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E2FE4" w14:textId="77777777" w:rsidR="0020753E" w:rsidRPr="00D80BDE" w:rsidRDefault="0020753E" w:rsidP="00E051D7">
      <w:pPr>
        <w:ind w:firstLine="284"/>
        <w:rPr>
          <w:sz w:val="22"/>
          <w:szCs w:val="22"/>
        </w:rPr>
      </w:pPr>
    </w:p>
    <w:p w14:paraId="177FF85A" w14:textId="77777777" w:rsidR="0020753E" w:rsidRPr="003223B9" w:rsidRDefault="0020753E" w:rsidP="00E051D7">
      <w:pPr>
        <w:ind w:firstLine="284"/>
        <w:rPr>
          <w:sz w:val="22"/>
          <w:szCs w:val="22"/>
        </w:rPr>
      </w:pPr>
    </w:p>
    <w:p w14:paraId="236742DA" w14:textId="77777777" w:rsidR="00294A92" w:rsidRPr="003223B9" w:rsidRDefault="000921C8" w:rsidP="00E051D7">
      <w:pPr>
        <w:ind w:firstLine="284"/>
        <w:rPr>
          <w:sz w:val="22"/>
          <w:szCs w:val="22"/>
          <w:lang w:val="en-US"/>
        </w:rPr>
      </w:pPr>
      <w:r w:rsidRPr="003223B9">
        <w:rPr>
          <w:noProof/>
          <w:sz w:val="22"/>
          <w:szCs w:val="22"/>
        </w:rPr>
        <w:drawing>
          <wp:anchor distT="0" distB="0" distL="114300" distR="114300" simplePos="0" relativeHeight="251658240" behindDoc="0" locked="0" layoutInCell="1" allowOverlap="1" wp14:anchorId="14A85CBC" wp14:editId="391D3F99">
            <wp:simplePos x="0" y="0"/>
            <wp:positionH relativeFrom="column">
              <wp:posOffset>3543300</wp:posOffset>
            </wp:positionH>
            <wp:positionV relativeFrom="paragraph">
              <wp:posOffset>-457200</wp:posOffset>
            </wp:positionV>
            <wp:extent cx="2915920" cy="622935"/>
            <wp:effectExtent l="0" t="0" r="0" b="5715"/>
            <wp:wrapNone/>
            <wp:docPr id="4" name="Рисунок 4"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5920" cy="622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7C7AD7" w14:textId="77777777" w:rsidR="00294A92" w:rsidRPr="003223B9" w:rsidRDefault="000921C8" w:rsidP="00E051D7">
      <w:pPr>
        <w:ind w:firstLine="284"/>
        <w:rPr>
          <w:sz w:val="22"/>
          <w:szCs w:val="22"/>
          <w:lang w:val="en-US"/>
        </w:rPr>
      </w:pPr>
      <w:r w:rsidRPr="003223B9">
        <w:rPr>
          <w:noProof/>
          <w:sz w:val="22"/>
          <w:szCs w:val="22"/>
        </w:rPr>
        <mc:AlternateContent>
          <mc:Choice Requires="wps">
            <w:drawing>
              <wp:anchor distT="0" distB="0" distL="114300" distR="114300" simplePos="0" relativeHeight="251657216" behindDoc="0" locked="0" layoutInCell="1" allowOverlap="1" wp14:anchorId="327BD9A1" wp14:editId="5458BCD2">
                <wp:simplePos x="0" y="0"/>
                <wp:positionH relativeFrom="page">
                  <wp:posOffset>165735</wp:posOffset>
                </wp:positionH>
                <wp:positionV relativeFrom="paragraph">
                  <wp:posOffset>53340</wp:posOffset>
                </wp:positionV>
                <wp:extent cx="7200265" cy="0"/>
                <wp:effectExtent l="13335" t="15240" r="15875" b="1333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200265" cy="0"/>
                        </a:xfrm>
                        <a:prstGeom prst="line">
                          <a:avLst/>
                        </a:prstGeom>
                        <a:noFill/>
                        <a:ln w="25400">
                          <a:solidFill>
                            <a:srgbClr val="00595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1E4ED" id="Line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05pt,4.2pt" to="58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GYDuQEAAFMDAAAOAAAAZHJzL2Uyb0RvYy54bWysU01v2zAMvQ/YfxB0b+wETbcacQosXXfp&#10;tgDtdmf0YQuTRUFUYuffT1LTtGhvwy6EKJJPj4/U6mYaLDuoQAZdy+ezmjPlBErjupb/ery7+MwZ&#10;RXASLDrV8qMifrP++GE1+kYtsEcrVWAJxFEz+pb3Mfqmqkj0agCaoVcuBTWGAWJyQ1fJAGNCH2y1&#10;qOurasQgfUChiNLt7VOQrwu+1krEn1qTisy2PHGLxYZid9lW6xU0XQDfG3GiAf/AYgDj0qNnqFuI&#10;wPbBvIMajAhIqONM4FCh1kao0kPqZl6/6eahB69KL0kc8meZ6P/Bih+HjduGTF1M7sHfo/hDzOGm&#10;B9epQuDx6NPg5lmqavTUnEuyQ34b2G78jjLlwD5iUWHSYWDaGv87F2bw1CmbiuzHs+xqikyky09p&#10;kIurJWfiOVZBkyFyoQ8UvykcWD603BqXFYEGDvcUM6WXlHzt8M5YW6ZqHRtbvlhe1nWpILRG5mjO&#10;o9DtNjawA+TFqJfXyy+lwRR5nRZw72RB6xXIr6dzBGOfzul16066ZCny3lGzQ3nchme90uQKzdOW&#10;5dV47Zfql7+w/gsAAP//AwBQSwMEFAAGAAgAAAAhAKLUjNHbAAAABwEAAA8AAABkcnMvZG93bnJl&#10;di54bWxMj8FuwjAQRO+V+g/WInErTiIaUBoH0TalZ6Af4MSbxCJeR7GB0K+v6aU9zs5o5m2+mUzP&#10;Ljg6bUlAvIiAIdVWaWoFfB0/ntbAnJekZG8JBdzQwaZ4fMhlpuyV9ng5+JaFEnKZFNB5P2Scu7pD&#10;I93CDkjBa+xopA9ybLka5TWUm54nUZRyIzWFhU4O+NZhfTqcjQC9/X7/bHZVXa709Py6a8rE3koh&#10;5rNp+wLM4+T/wnDHD+hQBKbKnkk51gtI0jgkBayXwO52nEbht+r3wIuc/+cvfgAAAP//AwBQSwEC&#10;LQAUAAYACAAAACEAtoM4kv4AAADhAQAAEwAAAAAAAAAAAAAAAAAAAAAAW0NvbnRlbnRfVHlwZXNd&#10;LnhtbFBLAQItABQABgAIAAAAIQA4/SH/1gAAAJQBAAALAAAAAAAAAAAAAAAAAC8BAABfcmVscy8u&#10;cmVsc1BLAQItABQABgAIAAAAIQBF9GYDuQEAAFMDAAAOAAAAAAAAAAAAAAAAAC4CAABkcnMvZTJv&#10;RG9jLnhtbFBLAQItABQABgAIAAAAIQCi1IzR2wAAAAcBAAAPAAAAAAAAAAAAAAAAABMEAABkcnMv&#10;ZG93bnJldi54bWxQSwUGAAAAAAQABADzAAAAGwUAAAAA&#10;" strokecolor="#00595b" strokeweight="2pt">
                <w10:wrap anchorx="page"/>
              </v:line>
            </w:pict>
          </mc:Fallback>
        </mc:AlternateContent>
      </w:r>
    </w:p>
    <w:p w14:paraId="01815530" w14:textId="77777777" w:rsidR="007E2532" w:rsidRPr="003223B9" w:rsidRDefault="007E2532" w:rsidP="00E051D7">
      <w:pPr>
        <w:ind w:firstLine="284"/>
        <w:rPr>
          <w:sz w:val="22"/>
          <w:szCs w:val="22"/>
        </w:rPr>
      </w:pPr>
    </w:p>
    <w:p w14:paraId="59ADC610" w14:textId="77777777" w:rsidR="00910F3C" w:rsidRPr="003223B9" w:rsidRDefault="00910F3C" w:rsidP="00E051D7">
      <w:pPr>
        <w:ind w:firstLine="284"/>
        <w:rPr>
          <w:sz w:val="22"/>
          <w:szCs w:val="22"/>
        </w:rPr>
      </w:pPr>
    </w:p>
    <w:p w14:paraId="7A94336B" w14:textId="77777777" w:rsidR="00600AE2" w:rsidRPr="003223B9" w:rsidRDefault="00600AE2" w:rsidP="00E051D7">
      <w:pPr>
        <w:ind w:firstLine="284"/>
        <w:jc w:val="center"/>
        <w:rPr>
          <w:b/>
          <w:sz w:val="22"/>
          <w:szCs w:val="22"/>
        </w:rPr>
      </w:pPr>
      <w:r w:rsidRPr="003223B9">
        <w:rPr>
          <w:b/>
          <w:sz w:val="22"/>
          <w:szCs w:val="22"/>
        </w:rPr>
        <w:t xml:space="preserve">Пояснительная  информация  </w:t>
      </w:r>
    </w:p>
    <w:p w14:paraId="228592D9" w14:textId="77777777" w:rsidR="00600AE2" w:rsidRPr="003223B9" w:rsidRDefault="00600AE2" w:rsidP="00E051D7">
      <w:pPr>
        <w:ind w:firstLine="284"/>
        <w:jc w:val="center"/>
        <w:rPr>
          <w:b/>
          <w:sz w:val="22"/>
          <w:szCs w:val="22"/>
        </w:rPr>
      </w:pPr>
      <w:r w:rsidRPr="003223B9">
        <w:rPr>
          <w:b/>
          <w:sz w:val="22"/>
          <w:szCs w:val="22"/>
        </w:rPr>
        <w:t xml:space="preserve">к  бухгалтерской (финансовой) отчетности </w:t>
      </w:r>
    </w:p>
    <w:p w14:paraId="795F55C9" w14:textId="77777777" w:rsidR="00A76723" w:rsidRPr="003223B9" w:rsidRDefault="00C82D60" w:rsidP="00E051D7">
      <w:pPr>
        <w:ind w:firstLine="284"/>
        <w:jc w:val="center"/>
        <w:rPr>
          <w:b/>
          <w:bCs/>
          <w:sz w:val="22"/>
          <w:szCs w:val="22"/>
        </w:rPr>
      </w:pPr>
      <w:r w:rsidRPr="003223B9">
        <w:rPr>
          <w:b/>
          <w:bCs/>
          <w:sz w:val="22"/>
          <w:szCs w:val="22"/>
        </w:rPr>
        <w:t>публичного</w:t>
      </w:r>
      <w:r w:rsidR="00A76723" w:rsidRPr="003223B9">
        <w:rPr>
          <w:b/>
          <w:bCs/>
          <w:sz w:val="22"/>
          <w:szCs w:val="22"/>
        </w:rPr>
        <w:t xml:space="preserve"> акционерного общества коммерческого банка "САММИТ БАНК"</w:t>
      </w:r>
    </w:p>
    <w:p w14:paraId="596B00BF" w14:textId="77777777" w:rsidR="00A76723" w:rsidRPr="003223B9" w:rsidRDefault="00A76723" w:rsidP="00E051D7">
      <w:pPr>
        <w:ind w:firstLine="284"/>
        <w:jc w:val="center"/>
        <w:rPr>
          <w:b/>
          <w:bCs/>
          <w:sz w:val="22"/>
          <w:szCs w:val="22"/>
        </w:rPr>
      </w:pPr>
      <w:r w:rsidRPr="003223B9">
        <w:rPr>
          <w:b/>
          <w:bCs/>
          <w:sz w:val="22"/>
          <w:szCs w:val="22"/>
        </w:rPr>
        <w:t>(</w:t>
      </w:r>
      <w:r w:rsidR="00C82D60" w:rsidRPr="003223B9">
        <w:rPr>
          <w:b/>
          <w:bCs/>
          <w:sz w:val="22"/>
          <w:szCs w:val="22"/>
        </w:rPr>
        <w:t>П</w:t>
      </w:r>
      <w:r w:rsidR="00B5019E" w:rsidRPr="003223B9">
        <w:rPr>
          <w:b/>
          <w:bCs/>
          <w:sz w:val="22"/>
          <w:szCs w:val="22"/>
        </w:rPr>
        <w:t>АО КБ "САММИТ БАНК"</w:t>
      </w:r>
      <w:r w:rsidRPr="003223B9">
        <w:rPr>
          <w:b/>
          <w:bCs/>
          <w:sz w:val="22"/>
          <w:szCs w:val="22"/>
        </w:rPr>
        <w:t>)</w:t>
      </w:r>
    </w:p>
    <w:p w14:paraId="79087B9F" w14:textId="77777777" w:rsidR="00735E9E" w:rsidRPr="00AF703F" w:rsidRDefault="00B5019E" w:rsidP="00E051D7">
      <w:pPr>
        <w:ind w:firstLine="284"/>
        <w:jc w:val="center"/>
        <w:rPr>
          <w:b/>
          <w:bCs/>
          <w:sz w:val="22"/>
          <w:szCs w:val="22"/>
        </w:rPr>
      </w:pPr>
      <w:r w:rsidRPr="003223B9">
        <w:rPr>
          <w:b/>
          <w:bCs/>
          <w:sz w:val="22"/>
          <w:szCs w:val="22"/>
        </w:rPr>
        <w:t xml:space="preserve"> </w:t>
      </w:r>
      <w:r w:rsidRPr="00AF703F">
        <w:rPr>
          <w:b/>
          <w:bCs/>
          <w:sz w:val="22"/>
          <w:szCs w:val="22"/>
        </w:rPr>
        <w:t xml:space="preserve">за </w:t>
      </w:r>
      <w:r w:rsidR="006A28FF" w:rsidRPr="00AF703F">
        <w:rPr>
          <w:b/>
          <w:bCs/>
          <w:sz w:val="22"/>
          <w:szCs w:val="22"/>
        </w:rPr>
        <w:t>2</w:t>
      </w:r>
      <w:r w:rsidR="006529E2" w:rsidRPr="00AF703F">
        <w:rPr>
          <w:b/>
          <w:bCs/>
          <w:sz w:val="22"/>
          <w:szCs w:val="22"/>
        </w:rPr>
        <w:t xml:space="preserve"> квартал </w:t>
      </w:r>
      <w:r w:rsidRPr="00AF703F">
        <w:rPr>
          <w:b/>
          <w:bCs/>
          <w:sz w:val="22"/>
          <w:szCs w:val="22"/>
        </w:rPr>
        <w:t>201</w:t>
      </w:r>
      <w:r w:rsidR="006529E2" w:rsidRPr="00AF703F">
        <w:rPr>
          <w:b/>
          <w:bCs/>
          <w:sz w:val="22"/>
          <w:szCs w:val="22"/>
        </w:rPr>
        <w:t>9</w:t>
      </w:r>
      <w:r w:rsidR="00735E9E" w:rsidRPr="00AF703F">
        <w:rPr>
          <w:b/>
          <w:bCs/>
          <w:sz w:val="22"/>
          <w:szCs w:val="22"/>
        </w:rPr>
        <w:t xml:space="preserve"> год</w:t>
      </w:r>
      <w:r w:rsidR="00094533" w:rsidRPr="00AF703F">
        <w:rPr>
          <w:b/>
          <w:bCs/>
          <w:sz w:val="22"/>
          <w:szCs w:val="22"/>
        </w:rPr>
        <w:t>а</w:t>
      </w:r>
    </w:p>
    <w:p w14:paraId="557B739A" w14:textId="77777777" w:rsidR="00735E9E" w:rsidRPr="00AF703F" w:rsidRDefault="00735E9E" w:rsidP="00E051D7">
      <w:pPr>
        <w:ind w:firstLine="284"/>
        <w:jc w:val="center"/>
        <w:rPr>
          <w:b/>
          <w:sz w:val="22"/>
          <w:szCs w:val="22"/>
        </w:rPr>
      </w:pPr>
    </w:p>
    <w:p w14:paraId="7C0ECA10" w14:textId="77777777" w:rsidR="007E2532" w:rsidRPr="003223B9" w:rsidRDefault="007E2532" w:rsidP="00E051D7">
      <w:pPr>
        <w:ind w:firstLine="284"/>
        <w:jc w:val="center"/>
        <w:rPr>
          <w:b/>
          <w:sz w:val="22"/>
          <w:szCs w:val="22"/>
        </w:rPr>
      </w:pPr>
    </w:p>
    <w:p w14:paraId="5E6AAFF6" w14:textId="77777777" w:rsidR="00A76723" w:rsidRPr="003223B9" w:rsidRDefault="00A76723" w:rsidP="00E051D7">
      <w:pPr>
        <w:ind w:firstLine="284"/>
        <w:jc w:val="center"/>
        <w:rPr>
          <w:sz w:val="22"/>
          <w:szCs w:val="22"/>
        </w:rPr>
      </w:pPr>
      <w:r w:rsidRPr="003223B9">
        <w:rPr>
          <w:sz w:val="22"/>
          <w:szCs w:val="22"/>
        </w:rPr>
        <w:t>СОДЕРЖАНИЕ</w:t>
      </w:r>
    </w:p>
    <w:tbl>
      <w:tblPr>
        <w:tblW w:w="0" w:type="auto"/>
        <w:tblLook w:val="04A0" w:firstRow="1" w:lastRow="0" w:firstColumn="1" w:lastColumn="0" w:noHBand="0" w:noVBand="1"/>
      </w:tblPr>
      <w:tblGrid>
        <w:gridCol w:w="675"/>
        <w:gridCol w:w="8364"/>
        <w:gridCol w:w="814"/>
      </w:tblGrid>
      <w:tr w:rsidR="0089565A" w:rsidRPr="003223B9" w14:paraId="4565C8EC" w14:textId="77777777" w:rsidTr="007E2532">
        <w:tc>
          <w:tcPr>
            <w:tcW w:w="675" w:type="dxa"/>
          </w:tcPr>
          <w:p w14:paraId="3DED5CCA" w14:textId="77777777" w:rsidR="00232253" w:rsidRPr="003223B9" w:rsidRDefault="00FC23A9" w:rsidP="00E051D7">
            <w:pPr>
              <w:ind w:firstLine="284"/>
              <w:jc w:val="center"/>
              <w:rPr>
                <w:sz w:val="20"/>
                <w:szCs w:val="20"/>
              </w:rPr>
            </w:pPr>
            <w:r w:rsidRPr="003223B9">
              <w:rPr>
                <w:sz w:val="20"/>
                <w:szCs w:val="20"/>
              </w:rPr>
              <w:t>1</w:t>
            </w:r>
          </w:p>
        </w:tc>
        <w:tc>
          <w:tcPr>
            <w:tcW w:w="8364" w:type="dxa"/>
          </w:tcPr>
          <w:p w14:paraId="560D84DA" w14:textId="77777777" w:rsidR="00232253" w:rsidRPr="003223B9" w:rsidRDefault="00AF12AA" w:rsidP="00E051D7">
            <w:pPr>
              <w:ind w:firstLine="284"/>
              <w:rPr>
                <w:sz w:val="20"/>
                <w:szCs w:val="20"/>
              </w:rPr>
            </w:pPr>
            <w:r w:rsidRPr="003223B9">
              <w:rPr>
                <w:sz w:val="20"/>
                <w:szCs w:val="20"/>
              </w:rPr>
              <w:t xml:space="preserve">Общая </w:t>
            </w:r>
            <w:r w:rsidRPr="003223B9">
              <w:rPr>
                <w:bCs/>
                <w:sz w:val="20"/>
                <w:szCs w:val="20"/>
              </w:rPr>
              <w:t>информация</w:t>
            </w:r>
            <w:r w:rsidR="00EA6356" w:rsidRPr="003223B9">
              <w:rPr>
                <w:bCs/>
                <w:sz w:val="20"/>
                <w:szCs w:val="20"/>
              </w:rPr>
              <w:t xml:space="preserve"> о кредитной организации</w:t>
            </w:r>
          </w:p>
        </w:tc>
        <w:tc>
          <w:tcPr>
            <w:tcW w:w="814" w:type="dxa"/>
          </w:tcPr>
          <w:p w14:paraId="5FAE865F" w14:textId="77777777" w:rsidR="00232253" w:rsidRPr="00B4611C" w:rsidRDefault="00EA6356" w:rsidP="00E051D7">
            <w:pPr>
              <w:ind w:firstLine="284"/>
              <w:rPr>
                <w:sz w:val="20"/>
                <w:szCs w:val="20"/>
              </w:rPr>
            </w:pPr>
            <w:r w:rsidRPr="00B4611C">
              <w:rPr>
                <w:sz w:val="20"/>
                <w:szCs w:val="20"/>
              </w:rPr>
              <w:t>1</w:t>
            </w:r>
          </w:p>
        </w:tc>
      </w:tr>
      <w:tr w:rsidR="00AF12AA" w:rsidRPr="003223B9" w14:paraId="7702E37F" w14:textId="77777777" w:rsidTr="007E2532">
        <w:tc>
          <w:tcPr>
            <w:tcW w:w="675" w:type="dxa"/>
          </w:tcPr>
          <w:p w14:paraId="6CD9DA7A" w14:textId="77777777" w:rsidR="00AF12AA" w:rsidRPr="003223B9" w:rsidRDefault="00135DDB" w:rsidP="00E051D7">
            <w:pPr>
              <w:ind w:firstLine="284"/>
              <w:jc w:val="center"/>
              <w:rPr>
                <w:sz w:val="20"/>
                <w:szCs w:val="20"/>
              </w:rPr>
            </w:pPr>
            <w:r w:rsidRPr="003223B9">
              <w:rPr>
                <w:sz w:val="20"/>
                <w:szCs w:val="20"/>
              </w:rPr>
              <w:t>2</w:t>
            </w:r>
          </w:p>
        </w:tc>
        <w:tc>
          <w:tcPr>
            <w:tcW w:w="8364" w:type="dxa"/>
          </w:tcPr>
          <w:p w14:paraId="7C9F64DD" w14:textId="77777777" w:rsidR="00AF12AA" w:rsidRPr="003223B9" w:rsidRDefault="00AF12AA" w:rsidP="00E051D7">
            <w:pPr>
              <w:ind w:firstLine="284"/>
              <w:rPr>
                <w:sz w:val="20"/>
                <w:szCs w:val="20"/>
              </w:rPr>
            </w:pPr>
            <w:r w:rsidRPr="003223B9">
              <w:rPr>
                <w:bCs/>
                <w:sz w:val="20"/>
                <w:szCs w:val="20"/>
              </w:rPr>
              <w:t>Краткая характеристика деятельности кредитной организации</w:t>
            </w:r>
          </w:p>
        </w:tc>
        <w:tc>
          <w:tcPr>
            <w:tcW w:w="814" w:type="dxa"/>
          </w:tcPr>
          <w:p w14:paraId="09ED7DE1" w14:textId="77777777" w:rsidR="00AF12AA" w:rsidRPr="00B4611C" w:rsidRDefault="00EA6356" w:rsidP="00E051D7">
            <w:pPr>
              <w:ind w:firstLine="284"/>
              <w:rPr>
                <w:sz w:val="20"/>
                <w:szCs w:val="20"/>
              </w:rPr>
            </w:pPr>
            <w:r w:rsidRPr="00B4611C">
              <w:rPr>
                <w:sz w:val="20"/>
                <w:szCs w:val="20"/>
              </w:rPr>
              <w:t>2</w:t>
            </w:r>
          </w:p>
        </w:tc>
      </w:tr>
      <w:tr w:rsidR="00232253" w:rsidRPr="003223B9" w14:paraId="600E43A1" w14:textId="77777777" w:rsidTr="007E2532">
        <w:trPr>
          <w:trHeight w:val="457"/>
        </w:trPr>
        <w:tc>
          <w:tcPr>
            <w:tcW w:w="675" w:type="dxa"/>
          </w:tcPr>
          <w:p w14:paraId="44DE7945" w14:textId="77777777" w:rsidR="00232253" w:rsidRPr="003223B9" w:rsidRDefault="005A109F" w:rsidP="00E051D7">
            <w:pPr>
              <w:ind w:firstLine="284"/>
              <w:jc w:val="center"/>
              <w:rPr>
                <w:sz w:val="20"/>
                <w:szCs w:val="20"/>
              </w:rPr>
            </w:pPr>
            <w:r w:rsidRPr="003223B9">
              <w:rPr>
                <w:sz w:val="20"/>
                <w:szCs w:val="20"/>
              </w:rPr>
              <w:t>3</w:t>
            </w:r>
          </w:p>
          <w:p w14:paraId="25DF28E8" w14:textId="77777777" w:rsidR="001D0E71" w:rsidRPr="003223B9" w:rsidRDefault="001D0E71" w:rsidP="00E051D7">
            <w:pPr>
              <w:ind w:firstLine="284"/>
              <w:jc w:val="center"/>
              <w:rPr>
                <w:sz w:val="20"/>
                <w:szCs w:val="20"/>
              </w:rPr>
            </w:pPr>
            <w:r w:rsidRPr="003223B9">
              <w:rPr>
                <w:sz w:val="20"/>
                <w:szCs w:val="20"/>
              </w:rPr>
              <w:t>4</w:t>
            </w:r>
          </w:p>
          <w:p w14:paraId="7D3101C7" w14:textId="77777777" w:rsidR="002476BC" w:rsidRPr="003223B9" w:rsidRDefault="002476BC" w:rsidP="00E051D7">
            <w:pPr>
              <w:ind w:firstLine="284"/>
              <w:jc w:val="center"/>
              <w:rPr>
                <w:sz w:val="20"/>
                <w:szCs w:val="20"/>
              </w:rPr>
            </w:pPr>
          </w:p>
          <w:p w14:paraId="5C1E23A8" w14:textId="77777777" w:rsidR="001D0E71" w:rsidRPr="003223B9" w:rsidRDefault="001D0E71" w:rsidP="00E051D7">
            <w:pPr>
              <w:ind w:firstLine="284"/>
              <w:jc w:val="center"/>
              <w:rPr>
                <w:sz w:val="20"/>
                <w:szCs w:val="20"/>
              </w:rPr>
            </w:pPr>
            <w:r w:rsidRPr="003223B9">
              <w:rPr>
                <w:sz w:val="20"/>
                <w:szCs w:val="20"/>
              </w:rPr>
              <w:t>5</w:t>
            </w:r>
          </w:p>
          <w:p w14:paraId="0B4AC152" w14:textId="77777777" w:rsidR="001D0E71" w:rsidRPr="003223B9" w:rsidRDefault="001D0E71" w:rsidP="00E051D7">
            <w:pPr>
              <w:ind w:firstLine="284"/>
              <w:jc w:val="center"/>
              <w:rPr>
                <w:sz w:val="20"/>
                <w:szCs w:val="20"/>
              </w:rPr>
            </w:pPr>
            <w:r w:rsidRPr="003223B9">
              <w:rPr>
                <w:sz w:val="20"/>
                <w:szCs w:val="20"/>
              </w:rPr>
              <w:t>6</w:t>
            </w:r>
          </w:p>
          <w:p w14:paraId="4DE71FBC" w14:textId="77777777" w:rsidR="001D0E71" w:rsidRPr="003223B9" w:rsidRDefault="00BF384D" w:rsidP="00E051D7">
            <w:pPr>
              <w:ind w:firstLine="284"/>
              <w:jc w:val="center"/>
              <w:rPr>
                <w:sz w:val="20"/>
                <w:szCs w:val="20"/>
              </w:rPr>
            </w:pPr>
            <w:r w:rsidRPr="003223B9">
              <w:rPr>
                <w:sz w:val="20"/>
                <w:szCs w:val="20"/>
              </w:rPr>
              <w:t>7</w:t>
            </w:r>
          </w:p>
          <w:p w14:paraId="36B94AEF" w14:textId="77777777" w:rsidR="001D0E71" w:rsidRPr="003223B9" w:rsidRDefault="00BF384D" w:rsidP="00E051D7">
            <w:pPr>
              <w:ind w:firstLine="284"/>
              <w:jc w:val="center"/>
              <w:rPr>
                <w:sz w:val="20"/>
                <w:szCs w:val="20"/>
              </w:rPr>
            </w:pPr>
            <w:r w:rsidRPr="003223B9">
              <w:rPr>
                <w:sz w:val="20"/>
                <w:szCs w:val="20"/>
              </w:rPr>
              <w:t>8</w:t>
            </w:r>
          </w:p>
          <w:p w14:paraId="7D7C9248" w14:textId="77777777" w:rsidR="001D0E71" w:rsidRPr="003223B9" w:rsidRDefault="00BF384D" w:rsidP="00E051D7">
            <w:pPr>
              <w:ind w:firstLine="284"/>
              <w:jc w:val="center"/>
              <w:rPr>
                <w:sz w:val="20"/>
                <w:szCs w:val="20"/>
              </w:rPr>
            </w:pPr>
            <w:r w:rsidRPr="003223B9">
              <w:rPr>
                <w:sz w:val="20"/>
                <w:szCs w:val="20"/>
              </w:rPr>
              <w:t>9</w:t>
            </w:r>
          </w:p>
          <w:p w14:paraId="2F04BDBB" w14:textId="77777777" w:rsidR="00596D6C" w:rsidRPr="003223B9" w:rsidRDefault="00596D6C" w:rsidP="00E051D7">
            <w:pPr>
              <w:ind w:firstLine="284"/>
              <w:jc w:val="center"/>
              <w:rPr>
                <w:sz w:val="20"/>
                <w:szCs w:val="20"/>
              </w:rPr>
            </w:pPr>
          </w:p>
          <w:p w14:paraId="63EF8639" w14:textId="77777777" w:rsidR="001D0E71" w:rsidRPr="003223B9" w:rsidRDefault="00E47739" w:rsidP="004C79C4">
            <w:pPr>
              <w:rPr>
                <w:sz w:val="20"/>
                <w:szCs w:val="20"/>
              </w:rPr>
            </w:pPr>
            <w:r w:rsidRPr="003223B9">
              <w:rPr>
                <w:sz w:val="20"/>
                <w:szCs w:val="20"/>
              </w:rPr>
              <w:t xml:space="preserve">    1</w:t>
            </w:r>
            <w:r w:rsidR="00BF384D" w:rsidRPr="003223B9">
              <w:rPr>
                <w:sz w:val="20"/>
                <w:szCs w:val="20"/>
              </w:rPr>
              <w:t>0</w:t>
            </w:r>
          </w:p>
          <w:p w14:paraId="76FD29FF" w14:textId="77777777" w:rsidR="001D0E71" w:rsidRPr="003223B9" w:rsidRDefault="00E47739" w:rsidP="004C79C4">
            <w:pPr>
              <w:rPr>
                <w:sz w:val="20"/>
                <w:szCs w:val="20"/>
              </w:rPr>
            </w:pPr>
            <w:r w:rsidRPr="003223B9">
              <w:rPr>
                <w:sz w:val="20"/>
                <w:szCs w:val="20"/>
              </w:rPr>
              <w:t xml:space="preserve">    </w:t>
            </w:r>
            <w:r w:rsidR="00BF384D" w:rsidRPr="003223B9">
              <w:rPr>
                <w:sz w:val="20"/>
                <w:szCs w:val="20"/>
              </w:rPr>
              <w:t>11</w:t>
            </w:r>
          </w:p>
          <w:p w14:paraId="69410E0D" w14:textId="77777777" w:rsidR="001D0E71" w:rsidRPr="003223B9" w:rsidRDefault="00E47739" w:rsidP="004C79C4">
            <w:pPr>
              <w:rPr>
                <w:sz w:val="20"/>
                <w:szCs w:val="20"/>
              </w:rPr>
            </w:pPr>
            <w:r w:rsidRPr="003223B9">
              <w:rPr>
                <w:sz w:val="20"/>
                <w:szCs w:val="20"/>
              </w:rPr>
              <w:t xml:space="preserve">    </w:t>
            </w:r>
            <w:r w:rsidR="00BF384D" w:rsidRPr="003223B9">
              <w:rPr>
                <w:sz w:val="20"/>
                <w:szCs w:val="20"/>
              </w:rPr>
              <w:t>12</w:t>
            </w:r>
          </w:p>
          <w:p w14:paraId="7FC4F0A5" w14:textId="77777777" w:rsidR="001D0E71" w:rsidRPr="003223B9" w:rsidRDefault="003764B2" w:rsidP="009F4D58">
            <w:pPr>
              <w:rPr>
                <w:sz w:val="20"/>
                <w:szCs w:val="20"/>
              </w:rPr>
            </w:pPr>
            <w:r w:rsidRPr="003223B9">
              <w:rPr>
                <w:sz w:val="20"/>
                <w:szCs w:val="20"/>
              </w:rPr>
              <w:t xml:space="preserve">    13</w:t>
            </w:r>
          </w:p>
          <w:p w14:paraId="4150E7AC" w14:textId="77777777" w:rsidR="00596D6C" w:rsidRPr="003223B9" w:rsidRDefault="00596D6C" w:rsidP="009F4D58">
            <w:pPr>
              <w:rPr>
                <w:sz w:val="20"/>
                <w:szCs w:val="20"/>
              </w:rPr>
            </w:pPr>
          </w:p>
          <w:p w14:paraId="57D48388" w14:textId="77777777" w:rsidR="003764B2" w:rsidRPr="003223B9" w:rsidRDefault="003764B2" w:rsidP="009F4D58">
            <w:pPr>
              <w:rPr>
                <w:sz w:val="20"/>
                <w:szCs w:val="20"/>
              </w:rPr>
            </w:pPr>
            <w:r w:rsidRPr="003223B9">
              <w:rPr>
                <w:sz w:val="20"/>
                <w:szCs w:val="20"/>
              </w:rPr>
              <w:t xml:space="preserve">    14</w:t>
            </w:r>
          </w:p>
          <w:p w14:paraId="0EC6CE47" w14:textId="77777777" w:rsidR="003764B2" w:rsidRPr="003223B9" w:rsidRDefault="003764B2" w:rsidP="009F4D58">
            <w:pPr>
              <w:rPr>
                <w:sz w:val="20"/>
                <w:szCs w:val="20"/>
              </w:rPr>
            </w:pPr>
            <w:r w:rsidRPr="003223B9">
              <w:rPr>
                <w:sz w:val="20"/>
                <w:szCs w:val="20"/>
              </w:rPr>
              <w:t xml:space="preserve">    15</w:t>
            </w:r>
          </w:p>
          <w:p w14:paraId="7BE43369" w14:textId="77777777" w:rsidR="00596D6C" w:rsidRPr="003223B9" w:rsidRDefault="00596D6C" w:rsidP="009F4D58">
            <w:pPr>
              <w:rPr>
                <w:sz w:val="20"/>
                <w:szCs w:val="20"/>
              </w:rPr>
            </w:pPr>
            <w:r w:rsidRPr="003223B9">
              <w:rPr>
                <w:sz w:val="20"/>
                <w:szCs w:val="20"/>
              </w:rPr>
              <w:t xml:space="preserve">    16</w:t>
            </w:r>
          </w:p>
        </w:tc>
        <w:tc>
          <w:tcPr>
            <w:tcW w:w="8364" w:type="dxa"/>
          </w:tcPr>
          <w:p w14:paraId="7C953721" w14:textId="77777777" w:rsidR="00232253" w:rsidRPr="003223B9" w:rsidRDefault="0089565A" w:rsidP="00E051D7">
            <w:pPr>
              <w:ind w:firstLine="284"/>
              <w:rPr>
                <w:sz w:val="20"/>
                <w:szCs w:val="20"/>
              </w:rPr>
            </w:pPr>
            <w:r w:rsidRPr="003223B9">
              <w:rPr>
                <w:sz w:val="20"/>
                <w:szCs w:val="20"/>
              </w:rPr>
              <w:t>Краткий обзор основных</w:t>
            </w:r>
            <w:r w:rsidR="001D0E71" w:rsidRPr="003223B9">
              <w:rPr>
                <w:sz w:val="20"/>
                <w:szCs w:val="20"/>
              </w:rPr>
              <w:t xml:space="preserve"> </w:t>
            </w:r>
            <w:r w:rsidRPr="003223B9">
              <w:rPr>
                <w:sz w:val="20"/>
                <w:szCs w:val="20"/>
              </w:rPr>
              <w:t xml:space="preserve">положений учетной политики </w:t>
            </w:r>
            <w:r w:rsidR="00DB07A4" w:rsidRPr="003223B9">
              <w:rPr>
                <w:sz w:val="20"/>
                <w:szCs w:val="20"/>
              </w:rPr>
              <w:t>Банка</w:t>
            </w:r>
          </w:p>
          <w:p w14:paraId="0370F417" w14:textId="77777777" w:rsidR="002476BC" w:rsidRPr="003223B9" w:rsidRDefault="002476BC" w:rsidP="00E051D7">
            <w:pPr>
              <w:ind w:firstLine="284"/>
              <w:rPr>
                <w:sz w:val="20"/>
                <w:szCs w:val="20"/>
              </w:rPr>
            </w:pPr>
            <w:r w:rsidRPr="003223B9">
              <w:rPr>
                <w:sz w:val="20"/>
                <w:szCs w:val="20"/>
              </w:rPr>
              <w:t>Информация  о каждой существенной категории не</w:t>
            </w:r>
            <w:r w:rsidR="00B4611C">
              <w:rPr>
                <w:sz w:val="20"/>
                <w:szCs w:val="20"/>
              </w:rPr>
              <w:t xml:space="preserve"> </w:t>
            </w:r>
            <w:r w:rsidRPr="003223B9">
              <w:rPr>
                <w:sz w:val="20"/>
                <w:szCs w:val="20"/>
              </w:rPr>
              <w:t xml:space="preserve">корректирующих событий </w:t>
            </w:r>
          </w:p>
          <w:p w14:paraId="1F50B6A7" w14:textId="77777777" w:rsidR="002476BC" w:rsidRPr="003223B9" w:rsidRDefault="002476BC" w:rsidP="00E051D7">
            <w:pPr>
              <w:ind w:firstLine="284"/>
              <w:rPr>
                <w:sz w:val="20"/>
                <w:szCs w:val="20"/>
              </w:rPr>
            </w:pPr>
            <w:r w:rsidRPr="003223B9">
              <w:rPr>
                <w:sz w:val="20"/>
                <w:szCs w:val="20"/>
              </w:rPr>
              <w:t>после отчетной даты</w:t>
            </w:r>
          </w:p>
          <w:p w14:paraId="767BE328" w14:textId="77777777" w:rsidR="001D0E71" w:rsidRPr="003223B9" w:rsidRDefault="001D0E71" w:rsidP="00E051D7">
            <w:pPr>
              <w:ind w:firstLine="284"/>
              <w:rPr>
                <w:sz w:val="20"/>
                <w:szCs w:val="20"/>
              </w:rPr>
            </w:pPr>
            <w:r w:rsidRPr="003223B9">
              <w:rPr>
                <w:sz w:val="20"/>
                <w:szCs w:val="20"/>
              </w:rPr>
              <w:t xml:space="preserve">Сопроводительная информация к </w:t>
            </w:r>
            <w:r w:rsidR="007A44E3" w:rsidRPr="003223B9">
              <w:rPr>
                <w:sz w:val="20"/>
                <w:szCs w:val="20"/>
              </w:rPr>
              <w:t xml:space="preserve">статьям </w:t>
            </w:r>
            <w:r w:rsidRPr="003223B9">
              <w:rPr>
                <w:sz w:val="20"/>
                <w:szCs w:val="20"/>
              </w:rPr>
              <w:t>бухгалтерско</w:t>
            </w:r>
            <w:r w:rsidR="007A44E3" w:rsidRPr="003223B9">
              <w:rPr>
                <w:sz w:val="20"/>
                <w:szCs w:val="20"/>
              </w:rPr>
              <w:t>го</w:t>
            </w:r>
            <w:r w:rsidRPr="003223B9">
              <w:rPr>
                <w:sz w:val="20"/>
                <w:szCs w:val="20"/>
              </w:rPr>
              <w:t xml:space="preserve"> баланс</w:t>
            </w:r>
            <w:r w:rsidR="007A44E3" w:rsidRPr="003223B9">
              <w:rPr>
                <w:sz w:val="20"/>
                <w:szCs w:val="20"/>
              </w:rPr>
              <w:t>а</w:t>
            </w:r>
          </w:p>
          <w:p w14:paraId="09C6621B" w14:textId="77777777" w:rsidR="001D0E71" w:rsidRPr="003223B9" w:rsidRDefault="001D0E71" w:rsidP="00E051D7">
            <w:pPr>
              <w:ind w:firstLine="284"/>
              <w:rPr>
                <w:sz w:val="20"/>
                <w:szCs w:val="20"/>
              </w:rPr>
            </w:pPr>
            <w:r w:rsidRPr="003223B9">
              <w:rPr>
                <w:sz w:val="20"/>
                <w:szCs w:val="20"/>
              </w:rPr>
              <w:t>Сопроводительная информация к отчету о финансовых результатах</w:t>
            </w:r>
          </w:p>
          <w:p w14:paraId="1AAE60EE" w14:textId="77777777" w:rsidR="00BD2851" w:rsidRPr="003223B9" w:rsidRDefault="00BD2851" w:rsidP="00BD2851">
            <w:pPr>
              <w:ind w:firstLine="284"/>
              <w:rPr>
                <w:bCs/>
                <w:sz w:val="20"/>
                <w:szCs w:val="20"/>
              </w:rPr>
            </w:pPr>
            <w:r w:rsidRPr="003223B9">
              <w:rPr>
                <w:bCs/>
                <w:sz w:val="20"/>
                <w:szCs w:val="20"/>
              </w:rPr>
              <w:t>Сопроводительная информация к отчету об изменениях в капитале</w:t>
            </w:r>
          </w:p>
          <w:p w14:paraId="2EC94A00" w14:textId="77777777" w:rsidR="001D0E71" w:rsidRPr="003223B9" w:rsidRDefault="001D0E71" w:rsidP="00E051D7">
            <w:pPr>
              <w:ind w:firstLine="284"/>
              <w:rPr>
                <w:bCs/>
                <w:sz w:val="20"/>
                <w:szCs w:val="20"/>
              </w:rPr>
            </w:pPr>
            <w:r w:rsidRPr="003223B9">
              <w:rPr>
                <w:bCs/>
                <w:sz w:val="20"/>
                <w:szCs w:val="20"/>
              </w:rPr>
              <w:t>Сопроводительная информация к отчету о движении денежных средств</w:t>
            </w:r>
          </w:p>
          <w:p w14:paraId="7B28BD09" w14:textId="77777777" w:rsidR="00596D6C" w:rsidRPr="003223B9" w:rsidRDefault="002476BC" w:rsidP="00E051D7">
            <w:pPr>
              <w:ind w:firstLine="284"/>
              <w:rPr>
                <w:bCs/>
                <w:sz w:val="20"/>
                <w:szCs w:val="20"/>
              </w:rPr>
            </w:pPr>
            <w:r w:rsidRPr="003223B9">
              <w:rPr>
                <w:bCs/>
                <w:sz w:val="20"/>
                <w:szCs w:val="20"/>
              </w:rPr>
              <w:t xml:space="preserve">Информация о целях и политике </w:t>
            </w:r>
            <w:r w:rsidR="00E47739" w:rsidRPr="003223B9">
              <w:rPr>
                <w:bCs/>
                <w:sz w:val="20"/>
                <w:szCs w:val="20"/>
              </w:rPr>
              <w:t xml:space="preserve">управления рисками, связанными с финансовыми </w:t>
            </w:r>
          </w:p>
          <w:p w14:paraId="64E8F6B5" w14:textId="77777777" w:rsidR="00E47739" w:rsidRPr="003223B9" w:rsidRDefault="00E47739" w:rsidP="00E051D7">
            <w:pPr>
              <w:ind w:firstLine="284"/>
              <w:rPr>
                <w:bCs/>
                <w:sz w:val="20"/>
                <w:szCs w:val="20"/>
              </w:rPr>
            </w:pPr>
            <w:r w:rsidRPr="003223B9">
              <w:rPr>
                <w:bCs/>
                <w:sz w:val="20"/>
                <w:szCs w:val="20"/>
              </w:rPr>
              <w:t>инст</w:t>
            </w:r>
            <w:r w:rsidR="002476BC" w:rsidRPr="003223B9">
              <w:rPr>
                <w:bCs/>
                <w:sz w:val="20"/>
                <w:szCs w:val="20"/>
              </w:rPr>
              <w:t>рументами</w:t>
            </w:r>
          </w:p>
          <w:p w14:paraId="584D6215" w14:textId="77777777" w:rsidR="00E47739" w:rsidRPr="003223B9" w:rsidRDefault="00E47739" w:rsidP="00E051D7">
            <w:pPr>
              <w:ind w:firstLine="284"/>
              <w:rPr>
                <w:bCs/>
                <w:sz w:val="20"/>
                <w:szCs w:val="20"/>
              </w:rPr>
            </w:pPr>
            <w:r w:rsidRPr="003223B9">
              <w:rPr>
                <w:bCs/>
                <w:sz w:val="20"/>
                <w:szCs w:val="20"/>
              </w:rPr>
              <w:t>Информация об управлении капиталом</w:t>
            </w:r>
          </w:p>
          <w:p w14:paraId="2BB8A1C9" w14:textId="77777777" w:rsidR="001D0E71" w:rsidRPr="003223B9" w:rsidRDefault="001D0E71" w:rsidP="00E051D7">
            <w:pPr>
              <w:ind w:firstLine="284"/>
              <w:rPr>
                <w:bCs/>
                <w:sz w:val="20"/>
                <w:szCs w:val="20"/>
              </w:rPr>
            </w:pPr>
            <w:r w:rsidRPr="003223B9">
              <w:rPr>
                <w:bCs/>
                <w:sz w:val="20"/>
                <w:szCs w:val="20"/>
              </w:rPr>
              <w:t>Информация по сегментам деятельности кредитной организации</w:t>
            </w:r>
          </w:p>
          <w:p w14:paraId="652373E9" w14:textId="77777777" w:rsidR="001D0E71" w:rsidRPr="003223B9" w:rsidRDefault="001D0E71" w:rsidP="00E051D7">
            <w:pPr>
              <w:ind w:firstLine="284"/>
              <w:rPr>
                <w:bCs/>
                <w:sz w:val="20"/>
                <w:szCs w:val="20"/>
              </w:rPr>
            </w:pPr>
            <w:r w:rsidRPr="003223B9">
              <w:rPr>
                <w:bCs/>
                <w:sz w:val="20"/>
                <w:szCs w:val="20"/>
              </w:rPr>
              <w:t>Информация об операциях со связанными с кредитной организацией сторонами</w:t>
            </w:r>
          </w:p>
          <w:p w14:paraId="1C228DF5" w14:textId="77777777" w:rsidR="00596D6C" w:rsidRPr="003223B9" w:rsidRDefault="001D0E71" w:rsidP="00E051D7">
            <w:pPr>
              <w:widowControl w:val="0"/>
              <w:shd w:val="clear" w:color="auto" w:fill="FFFFFF"/>
              <w:tabs>
                <w:tab w:val="left" w:pos="1080"/>
              </w:tabs>
              <w:autoSpaceDE w:val="0"/>
              <w:autoSpaceDN w:val="0"/>
              <w:adjustRightInd w:val="0"/>
              <w:ind w:firstLine="284"/>
              <w:rPr>
                <w:bCs/>
                <w:sz w:val="20"/>
                <w:szCs w:val="20"/>
              </w:rPr>
            </w:pPr>
            <w:r w:rsidRPr="003223B9">
              <w:rPr>
                <w:bCs/>
                <w:sz w:val="20"/>
                <w:szCs w:val="20"/>
              </w:rPr>
              <w:t xml:space="preserve">Информация о </w:t>
            </w:r>
            <w:r w:rsidR="00596D6C" w:rsidRPr="003223B9">
              <w:rPr>
                <w:bCs/>
                <w:sz w:val="20"/>
                <w:szCs w:val="20"/>
              </w:rPr>
              <w:t xml:space="preserve">долгосрочных вознаграждениях работникам кредитной </w:t>
            </w:r>
          </w:p>
          <w:p w14:paraId="74ACC173" w14:textId="77777777" w:rsidR="001D0E71" w:rsidRPr="003223B9" w:rsidRDefault="00596D6C" w:rsidP="00E051D7">
            <w:pPr>
              <w:widowControl w:val="0"/>
              <w:shd w:val="clear" w:color="auto" w:fill="FFFFFF"/>
              <w:tabs>
                <w:tab w:val="left" w:pos="1080"/>
              </w:tabs>
              <w:autoSpaceDE w:val="0"/>
              <w:autoSpaceDN w:val="0"/>
              <w:adjustRightInd w:val="0"/>
              <w:ind w:firstLine="284"/>
              <w:rPr>
                <w:bCs/>
                <w:sz w:val="20"/>
                <w:szCs w:val="20"/>
              </w:rPr>
            </w:pPr>
            <w:r w:rsidRPr="003223B9">
              <w:rPr>
                <w:bCs/>
                <w:sz w:val="20"/>
                <w:szCs w:val="20"/>
              </w:rPr>
              <w:t>организации</w:t>
            </w:r>
            <w:r w:rsidR="00FA52FB" w:rsidRPr="003223B9">
              <w:rPr>
                <w:bCs/>
                <w:sz w:val="20"/>
                <w:szCs w:val="20"/>
              </w:rPr>
              <w:t xml:space="preserve"> </w:t>
            </w:r>
          </w:p>
          <w:p w14:paraId="228643A1" w14:textId="77777777" w:rsidR="001D0E71" w:rsidRPr="003223B9" w:rsidRDefault="001D0E71" w:rsidP="00E051D7">
            <w:pPr>
              <w:ind w:firstLine="284"/>
              <w:rPr>
                <w:bCs/>
                <w:sz w:val="20"/>
                <w:szCs w:val="20"/>
              </w:rPr>
            </w:pPr>
            <w:r w:rsidRPr="003223B9">
              <w:rPr>
                <w:bCs/>
                <w:sz w:val="20"/>
                <w:szCs w:val="20"/>
              </w:rPr>
              <w:t>Информация о выплатах на основе долевых инструментов</w:t>
            </w:r>
          </w:p>
          <w:p w14:paraId="13DD2BDE" w14:textId="77777777" w:rsidR="001D0E71" w:rsidRPr="003223B9" w:rsidRDefault="001D0E71" w:rsidP="00E051D7">
            <w:pPr>
              <w:ind w:firstLine="284"/>
              <w:rPr>
                <w:bCs/>
                <w:sz w:val="20"/>
                <w:szCs w:val="20"/>
              </w:rPr>
            </w:pPr>
            <w:r w:rsidRPr="003223B9">
              <w:rPr>
                <w:bCs/>
                <w:sz w:val="20"/>
                <w:szCs w:val="20"/>
              </w:rPr>
              <w:t>Информация об объединении бизнесов</w:t>
            </w:r>
            <w:r w:rsidR="0075694A" w:rsidRPr="003223B9">
              <w:rPr>
                <w:bCs/>
                <w:sz w:val="20"/>
                <w:szCs w:val="20"/>
              </w:rPr>
              <w:t xml:space="preserve"> </w:t>
            </w:r>
          </w:p>
          <w:p w14:paraId="26E895DA" w14:textId="77777777" w:rsidR="001D0E71" w:rsidRPr="003223B9" w:rsidRDefault="001D0E71" w:rsidP="00E051D7">
            <w:pPr>
              <w:ind w:firstLine="284"/>
              <w:rPr>
                <w:sz w:val="20"/>
                <w:szCs w:val="20"/>
              </w:rPr>
            </w:pPr>
            <w:r w:rsidRPr="003223B9">
              <w:rPr>
                <w:bCs/>
                <w:sz w:val="20"/>
                <w:szCs w:val="20"/>
              </w:rPr>
              <w:t xml:space="preserve">Информация о базовой и разводненной прибыли </w:t>
            </w:r>
            <w:r w:rsidR="00FA52FB" w:rsidRPr="003223B9">
              <w:rPr>
                <w:bCs/>
                <w:sz w:val="20"/>
                <w:szCs w:val="20"/>
              </w:rPr>
              <w:t xml:space="preserve">(убытку) </w:t>
            </w:r>
            <w:r w:rsidRPr="003223B9">
              <w:rPr>
                <w:bCs/>
                <w:sz w:val="20"/>
                <w:szCs w:val="20"/>
              </w:rPr>
              <w:t>на акцию</w:t>
            </w:r>
          </w:p>
          <w:p w14:paraId="43C99A7F" w14:textId="77777777" w:rsidR="001D0E71" w:rsidRPr="003223B9" w:rsidRDefault="001D0E71" w:rsidP="00E051D7">
            <w:pPr>
              <w:ind w:firstLine="284"/>
              <w:rPr>
                <w:sz w:val="20"/>
                <w:szCs w:val="20"/>
              </w:rPr>
            </w:pPr>
          </w:p>
        </w:tc>
        <w:tc>
          <w:tcPr>
            <w:tcW w:w="814" w:type="dxa"/>
          </w:tcPr>
          <w:p w14:paraId="2838CCDC" w14:textId="77777777" w:rsidR="00232253" w:rsidRPr="00B4611C" w:rsidRDefault="00B4611C" w:rsidP="00E051D7">
            <w:pPr>
              <w:ind w:firstLine="284"/>
              <w:rPr>
                <w:sz w:val="20"/>
                <w:szCs w:val="20"/>
              </w:rPr>
            </w:pPr>
            <w:r w:rsidRPr="00B4611C">
              <w:rPr>
                <w:sz w:val="20"/>
                <w:szCs w:val="20"/>
              </w:rPr>
              <w:t>7</w:t>
            </w:r>
          </w:p>
          <w:p w14:paraId="2617DBC8" w14:textId="77777777" w:rsidR="00656B1B" w:rsidRPr="00B4611C" w:rsidRDefault="00656B1B" w:rsidP="00E051D7">
            <w:pPr>
              <w:ind w:firstLine="284"/>
              <w:rPr>
                <w:sz w:val="20"/>
                <w:szCs w:val="20"/>
              </w:rPr>
            </w:pPr>
          </w:p>
          <w:p w14:paraId="7C57428C" w14:textId="77777777" w:rsidR="007A44E3" w:rsidRPr="00B4611C" w:rsidRDefault="009757D9" w:rsidP="009757D9">
            <w:pPr>
              <w:rPr>
                <w:sz w:val="20"/>
                <w:szCs w:val="20"/>
              </w:rPr>
            </w:pPr>
            <w:r w:rsidRPr="00B4611C">
              <w:rPr>
                <w:sz w:val="20"/>
                <w:szCs w:val="20"/>
              </w:rPr>
              <w:t xml:space="preserve">    1</w:t>
            </w:r>
            <w:r w:rsidR="00052D40" w:rsidRPr="00B4611C">
              <w:rPr>
                <w:sz w:val="20"/>
                <w:szCs w:val="20"/>
              </w:rPr>
              <w:t>4</w:t>
            </w:r>
          </w:p>
          <w:p w14:paraId="3AA0EC39" w14:textId="77777777" w:rsidR="00656B1B" w:rsidRPr="00B4611C" w:rsidRDefault="009757D9" w:rsidP="009757D9">
            <w:pPr>
              <w:rPr>
                <w:sz w:val="20"/>
                <w:szCs w:val="20"/>
              </w:rPr>
            </w:pPr>
            <w:r w:rsidRPr="00B4611C">
              <w:rPr>
                <w:sz w:val="20"/>
                <w:szCs w:val="20"/>
              </w:rPr>
              <w:t xml:space="preserve">    </w:t>
            </w:r>
            <w:r w:rsidR="00656B1B" w:rsidRPr="00B4611C">
              <w:rPr>
                <w:sz w:val="20"/>
                <w:szCs w:val="20"/>
              </w:rPr>
              <w:t>1</w:t>
            </w:r>
            <w:r w:rsidR="00052D40" w:rsidRPr="00B4611C">
              <w:rPr>
                <w:sz w:val="20"/>
                <w:szCs w:val="20"/>
              </w:rPr>
              <w:t>4</w:t>
            </w:r>
          </w:p>
          <w:p w14:paraId="4A9307D2" w14:textId="77777777" w:rsidR="00FA52FB" w:rsidRPr="00B4611C" w:rsidRDefault="009757D9" w:rsidP="009757D9">
            <w:pPr>
              <w:rPr>
                <w:sz w:val="20"/>
                <w:szCs w:val="20"/>
              </w:rPr>
            </w:pPr>
            <w:r w:rsidRPr="00B4611C">
              <w:rPr>
                <w:sz w:val="20"/>
                <w:szCs w:val="20"/>
              </w:rPr>
              <w:t xml:space="preserve">    </w:t>
            </w:r>
            <w:r w:rsidR="00FA52FB" w:rsidRPr="00B4611C">
              <w:rPr>
                <w:sz w:val="20"/>
                <w:szCs w:val="20"/>
              </w:rPr>
              <w:t>2</w:t>
            </w:r>
            <w:r w:rsidR="00B4611C" w:rsidRPr="00B4611C">
              <w:rPr>
                <w:sz w:val="20"/>
                <w:szCs w:val="20"/>
              </w:rPr>
              <w:t>6</w:t>
            </w:r>
            <w:r w:rsidR="00FA52FB" w:rsidRPr="00B4611C">
              <w:rPr>
                <w:sz w:val="20"/>
                <w:szCs w:val="20"/>
              </w:rPr>
              <w:t xml:space="preserve"> </w:t>
            </w:r>
          </w:p>
          <w:p w14:paraId="059FD736" w14:textId="77777777" w:rsidR="00FA52FB" w:rsidRPr="00B4611C" w:rsidRDefault="009757D9" w:rsidP="009757D9">
            <w:pPr>
              <w:rPr>
                <w:sz w:val="20"/>
                <w:szCs w:val="20"/>
              </w:rPr>
            </w:pPr>
            <w:r w:rsidRPr="00B4611C">
              <w:rPr>
                <w:sz w:val="20"/>
                <w:szCs w:val="20"/>
              </w:rPr>
              <w:t xml:space="preserve">    </w:t>
            </w:r>
            <w:r w:rsidR="00052D40" w:rsidRPr="00B4611C">
              <w:rPr>
                <w:sz w:val="20"/>
                <w:szCs w:val="20"/>
              </w:rPr>
              <w:t>30</w:t>
            </w:r>
          </w:p>
          <w:p w14:paraId="600FF6E0" w14:textId="77777777" w:rsidR="00FA52FB" w:rsidRPr="00B4611C" w:rsidRDefault="009757D9" w:rsidP="009757D9">
            <w:pPr>
              <w:rPr>
                <w:sz w:val="20"/>
                <w:szCs w:val="20"/>
              </w:rPr>
            </w:pPr>
            <w:r w:rsidRPr="00B4611C">
              <w:rPr>
                <w:sz w:val="20"/>
                <w:szCs w:val="20"/>
              </w:rPr>
              <w:t xml:space="preserve">    </w:t>
            </w:r>
            <w:r w:rsidR="00263AAE" w:rsidRPr="00B4611C">
              <w:rPr>
                <w:sz w:val="20"/>
                <w:szCs w:val="20"/>
              </w:rPr>
              <w:t>3</w:t>
            </w:r>
            <w:r w:rsidR="00052D40" w:rsidRPr="00B4611C">
              <w:rPr>
                <w:sz w:val="20"/>
                <w:szCs w:val="20"/>
              </w:rPr>
              <w:t>1</w:t>
            </w:r>
          </w:p>
          <w:p w14:paraId="5F7EDB6C" w14:textId="77777777" w:rsidR="00656B1B" w:rsidRPr="00B4611C" w:rsidRDefault="00656B1B" w:rsidP="0026164F">
            <w:pPr>
              <w:ind w:firstLine="284"/>
              <w:rPr>
                <w:sz w:val="20"/>
                <w:szCs w:val="20"/>
              </w:rPr>
            </w:pPr>
          </w:p>
          <w:p w14:paraId="20B4953A" w14:textId="77777777" w:rsidR="00FA52FB" w:rsidRPr="00B4611C" w:rsidRDefault="009757D9" w:rsidP="009757D9">
            <w:pPr>
              <w:rPr>
                <w:sz w:val="20"/>
                <w:szCs w:val="20"/>
              </w:rPr>
            </w:pPr>
            <w:r w:rsidRPr="00B4611C">
              <w:rPr>
                <w:sz w:val="20"/>
                <w:szCs w:val="20"/>
              </w:rPr>
              <w:t xml:space="preserve">    </w:t>
            </w:r>
            <w:r w:rsidR="00263AAE" w:rsidRPr="00B4611C">
              <w:rPr>
                <w:sz w:val="20"/>
                <w:szCs w:val="20"/>
              </w:rPr>
              <w:t>3</w:t>
            </w:r>
            <w:r w:rsidR="00052D40" w:rsidRPr="00B4611C">
              <w:rPr>
                <w:sz w:val="20"/>
                <w:szCs w:val="20"/>
              </w:rPr>
              <w:t>2</w:t>
            </w:r>
          </w:p>
          <w:p w14:paraId="4ACDA77D" w14:textId="77777777" w:rsidR="00FA52FB" w:rsidRPr="00B4611C" w:rsidRDefault="009757D9" w:rsidP="009757D9">
            <w:pPr>
              <w:rPr>
                <w:sz w:val="20"/>
                <w:szCs w:val="20"/>
              </w:rPr>
            </w:pPr>
            <w:r w:rsidRPr="00B4611C">
              <w:rPr>
                <w:sz w:val="20"/>
                <w:szCs w:val="20"/>
              </w:rPr>
              <w:t xml:space="preserve">    </w:t>
            </w:r>
            <w:r w:rsidR="00052D40" w:rsidRPr="00B4611C">
              <w:rPr>
                <w:sz w:val="20"/>
                <w:szCs w:val="20"/>
              </w:rPr>
              <w:t>52</w:t>
            </w:r>
          </w:p>
          <w:p w14:paraId="4E9F42F2" w14:textId="77777777" w:rsidR="00FA52FB" w:rsidRPr="00B4611C" w:rsidRDefault="009757D9" w:rsidP="009757D9">
            <w:pPr>
              <w:rPr>
                <w:sz w:val="20"/>
                <w:szCs w:val="20"/>
              </w:rPr>
            </w:pPr>
            <w:r w:rsidRPr="00B4611C">
              <w:rPr>
                <w:sz w:val="20"/>
                <w:szCs w:val="20"/>
              </w:rPr>
              <w:t xml:space="preserve">    </w:t>
            </w:r>
            <w:r w:rsidR="00052D40" w:rsidRPr="00B4611C">
              <w:rPr>
                <w:sz w:val="20"/>
                <w:szCs w:val="20"/>
              </w:rPr>
              <w:t>54</w:t>
            </w:r>
          </w:p>
          <w:p w14:paraId="4ED82444" w14:textId="77777777" w:rsidR="00FA52FB" w:rsidRPr="00B4611C" w:rsidRDefault="009757D9" w:rsidP="009757D9">
            <w:pPr>
              <w:rPr>
                <w:sz w:val="20"/>
                <w:szCs w:val="20"/>
              </w:rPr>
            </w:pPr>
            <w:r w:rsidRPr="00B4611C">
              <w:rPr>
                <w:sz w:val="20"/>
                <w:szCs w:val="20"/>
              </w:rPr>
              <w:t xml:space="preserve">    </w:t>
            </w:r>
            <w:r w:rsidR="00052D40" w:rsidRPr="00B4611C">
              <w:rPr>
                <w:sz w:val="20"/>
                <w:szCs w:val="20"/>
              </w:rPr>
              <w:t>54</w:t>
            </w:r>
          </w:p>
          <w:p w14:paraId="54F42330" w14:textId="77777777" w:rsidR="00656B1B" w:rsidRPr="00B4611C" w:rsidRDefault="00656B1B" w:rsidP="0026164F">
            <w:pPr>
              <w:ind w:firstLine="284"/>
              <w:rPr>
                <w:sz w:val="20"/>
                <w:szCs w:val="20"/>
              </w:rPr>
            </w:pPr>
          </w:p>
          <w:p w14:paraId="34F6C427" w14:textId="77777777" w:rsidR="00FA52FB" w:rsidRPr="00B4611C" w:rsidRDefault="009757D9" w:rsidP="009757D9">
            <w:pPr>
              <w:rPr>
                <w:sz w:val="20"/>
                <w:szCs w:val="20"/>
              </w:rPr>
            </w:pPr>
            <w:r w:rsidRPr="00B4611C">
              <w:rPr>
                <w:sz w:val="20"/>
                <w:szCs w:val="20"/>
              </w:rPr>
              <w:t xml:space="preserve">    </w:t>
            </w:r>
            <w:r w:rsidR="00263AAE" w:rsidRPr="00B4611C">
              <w:rPr>
                <w:sz w:val="20"/>
                <w:szCs w:val="20"/>
              </w:rPr>
              <w:t>5</w:t>
            </w:r>
            <w:r w:rsidR="00052D40" w:rsidRPr="00B4611C">
              <w:rPr>
                <w:sz w:val="20"/>
                <w:szCs w:val="20"/>
              </w:rPr>
              <w:t>9</w:t>
            </w:r>
          </w:p>
          <w:p w14:paraId="79CFCC3A" w14:textId="77777777" w:rsidR="00FA52FB" w:rsidRPr="00B4611C" w:rsidRDefault="009757D9" w:rsidP="009757D9">
            <w:pPr>
              <w:rPr>
                <w:sz w:val="20"/>
                <w:szCs w:val="20"/>
              </w:rPr>
            </w:pPr>
            <w:r w:rsidRPr="00B4611C">
              <w:rPr>
                <w:sz w:val="20"/>
                <w:szCs w:val="20"/>
              </w:rPr>
              <w:t xml:space="preserve">    </w:t>
            </w:r>
            <w:r w:rsidR="00263AAE" w:rsidRPr="00B4611C">
              <w:rPr>
                <w:sz w:val="20"/>
                <w:szCs w:val="20"/>
              </w:rPr>
              <w:t>5</w:t>
            </w:r>
            <w:r w:rsidR="00052D40" w:rsidRPr="00B4611C">
              <w:rPr>
                <w:sz w:val="20"/>
                <w:szCs w:val="20"/>
              </w:rPr>
              <w:t>9</w:t>
            </w:r>
          </w:p>
          <w:p w14:paraId="33DAD8E3" w14:textId="77777777" w:rsidR="00656B1B" w:rsidRPr="00B4611C" w:rsidRDefault="009757D9" w:rsidP="009757D9">
            <w:pPr>
              <w:rPr>
                <w:sz w:val="20"/>
                <w:szCs w:val="20"/>
              </w:rPr>
            </w:pPr>
            <w:r w:rsidRPr="00B4611C">
              <w:rPr>
                <w:sz w:val="20"/>
                <w:szCs w:val="20"/>
              </w:rPr>
              <w:t xml:space="preserve">    </w:t>
            </w:r>
            <w:r w:rsidR="00B4611C" w:rsidRPr="00B4611C">
              <w:rPr>
                <w:sz w:val="20"/>
                <w:szCs w:val="20"/>
              </w:rPr>
              <w:t>60</w:t>
            </w:r>
          </w:p>
          <w:p w14:paraId="6DBF5434" w14:textId="77777777" w:rsidR="00656B1B" w:rsidRPr="00B4611C" w:rsidRDefault="009757D9" w:rsidP="00B4611C">
            <w:pPr>
              <w:rPr>
                <w:sz w:val="20"/>
                <w:szCs w:val="20"/>
              </w:rPr>
            </w:pPr>
            <w:r w:rsidRPr="00B4611C">
              <w:rPr>
                <w:sz w:val="20"/>
                <w:szCs w:val="20"/>
              </w:rPr>
              <w:t xml:space="preserve">    </w:t>
            </w:r>
            <w:r w:rsidR="00B4611C" w:rsidRPr="00B4611C">
              <w:rPr>
                <w:sz w:val="20"/>
                <w:szCs w:val="20"/>
              </w:rPr>
              <w:t>60</w:t>
            </w:r>
          </w:p>
        </w:tc>
      </w:tr>
      <w:tr w:rsidR="0089565A" w:rsidRPr="003223B9" w14:paraId="0D4D723F" w14:textId="77777777" w:rsidTr="007E2532">
        <w:tc>
          <w:tcPr>
            <w:tcW w:w="675" w:type="dxa"/>
          </w:tcPr>
          <w:p w14:paraId="1E455154" w14:textId="77777777" w:rsidR="0089565A" w:rsidRPr="003223B9" w:rsidRDefault="0089565A" w:rsidP="00E051D7">
            <w:pPr>
              <w:ind w:firstLine="284"/>
              <w:jc w:val="center"/>
              <w:rPr>
                <w:sz w:val="20"/>
                <w:szCs w:val="20"/>
              </w:rPr>
            </w:pPr>
          </w:p>
        </w:tc>
        <w:tc>
          <w:tcPr>
            <w:tcW w:w="8364" w:type="dxa"/>
          </w:tcPr>
          <w:p w14:paraId="644DD530" w14:textId="77777777" w:rsidR="0089565A" w:rsidRPr="003223B9" w:rsidRDefault="0089565A" w:rsidP="00E051D7">
            <w:pPr>
              <w:ind w:firstLine="284"/>
              <w:rPr>
                <w:sz w:val="20"/>
                <w:szCs w:val="20"/>
              </w:rPr>
            </w:pPr>
          </w:p>
        </w:tc>
        <w:tc>
          <w:tcPr>
            <w:tcW w:w="814" w:type="dxa"/>
          </w:tcPr>
          <w:p w14:paraId="18F86BD4" w14:textId="77777777" w:rsidR="0089565A" w:rsidRPr="003223B9" w:rsidRDefault="0089565A" w:rsidP="00E051D7">
            <w:pPr>
              <w:ind w:firstLine="284"/>
              <w:rPr>
                <w:sz w:val="20"/>
                <w:szCs w:val="20"/>
              </w:rPr>
            </w:pPr>
          </w:p>
        </w:tc>
      </w:tr>
      <w:tr w:rsidR="001D3854" w:rsidRPr="003223B9" w14:paraId="57BE8509" w14:textId="77777777" w:rsidTr="007E2532">
        <w:tc>
          <w:tcPr>
            <w:tcW w:w="675" w:type="dxa"/>
          </w:tcPr>
          <w:p w14:paraId="6F248046" w14:textId="77777777" w:rsidR="00B647A9" w:rsidRPr="003223B9" w:rsidRDefault="00B647A9" w:rsidP="00E051D7">
            <w:pPr>
              <w:ind w:firstLine="284"/>
              <w:jc w:val="center"/>
              <w:rPr>
                <w:sz w:val="20"/>
                <w:szCs w:val="20"/>
              </w:rPr>
            </w:pPr>
          </w:p>
        </w:tc>
        <w:tc>
          <w:tcPr>
            <w:tcW w:w="8364" w:type="dxa"/>
          </w:tcPr>
          <w:p w14:paraId="6659EFC5" w14:textId="77777777" w:rsidR="00B647A9" w:rsidRPr="003223B9" w:rsidRDefault="00B647A9" w:rsidP="00E051D7">
            <w:pPr>
              <w:widowControl w:val="0"/>
              <w:shd w:val="clear" w:color="auto" w:fill="FFFFFF"/>
              <w:tabs>
                <w:tab w:val="left" w:pos="1080"/>
              </w:tabs>
              <w:autoSpaceDE w:val="0"/>
              <w:autoSpaceDN w:val="0"/>
              <w:adjustRightInd w:val="0"/>
              <w:ind w:firstLine="284"/>
              <w:rPr>
                <w:bCs/>
                <w:sz w:val="20"/>
                <w:szCs w:val="20"/>
              </w:rPr>
            </w:pPr>
          </w:p>
        </w:tc>
        <w:tc>
          <w:tcPr>
            <w:tcW w:w="814" w:type="dxa"/>
          </w:tcPr>
          <w:p w14:paraId="2350399A" w14:textId="77777777" w:rsidR="00B647A9" w:rsidRPr="003223B9" w:rsidRDefault="00B647A9" w:rsidP="00E051D7">
            <w:pPr>
              <w:ind w:firstLine="284"/>
              <w:rPr>
                <w:sz w:val="20"/>
                <w:szCs w:val="20"/>
              </w:rPr>
            </w:pPr>
          </w:p>
        </w:tc>
      </w:tr>
      <w:tr w:rsidR="001D3854" w:rsidRPr="003223B9" w14:paraId="44A8164E" w14:textId="77777777" w:rsidTr="007E2532">
        <w:tc>
          <w:tcPr>
            <w:tcW w:w="675" w:type="dxa"/>
          </w:tcPr>
          <w:p w14:paraId="43029E09" w14:textId="77777777" w:rsidR="001D3854" w:rsidRPr="003223B9" w:rsidRDefault="001D3854" w:rsidP="00E051D7">
            <w:pPr>
              <w:ind w:firstLine="284"/>
              <w:jc w:val="center"/>
              <w:rPr>
                <w:sz w:val="20"/>
                <w:szCs w:val="20"/>
              </w:rPr>
            </w:pPr>
          </w:p>
        </w:tc>
        <w:tc>
          <w:tcPr>
            <w:tcW w:w="8364" w:type="dxa"/>
          </w:tcPr>
          <w:p w14:paraId="56758B19" w14:textId="77777777" w:rsidR="001D3854" w:rsidRPr="003223B9" w:rsidRDefault="001D3854" w:rsidP="00E051D7">
            <w:pPr>
              <w:widowControl w:val="0"/>
              <w:shd w:val="clear" w:color="auto" w:fill="FFFFFF"/>
              <w:tabs>
                <w:tab w:val="left" w:pos="1080"/>
              </w:tabs>
              <w:autoSpaceDE w:val="0"/>
              <w:autoSpaceDN w:val="0"/>
              <w:adjustRightInd w:val="0"/>
              <w:ind w:firstLine="284"/>
              <w:rPr>
                <w:sz w:val="20"/>
                <w:szCs w:val="20"/>
              </w:rPr>
            </w:pPr>
          </w:p>
        </w:tc>
        <w:tc>
          <w:tcPr>
            <w:tcW w:w="814" w:type="dxa"/>
          </w:tcPr>
          <w:p w14:paraId="76661106" w14:textId="77777777" w:rsidR="001D3854" w:rsidRPr="003223B9" w:rsidRDefault="001D3854" w:rsidP="00E051D7">
            <w:pPr>
              <w:ind w:firstLine="284"/>
              <w:rPr>
                <w:sz w:val="20"/>
                <w:szCs w:val="20"/>
              </w:rPr>
            </w:pPr>
          </w:p>
        </w:tc>
      </w:tr>
      <w:tr w:rsidR="001D3854" w:rsidRPr="003223B9" w14:paraId="23B7BF3F" w14:textId="77777777" w:rsidTr="007E2532">
        <w:tc>
          <w:tcPr>
            <w:tcW w:w="675" w:type="dxa"/>
          </w:tcPr>
          <w:p w14:paraId="7F6C8360" w14:textId="77777777" w:rsidR="001D3854" w:rsidRPr="003223B9" w:rsidRDefault="001D3854" w:rsidP="00E051D7">
            <w:pPr>
              <w:ind w:firstLine="284"/>
              <w:jc w:val="center"/>
              <w:rPr>
                <w:sz w:val="20"/>
                <w:szCs w:val="20"/>
              </w:rPr>
            </w:pPr>
          </w:p>
        </w:tc>
        <w:tc>
          <w:tcPr>
            <w:tcW w:w="8364" w:type="dxa"/>
          </w:tcPr>
          <w:p w14:paraId="00F9004D" w14:textId="77777777" w:rsidR="001D3854" w:rsidRPr="003223B9" w:rsidRDefault="001D0E71" w:rsidP="00E051D7">
            <w:pPr>
              <w:widowControl w:val="0"/>
              <w:shd w:val="clear" w:color="auto" w:fill="FFFFFF"/>
              <w:tabs>
                <w:tab w:val="left" w:pos="1080"/>
              </w:tabs>
              <w:autoSpaceDE w:val="0"/>
              <w:autoSpaceDN w:val="0"/>
              <w:adjustRightInd w:val="0"/>
              <w:ind w:firstLine="284"/>
              <w:rPr>
                <w:sz w:val="20"/>
                <w:szCs w:val="20"/>
              </w:rPr>
            </w:pPr>
            <w:r w:rsidRPr="003223B9">
              <w:rPr>
                <w:bCs/>
                <w:sz w:val="20"/>
                <w:szCs w:val="20"/>
              </w:rPr>
              <w:t xml:space="preserve"> </w:t>
            </w:r>
          </w:p>
        </w:tc>
        <w:tc>
          <w:tcPr>
            <w:tcW w:w="814" w:type="dxa"/>
          </w:tcPr>
          <w:p w14:paraId="6B8D385A" w14:textId="77777777" w:rsidR="001D3854" w:rsidRPr="003223B9" w:rsidRDefault="001D3854" w:rsidP="00E051D7">
            <w:pPr>
              <w:ind w:firstLine="284"/>
              <w:rPr>
                <w:sz w:val="20"/>
                <w:szCs w:val="20"/>
              </w:rPr>
            </w:pPr>
          </w:p>
        </w:tc>
      </w:tr>
      <w:tr w:rsidR="001D3854" w:rsidRPr="003223B9" w14:paraId="6026C621" w14:textId="77777777" w:rsidTr="007E2532">
        <w:tc>
          <w:tcPr>
            <w:tcW w:w="675" w:type="dxa"/>
          </w:tcPr>
          <w:p w14:paraId="5B309E24" w14:textId="77777777" w:rsidR="00B647A9" w:rsidRPr="003223B9" w:rsidRDefault="00B647A9" w:rsidP="00E051D7">
            <w:pPr>
              <w:ind w:firstLine="284"/>
              <w:jc w:val="center"/>
              <w:rPr>
                <w:sz w:val="20"/>
                <w:szCs w:val="20"/>
              </w:rPr>
            </w:pPr>
          </w:p>
        </w:tc>
        <w:tc>
          <w:tcPr>
            <w:tcW w:w="8364" w:type="dxa"/>
          </w:tcPr>
          <w:p w14:paraId="732FA524" w14:textId="77777777" w:rsidR="00B647A9" w:rsidRPr="003223B9" w:rsidRDefault="00B647A9" w:rsidP="00E051D7">
            <w:pPr>
              <w:widowControl w:val="0"/>
              <w:shd w:val="clear" w:color="auto" w:fill="FFFFFF"/>
              <w:tabs>
                <w:tab w:val="left" w:pos="1080"/>
              </w:tabs>
              <w:autoSpaceDE w:val="0"/>
              <w:autoSpaceDN w:val="0"/>
              <w:adjustRightInd w:val="0"/>
              <w:ind w:firstLine="284"/>
              <w:rPr>
                <w:sz w:val="20"/>
                <w:szCs w:val="20"/>
              </w:rPr>
            </w:pPr>
          </w:p>
        </w:tc>
        <w:tc>
          <w:tcPr>
            <w:tcW w:w="814" w:type="dxa"/>
          </w:tcPr>
          <w:p w14:paraId="05DF3CA9" w14:textId="77777777" w:rsidR="00633FA8" w:rsidRPr="003223B9" w:rsidRDefault="00633FA8" w:rsidP="00E051D7">
            <w:pPr>
              <w:ind w:firstLine="284"/>
              <w:rPr>
                <w:sz w:val="20"/>
                <w:szCs w:val="20"/>
              </w:rPr>
            </w:pPr>
          </w:p>
        </w:tc>
      </w:tr>
      <w:tr w:rsidR="00D70071" w:rsidRPr="003223B9" w14:paraId="0B6F2B2E" w14:textId="77777777" w:rsidTr="007E2532">
        <w:tc>
          <w:tcPr>
            <w:tcW w:w="675" w:type="dxa"/>
          </w:tcPr>
          <w:p w14:paraId="4A8BDCAB" w14:textId="77777777" w:rsidR="003D0641" w:rsidRPr="003223B9" w:rsidRDefault="003D0641" w:rsidP="00E051D7">
            <w:pPr>
              <w:ind w:firstLine="284"/>
              <w:jc w:val="center"/>
              <w:rPr>
                <w:sz w:val="20"/>
                <w:szCs w:val="20"/>
              </w:rPr>
            </w:pPr>
          </w:p>
        </w:tc>
        <w:tc>
          <w:tcPr>
            <w:tcW w:w="8364" w:type="dxa"/>
          </w:tcPr>
          <w:p w14:paraId="729D6F8C" w14:textId="77777777" w:rsidR="003D0641" w:rsidRPr="003223B9" w:rsidRDefault="003D0641" w:rsidP="00E051D7">
            <w:pPr>
              <w:widowControl w:val="0"/>
              <w:shd w:val="clear" w:color="auto" w:fill="FFFFFF"/>
              <w:tabs>
                <w:tab w:val="left" w:pos="1080"/>
              </w:tabs>
              <w:autoSpaceDE w:val="0"/>
              <w:autoSpaceDN w:val="0"/>
              <w:adjustRightInd w:val="0"/>
              <w:ind w:firstLine="284"/>
              <w:rPr>
                <w:bCs/>
                <w:sz w:val="20"/>
                <w:szCs w:val="20"/>
              </w:rPr>
            </w:pPr>
          </w:p>
        </w:tc>
        <w:tc>
          <w:tcPr>
            <w:tcW w:w="814" w:type="dxa"/>
          </w:tcPr>
          <w:p w14:paraId="1CCD4F7D" w14:textId="77777777" w:rsidR="00633FA8" w:rsidRPr="003223B9" w:rsidRDefault="00633FA8" w:rsidP="00E051D7">
            <w:pPr>
              <w:ind w:firstLine="284"/>
              <w:rPr>
                <w:sz w:val="20"/>
                <w:szCs w:val="20"/>
              </w:rPr>
            </w:pPr>
          </w:p>
        </w:tc>
      </w:tr>
    </w:tbl>
    <w:p w14:paraId="42D8431A" w14:textId="77777777" w:rsidR="005611A9" w:rsidRPr="003223B9" w:rsidRDefault="005611A9" w:rsidP="00E051D7">
      <w:pPr>
        <w:ind w:firstLine="284"/>
        <w:rPr>
          <w:b/>
          <w:sz w:val="20"/>
          <w:szCs w:val="20"/>
        </w:rPr>
      </w:pPr>
    </w:p>
    <w:p w14:paraId="7D93098B" w14:textId="77777777" w:rsidR="007E2532" w:rsidRPr="003223B9" w:rsidRDefault="007E2532" w:rsidP="00E051D7">
      <w:pPr>
        <w:numPr>
          <w:ilvl w:val="0"/>
          <w:numId w:val="1"/>
        </w:numPr>
        <w:ind w:left="0" w:firstLine="284"/>
        <w:rPr>
          <w:b/>
          <w:sz w:val="20"/>
          <w:szCs w:val="20"/>
        </w:rPr>
      </w:pPr>
      <w:r w:rsidRPr="003223B9">
        <w:rPr>
          <w:b/>
          <w:sz w:val="20"/>
          <w:szCs w:val="20"/>
        </w:rPr>
        <w:t>Общая информация о кредитной организации</w:t>
      </w:r>
      <w:r w:rsidRPr="003223B9">
        <w:rPr>
          <w:b/>
          <w:bCs/>
          <w:sz w:val="20"/>
          <w:szCs w:val="20"/>
        </w:rPr>
        <w:t xml:space="preserve"> </w:t>
      </w:r>
    </w:p>
    <w:p w14:paraId="0CE2162E" w14:textId="77777777" w:rsidR="00456D57" w:rsidRPr="003223B9" w:rsidRDefault="00456D57" w:rsidP="00E051D7">
      <w:pPr>
        <w:pStyle w:val="a8"/>
        <w:ind w:left="0" w:firstLine="284"/>
        <w:jc w:val="both"/>
        <w:rPr>
          <w:rFonts w:ascii="Times New Roman" w:hAnsi="Times New Roman"/>
          <w:i w:val="0"/>
          <w:sz w:val="20"/>
          <w:lang w:val="en-US"/>
        </w:rPr>
      </w:pPr>
    </w:p>
    <w:p w14:paraId="58799FC7" w14:textId="77777777" w:rsidR="00601579" w:rsidRPr="003223B9" w:rsidRDefault="00601579" w:rsidP="00E051D7">
      <w:pPr>
        <w:pStyle w:val="a8"/>
        <w:ind w:left="0" w:firstLine="284"/>
        <w:jc w:val="both"/>
        <w:rPr>
          <w:rFonts w:ascii="Times New Roman" w:hAnsi="Times New Roman"/>
          <w:i w:val="0"/>
          <w:sz w:val="20"/>
        </w:rPr>
      </w:pPr>
      <w:r w:rsidRPr="003223B9">
        <w:rPr>
          <w:rFonts w:ascii="Times New Roman" w:hAnsi="Times New Roman"/>
          <w:i w:val="0"/>
          <w:sz w:val="20"/>
          <w:lang w:val="ru-RU"/>
        </w:rPr>
        <w:t>С 18 марта 2015 года п</w:t>
      </w:r>
      <w:r w:rsidRPr="003223B9">
        <w:rPr>
          <w:rFonts w:ascii="Times New Roman" w:hAnsi="Times New Roman"/>
          <w:i w:val="0"/>
          <w:sz w:val="20"/>
        </w:rPr>
        <w:t xml:space="preserve">олное </w:t>
      </w:r>
      <w:r w:rsidRPr="003223B9">
        <w:rPr>
          <w:rFonts w:ascii="Times New Roman" w:hAnsi="Times New Roman"/>
          <w:i w:val="0"/>
          <w:sz w:val="20"/>
          <w:lang w:val="ru-RU"/>
        </w:rPr>
        <w:t xml:space="preserve">фирменное </w:t>
      </w:r>
      <w:r w:rsidRPr="003223B9">
        <w:rPr>
          <w:rFonts w:ascii="Times New Roman" w:hAnsi="Times New Roman"/>
          <w:i w:val="0"/>
          <w:sz w:val="20"/>
        </w:rPr>
        <w:t xml:space="preserve"> наименование </w:t>
      </w:r>
      <w:r w:rsidRPr="003223B9">
        <w:rPr>
          <w:rFonts w:ascii="Times New Roman" w:hAnsi="Times New Roman"/>
          <w:i w:val="0"/>
          <w:sz w:val="20"/>
          <w:lang w:val="ru-RU"/>
        </w:rPr>
        <w:t>кредитной организации</w:t>
      </w:r>
      <w:r w:rsidRPr="003223B9">
        <w:rPr>
          <w:rFonts w:ascii="Times New Roman" w:hAnsi="Times New Roman"/>
          <w:i w:val="0"/>
          <w:sz w:val="20"/>
        </w:rPr>
        <w:t xml:space="preserve">: </w:t>
      </w:r>
      <w:r w:rsidRPr="003223B9">
        <w:rPr>
          <w:rFonts w:ascii="Times New Roman" w:hAnsi="Times New Roman"/>
          <w:i w:val="0"/>
          <w:sz w:val="20"/>
          <w:lang w:val="ru-RU"/>
        </w:rPr>
        <w:t>публичное</w:t>
      </w:r>
      <w:r w:rsidRPr="003223B9">
        <w:rPr>
          <w:rFonts w:ascii="Times New Roman" w:hAnsi="Times New Roman"/>
          <w:i w:val="0"/>
          <w:sz w:val="20"/>
        </w:rPr>
        <w:t xml:space="preserve"> акционерное общество коммерческий банк «САММИТ БАНК»; </w:t>
      </w:r>
      <w:r w:rsidRPr="003223B9">
        <w:rPr>
          <w:rFonts w:ascii="Times New Roman" w:hAnsi="Times New Roman"/>
          <w:i w:val="0"/>
          <w:sz w:val="20"/>
          <w:lang w:val="ru-RU"/>
        </w:rPr>
        <w:t>с</w:t>
      </w:r>
      <w:r w:rsidRPr="003223B9">
        <w:rPr>
          <w:rFonts w:ascii="Times New Roman" w:hAnsi="Times New Roman"/>
          <w:i w:val="0"/>
          <w:sz w:val="20"/>
        </w:rPr>
        <w:t>окращ</w:t>
      </w:r>
      <w:r w:rsidRPr="003223B9">
        <w:rPr>
          <w:rFonts w:ascii="Times New Roman" w:hAnsi="Times New Roman"/>
          <w:i w:val="0"/>
          <w:sz w:val="20"/>
          <w:lang w:val="ru-RU"/>
        </w:rPr>
        <w:t>ен</w:t>
      </w:r>
      <w:r w:rsidRPr="003223B9">
        <w:rPr>
          <w:rFonts w:ascii="Times New Roman" w:hAnsi="Times New Roman"/>
          <w:i w:val="0"/>
          <w:sz w:val="20"/>
        </w:rPr>
        <w:t xml:space="preserve">ное  наименование: </w:t>
      </w:r>
      <w:r w:rsidRPr="003223B9">
        <w:rPr>
          <w:rFonts w:ascii="Times New Roman" w:hAnsi="Times New Roman"/>
          <w:i w:val="0"/>
          <w:sz w:val="20"/>
          <w:lang w:val="ru-RU"/>
        </w:rPr>
        <w:t>П</w:t>
      </w:r>
      <w:r w:rsidRPr="003223B9">
        <w:rPr>
          <w:rFonts w:ascii="Times New Roman" w:hAnsi="Times New Roman"/>
          <w:i w:val="0"/>
          <w:sz w:val="20"/>
        </w:rPr>
        <w:t>АО КБ "САММИТ БАНК"</w:t>
      </w:r>
      <w:r w:rsidRPr="003223B9">
        <w:rPr>
          <w:rFonts w:ascii="Times New Roman" w:hAnsi="Times New Roman"/>
          <w:i w:val="0"/>
          <w:sz w:val="20"/>
          <w:lang w:val="ru-RU"/>
        </w:rPr>
        <w:t xml:space="preserve"> (решение  об  изменении  фирменного  наименования банка принято  внеочередным общим  собранием  акционеров (Протокол № 2 от  26.09.2014г.))</w:t>
      </w:r>
      <w:r w:rsidRPr="003223B9">
        <w:rPr>
          <w:rFonts w:ascii="Times New Roman" w:hAnsi="Times New Roman"/>
          <w:i w:val="0"/>
          <w:sz w:val="20"/>
        </w:rPr>
        <w:t>.</w:t>
      </w:r>
    </w:p>
    <w:p w14:paraId="4CF3708E" w14:textId="77777777" w:rsidR="00601579" w:rsidRPr="003223B9" w:rsidRDefault="00601579" w:rsidP="00E051D7">
      <w:pPr>
        <w:pStyle w:val="a8"/>
        <w:ind w:left="0" w:firstLine="284"/>
        <w:jc w:val="both"/>
        <w:rPr>
          <w:rFonts w:ascii="Times New Roman" w:hAnsi="Times New Roman"/>
          <w:i w:val="0"/>
          <w:sz w:val="20"/>
          <w:lang w:val="ru-RU"/>
        </w:rPr>
      </w:pPr>
      <w:r w:rsidRPr="003223B9">
        <w:rPr>
          <w:rFonts w:ascii="Times New Roman" w:hAnsi="Times New Roman"/>
          <w:i w:val="0"/>
          <w:sz w:val="20"/>
          <w:lang w:val="ru-RU"/>
        </w:rPr>
        <w:t>Фактическое местонахождение (адрес) банка (в том числе адрес местонахождения органов управления кредитной организации): Российская Федерация, 690106, г. Владивосток, пр-т Красного Знамени,3. Изменение фактического адреса кредитной организации произошло 24 апреля 2015 года на основании решения внеочередного общего собрания акционеров Банка (Протокол № 3 от 10.12.2014г.)</w:t>
      </w:r>
    </w:p>
    <w:p w14:paraId="3231DA91" w14:textId="77777777" w:rsidR="00601579" w:rsidRPr="003223B9" w:rsidRDefault="00601579" w:rsidP="00E051D7">
      <w:pPr>
        <w:pStyle w:val="a8"/>
        <w:ind w:left="0" w:firstLine="284"/>
        <w:jc w:val="both"/>
        <w:rPr>
          <w:rFonts w:ascii="Times New Roman" w:hAnsi="Times New Roman"/>
          <w:i w:val="0"/>
          <w:sz w:val="20"/>
          <w:lang w:val="ru-RU"/>
        </w:rPr>
      </w:pPr>
      <w:r w:rsidRPr="003223B9">
        <w:rPr>
          <w:rFonts w:ascii="Times New Roman" w:hAnsi="Times New Roman"/>
          <w:i w:val="0"/>
          <w:sz w:val="20"/>
          <w:lang w:val="ru-RU"/>
        </w:rPr>
        <w:t xml:space="preserve">Местонахождение (адрес) банка согласно изменений в Устав кредитной организации от 29.07.2015г: Российская Федерация, </w:t>
      </w:r>
      <w:r w:rsidRPr="003223B9">
        <w:rPr>
          <w:rFonts w:ascii="Times New Roman" w:hAnsi="Times New Roman"/>
          <w:i w:val="0"/>
          <w:sz w:val="20"/>
        </w:rPr>
        <w:t>69</w:t>
      </w:r>
      <w:r w:rsidRPr="003223B9">
        <w:rPr>
          <w:rFonts w:ascii="Times New Roman" w:hAnsi="Times New Roman"/>
          <w:i w:val="0"/>
          <w:sz w:val="20"/>
          <w:lang w:val="ru-RU"/>
        </w:rPr>
        <w:t>0106</w:t>
      </w:r>
      <w:r w:rsidRPr="003223B9">
        <w:rPr>
          <w:rFonts w:ascii="Times New Roman" w:hAnsi="Times New Roman"/>
          <w:i w:val="0"/>
          <w:sz w:val="20"/>
        </w:rPr>
        <w:t>, Приморский край, г.</w:t>
      </w:r>
      <w:r w:rsidRPr="003223B9">
        <w:rPr>
          <w:rFonts w:ascii="Times New Roman" w:hAnsi="Times New Roman"/>
          <w:i w:val="0"/>
          <w:sz w:val="20"/>
          <w:lang w:val="ru-RU"/>
        </w:rPr>
        <w:t xml:space="preserve"> </w:t>
      </w:r>
      <w:r w:rsidRPr="003223B9">
        <w:rPr>
          <w:rFonts w:ascii="Times New Roman" w:hAnsi="Times New Roman"/>
          <w:i w:val="0"/>
          <w:sz w:val="20"/>
        </w:rPr>
        <w:t>Владивосток, пр.</w:t>
      </w:r>
      <w:r w:rsidRPr="003223B9">
        <w:rPr>
          <w:rFonts w:ascii="Times New Roman" w:hAnsi="Times New Roman"/>
          <w:i w:val="0"/>
          <w:sz w:val="20"/>
          <w:lang w:val="ru-RU"/>
        </w:rPr>
        <w:t xml:space="preserve"> </w:t>
      </w:r>
      <w:r w:rsidRPr="003223B9">
        <w:rPr>
          <w:rFonts w:ascii="Times New Roman" w:hAnsi="Times New Roman"/>
          <w:i w:val="0"/>
          <w:sz w:val="20"/>
        </w:rPr>
        <w:t>Красного Знамени, 3</w:t>
      </w:r>
      <w:r w:rsidRPr="003223B9">
        <w:rPr>
          <w:rFonts w:ascii="Times New Roman" w:hAnsi="Times New Roman"/>
          <w:i w:val="0"/>
          <w:sz w:val="20"/>
          <w:lang w:val="ru-RU"/>
        </w:rPr>
        <w:t>.</w:t>
      </w:r>
    </w:p>
    <w:p w14:paraId="3D9AC47E" w14:textId="77777777" w:rsidR="00601579" w:rsidRPr="003223B9" w:rsidRDefault="00601579" w:rsidP="0068045B">
      <w:pPr>
        <w:pStyle w:val="a8"/>
        <w:ind w:left="0"/>
        <w:jc w:val="both"/>
        <w:rPr>
          <w:rFonts w:ascii="Times New Roman" w:hAnsi="Times New Roman"/>
          <w:i w:val="0"/>
          <w:sz w:val="20"/>
          <w:lang w:val="ru-RU"/>
        </w:rPr>
      </w:pPr>
      <w:r w:rsidRPr="003223B9">
        <w:rPr>
          <w:rFonts w:ascii="Times New Roman" w:hAnsi="Times New Roman"/>
          <w:i w:val="0"/>
          <w:sz w:val="20"/>
          <w:lang w:val="ru-RU"/>
        </w:rPr>
        <w:t xml:space="preserve">До 24.04.2015г. Банк располагался по адресу: 692806, Приморский край, г. Большой Камень, ул. Гагарина, 37. </w:t>
      </w:r>
    </w:p>
    <w:p w14:paraId="7570EB1D" w14:textId="77777777" w:rsidR="00601579" w:rsidRPr="003223B9" w:rsidRDefault="00601579" w:rsidP="00E051D7">
      <w:pPr>
        <w:pStyle w:val="a8"/>
        <w:ind w:left="0" w:firstLine="284"/>
        <w:jc w:val="both"/>
        <w:rPr>
          <w:rFonts w:ascii="Times New Roman" w:hAnsi="Times New Roman"/>
          <w:i w:val="0"/>
          <w:sz w:val="20"/>
          <w:lang w:val="ru-RU"/>
        </w:rPr>
      </w:pPr>
      <w:r w:rsidRPr="003223B9">
        <w:rPr>
          <w:rFonts w:ascii="Times New Roman" w:hAnsi="Times New Roman"/>
          <w:i w:val="0"/>
          <w:sz w:val="20"/>
          <w:lang w:val="ru-RU"/>
        </w:rPr>
        <w:t>В отчетном периоде изменения реквизитов кредитной организации не происходило.</w:t>
      </w:r>
    </w:p>
    <w:p w14:paraId="07F8B378" w14:textId="77777777" w:rsidR="00947590" w:rsidRPr="003223B9" w:rsidRDefault="00947590" w:rsidP="00947590">
      <w:pPr>
        <w:pStyle w:val="aa"/>
        <w:ind w:firstLine="284"/>
        <w:jc w:val="both"/>
        <w:rPr>
          <w:rFonts w:ascii="Times New Roman" w:hAnsi="Times New Roman"/>
          <w:sz w:val="20"/>
          <w:lang w:val="ru-RU"/>
        </w:rPr>
      </w:pPr>
      <w:r w:rsidRPr="003223B9">
        <w:rPr>
          <w:rFonts w:ascii="Times New Roman" w:hAnsi="Times New Roman"/>
          <w:sz w:val="20"/>
          <w:lang w:val="ru-RU"/>
        </w:rPr>
        <w:t>Банк осуществляет свою деятельность в соответствии с Уставом от 10.07.2017г.</w:t>
      </w:r>
      <w:r w:rsidR="006529E2" w:rsidRPr="003223B9">
        <w:rPr>
          <w:rFonts w:ascii="Times New Roman" w:hAnsi="Times New Roman"/>
          <w:sz w:val="20"/>
          <w:lang w:val="ru-RU"/>
        </w:rPr>
        <w:t xml:space="preserve">, который </w:t>
      </w:r>
      <w:r w:rsidRPr="003223B9">
        <w:rPr>
          <w:rFonts w:ascii="Times New Roman" w:hAnsi="Times New Roman"/>
          <w:sz w:val="20"/>
          <w:lang w:val="ru-RU"/>
        </w:rPr>
        <w:t>согласован Дальневосточным главным управлением Центрального Банка Российской Федерации и утвержден общим собранием акционер</w:t>
      </w:r>
      <w:r w:rsidR="00162112" w:rsidRPr="003223B9">
        <w:rPr>
          <w:rFonts w:ascii="Times New Roman" w:hAnsi="Times New Roman"/>
          <w:sz w:val="20"/>
          <w:lang w:val="ru-RU"/>
        </w:rPr>
        <w:t>ов (протокол № 1 от 29.05.2017г.,</w:t>
      </w:r>
      <w:r w:rsidRPr="003223B9">
        <w:rPr>
          <w:rFonts w:ascii="Times New Roman" w:hAnsi="Times New Roman"/>
          <w:sz w:val="20"/>
          <w:lang w:val="ru-RU"/>
        </w:rPr>
        <w:t xml:space="preserve"> </w:t>
      </w:r>
      <w:r w:rsidR="00162112" w:rsidRPr="003223B9">
        <w:rPr>
          <w:rFonts w:ascii="Times New Roman" w:hAnsi="Times New Roman"/>
          <w:sz w:val="20"/>
          <w:lang w:val="ru-RU"/>
        </w:rPr>
        <w:t xml:space="preserve">с изменениями №1 от </w:t>
      </w:r>
      <w:r w:rsidR="001019F1" w:rsidRPr="003223B9">
        <w:rPr>
          <w:rFonts w:ascii="Times New Roman" w:hAnsi="Times New Roman"/>
          <w:sz w:val="20"/>
          <w:lang w:val="ru-RU"/>
        </w:rPr>
        <w:t>1</w:t>
      </w:r>
      <w:r w:rsidR="00162112" w:rsidRPr="003223B9">
        <w:rPr>
          <w:rFonts w:ascii="Times New Roman" w:hAnsi="Times New Roman"/>
          <w:sz w:val="20"/>
          <w:lang w:val="ru-RU"/>
        </w:rPr>
        <w:t>7.0</w:t>
      </w:r>
      <w:r w:rsidR="001019F1" w:rsidRPr="003223B9">
        <w:rPr>
          <w:rFonts w:ascii="Times New Roman" w:hAnsi="Times New Roman"/>
          <w:sz w:val="20"/>
          <w:lang w:val="ru-RU"/>
        </w:rPr>
        <w:t>7</w:t>
      </w:r>
      <w:r w:rsidR="00162112" w:rsidRPr="003223B9">
        <w:rPr>
          <w:rFonts w:ascii="Times New Roman" w:hAnsi="Times New Roman"/>
          <w:sz w:val="20"/>
          <w:lang w:val="ru-RU"/>
        </w:rPr>
        <w:t>.2018г</w:t>
      </w:r>
      <w:r w:rsidR="001019F1" w:rsidRPr="003223B9">
        <w:rPr>
          <w:rFonts w:ascii="Times New Roman" w:hAnsi="Times New Roman"/>
          <w:sz w:val="20"/>
          <w:lang w:val="ru-RU"/>
        </w:rPr>
        <w:t>.</w:t>
      </w:r>
    </w:p>
    <w:p w14:paraId="6B09C6DA" w14:textId="77777777" w:rsidR="00947590" w:rsidRPr="003223B9" w:rsidRDefault="00947590" w:rsidP="00947590">
      <w:pPr>
        <w:pStyle w:val="23"/>
        <w:ind w:firstLine="284"/>
        <w:rPr>
          <w:sz w:val="20"/>
          <w:lang w:val="ru-RU"/>
        </w:rPr>
      </w:pPr>
      <w:r w:rsidRPr="003223B9">
        <w:rPr>
          <w:sz w:val="20"/>
        </w:rPr>
        <w:t>По состоянию на 01.</w:t>
      </w:r>
      <w:r w:rsidR="009C7938" w:rsidRPr="003223B9">
        <w:rPr>
          <w:sz w:val="20"/>
          <w:lang w:val="ru-RU"/>
        </w:rPr>
        <w:t>0</w:t>
      </w:r>
      <w:r w:rsidR="006A28FF" w:rsidRPr="006A28FF">
        <w:rPr>
          <w:sz w:val="20"/>
          <w:lang w:val="ru-RU"/>
        </w:rPr>
        <w:t>7</w:t>
      </w:r>
      <w:r w:rsidRPr="003223B9">
        <w:rPr>
          <w:sz w:val="20"/>
        </w:rPr>
        <w:t>.201</w:t>
      </w:r>
      <w:r w:rsidR="009C7938" w:rsidRPr="003223B9">
        <w:rPr>
          <w:sz w:val="20"/>
          <w:lang w:val="ru-RU"/>
        </w:rPr>
        <w:t>9</w:t>
      </w:r>
      <w:r w:rsidRPr="003223B9">
        <w:rPr>
          <w:sz w:val="20"/>
        </w:rPr>
        <w:t xml:space="preserve">г. Банк </w:t>
      </w:r>
      <w:r w:rsidRPr="003223B9">
        <w:rPr>
          <w:sz w:val="20"/>
          <w:lang w:val="ru-RU"/>
        </w:rPr>
        <w:t xml:space="preserve">не </w:t>
      </w:r>
      <w:r w:rsidRPr="003223B9">
        <w:rPr>
          <w:sz w:val="20"/>
        </w:rPr>
        <w:t>имеет филиал</w:t>
      </w:r>
      <w:r w:rsidRPr="003223B9">
        <w:rPr>
          <w:sz w:val="20"/>
          <w:lang w:val="ru-RU"/>
        </w:rPr>
        <w:t xml:space="preserve">ов. </w:t>
      </w:r>
    </w:p>
    <w:p w14:paraId="711E853D" w14:textId="77777777" w:rsidR="00947590" w:rsidRPr="003223B9" w:rsidRDefault="00947590" w:rsidP="00947590">
      <w:pPr>
        <w:pStyle w:val="23"/>
        <w:ind w:firstLine="284"/>
        <w:rPr>
          <w:sz w:val="20"/>
        </w:rPr>
      </w:pPr>
      <w:r w:rsidRPr="003223B9">
        <w:rPr>
          <w:sz w:val="20"/>
        </w:rPr>
        <w:t>По состоянию на 01.</w:t>
      </w:r>
      <w:r w:rsidR="006529E2" w:rsidRPr="003223B9">
        <w:rPr>
          <w:sz w:val="20"/>
          <w:lang w:val="ru-RU"/>
        </w:rPr>
        <w:t>0</w:t>
      </w:r>
      <w:r w:rsidR="006A28FF" w:rsidRPr="006A28FF">
        <w:rPr>
          <w:sz w:val="20"/>
          <w:lang w:val="ru-RU"/>
        </w:rPr>
        <w:t>7</w:t>
      </w:r>
      <w:r w:rsidRPr="003223B9">
        <w:rPr>
          <w:sz w:val="20"/>
        </w:rPr>
        <w:t>.201</w:t>
      </w:r>
      <w:r w:rsidR="009C7938" w:rsidRPr="003223B9">
        <w:rPr>
          <w:sz w:val="20"/>
          <w:lang w:val="ru-RU"/>
        </w:rPr>
        <w:t>9</w:t>
      </w:r>
      <w:r w:rsidRPr="003223B9">
        <w:rPr>
          <w:sz w:val="20"/>
        </w:rPr>
        <w:t>г. Банк имеет внутренние структурные подразделения:</w:t>
      </w:r>
    </w:p>
    <w:p w14:paraId="3AEA72AA" w14:textId="77777777" w:rsidR="00947590" w:rsidRPr="003223B9" w:rsidRDefault="00947590" w:rsidP="00947590">
      <w:pPr>
        <w:pStyle w:val="23"/>
        <w:numPr>
          <w:ilvl w:val="0"/>
          <w:numId w:val="2"/>
        </w:numPr>
        <w:ind w:left="0" w:firstLine="284"/>
        <w:rPr>
          <w:sz w:val="20"/>
        </w:rPr>
      </w:pPr>
      <w:r w:rsidRPr="003223B9">
        <w:rPr>
          <w:sz w:val="20"/>
        </w:rPr>
        <w:t xml:space="preserve">Операционный </w:t>
      </w:r>
      <w:r w:rsidRPr="003223B9">
        <w:rPr>
          <w:sz w:val="20"/>
          <w:lang w:val="ru-RU"/>
        </w:rPr>
        <w:t>о</w:t>
      </w:r>
      <w:r w:rsidRPr="003223B9">
        <w:rPr>
          <w:sz w:val="20"/>
        </w:rPr>
        <w:t xml:space="preserve">фис </w:t>
      </w:r>
      <w:r w:rsidRPr="003223B9">
        <w:rPr>
          <w:sz w:val="20"/>
          <w:lang w:val="ru-RU"/>
        </w:rPr>
        <w:t>П</w:t>
      </w:r>
      <w:r w:rsidRPr="003223B9">
        <w:rPr>
          <w:sz w:val="20"/>
        </w:rPr>
        <w:t>АО КБ "САММИТ БАНК"</w:t>
      </w:r>
      <w:r w:rsidRPr="003223B9">
        <w:rPr>
          <w:sz w:val="20"/>
          <w:lang w:val="ru-RU"/>
        </w:rPr>
        <w:t xml:space="preserve"> в г. Большой Камень, расположенный по адресу: 692806, Приморский край, г. Большой Камень, ул. Гагарина, 37; </w:t>
      </w:r>
    </w:p>
    <w:p w14:paraId="4F3DC730" w14:textId="77777777" w:rsidR="00947590" w:rsidRPr="003223B9" w:rsidRDefault="00947590" w:rsidP="00947590">
      <w:pPr>
        <w:pStyle w:val="23"/>
        <w:numPr>
          <w:ilvl w:val="0"/>
          <w:numId w:val="2"/>
        </w:numPr>
        <w:ind w:left="0" w:firstLine="284"/>
        <w:rPr>
          <w:sz w:val="20"/>
        </w:rPr>
      </w:pPr>
      <w:r w:rsidRPr="003223B9">
        <w:rPr>
          <w:sz w:val="20"/>
        </w:rPr>
        <w:t>Операционная касса вне кассового узла №</w:t>
      </w:r>
      <w:r w:rsidRPr="003223B9">
        <w:rPr>
          <w:sz w:val="20"/>
          <w:lang w:val="ru-RU"/>
        </w:rPr>
        <w:t>5</w:t>
      </w:r>
      <w:r w:rsidRPr="003223B9">
        <w:rPr>
          <w:sz w:val="20"/>
        </w:rPr>
        <w:t xml:space="preserve"> </w:t>
      </w:r>
      <w:r w:rsidRPr="003223B9">
        <w:rPr>
          <w:sz w:val="20"/>
          <w:lang w:val="ru-RU"/>
        </w:rPr>
        <w:t>П</w:t>
      </w:r>
      <w:r w:rsidRPr="003223B9">
        <w:rPr>
          <w:sz w:val="20"/>
        </w:rPr>
        <w:t>АО КБ «САММИТ БАНК»</w:t>
      </w:r>
      <w:r w:rsidRPr="003223B9">
        <w:rPr>
          <w:sz w:val="20"/>
          <w:lang w:val="ru-RU"/>
        </w:rPr>
        <w:t>, расположенн</w:t>
      </w:r>
      <w:r w:rsidR="0068045B" w:rsidRPr="003223B9">
        <w:rPr>
          <w:sz w:val="20"/>
          <w:lang w:val="ru-RU"/>
        </w:rPr>
        <w:t>ая</w:t>
      </w:r>
      <w:r w:rsidRPr="003223B9">
        <w:rPr>
          <w:sz w:val="20"/>
        </w:rPr>
        <w:t xml:space="preserve"> по адресу: 690091, Приморский край, г. Владивосток, ул. Адмирала Фокина, 18</w:t>
      </w:r>
      <w:r w:rsidRPr="003223B9">
        <w:rPr>
          <w:sz w:val="20"/>
          <w:lang w:val="ru-RU"/>
        </w:rPr>
        <w:t>.</w:t>
      </w:r>
    </w:p>
    <w:p w14:paraId="100F57B4" w14:textId="77777777" w:rsidR="00947590" w:rsidRPr="003223B9" w:rsidRDefault="00947590" w:rsidP="00947590">
      <w:pPr>
        <w:pStyle w:val="aa"/>
        <w:ind w:firstLine="284"/>
        <w:jc w:val="both"/>
        <w:rPr>
          <w:rFonts w:ascii="Times New Roman" w:hAnsi="Times New Roman"/>
          <w:sz w:val="20"/>
        </w:rPr>
      </w:pPr>
      <w:r w:rsidRPr="003223B9">
        <w:rPr>
          <w:rFonts w:ascii="Times New Roman" w:hAnsi="Times New Roman"/>
          <w:sz w:val="20"/>
        </w:rPr>
        <w:lastRenderedPageBreak/>
        <w:t xml:space="preserve">Банк участвует в государственной программе страхования вкладов, утвержденной Федеральным законом </w:t>
      </w:r>
      <w:r w:rsidR="00DF4A72" w:rsidRPr="003223B9">
        <w:rPr>
          <w:rFonts w:ascii="Times New Roman" w:hAnsi="Times New Roman"/>
          <w:sz w:val="20"/>
          <w:lang w:val="ru-RU"/>
        </w:rPr>
        <w:t xml:space="preserve"> от 23.12.2003г № 177-ФЗ </w:t>
      </w:r>
      <w:r w:rsidRPr="003223B9">
        <w:rPr>
          <w:rFonts w:ascii="Times New Roman" w:hAnsi="Times New Roman"/>
          <w:sz w:val="20"/>
        </w:rPr>
        <w:t xml:space="preserve">«О страховании вкладов физических лиц в банках Российской Федерации». Свидетельство о включении Банка в реестр банков - участников системы обязательного страхования вкладов под номером 337 от 16 декабря 2004 года. </w:t>
      </w:r>
    </w:p>
    <w:p w14:paraId="37A45102" w14:textId="77777777" w:rsidR="00601579" w:rsidRPr="003223B9" w:rsidRDefault="00601579" w:rsidP="00E051D7">
      <w:pPr>
        <w:pStyle w:val="a8"/>
        <w:ind w:left="0" w:firstLine="284"/>
        <w:jc w:val="both"/>
        <w:rPr>
          <w:rFonts w:ascii="Times New Roman" w:hAnsi="Times New Roman"/>
          <w:i w:val="0"/>
          <w:sz w:val="20"/>
          <w:lang w:val="ru-RU"/>
        </w:rPr>
      </w:pPr>
      <w:r w:rsidRPr="003223B9">
        <w:rPr>
          <w:rFonts w:ascii="Times New Roman" w:hAnsi="Times New Roman"/>
          <w:i w:val="0"/>
          <w:sz w:val="20"/>
        </w:rPr>
        <w:t>Настоящая отчетность размещен</w:t>
      </w:r>
      <w:r w:rsidRPr="003223B9">
        <w:rPr>
          <w:rFonts w:ascii="Times New Roman" w:hAnsi="Times New Roman"/>
          <w:i w:val="0"/>
          <w:sz w:val="20"/>
          <w:lang w:val="ru-RU"/>
        </w:rPr>
        <w:t>а</w:t>
      </w:r>
      <w:r w:rsidRPr="003223B9">
        <w:rPr>
          <w:rFonts w:ascii="Times New Roman" w:hAnsi="Times New Roman"/>
          <w:i w:val="0"/>
          <w:sz w:val="20"/>
        </w:rPr>
        <w:t xml:space="preserve"> на официальном сайте кредитной организации в информационно-телекоммуникационной сети "Интернет" </w:t>
      </w:r>
      <w:hyperlink r:id="rId9" w:history="1">
        <w:r w:rsidRPr="003223B9">
          <w:rPr>
            <w:rFonts w:ascii="Times New Roman" w:hAnsi="Times New Roman"/>
            <w:b/>
            <w:i w:val="0"/>
            <w:sz w:val="20"/>
          </w:rPr>
          <w:t>www.kbsammit.ru</w:t>
        </w:r>
      </w:hyperlink>
      <w:r w:rsidRPr="003223B9">
        <w:rPr>
          <w:rFonts w:ascii="Times New Roman" w:hAnsi="Times New Roman"/>
          <w:i w:val="0"/>
          <w:sz w:val="20"/>
        </w:rPr>
        <w:t xml:space="preserve"> без  опубликования в средствах массовой информации</w:t>
      </w:r>
      <w:r w:rsidRPr="003223B9">
        <w:rPr>
          <w:rFonts w:ascii="Times New Roman" w:hAnsi="Times New Roman"/>
          <w:i w:val="0"/>
          <w:sz w:val="20"/>
          <w:lang w:val="ru-RU"/>
        </w:rPr>
        <w:t>.</w:t>
      </w:r>
      <w:r w:rsidRPr="003223B9">
        <w:rPr>
          <w:rFonts w:ascii="Times New Roman" w:hAnsi="Times New Roman"/>
          <w:i w:val="0"/>
          <w:sz w:val="20"/>
        </w:rPr>
        <w:tab/>
      </w:r>
    </w:p>
    <w:p w14:paraId="35C4918B" w14:textId="77777777" w:rsidR="00D3778C" w:rsidRPr="003223B9" w:rsidRDefault="00D3778C" w:rsidP="00E051D7">
      <w:pPr>
        <w:pStyle w:val="a8"/>
        <w:ind w:left="0" w:firstLine="284"/>
        <w:jc w:val="both"/>
        <w:rPr>
          <w:rFonts w:ascii="Times New Roman" w:hAnsi="Times New Roman"/>
          <w:i w:val="0"/>
          <w:sz w:val="20"/>
          <w:lang w:val="ru-RU"/>
        </w:rPr>
      </w:pPr>
    </w:p>
    <w:p w14:paraId="511056D7" w14:textId="77777777" w:rsidR="00D10EDC" w:rsidRPr="003223B9" w:rsidRDefault="00D10EDC" w:rsidP="00E051D7">
      <w:pPr>
        <w:numPr>
          <w:ilvl w:val="1"/>
          <w:numId w:val="1"/>
        </w:numPr>
        <w:autoSpaceDE w:val="0"/>
        <w:autoSpaceDN w:val="0"/>
        <w:adjustRightInd w:val="0"/>
        <w:ind w:left="0" w:firstLine="284"/>
        <w:jc w:val="both"/>
        <w:rPr>
          <w:b/>
          <w:bCs/>
          <w:sz w:val="20"/>
          <w:szCs w:val="20"/>
        </w:rPr>
      </w:pPr>
      <w:r w:rsidRPr="003223B9">
        <w:rPr>
          <w:b/>
          <w:bCs/>
          <w:sz w:val="20"/>
          <w:szCs w:val="20"/>
        </w:rPr>
        <w:t>Отчетный период и единицы измерения отчетности</w:t>
      </w:r>
    </w:p>
    <w:p w14:paraId="7AE04BAC" w14:textId="77777777" w:rsidR="005550D6" w:rsidRPr="003223B9" w:rsidRDefault="003820BD" w:rsidP="00E051D7">
      <w:pPr>
        <w:autoSpaceDE w:val="0"/>
        <w:autoSpaceDN w:val="0"/>
        <w:adjustRightInd w:val="0"/>
        <w:ind w:firstLine="284"/>
        <w:jc w:val="both"/>
        <w:rPr>
          <w:sz w:val="20"/>
          <w:szCs w:val="20"/>
          <w:lang w:eastAsia="x-none"/>
        </w:rPr>
      </w:pPr>
      <w:r w:rsidRPr="003223B9">
        <w:rPr>
          <w:sz w:val="20"/>
          <w:szCs w:val="20"/>
          <w:lang w:eastAsia="x-none"/>
        </w:rPr>
        <w:t xml:space="preserve">Настоящая отчетность составлена за отчетный период – </w:t>
      </w:r>
      <w:r w:rsidR="00BF384D" w:rsidRPr="003223B9">
        <w:rPr>
          <w:sz w:val="20"/>
          <w:szCs w:val="20"/>
          <w:lang w:eastAsia="x-none"/>
        </w:rPr>
        <w:t xml:space="preserve"> </w:t>
      </w:r>
      <w:r w:rsidR="006A28FF" w:rsidRPr="006A28FF">
        <w:rPr>
          <w:sz w:val="20"/>
          <w:szCs w:val="20"/>
          <w:lang w:eastAsia="x-none"/>
        </w:rPr>
        <w:t>2</w:t>
      </w:r>
      <w:r w:rsidR="006529E2" w:rsidRPr="003223B9">
        <w:rPr>
          <w:sz w:val="20"/>
          <w:szCs w:val="20"/>
          <w:lang w:eastAsia="x-none"/>
        </w:rPr>
        <w:t xml:space="preserve"> квартал </w:t>
      </w:r>
      <w:r w:rsidR="00BF384D" w:rsidRPr="003223B9">
        <w:rPr>
          <w:sz w:val="20"/>
          <w:szCs w:val="20"/>
          <w:lang w:eastAsia="x-none"/>
        </w:rPr>
        <w:t>201</w:t>
      </w:r>
      <w:r w:rsidR="006529E2" w:rsidRPr="003223B9">
        <w:rPr>
          <w:sz w:val="20"/>
          <w:szCs w:val="20"/>
          <w:lang w:eastAsia="x-none"/>
        </w:rPr>
        <w:t>9</w:t>
      </w:r>
      <w:r w:rsidR="00BF384D" w:rsidRPr="003223B9">
        <w:rPr>
          <w:sz w:val="20"/>
          <w:szCs w:val="20"/>
          <w:lang w:eastAsia="x-none"/>
        </w:rPr>
        <w:t>год</w:t>
      </w:r>
      <w:r w:rsidRPr="003223B9">
        <w:rPr>
          <w:sz w:val="20"/>
          <w:szCs w:val="20"/>
          <w:lang w:eastAsia="x-none"/>
        </w:rPr>
        <w:t xml:space="preserve"> (с 01.01.201</w:t>
      </w:r>
      <w:r w:rsidR="006529E2" w:rsidRPr="003223B9">
        <w:rPr>
          <w:sz w:val="20"/>
          <w:szCs w:val="20"/>
          <w:lang w:eastAsia="x-none"/>
        </w:rPr>
        <w:t>9</w:t>
      </w:r>
      <w:r w:rsidRPr="003223B9">
        <w:rPr>
          <w:sz w:val="20"/>
          <w:szCs w:val="20"/>
          <w:lang w:eastAsia="x-none"/>
        </w:rPr>
        <w:t>г. по 3</w:t>
      </w:r>
      <w:r w:rsidR="006A28FF" w:rsidRPr="006314F7">
        <w:rPr>
          <w:sz w:val="20"/>
          <w:szCs w:val="20"/>
          <w:lang w:eastAsia="x-none"/>
        </w:rPr>
        <w:t>0</w:t>
      </w:r>
      <w:r w:rsidRPr="003223B9">
        <w:rPr>
          <w:sz w:val="20"/>
          <w:szCs w:val="20"/>
          <w:lang w:eastAsia="x-none"/>
        </w:rPr>
        <w:t>.</w:t>
      </w:r>
      <w:r w:rsidR="006529E2" w:rsidRPr="003223B9">
        <w:rPr>
          <w:sz w:val="20"/>
          <w:szCs w:val="20"/>
          <w:lang w:eastAsia="x-none"/>
        </w:rPr>
        <w:t>0</w:t>
      </w:r>
      <w:r w:rsidR="006A28FF" w:rsidRPr="006314F7">
        <w:rPr>
          <w:sz w:val="20"/>
          <w:szCs w:val="20"/>
          <w:lang w:eastAsia="x-none"/>
        </w:rPr>
        <w:t>6</w:t>
      </w:r>
      <w:r w:rsidR="00BF384D" w:rsidRPr="003223B9">
        <w:rPr>
          <w:sz w:val="20"/>
          <w:szCs w:val="20"/>
          <w:lang w:eastAsia="x-none"/>
        </w:rPr>
        <w:t>.201</w:t>
      </w:r>
      <w:r w:rsidR="006529E2" w:rsidRPr="003223B9">
        <w:rPr>
          <w:sz w:val="20"/>
          <w:szCs w:val="20"/>
          <w:lang w:eastAsia="x-none"/>
        </w:rPr>
        <w:t>9</w:t>
      </w:r>
      <w:r w:rsidR="00BF384D" w:rsidRPr="003223B9">
        <w:rPr>
          <w:sz w:val="20"/>
          <w:szCs w:val="20"/>
          <w:lang w:eastAsia="x-none"/>
        </w:rPr>
        <w:t>г.</w:t>
      </w:r>
      <w:r w:rsidRPr="003223B9">
        <w:rPr>
          <w:sz w:val="20"/>
          <w:szCs w:val="20"/>
          <w:lang w:eastAsia="x-none"/>
        </w:rPr>
        <w:t>). Отчетность составлена в валюте Российской Федерации. В отчетности все активы и обязательства в иностранной валюте отражены в рублях по официальному курсу соответствующей иностранной валюты по отношению к рублю, установленному Банком России на отчетную дату. Единицы измерения отчетности – тысячи рублей (далее тыс. руб.), если не указано иное.</w:t>
      </w:r>
    </w:p>
    <w:p w14:paraId="09C3EFF6" w14:textId="77777777" w:rsidR="00A302F3" w:rsidRPr="003223B9" w:rsidRDefault="00A302F3" w:rsidP="00E051D7">
      <w:pPr>
        <w:autoSpaceDE w:val="0"/>
        <w:autoSpaceDN w:val="0"/>
        <w:adjustRightInd w:val="0"/>
        <w:ind w:firstLine="284"/>
        <w:jc w:val="both"/>
        <w:rPr>
          <w:sz w:val="20"/>
          <w:szCs w:val="20"/>
          <w:lang w:eastAsia="x-none"/>
        </w:rPr>
      </w:pPr>
    </w:p>
    <w:p w14:paraId="3CD96830" w14:textId="77777777" w:rsidR="00D10EDC" w:rsidRPr="003223B9" w:rsidRDefault="00D10EDC" w:rsidP="00E051D7">
      <w:pPr>
        <w:numPr>
          <w:ilvl w:val="1"/>
          <w:numId w:val="1"/>
        </w:numPr>
        <w:autoSpaceDE w:val="0"/>
        <w:autoSpaceDN w:val="0"/>
        <w:adjustRightInd w:val="0"/>
        <w:ind w:left="0" w:firstLine="284"/>
        <w:jc w:val="both"/>
        <w:rPr>
          <w:b/>
          <w:bCs/>
          <w:sz w:val="20"/>
          <w:szCs w:val="20"/>
        </w:rPr>
      </w:pPr>
      <w:r w:rsidRPr="003223B9">
        <w:rPr>
          <w:b/>
          <w:bCs/>
          <w:sz w:val="20"/>
          <w:szCs w:val="20"/>
        </w:rPr>
        <w:t>Информация о наличии</w:t>
      </w:r>
      <w:r w:rsidR="00680435" w:rsidRPr="003223B9">
        <w:rPr>
          <w:b/>
          <w:bCs/>
          <w:sz w:val="20"/>
          <w:szCs w:val="20"/>
        </w:rPr>
        <w:t>, участии в банковской</w:t>
      </w:r>
      <w:r w:rsidRPr="003223B9">
        <w:rPr>
          <w:b/>
          <w:bCs/>
          <w:sz w:val="20"/>
          <w:szCs w:val="20"/>
        </w:rPr>
        <w:t xml:space="preserve"> групп</w:t>
      </w:r>
      <w:r w:rsidR="00680435" w:rsidRPr="003223B9">
        <w:rPr>
          <w:b/>
          <w:bCs/>
          <w:sz w:val="20"/>
          <w:szCs w:val="20"/>
        </w:rPr>
        <w:t>е</w:t>
      </w:r>
    </w:p>
    <w:p w14:paraId="7B7EDFA3" w14:textId="77777777" w:rsidR="00D10EDC" w:rsidRPr="003223B9" w:rsidRDefault="00AD5629" w:rsidP="00E051D7">
      <w:pPr>
        <w:autoSpaceDE w:val="0"/>
        <w:autoSpaceDN w:val="0"/>
        <w:adjustRightInd w:val="0"/>
        <w:ind w:firstLine="284"/>
        <w:jc w:val="both"/>
        <w:rPr>
          <w:bCs/>
          <w:sz w:val="20"/>
          <w:szCs w:val="20"/>
        </w:rPr>
      </w:pPr>
      <w:r w:rsidRPr="003223B9">
        <w:rPr>
          <w:sz w:val="20"/>
          <w:szCs w:val="20"/>
        </w:rPr>
        <w:t>П</w:t>
      </w:r>
      <w:r w:rsidR="00D10EDC" w:rsidRPr="003223B9">
        <w:rPr>
          <w:sz w:val="20"/>
          <w:szCs w:val="20"/>
        </w:rPr>
        <w:t>АО КБ "САММИТ БАНК"</w:t>
      </w:r>
      <w:r w:rsidR="00D10EDC" w:rsidRPr="003223B9">
        <w:rPr>
          <w:bCs/>
          <w:sz w:val="20"/>
          <w:szCs w:val="20"/>
        </w:rPr>
        <w:t xml:space="preserve"> не имеет банковской (консолидированной) группы, возглавляемой кредитной организацией, и не является участником банковской группы (банковского холдинга).</w:t>
      </w:r>
      <w:r w:rsidR="00680435" w:rsidRPr="003223B9">
        <w:rPr>
          <w:bCs/>
          <w:sz w:val="20"/>
          <w:szCs w:val="20"/>
        </w:rPr>
        <w:t xml:space="preserve"> Консолидированная финансовая отчетность не составляется.</w:t>
      </w:r>
    </w:p>
    <w:p w14:paraId="4D566720" w14:textId="77777777" w:rsidR="009C37B7" w:rsidRPr="003223B9" w:rsidRDefault="009C37B7" w:rsidP="00E051D7">
      <w:pPr>
        <w:autoSpaceDE w:val="0"/>
        <w:autoSpaceDN w:val="0"/>
        <w:adjustRightInd w:val="0"/>
        <w:ind w:firstLine="284"/>
        <w:jc w:val="both"/>
        <w:rPr>
          <w:sz w:val="20"/>
          <w:szCs w:val="20"/>
        </w:rPr>
      </w:pPr>
    </w:p>
    <w:p w14:paraId="06BF1AA8" w14:textId="77777777" w:rsidR="000348E9" w:rsidRPr="003223B9" w:rsidRDefault="00280064" w:rsidP="00E051D7">
      <w:pPr>
        <w:pStyle w:val="a8"/>
        <w:numPr>
          <w:ilvl w:val="0"/>
          <w:numId w:val="1"/>
        </w:numPr>
        <w:ind w:left="0" w:firstLine="284"/>
        <w:jc w:val="both"/>
        <w:rPr>
          <w:rFonts w:ascii="Times New Roman" w:hAnsi="Times New Roman"/>
          <w:b/>
          <w:i w:val="0"/>
          <w:sz w:val="20"/>
        </w:rPr>
      </w:pPr>
      <w:r w:rsidRPr="003223B9">
        <w:rPr>
          <w:rFonts w:ascii="Times New Roman" w:hAnsi="Times New Roman"/>
          <w:b/>
          <w:i w:val="0"/>
          <w:sz w:val="20"/>
          <w:lang w:val="ru-RU"/>
        </w:rPr>
        <w:t xml:space="preserve"> </w:t>
      </w:r>
      <w:r w:rsidR="000348E9" w:rsidRPr="003223B9">
        <w:rPr>
          <w:rFonts w:ascii="Times New Roman" w:hAnsi="Times New Roman"/>
          <w:b/>
          <w:i w:val="0"/>
          <w:sz w:val="20"/>
          <w:lang w:val="ru-RU"/>
        </w:rPr>
        <w:t>К</w:t>
      </w:r>
      <w:r w:rsidR="000348E9" w:rsidRPr="003223B9">
        <w:rPr>
          <w:rFonts w:ascii="Times New Roman" w:hAnsi="Times New Roman"/>
          <w:b/>
          <w:i w:val="0"/>
          <w:sz w:val="20"/>
        </w:rPr>
        <w:t>ратк</w:t>
      </w:r>
      <w:r w:rsidR="000348E9" w:rsidRPr="003223B9">
        <w:rPr>
          <w:rFonts w:ascii="Times New Roman" w:hAnsi="Times New Roman"/>
          <w:b/>
          <w:i w:val="0"/>
          <w:sz w:val="20"/>
          <w:lang w:val="ru-RU"/>
        </w:rPr>
        <w:t>ая</w:t>
      </w:r>
      <w:r w:rsidR="000348E9" w:rsidRPr="003223B9">
        <w:rPr>
          <w:rFonts w:ascii="Times New Roman" w:hAnsi="Times New Roman"/>
          <w:b/>
          <w:i w:val="0"/>
          <w:sz w:val="20"/>
        </w:rPr>
        <w:t xml:space="preserve"> характеристик</w:t>
      </w:r>
      <w:r w:rsidR="000348E9" w:rsidRPr="003223B9">
        <w:rPr>
          <w:rFonts w:ascii="Times New Roman" w:hAnsi="Times New Roman"/>
          <w:b/>
          <w:i w:val="0"/>
          <w:sz w:val="20"/>
          <w:lang w:val="ru-RU"/>
        </w:rPr>
        <w:t>а</w:t>
      </w:r>
      <w:r w:rsidR="000348E9" w:rsidRPr="003223B9">
        <w:rPr>
          <w:rFonts w:ascii="Times New Roman" w:hAnsi="Times New Roman"/>
          <w:b/>
          <w:i w:val="0"/>
          <w:sz w:val="20"/>
        </w:rPr>
        <w:t xml:space="preserve"> деятельности кредитной организации</w:t>
      </w:r>
    </w:p>
    <w:p w14:paraId="6C6E6550" w14:textId="77777777" w:rsidR="00C73457" w:rsidRPr="003223B9" w:rsidRDefault="00C73457" w:rsidP="003365A5">
      <w:pPr>
        <w:ind w:left="284"/>
        <w:jc w:val="both"/>
        <w:rPr>
          <w:b/>
          <w:sz w:val="20"/>
          <w:szCs w:val="20"/>
        </w:rPr>
      </w:pPr>
      <w:r w:rsidRPr="003223B9">
        <w:rPr>
          <w:b/>
          <w:sz w:val="20"/>
          <w:szCs w:val="20"/>
        </w:rPr>
        <w:t xml:space="preserve">2.1. Характер операций и основных направлений деятельности кредитной организации </w:t>
      </w:r>
    </w:p>
    <w:p w14:paraId="62319670" w14:textId="77777777" w:rsidR="00137CF8" w:rsidRPr="003223B9" w:rsidRDefault="00280064" w:rsidP="00E051D7">
      <w:pPr>
        <w:ind w:firstLine="284"/>
        <w:jc w:val="both"/>
        <w:rPr>
          <w:sz w:val="20"/>
          <w:szCs w:val="20"/>
        </w:rPr>
      </w:pPr>
      <w:r w:rsidRPr="003223B9">
        <w:rPr>
          <w:sz w:val="20"/>
          <w:szCs w:val="20"/>
        </w:rPr>
        <w:t xml:space="preserve">Банк </w:t>
      </w:r>
      <w:r w:rsidR="00137CF8" w:rsidRPr="003223B9">
        <w:rPr>
          <w:sz w:val="20"/>
          <w:szCs w:val="20"/>
        </w:rPr>
        <w:t>осуществляет основные виды банковских операций в рублях и иностранной валюте на основании лицензий:</w:t>
      </w:r>
    </w:p>
    <w:p w14:paraId="23652194" w14:textId="77777777" w:rsidR="00280064" w:rsidRPr="003223B9" w:rsidRDefault="00280064" w:rsidP="00FE2FAE">
      <w:pPr>
        <w:tabs>
          <w:tab w:val="num" w:pos="720"/>
        </w:tabs>
        <w:spacing w:before="75" w:after="150"/>
        <w:jc w:val="both"/>
        <w:rPr>
          <w:sz w:val="20"/>
          <w:szCs w:val="20"/>
        </w:rPr>
      </w:pPr>
      <w:r w:rsidRPr="003223B9">
        <w:rPr>
          <w:sz w:val="20"/>
          <w:szCs w:val="20"/>
        </w:rPr>
        <w:t xml:space="preserve">      </w:t>
      </w:r>
      <w:hyperlink r:id="rId10" w:history="1">
        <w:r w:rsidRPr="003223B9">
          <w:rPr>
            <w:sz w:val="20"/>
            <w:szCs w:val="20"/>
            <w:u w:val="single"/>
          </w:rPr>
          <w:t>Базовая Лицензия</w:t>
        </w:r>
      </w:hyperlink>
      <w:r w:rsidRPr="003223B9">
        <w:rPr>
          <w:sz w:val="20"/>
          <w:szCs w:val="20"/>
        </w:rPr>
        <w:t xml:space="preserve"> Банка России №85 от 07.08.2018г. на осуществление банковских операций со средствами в рублях и иностранной валюте (с правом привлечения во вклады денежных средств физических лиц) и на привлечение во вклады и размещение драгоценных металлов:</w:t>
      </w:r>
    </w:p>
    <w:p w14:paraId="79C5EAE7" w14:textId="77777777" w:rsidR="00280064" w:rsidRPr="003223B9" w:rsidRDefault="00280064" w:rsidP="00FE2FAE">
      <w:pPr>
        <w:numPr>
          <w:ilvl w:val="0"/>
          <w:numId w:val="43"/>
        </w:numPr>
        <w:spacing w:before="100" w:beforeAutospacing="1" w:after="100" w:afterAutospacing="1"/>
        <w:jc w:val="both"/>
        <w:rPr>
          <w:sz w:val="20"/>
          <w:szCs w:val="20"/>
        </w:rPr>
      </w:pPr>
      <w:r w:rsidRPr="003223B9">
        <w:rPr>
          <w:sz w:val="20"/>
          <w:szCs w:val="20"/>
        </w:rPr>
        <w:t>Привлечение денежных средств физических и юридических лиц во вклады (до востребования и на определенный срок).</w:t>
      </w:r>
    </w:p>
    <w:p w14:paraId="38D18C57" w14:textId="77777777" w:rsidR="00280064" w:rsidRPr="003223B9" w:rsidRDefault="00280064" w:rsidP="00FE2FAE">
      <w:pPr>
        <w:numPr>
          <w:ilvl w:val="0"/>
          <w:numId w:val="43"/>
        </w:numPr>
        <w:spacing w:before="100" w:beforeAutospacing="1" w:after="100" w:afterAutospacing="1"/>
        <w:jc w:val="both"/>
        <w:rPr>
          <w:sz w:val="20"/>
          <w:szCs w:val="20"/>
        </w:rPr>
      </w:pPr>
      <w:r w:rsidRPr="003223B9">
        <w:rPr>
          <w:sz w:val="20"/>
          <w:szCs w:val="20"/>
        </w:rPr>
        <w:t>Размещение привлеченных во вклады (до востребования и на определенный срок) денежных средств физических и юридических лиц от своего имени и за свой счет.</w:t>
      </w:r>
    </w:p>
    <w:p w14:paraId="5A01B926" w14:textId="77777777" w:rsidR="00280064" w:rsidRPr="003223B9" w:rsidRDefault="00280064" w:rsidP="00FE2FAE">
      <w:pPr>
        <w:numPr>
          <w:ilvl w:val="0"/>
          <w:numId w:val="43"/>
        </w:numPr>
        <w:spacing w:before="100" w:beforeAutospacing="1" w:after="100" w:afterAutospacing="1"/>
        <w:jc w:val="both"/>
        <w:rPr>
          <w:sz w:val="20"/>
          <w:szCs w:val="20"/>
        </w:rPr>
      </w:pPr>
      <w:r w:rsidRPr="003223B9">
        <w:rPr>
          <w:sz w:val="20"/>
          <w:szCs w:val="20"/>
        </w:rPr>
        <w:t>Открытие и ведение банковских счетов физических и юридических лиц</w:t>
      </w:r>
    </w:p>
    <w:p w14:paraId="0F28D4F4" w14:textId="77777777" w:rsidR="00280064" w:rsidRPr="003223B9" w:rsidRDefault="00280064" w:rsidP="00FE2FAE">
      <w:pPr>
        <w:numPr>
          <w:ilvl w:val="0"/>
          <w:numId w:val="43"/>
        </w:numPr>
        <w:spacing w:before="100" w:beforeAutospacing="1" w:after="100" w:afterAutospacing="1"/>
        <w:jc w:val="both"/>
        <w:rPr>
          <w:sz w:val="20"/>
          <w:szCs w:val="20"/>
        </w:rPr>
      </w:pPr>
      <w:r w:rsidRPr="003223B9">
        <w:rPr>
          <w:sz w:val="20"/>
          <w:szCs w:val="20"/>
        </w:rPr>
        <w:t>Осуществление переводов денежных средств по поручению физических и юридических лиц, в том числе банков-корреспондентов, по их банковским счетам.</w:t>
      </w:r>
    </w:p>
    <w:p w14:paraId="2C7E4891" w14:textId="77777777" w:rsidR="00280064" w:rsidRPr="003223B9" w:rsidRDefault="00280064" w:rsidP="00FE2FAE">
      <w:pPr>
        <w:numPr>
          <w:ilvl w:val="0"/>
          <w:numId w:val="43"/>
        </w:numPr>
        <w:spacing w:before="100" w:beforeAutospacing="1" w:after="100" w:afterAutospacing="1"/>
        <w:jc w:val="both"/>
        <w:rPr>
          <w:sz w:val="20"/>
          <w:szCs w:val="20"/>
        </w:rPr>
      </w:pPr>
      <w:r w:rsidRPr="003223B9">
        <w:rPr>
          <w:sz w:val="20"/>
          <w:szCs w:val="20"/>
        </w:rPr>
        <w:t>Инкассация денежных средств, векселей, платежных и расчетных документов и кассовое обслуживание физических и юридических лиц.</w:t>
      </w:r>
    </w:p>
    <w:p w14:paraId="03B2B7CC" w14:textId="77777777" w:rsidR="00280064" w:rsidRPr="003223B9" w:rsidRDefault="00280064" w:rsidP="00FE2FAE">
      <w:pPr>
        <w:numPr>
          <w:ilvl w:val="0"/>
          <w:numId w:val="43"/>
        </w:numPr>
        <w:spacing w:before="100" w:beforeAutospacing="1" w:after="100" w:afterAutospacing="1"/>
        <w:jc w:val="both"/>
        <w:rPr>
          <w:sz w:val="20"/>
          <w:szCs w:val="20"/>
        </w:rPr>
      </w:pPr>
      <w:r w:rsidRPr="003223B9">
        <w:rPr>
          <w:sz w:val="20"/>
          <w:szCs w:val="20"/>
        </w:rPr>
        <w:t>Купля-продажа иностранной валюты в наличной и безналичной формах.</w:t>
      </w:r>
    </w:p>
    <w:p w14:paraId="7A41CDC5" w14:textId="77777777" w:rsidR="00280064" w:rsidRPr="003223B9" w:rsidRDefault="00280064" w:rsidP="00FE2FAE">
      <w:pPr>
        <w:numPr>
          <w:ilvl w:val="0"/>
          <w:numId w:val="43"/>
        </w:numPr>
        <w:jc w:val="both"/>
        <w:rPr>
          <w:sz w:val="20"/>
          <w:szCs w:val="20"/>
        </w:rPr>
      </w:pPr>
      <w:r w:rsidRPr="003223B9">
        <w:rPr>
          <w:sz w:val="20"/>
          <w:szCs w:val="20"/>
        </w:rPr>
        <w:t>Привлечение драгоценных металлов физических и юридических лиц во вклады (до востребования и на определенный срок), за исключением монет из драгоценных металлов.</w:t>
      </w:r>
    </w:p>
    <w:p w14:paraId="497FF567" w14:textId="77777777" w:rsidR="00FE2FAE" w:rsidRPr="003223B9" w:rsidRDefault="00280064" w:rsidP="00FE2FAE">
      <w:pPr>
        <w:numPr>
          <w:ilvl w:val="1"/>
          <w:numId w:val="44"/>
        </w:numPr>
        <w:jc w:val="both"/>
        <w:rPr>
          <w:sz w:val="20"/>
          <w:szCs w:val="20"/>
        </w:rPr>
      </w:pPr>
      <w:r w:rsidRPr="003223B9">
        <w:rPr>
          <w:sz w:val="20"/>
          <w:szCs w:val="20"/>
        </w:rPr>
        <w:t>Размещение привлеченных во вклады (до востребования и на определенный срок) драгоценных металлов физических и юридических лиц, за исключением монет из драгоценных металлов, от своего имени и за свой счет.</w:t>
      </w:r>
    </w:p>
    <w:p w14:paraId="4CF64D8E" w14:textId="77777777" w:rsidR="00FE2FAE" w:rsidRPr="003223B9" w:rsidRDefault="00280064" w:rsidP="00FE2FAE">
      <w:pPr>
        <w:numPr>
          <w:ilvl w:val="1"/>
          <w:numId w:val="44"/>
        </w:numPr>
        <w:jc w:val="both"/>
        <w:rPr>
          <w:sz w:val="20"/>
          <w:szCs w:val="20"/>
        </w:rPr>
      </w:pPr>
      <w:r w:rsidRPr="003223B9">
        <w:rPr>
          <w:sz w:val="20"/>
          <w:szCs w:val="20"/>
        </w:rPr>
        <w:t>Открытие и ведение банковских счетов физических и юридических лиц в драгоценных металлах, за исключением монет из драгоценных металлов</w:t>
      </w:r>
    </w:p>
    <w:p w14:paraId="200A11F6" w14:textId="77777777" w:rsidR="00280064" w:rsidRPr="003223B9" w:rsidRDefault="00280064" w:rsidP="00FE2FAE">
      <w:pPr>
        <w:numPr>
          <w:ilvl w:val="1"/>
          <w:numId w:val="44"/>
        </w:numPr>
        <w:jc w:val="both"/>
        <w:rPr>
          <w:sz w:val="20"/>
          <w:szCs w:val="20"/>
        </w:rPr>
      </w:pPr>
      <w:r w:rsidRPr="003223B9">
        <w:rPr>
          <w:sz w:val="20"/>
          <w:szCs w:val="20"/>
        </w:rPr>
        <w:t>Осуществление переводов по поручению физических и юридических лиц, в том числе банков-корреспондентов, по их банковским счетам в драгоценных металлах.</w:t>
      </w:r>
    </w:p>
    <w:p w14:paraId="3D5FC7E2" w14:textId="77777777" w:rsidR="00280064" w:rsidRPr="003223B9" w:rsidRDefault="00280064" w:rsidP="00FE2FAE">
      <w:pPr>
        <w:numPr>
          <w:ilvl w:val="0"/>
          <w:numId w:val="43"/>
        </w:numPr>
        <w:spacing w:after="100" w:afterAutospacing="1"/>
        <w:jc w:val="both"/>
        <w:rPr>
          <w:sz w:val="20"/>
          <w:szCs w:val="20"/>
        </w:rPr>
      </w:pPr>
      <w:r w:rsidRPr="003223B9">
        <w:rPr>
          <w:sz w:val="20"/>
          <w:szCs w:val="20"/>
        </w:rPr>
        <w:t>Выдача банковских гарантий.</w:t>
      </w:r>
    </w:p>
    <w:p w14:paraId="1E8407D0" w14:textId="77777777" w:rsidR="00280064" w:rsidRPr="003223B9" w:rsidRDefault="00280064" w:rsidP="00FE2FAE">
      <w:pPr>
        <w:numPr>
          <w:ilvl w:val="0"/>
          <w:numId w:val="43"/>
        </w:numPr>
        <w:spacing w:before="100" w:beforeAutospacing="1" w:after="100" w:afterAutospacing="1"/>
        <w:jc w:val="both"/>
        <w:rPr>
          <w:sz w:val="20"/>
          <w:szCs w:val="20"/>
        </w:rPr>
      </w:pPr>
      <w:r w:rsidRPr="003223B9">
        <w:rPr>
          <w:sz w:val="20"/>
          <w:szCs w:val="20"/>
        </w:rPr>
        <w:t>Осуществление переводов денежных средств без открытия банковских счетов, в том числе элек</w:t>
      </w:r>
      <w:r w:rsidR="00FE2FAE" w:rsidRPr="003223B9">
        <w:rPr>
          <w:sz w:val="20"/>
          <w:szCs w:val="20"/>
        </w:rPr>
        <w:t>т</w:t>
      </w:r>
      <w:r w:rsidRPr="003223B9">
        <w:rPr>
          <w:sz w:val="20"/>
          <w:szCs w:val="20"/>
        </w:rPr>
        <w:t>ронных денежных средств (за исключением почтовых переводов).</w:t>
      </w:r>
    </w:p>
    <w:p w14:paraId="4A2C80D1" w14:textId="77777777" w:rsidR="00280064" w:rsidRPr="003223B9" w:rsidRDefault="00280064" w:rsidP="00FE2FAE">
      <w:pPr>
        <w:ind w:firstLine="284"/>
        <w:jc w:val="both"/>
        <w:rPr>
          <w:sz w:val="20"/>
          <w:szCs w:val="20"/>
        </w:rPr>
      </w:pPr>
      <w:r w:rsidRPr="003223B9">
        <w:rPr>
          <w:sz w:val="20"/>
          <w:szCs w:val="20"/>
          <w:u w:val="single"/>
        </w:rPr>
        <w:t>Лицензия</w:t>
      </w:r>
      <w:r w:rsidRPr="003223B9">
        <w:rPr>
          <w:sz w:val="20"/>
          <w:szCs w:val="20"/>
        </w:rPr>
        <w:t xml:space="preserve"> Управления ФСБ России по Приморскому краю ЛСЗ №0005939 (рег. номер 1527, без ограничения срока действия) от 11 декабря 2015 года на осуществление в составе лицензируемого вида деятельности по:</w:t>
      </w:r>
    </w:p>
    <w:p w14:paraId="2856ABFE" w14:textId="77777777" w:rsidR="00280064" w:rsidRPr="003223B9" w:rsidRDefault="00280064" w:rsidP="00FE2FAE">
      <w:pPr>
        <w:numPr>
          <w:ilvl w:val="0"/>
          <w:numId w:val="12"/>
        </w:numPr>
        <w:tabs>
          <w:tab w:val="clear" w:pos="1145"/>
          <w:tab w:val="num" w:pos="567"/>
        </w:tabs>
        <w:ind w:left="0" w:firstLine="284"/>
        <w:jc w:val="both"/>
        <w:rPr>
          <w:sz w:val="20"/>
          <w:szCs w:val="20"/>
        </w:rPr>
      </w:pPr>
      <w:r w:rsidRPr="003223B9">
        <w:rPr>
          <w:sz w:val="20"/>
          <w:szCs w:val="20"/>
        </w:rPr>
        <w:t>передаче шифровальных (криптографических) средств,</w:t>
      </w:r>
    </w:p>
    <w:p w14:paraId="2010EF7D" w14:textId="77777777" w:rsidR="00280064" w:rsidRPr="003223B9" w:rsidRDefault="00280064" w:rsidP="00FE2FAE">
      <w:pPr>
        <w:numPr>
          <w:ilvl w:val="0"/>
          <w:numId w:val="12"/>
        </w:numPr>
        <w:tabs>
          <w:tab w:val="clear" w:pos="1145"/>
          <w:tab w:val="num" w:pos="567"/>
        </w:tabs>
        <w:ind w:left="0" w:firstLine="284"/>
        <w:jc w:val="both"/>
        <w:rPr>
          <w:sz w:val="20"/>
          <w:szCs w:val="20"/>
        </w:rPr>
      </w:pPr>
      <w:r w:rsidRPr="003223B9">
        <w:rPr>
          <w:sz w:val="20"/>
          <w:szCs w:val="20"/>
        </w:rPr>
        <w:t>передаче защищенных с использованием шифровальных (криптографических) средств информационных систем,</w:t>
      </w:r>
    </w:p>
    <w:p w14:paraId="44C05B70" w14:textId="77777777" w:rsidR="00280064" w:rsidRPr="003223B9" w:rsidRDefault="00280064" w:rsidP="00FE2FAE">
      <w:pPr>
        <w:numPr>
          <w:ilvl w:val="0"/>
          <w:numId w:val="12"/>
        </w:numPr>
        <w:tabs>
          <w:tab w:val="clear" w:pos="1145"/>
          <w:tab w:val="num" w:pos="567"/>
        </w:tabs>
        <w:ind w:left="0" w:firstLine="284"/>
        <w:jc w:val="both"/>
        <w:rPr>
          <w:sz w:val="20"/>
          <w:szCs w:val="20"/>
        </w:rPr>
      </w:pPr>
      <w:r w:rsidRPr="003223B9">
        <w:rPr>
          <w:sz w:val="20"/>
          <w:szCs w:val="20"/>
        </w:rPr>
        <w:t>передаче защищенных с использованием шифровальных (криптографических) средств телекоммуникационных систем,</w:t>
      </w:r>
    </w:p>
    <w:p w14:paraId="2280A70A" w14:textId="77777777" w:rsidR="00280064" w:rsidRPr="003223B9" w:rsidRDefault="00280064" w:rsidP="00FE2FAE">
      <w:pPr>
        <w:numPr>
          <w:ilvl w:val="0"/>
          <w:numId w:val="12"/>
        </w:numPr>
        <w:tabs>
          <w:tab w:val="clear" w:pos="1145"/>
          <w:tab w:val="num" w:pos="567"/>
        </w:tabs>
        <w:ind w:left="0" w:firstLine="284"/>
        <w:jc w:val="both"/>
        <w:rPr>
          <w:sz w:val="20"/>
          <w:szCs w:val="20"/>
        </w:rPr>
      </w:pPr>
      <w:r w:rsidRPr="003223B9">
        <w:rPr>
          <w:sz w:val="20"/>
          <w:szCs w:val="20"/>
        </w:rPr>
        <w:t>передаче средств изготовления ключевых документов.</w:t>
      </w:r>
    </w:p>
    <w:p w14:paraId="3C94EBD2" w14:textId="77777777" w:rsidR="002C5B72" w:rsidRPr="003223B9" w:rsidRDefault="00280239" w:rsidP="00280239">
      <w:pPr>
        <w:pStyle w:val="af6"/>
        <w:spacing w:after="0" w:line="240" w:lineRule="auto"/>
        <w:ind w:left="0"/>
        <w:jc w:val="both"/>
        <w:rPr>
          <w:rFonts w:ascii="Times New Roman" w:hAnsi="Times New Roman"/>
          <w:sz w:val="20"/>
          <w:szCs w:val="20"/>
        </w:rPr>
      </w:pPr>
      <w:r>
        <w:rPr>
          <w:rFonts w:ascii="Times New Roman" w:hAnsi="Times New Roman"/>
          <w:sz w:val="20"/>
          <w:szCs w:val="20"/>
        </w:rPr>
        <w:t xml:space="preserve">      </w:t>
      </w:r>
      <w:r w:rsidR="002C5B72" w:rsidRPr="003223B9">
        <w:rPr>
          <w:rFonts w:ascii="Times New Roman" w:hAnsi="Times New Roman"/>
          <w:sz w:val="20"/>
          <w:szCs w:val="20"/>
        </w:rPr>
        <w:t>ПАО КБ «САММИТ БАНК» в настоящее время и в планируемый период не осуществляет (не планирует осуществлять) банковские операции с драгоценными металлами, монетами из драгоценных металлов и иные сделки с драгоценными металлами в соответствии с законодательством Российской Федерации и перечнем операций предусмотренных получаемой лицензией.</w:t>
      </w:r>
    </w:p>
    <w:p w14:paraId="3827B22E" w14:textId="77777777" w:rsidR="00DD753F" w:rsidRPr="003223B9" w:rsidRDefault="00DD753F" w:rsidP="003365A5">
      <w:pPr>
        <w:jc w:val="both"/>
        <w:rPr>
          <w:sz w:val="20"/>
          <w:szCs w:val="20"/>
        </w:rPr>
      </w:pPr>
      <w:r w:rsidRPr="003223B9">
        <w:rPr>
          <w:sz w:val="20"/>
          <w:szCs w:val="20"/>
        </w:rPr>
        <w:lastRenderedPageBreak/>
        <w:t xml:space="preserve">      ПАО КБ «САММИТ БАНК» региональный банк, предоставляющий большинство основных видов банковских услуг в рублях и иностранной валюте, как частным клиентам, так и юридическим лицам, ориентируясь на малый и средний бизнес. Создавая новые услуги и продукты, Банк основывается на анализе потребностей наших клиентов, исследовании рынка банковских услуг в отношении наиболее востребованных их видов и предпочтений в отношении двух групп клиентов</w:t>
      </w:r>
      <w:r w:rsidR="00B70862" w:rsidRPr="003223B9">
        <w:rPr>
          <w:sz w:val="20"/>
          <w:szCs w:val="20"/>
        </w:rPr>
        <w:t xml:space="preserve"> </w:t>
      </w:r>
      <w:r w:rsidRPr="003223B9">
        <w:rPr>
          <w:sz w:val="20"/>
          <w:szCs w:val="20"/>
        </w:rPr>
        <w:t xml:space="preserve">(физических и юридических лиц). </w:t>
      </w:r>
      <w:r w:rsidR="00C97EEA" w:rsidRPr="003223B9">
        <w:rPr>
          <w:sz w:val="20"/>
          <w:szCs w:val="20"/>
        </w:rPr>
        <w:t>Банк нацелен на расширение существующей клиентской базы.</w:t>
      </w:r>
    </w:p>
    <w:p w14:paraId="65EB4ED9" w14:textId="77777777" w:rsidR="00B70862" w:rsidRPr="003223B9" w:rsidRDefault="00C85B3F" w:rsidP="003365A5">
      <w:pPr>
        <w:jc w:val="both"/>
        <w:rPr>
          <w:sz w:val="20"/>
          <w:szCs w:val="20"/>
        </w:rPr>
      </w:pPr>
      <w:r w:rsidRPr="003223B9">
        <w:rPr>
          <w:sz w:val="20"/>
          <w:szCs w:val="20"/>
        </w:rPr>
        <w:tab/>
      </w:r>
      <w:r w:rsidR="00B70862" w:rsidRPr="003223B9">
        <w:rPr>
          <w:sz w:val="20"/>
          <w:szCs w:val="20"/>
        </w:rPr>
        <w:t xml:space="preserve">     Клиенты, юридические лица и индивидуальные предприниматели, представлены предприятиями малого и среднего бизнеса различных направлений деятельности</w:t>
      </w:r>
      <w:r w:rsidR="00A300C3" w:rsidRPr="003223B9">
        <w:rPr>
          <w:sz w:val="20"/>
          <w:szCs w:val="20"/>
        </w:rPr>
        <w:t>.</w:t>
      </w:r>
      <w:r w:rsidR="00B70862" w:rsidRPr="003223B9">
        <w:rPr>
          <w:sz w:val="20"/>
          <w:szCs w:val="20"/>
        </w:rPr>
        <w:t xml:space="preserve"> </w:t>
      </w:r>
      <w:r w:rsidR="00A300C3" w:rsidRPr="003223B9">
        <w:rPr>
          <w:sz w:val="20"/>
          <w:szCs w:val="20"/>
        </w:rPr>
        <w:t>По оценке Банка н</w:t>
      </w:r>
      <w:r w:rsidR="00C97EEA" w:rsidRPr="003223B9">
        <w:rPr>
          <w:sz w:val="20"/>
          <w:szCs w:val="20"/>
        </w:rPr>
        <w:t xml:space="preserve">аиболее востребованными для </w:t>
      </w:r>
      <w:r w:rsidR="00B70862" w:rsidRPr="003223B9">
        <w:rPr>
          <w:sz w:val="20"/>
          <w:szCs w:val="20"/>
        </w:rPr>
        <w:t>клиент</w:t>
      </w:r>
      <w:r w:rsidR="00C97EEA" w:rsidRPr="003223B9">
        <w:rPr>
          <w:sz w:val="20"/>
          <w:szCs w:val="20"/>
        </w:rPr>
        <w:t>ов</w:t>
      </w:r>
      <w:r w:rsidR="00DF4A72" w:rsidRPr="003223B9">
        <w:rPr>
          <w:sz w:val="20"/>
          <w:szCs w:val="20"/>
        </w:rPr>
        <w:t xml:space="preserve"> -</w:t>
      </w:r>
      <w:r w:rsidR="00B70862" w:rsidRPr="003223B9">
        <w:rPr>
          <w:sz w:val="20"/>
          <w:szCs w:val="20"/>
        </w:rPr>
        <w:t xml:space="preserve"> юридически</w:t>
      </w:r>
      <w:r w:rsidR="00C97EEA" w:rsidRPr="003223B9">
        <w:rPr>
          <w:sz w:val="20"/>
          <w:szCs w:val="20"/>
        </w:rPr>
        <w:t>х</w:t>
      </w:r>
      <w:r w:rsidR="00B70862" w:rsidRPr="003223B9">
        <w:rPr>
          <w:sz w:val="20"/>
          <w:szCs w:val="20"/>
        </w:rPr>
        <w:t xml:space="preserve"> лиц</w:t>
      </w:r>
      <w:r w:rsidR="00C97EEA" w:rsidRPr="003223B9">
        <w:rPr>
          <w:sz w:val="20"/>
          <w:szCs w:val="20"/>
        </w:rPr>
        <w:t xml:space="preserve"> </w:t>
      </w:r>
      <w:r w:rsidR="00B70862" w:rsidRPr="003223B9">
        <w:rPr>
          <w:sz w:val="20"/>
          <w:szCs w:val="20"/>
        </w:rPr>
        <w:t xml:space="preserve">являются следующие </w:t>
      </w:r>
      <w:r w:rsidR="00C97EEA" w:rsidRPr="003223B9">
        <w:rPr>
          <w:sz w:val="20"/>
          <w:szCs w:val="20"/>
        </w:rPr>
        <w:t xml:space="preserve">виды </w:t>
      </w:r>
      <w:r w:rsidR="00B70862" w:rsidRPr="003223B9">
        <w:rPr>
          <w:sz w:val="20"/>
          <w:szCs w:val="20"/>
        </w:rPr>
        <w:t>банковски</w:t>
      </w:r>
      <w:r w:rsidR="00C97EEA" w:rsidRPr="003223B9">
        <w:rPr>
          <w:sz w:val="20"/>
          <w:szCs w:val="20"/>
        </w:rPr>
        <w:t>х</w:t>
      </w:r>
      <w:r w:rsidR="00B70862" w:rsidRPr="003223B9">
        <w:rPr>
          <w:sz w:val="20"/>
          <w:szCs w:val="20"/>
        </w:rPr>
        <w:t xml:space="preserve"> услуг:</w:t>
      </w:r>
    </w:p>
    <w:p w14:paraId="0F3CC742" w14:textId="77777777" w:rsidR="00B70862" w:rsidRPr="003223B9" w:rsidRDefault="00B70862" w:rsidP="003365A5">
      <w:pPr>
        <w:jc w:val="both"/>
        <w:rPr>
          <w:sz w:val="20"/>
          <w:szCs w:val="20"/>
        </w:rPr>
      </w:pPr>
      <w:r w:rsidRPr="003223B9">
        <w:rPr>
          <w:sz w:val="20"/>
          <w:szCs w:val="20"/>
        </w:rPr>
        <w:sym w:font="Wingdings 2" w:char="F096"/>
      </w:r>
      <w:r w:rsidRPr="003223B9">
        <w:rPr>
          <w:sz w:val="20"/>
          <w:szCs w:val="20"/>
        </w:rPr>
        <w:t xml:space="preserve"> расчетно-кассовое обслуживание в рублях и иностранной валюте;</w:t>
      </w:r>
    </w:p>
    <w:p w14:paraId="29B4DC16" w14:textId="77777777" w:rsidR="00B70862" w:rsidRPr="003223B9" w:rsidRDefault="00B70862" w:rsidP="003365A5">
      <w:pPr>
        <w:jc w:val="both"/>
        <w:rPr>
          <w:sz w:val="20"/>
          <w:szCs w:val="20"/>
        </w:rPr>
      </w:pPr>
      <w:r w:rsidRPr="003223B9">
        <w:rPr>
          <w:sz w:val="20"/>
          <w:szCs w:val="20"/>
        </w:rPr>
        <w:sym w:font="Wingdings 2" w:char="F096"/>
      </w:r>
      <w:r w:rsidRPr="003223B9">
        <w:rPr>
          <w:sz w:val="20"/>
          <w:szCs w:val="20"/>
        </w:rPr>
        <w:t xml:space="preserve"> кредитование;</w:t>
      </w:r>
    </w:p>
    <w:p w14:paraId="1A6BF8CF" w14:textId="77777777" w:rsidR="00B70862" w:rsidRPr="003223B9" w:rsidRDefault="00B70862" w:rsidP="003365A5">
      <w:pPr>
        <w:jc w:val="both"/>
        <w:rPr>
          <w:sz w:val="20"/>
          <w:szCs w:val="20"/>
        </w:rPr>
      </w:pPr>
      <w:r w:rsidRPr="003223B9">
        <w:rPr>
          <w:sz w:val="20"/>
          <w:szCs w:val="20"/>
        </w:rPr>
        <w:sym w:font="Wingdings 2" w:char="F096"/>
      </w:r>
      <w:r w:rsidRPr="003223B9">
        <w:rPr>
          <w:sz w:val="20"/>
          <w:szCs w:val="20"/>
        </w:rPr>
        <w:t xml:space="preserve"> предоставление услуг в системе электронных расчетов «Клиент-Банк».</w:t>
      </w:r>
    </w:p>
    <w:p w14:paraId="3B34D53F" w14:textId="77777777" w:rsidR="00B70862" w:rsidRPr="003223B9" w:rsidRDefault="00B70862" w:rsidP="003365A5">
      <w:pPr>
        <w:jc w:val="both"/>
        <w:rPr>
          <w:sz w:val="20"/>
          <w:szCs w:val="20"/>
        </w:rPr>
      </w:pPr>
      <w:r w:rsidRPr="003223B9">
        <w:rPr>
          <w:sz w:val="20"/>
          <w:szCs w:val="20"/>
        </w:rPr>
        <w:t xml:space="preserve">    Целевой аудиторией Банка среди клиентов - физических лиц является трудоспособное население </w:t>
      </w:r>
      <w:r w:rsidR="00280239">
        <w:rPr>
          <w:sz w:val="20"/>
          <w:szCs w:val="20"/>
        </w:rPr>
        <w:t xml:space="preserve">со средним уровнем дохода </w:t>
      </w:r>
      <w:r w:rsidRPr="003223B9">
        <w:rPr>
          <w:sz w:val="20"/>
          <w:szCs w:val="20"/>
        </w:rPr>
        <w:t>в возрасте от 30 до 60 лет</w:t>
      </w:r>
      <w:r w:rsidR="00280239">
        <w:rPr>
          <w:sz w:val="20"/>
          <w:szCs w:val="20"/>
        </w:rPr>
        <w:t>.</w:t>
      </w:r>
      <w:r w:rsidRPr="003223B9">
        <w:rPr>
          <w:sz w:val="20"/>
          <w:szCs w:val="20"/>
        </w:rPr>
        <w:t xml:space="preserve"> Данная целевая группа, по оценке Банка, наибольший интерес проявляет к следующим банковским услугам: </w:t>
      </w:r>
    </w:p>
    <w:p w14:paraId="74E5A6A1" w14:textId="77777777" w:rsidR="00B70862" w:rsidRPr="003223B9" w:rsidRDefault="00B70862" w:rsidP="003365A5">
      <w:pPr>
        <w:jc w:val="both"/>
        <w:rPr>
          <w:sz w:val="20"/>
          <w:szCs w:val="20"/>
        </w:rPr>
      </w:pPr>
      <w:r w:rsidRPr="003223B9">
        <w:rPr>
          <w:sz w:val="20"/>
          <w:szCs w:val="20"/>
        </w:rPr>
        <w:t>• размещение денежных средств во вклады, дифференцированные по срокам и условиям размещения;</w:t>
      </w:r>
    </w:p>
    <w:p w14:paraId="2936590A" w14:textId="77777777" w:rsidR="00B70862" w:rsidRPr="003223B9" w:rsidRDefault="00B70862" w:rsidP="003365A5">
      <w:pPr>
        <w:jc w:val="both"/>
        <w:rPr>
          <w:sz w:val="20"/>
          <w:szCs w:val="20"/>
        </w:rPr>
      </w:pPr>
      <w:r w:rsidRPr="003223B9">
        <w:rPr>
          <w:sz w:val="20"/>
          <w:szCs w:val="20"/>
        </w:rPr>
        <w:t>• осуществление операций по переводу денежных средств на счета получателей, в т.ч. оплата налоговых и коммунальных платежей;</w:t>
      </w:r>
    </w:p>
    <w:p w14:paraId="25029380" w14:textId="77777777" w:rsidR="00B70862" w:rsidRPr="003223B9" w:rsidRDefault="00B70862" w:rsidP="003365A5">
      <w:pPr>
        <w:jc w:val="both"/>
        <w:rPr>
          <w:sz w:val="20"/>
          <w:szCs w:val="20"/>
        </w:rPr>
      </w:pPr>
      <w:r w:rsidRPr="003223B9">
        <w:rPr>
          <w:sz w:val="20"/>
          <w:szCs w:val="20"/>
        </w:rPr>
        <w:t>• валют</w:t>
      </w:r>
      <w:r w:rsidR="009C7938" w:rsidRPr="003223B9">
        <w:rPr>
          <w:sz w:val="20"/>
          <w:szCs w:val="20"/>
        </w:rPr>
        <w:t>н</w:t>
      </w:r>
      <w:r w:rsidRPr="003223B9">
        <w:rPr>
          <w:sz w:val="20"/>
          <w:szCs w:val="20"/>
        </w:rPr>
        <w:t>о - обменные операции;</w:t>
      </w:r>
    </w:p>
    <w:p w14:paraId="6EE1582F" w14:textId="77777777" w:rsidR="00B70862" w:rsidRPr="003223B9" w:rsidRDefault="00B70862" w:rsidP="003365A5">
      <w:pPr>
        <w:jc w:val="both"/>
        <w:rPr>
          <w:sz w:val="20"/>
          <w:szCs w:val="20"/>
        </w:rPr>
      </w:pPr>
      <w:r w:rsidRPr="003223B9">
        <w:rPr>
          <w:sz w:val="20"/>
          <w:szCs w:val="20"/>
        </w:rPr>
        <w:t>• потребительское кредитование.</w:t>
      </w:r>
    </w:p>
    <w:p w14:paraId="5600F63D" w14:textId="77777777" w:rsidR="00B70862" w:rsidRPr="003223B9" w:rsidRDefault="00280239" w:rsidP="00280239">
      <w:pPr>
        <w:jc w:val="both"/>
        <w:rPr>
          <w:sz w:val="20"/>
          <w:szCs w:val="20"/>
        </w:rPr>
      </w:pPr>
      <w:r>
        <w:rPr>
          <w:sz w:val="20"/>
          <w:szCs w:val="20"/>
        </w:rPr>
        <w:t xml:space="preserve">     </w:t>
      </w:r>
      <w:r w:rsidR="009B2B56" w:rsidRPr="003223B9">
        <w:rPr>
          <w:sz w:val="20"/>
          <w:szCs w:val="20"/>
        </w:rPr>
        <w:t xml:space="preserve">Подавляющее </w:t>
      </w:r>
      <w:r w:rsidR="00B70862" w:rsidRPr="003223B9">
        <w:rPr>
          <w:sz w:val="20"/>
          <w:szCs w:val="20"/>
        </w:rPr>
        <w:t xml:space="preserve">число клиентов Банка осуществляют экономическую деятельность на территории Приморского края. Структура клиентской базы  диверсифицирована по основным видам деятельности. Сегментирование клиентской базы по экономическим видам деятельности в </w:t>
      </w:r>
      <w:r w:rsidR="007A2A68" w:rsidRPr="003223B9">
        <w:rPr>
          <w:sz w:val="20"/>
          <w:szCs w:val="20"/>
        </w:rPr>
        <w:t xml:space="preserve">1 </w:t>
      </w:r>
      <w:r w:rsidR="006314F7">
        <w:rPr>
          <w:sz w:val="20"/>
          <w:szCs w:val="20"/>
        </w:rPr>
        <w:t>полугодии</w:t>
      </w:r>
      <w:r w:rsidR="007A2A68" w:rsidRPr="003223B9">
        <w:rPr>
          <w:sz w:val="20"/>
          <w:szCs w:val="20"/>
        </w:rPr>
        <w:t xml:space="preserve"> </w:t>
      </w:r>
      <w:r w:rsidR="00B70862" w:rsidRPr="003223B9">
        <w:rPr>
          <w:sz w:val="20"/>
          <w:szCs w:val="20"/>
        </w:rPr>
        <w:t>201</w:t>
      </w:r>
      <w:r w:rsidR="007A2A68" w:rsidRPr="003223B9">
        <w:rPr>
          <w:sz w:val="20"/>
          <w:szCs w:val="20"/>
        </w:rPr>
        <w:t>9</w:t>
      </w:r>
      <w:r w:rsidR="00B70862" w:rsidRPr="003223B9">
        <w:rPr>
          <w:sz w:val="20"/>
          <w:szCs w:val="20"/>
        </w:rPr>
        <w:t xml:space="preserve">г. показало, что большинство клиентов - юридических лиц занято в сфере оптовой и розничной торговли, ремонта автотранспортных средств, мотоциклов, бытовых изделий и предметов личного пользования, а также в </w:t>
      </w:r>
      <w:r w:rsidR="009B2B56" w:rsidRPr="003223B9">
        <w:rPr>
          <w:sz w:val="20"/>
          <w:szCs w:val="20"/>
        </w:rPr>
        <w:t xml:space="preserve">области транспорта и связи, </w:t>
      </w:r>
      <w:r w:rsidR="006314F7">
        <w:rPr>
          <w:sz w:val="20"/>
          <w:szCs w:val="20"/>
        </w:rPr>
        <w:t>и</w:t>
      </w:r>
      <w:r w:rsidR="00B70862" w:rsidRPr="003223B9">
        <w:rPr>
          <w:sz w:val="20"/>
          <w:szCs w:val="20"/>
        </w:rPr>
        <w:t xml:space="preserve"> </w:t>
      </w:r>
      <w:r w:rsidR="009B2B56" w:rsidRPr="003223B9">
        <w:rPr>
          <w:sz w:val="20"/>
          <w:szCs w:val="20"/>
        </w:rPr>
        <w:t>осуществления операций с недвижимым имуществом.</w:t>
      </w:r>
      <w:r w:rsidR="00B70862" w:rsidRPr="003223B9">
        <w:rPr>
          <w:sz w:val="20"/>
          <w:szCs w:val="20"/>
        </w:rPr>
        <w:t xml:space="preserve"> </w:t>
      </w:r>
    </w:p>
    <w:p w14:paraId="7DF3630A" w14:textId="77777777" w:rsidR="00B70862" w:rsidRPr="003223B9" w:rsidRDefault="00B70862" w:rsidP="003365A5">
      <w:pPr>
        <w:rPr>
          <w:sz w:val="20"/>
          <w:szCs w:val="20"/>
        </w:rPr>
      </w:pPr>
      <w:r w:rsidRPr="003223B9">
        <w:rPr>
          <w:b/>
          <w:bCs/>
          <w:i/>
          <w:iCs/>
          <w:sz w:val="20"/>
          <w:szCs w:val="20"/>
        </w:rPr>
        <w:t xml:space="preserve">     Целями</w:t>
      </w:r>
      <w:r w:rsidRPr="003223B9">
        <w:rPr>
          <w:sz w:val="20"/>
          <w:szCs w:val="20"/>
        </w:rPr>
        <w:t xml:space="preserve"> Банка являются:</w:t>
      </w:r>
    </w:p>
    <w:p w14:paraId="7D2B7183" w14:textId="77777777" w:rsidR="00B70862" w:rsidRPr="003223B9" w:rsidRDefault="00B70862" w:rsidP="002C5B72">
      <w:pPr>
        <w:ind w:firstLine="360"/>
        <w:jc w:val="both"/>
        <w:rPr>
          <w:sz w:val="20"/>
          <w:szCs w:val="20"/>
        </w:rPr>
      </w:pPr>
      <w:r w:rsidRPr="003223B9">
        <w:rPr>
          <w:sz w:val="20"/>
          <w:szCs w:val="20"/>
        </w:rPr>
        <w:t>•Сохранение и укрепление конкурентных позиций ПАО КБ «САММИТ БАНК» в качестве финансово устойчивого регионального Банка с базовой лицензией, обеспечивая потребности своих клиентов.</w:t>
      </w:r>
    </w:p>
    <w:p w14:paraId="06AEAA9A" w14:textId="77777777" w:rsidR="00B70862" w:rsidRPr="003223B9" w:rsidRDefault="00B70862" w:rsidP="002C5B72">
      <w:pPr>
        <w:ind w:firstLine="360"/>
        <w:jc w:val="both"/>
        <w:rPr>
          <w:sz w:val="20"/>
          <w:szCs w:val="20"/>
        </w:rPr>
      </w:pPr>
      <w:r w:rsidRPr="003223B9">
        <w:rPr>
          <w:sz w:val="20"/>
          <w:szCs w:val="20"/>
        </w:rPr>
        <w:t>•Увеличение доли Банка в активах банковской системы Приморского края: рост активов Банка и кредитного портфеля.</w:t>
      </w:r>
    </w:p>
    <w:p w14:paraId="75D37ABB" w14:textId="77777777" w:rsidR="00B70862" w:rsidRPr="003223B9" w:rsidRDefault="00B70862" w:rsidP="002C5B72">
      <w:pPr>
        <w:ind w:firstLine="360"/>
        <w:jc w:val="both"/>
        <w:rPr>
          <w:sz w:val="20"/>
          <w:szCs w:val="20"/>
        </w:rPr>
      </w:pPr>
      <w:r w:rsidRPr="003223B9">
        <w:rPr>
          <w:sz w:val="20"/>
          <w:szCs w:val="20"/>
        </w:rPr>
        <w:t>•Наращивание доли рынка по привлечению средств розничных и корпоративных клиентов.</w:t>
      </w:r>
    </w:p>
    <w:p w14:paraId="4D185F41" w14:textId="77777777" w:rsidR="00B70862" w:rsidRPr="003223B9" w:rsidRDefault="00B70862" w:rsidP="002C5B72">
      <w:pPr>
        <w:ind w:firstLine="360"/>
        <w:jc w:val="both"/>
        <w:rPr>
          <w:sz w:val="20"/>
          <w:szCs w:val="20"/>
        </w:rPr>
      </w:pPr>
      <w:r w:rsidRPr="003223B9">
        <w:rPr>
          <w:sz w:val="20"/>
          <w:szCs w:val="20"/>
        </w:rPr>
        <w:t>•Обеспечение доходности от совершаемых банковских операций, удовлетворяющей интересы акционеров Банка и обеспечивающей постоянное наращивание капитала Банка.</w:t>
      </w:r>
    </w:p>
    <w:p w14:paraId="3B0B1C40" w14:textId="77777777" w:rsidR="00B70862" w:rsidRPr="003223B9" w:rsidRDefault="00B70862" w:rsidP="002C5B72">
      <w:pPr>
        <w:ind w:firstLine="360"/>
        <w:jc w:val="both"/>
        <w:rPr>
          <w:sz w:val="20"/>
          <w:szCs w:val="20"/>
        </w:rPr>
      </w:pPr>
      <w:r w:rsidRPr="003223B9">
        <w:rPr>
          <w:sz w:val="20"/>
          <w:szCs w:val="20"/>
        </w:rPr>
        <w:t xml:space="preserve">•Обеспечение соответствия величины собственных средств (капитала) нормативным требованиям Банка России и уровню принимаемых рисков. </w:t>
      </w:r>
    </w:p>
    <w:p w14:paraId="3447A2B6" w14:textId="77777777" w:rsidR="00B70862" w:rsidRPr="003223B9" w:rsidRDefault="00B70862" w:rsidP="002C5B72">
      <w:pPr>
        <w:ind w:firstLine="360"/>
        <w:jc w:val="both"/>
        <w:rPr>
          <w:sz w:val="20"/>
          <w:szCs w:val="20"/>
        </w:rPr>
      </w:pPr>
      <w:r w:rsidRPr="003223B9">
        <w:rPr>
          <w:sz w:val="20"/>
          <w:szCs w:val="20"/>
        </w:rPr>
        <w:t>•Укрепление имиджа Банка как надежной финансовой структуры.</w:t>
      </w:r>
    </w:p>
    <w:p w14:paraId="3B39E354" w14:textId="77777777" w:rsidR="00B70862" w:rsidRPr="003223B9" w:rsidRDefault="00B70862" w:rsidP="002C5B72">
      <w:pPr>
        <w:ind w:firstLine="360"/>
        <w:jc w:val="both"/>
        <w:rPr>
          <w:sz w:val="20"/>
          <w:szCs w:val="20"/>
        </w:rPr>
      </w:pPr>
      <w:r w:rsidRPr="003223B9">
        <w:rPr>
          <w:sz w:val="20"/>
          <w:szCs w:val="20"/>
        </w:rPr>
        <w:t>•Оптимизация сети подразделений Банка с целью повышения эффективности его деятельности.</w:t>
      </w:r>
    </w:p>
    <w:p w14:paraId="36D2E4BC" w14:textId="77777777" w:rsidR="00B70862" w:rsidRPr="003223B9" w:rsidRDefault="00B70862" w:rsidP="002C5B72">
      <w:pPr>
        <w:ind w:firstLine="360"/>
        <w:jc w:val="both"/>
        <w:rPr>
          <w:sz w:val="20"/>
          <w:szCs w:val="20"/>
        </w:rPr>
      </w:pPr>
    </w:p>
    <w:p w14:paraId="539DC442" w14:textId="77777777" w:rsidR="00B70862" w:rsidRPr="003223B9" w:rsidRDefault="00B70862" w:rsidP="002C5B72">
      <w:pPr>
        <w:ind w:firstLine="284"/>
        <w:jc w:val="both"/>
        <w:rPr>
          <w:sz w:val="20"/>
          <w:szCs w:val="20"/>
        </w:rPr>
      </w:pPr>
      <w:r w:rsidRPr="003223B9">
        <w:rPr>
          <w:sz w:val="20"/>
          <w:szCs w:val="20"/>
        </w:rPr>
        <w:t xml:space="preserve">Приоритетными </w:t>
      </w:r>
      <w:r w:rsidRPr="003223B9">
        <w:rPr>
          <w:b/>
          <w:i/>
          <w:sz w:val="20"/>
          <w:szCs w:val="20"/>
        </w:rPr>
        <w:t>задачами</w:t>
      </w:r>
      <w:r w:rsidRPr="003223B9">
        <w:rPr>
          <w:sz w:val="20"/>
          <w:szCs w:val="20"/>
        </w:rPr>
        <w:t xml:space="preserve"> Банка для функционирования на рынке услуг на 201</w:t>
      </w:r>
      <w:r w:rsidR="007A2A68" w:rsidRPr="003223B9">
        <w:rPr>
          <w:sz w:val="20"/>
          <w:szCs w:val="20"/>
        </w:rPr>
        <w:t>9</w:t>
      </w:r>
      <w:r w:rsidRPr="003223B9">
        <w:rPr>
          <w:sz w:val="20"/>
          <w:szCs w:val="20"/>
        </w:rPr>
        <w:t>г. являются:</w:t>
      </w:r>
    </w:p>
    <w:p w14:paraId="667EE826" w14:textId="77777777" w:rsidR="00B70862" w:rsidRPr="003223B9" w:rsidRDefault="00B70862" w:rsidP="002C5B72">
      <w:pPr>
        <w:ind w:firstLine="360"/>
        <w:jc w:val="both"/>
        <w:rPr>
          <w:sz w:val="20"/>
          <w:szCs w:val="20"/>
        </w:rPr>
      </w:pPr>
      <w:r w:rsidRPr="003223B9">
        <w:rPr>
          <w:sz w:val="20"/>
          <w:szCs w:val="20"/>
        </w:rPr>
        <w:t>•Увеличение собственных средств (капитала) банка.</w:t>
      </w:r>
    </w:p>
    <w:p w14:paraId="2D9CE148" w14:textId="77777777" w:rsidR="00B70862" w:rsidRPr="003223B9" w:rsidRDefault="00B70862" w:rsidP="002C5B72">
      <w:pPr>
        <w:ind w:firstLine="360"/>
        <w:jc w:val="both"/>
        <w:rPr>
          <w:sz w:val="20"/>
          <w:szCs w:val="20"/>
        </w:rPr>
      </w:pPr>
      <w:r w:rsidRPr="003223B9">
        <w:rPr>
          <w:sz w:val="20"/>
          <w:szCs w:val="20"/>
        </w:rPr>
        <w:t>•Расширение клиентской базы, основанное на сочетании стандартных технологий с индивидуальным подходом к каждому клиенту.</w:t>
      </w:r>
    </w:p>
    <w:p w14:paraId="767B5B13" w14:textId="77777777" w:rsidR="00B70862" w:rsidRPr="003223B9" w:rsidRDefault="00B70862" w:rsidP="002C5B72">
      <w:pPr>
        <w:ind w:firstLine="360"/>
        <w:jc w:val="both"/>
        <w:rPr>
          <w:sz w:val="20"/>
          <w:szCs w:val="20"/>
        </w:rPr>
      </w:pPr>
      <w:r w:rsidRPr="003223B9">
        <w:rPr>
          <w:sz w:val="20"/>
          <w:szCs w:val="20"/>
        </w:rPr>
        <w:t>•Увеличение объемов кредитования, сопровождающееся сохранением допустимого уровня качества активов.</w:t>
      </w:r>
    </w:p>
    <w:p w14:paraId="7561D286" w14:textId="77777777" w:rsidR="00B70862" w:rsidRPr="003223B9" w:rsidRDefault="00B70862" w:rsidP="002C5B72">
      <w:pPr>
        <w:ind w:firstLine="360"/>
        <w:jc w:val="both"/>
        <w:rPr>
          <w:sz w:val="20"/>
          <w:szCs w:val="20"/>
        </w:rPr>
      </w:pPr>
      <w:r w:rsidRPr="003223B9">
        <w:rPr>
          <w:sz w:val="20"/>
          <w:szCs w:val="20"/>
        </w:rPr>
        <w:t>•Обеспечение высокой технологической оснащенности Банка, как в целях оказания банковских услуг, так и в целях обеспечения безопасности кредитной организации.</w:t>
      </w:r>
    </w:p>
    <w:p w14:paraId="44D64ACD" w14:textId="77777777" w:rsidR="00B70862" w:rsidRPr="003223B9" w:rsidRDefault="00B70862" w:rsidP="002C5B72">
      <w:pPr>
        <w:ind w:firstLine="360"/>
        <w:jc w:val="both"/>
        <w:rPr>
          <w:sz w:val="20"/>
          <w:szCs w:val="20"/>
        </w:rPr>
      </w:pPr>
      <w:r w:rsidRPr="003223B9">
        <w:rPr>
          <w:sz w:val="20"/>
          <w:szCs w:val="20"/>
        </w:rPr>
        <w:t xml:space="preserve">•Эффективное управление процентным риском и поддержание чистой процентной маржи на уровне не ниже </w:t>
      </w:r>
      <w:r w:rsidR="006314F7">
        <w:rPr>
          <w:sz w:val="20"/>
          <w:szCs w:val="20"/>
        </w:rPr>
        <w:t>3</w:t>
      </w:r>
      <w:r w:rsidRPr="003223B9">
        <w:rPr>
          <w:sz w:val="20"/>
          <w:szCs w:val="20"/>
        </w:rPr>
        <w:t>%.</w:t>
      </w:r>
    </w:p>
    <w:p w14:paraId="6C007881" w14:textId="77777777" w:rsidR="00B70862" w:rsidRPr="003223B9" w:rsidRDefault="00B70862" w:rsidP="002C5B72">
      <w:pPr>
        <w:ind w:firstLine="360"/>
        <w:jc w:val="both"/>
        <w:rPr>
          <w:sz w:val="20"/>
          <w:szCs w:val="20"/>
        </w:rPr>
      </w:pPr>
      <w:r w:rsidRPr="003223B9">
        <w:rPr>
          <w:sz w:val="20"/>
          <w:szCs w:val="20"/>
        </w:rPr>
        <w:t>•Пресечение возможностей использования Банка в целях осуществления недобросовестной коммерческой деятельности и в противоправных целях (таких, как легализация доходов, полученных преступным путем, и финансирование терроризма).</w:t>
      </w:r>
    </w:p>
    <w:p w14:paraId="691BEB7D" w14:textId="77777777" w:rsidR="00B70862" w:rsidRPr="003223B9" w:rsidRDefault="00B70862" w:rsidP="002C5B72">
      <w:pPr>
        <w:ind w:firstLine="360"/>
        <w:jc w:val="both"/>
        <w:rPr>
          <w:sz w:val="20"/>
          <w:szCs w:val="20"/>
        </w:rPr>
      </w:pPr>
      <w:r w:rsidRPr="003223B9">
        <w:rPr>
          <w:sz w:val="20"/>
          <w:szCs w:val="20"/>
        </w:rPr>
        <w:t>•Обеспечение высокой квалификации персонала Банка.</w:t>
      </w:r>
    </w:p>
    <w:p w14:paraId="6F2619B6" w14:textId="77777777" w:rsidR="00C73457" w:rsidRPr="003223B9" w:rsidRDefault="00C73457" w:rsidP="002C5B72">
      <w:pPr>
        <w:ind w:left="284" w:firstLine="284"/>
        <w:jc w:val="both"/>
        <w:rPr>
          <w:sz w:val="20"/>
          <w:szCs w:val="20"/>
        </w:rPr>
      </w:pPr>
    </w:p>
    <w:p w14:paraId="23B54C43" w14:textId="77777777" w:rsidR="00C81554" w:rsidRPr="003223B9" w:rsidRDefault="00C73457" w:rsidP="00E051D7">
      <w:pPr>
        <w:pStyle w:val="af5"/>
        <w:shd w:val="clear" w:color="auto" w:fill="FFFFFF"/>
        <w:spacing w:before="0" w:beforeAutospacing="0" w:after="0" w:afterAutospacing="0" w:line="234" w:lineRule="atLeast"/>
        <w:ind w:firstLine="284"/>
        <w:jc w:val="both"/>
        <w:rPr>
          <w:b/>
          <w:sz w:val="20"/>
          <w:szCs w:val="20"/>
        </w:rPr>
      </w:pPr>
      <w:r w:rsidRPr="003223B9">
        <w:rPr>
          <w:b/>
          <w:sz w:val="20"/>
          <w:szCs w:val="20"/>
        </w:rPr>
        <w:t>2.</w:t>
      </w:r>
      <w:r w:rsidR="009B6386" w:rsidRPr="003223B9">
        <w:rPr>
          <w:b/>
          <w:sz w:val="20"/>
          <w:szCs w:val="20"/>
        </w:rPr>
        <w:t>2.</w:t>
      </w:r>
      <w:r w:rsidRPr="003223B9">
        <w:rPr>
          <w:b/>
          <w:sz w:val="20"/>
          <w:szCs w:val="20"/>
        </w:rPr>
        <w:t xml:space="preserve"> </w:t>
      </w:r>
      <w:r w:rsidR="00094533" w:rsidRPr="003223B9">
        <w:rPr>
          <w:b/>
          <w:sz w:val="20"/>
          <w:szCs w:val="20"/>
        </w:rPr>
        <w:t xml:space="preserve">Основные показатели деятельности и </w:t>
      </w:r>
      <w:r w:rsidR="00C81554" w:rsidRPr="003223B9">
        <w:rPr>
          <w:b/>
          <w:sz w:val="20"/>
          <w:szCs w:val="20"/>
        </w:rPr>
        <w:t>фактор</w:t>
      </w:r>
      <w:r w:rsidR="00094533" w:rsidRPr="003223B9">
        <w:rPr>
          <w:b/>
          <w:sz w:val="20"/>
          <w:szCs w:val="20"/>
        </w:rPr>
        <w:t>ы</w:t>
      </w:r>
      <w:r w:rsidR="00C81554" w:rsidRPr="003223B9">
        <w:rPr>
          <w:b/>
          <w:sz w:val="20"/>
          <w:szCs w:val="20"/>
        </w:rPr>
        <w:t xml:space="preserve">, </w:t>
      </w:r>
      <w:r w:rsidR="00094533" w:rsidRPr="003223B9">
        <w:rPr>
          <w:b/>
          <w:sz w:val="20"/>
          <w:szCs w:val="20"/>
        </w:rPr>
        <w:t>повлиявшие в отчетном периоде на</w:t>
      </w:r>
      <w:r w:rsidR="00C81554" w:rsidRPr="003223B9">
        <w:rPr>
          <w:b/>
          <w:sz w:val="20"/>
          <w:szCs w:val="20"/>
        </w:rPr>
        <w:t xml:space="preserve"> финансовые результаты кредитной организации.</w:t>
      </w:r>
    </w:p>
    <w:p w14:paraId="7D3B649A" w14:textId="77777777" w:rsidR="00980680" w:rsidRPr="003223B9" w:rsidRDefault="00980680" w:rsidP="00F07BFE">
      <w:pPr>
        <w:jc w:val="both"/>
        <w:rPr>
          <w:sz w:val="20"/>
          <w:szCs w:val="20"/>
        </w:rPr>
      </w:pPr>
      <w:r w:rsidRPr="003223B9">
        <w:rPr>
          <w:sz w:val="20"/>
          <w:szCs w:val="20"/>
        </w:rPr>
        <w:t xml:space="preserve">     Банк осуществляет свою деятельность на территории Российской Федерации. Вследствие этого, банк подвержен экономическим и финансовым рискам на рынках Российской Федерации, которые проявляют характерные особенности, присущие развивающимся рынкам. Нормативно-правовая база  и налоговое законодательство продолжают совершенствоваться, но допускают возможность разных толкований и подвержены часто вносимым изменениям, которые создают дополнительные трудности для предприятий, осуществляющих свою деятельность в Российской Федерации. </w:t>
      </w:r>
    </w:p>
    <w:p w14:paraId="6A8F65F9" w14:textId="77777777" w:rsidR="00B138B2" w:rsidRDefault="00980680" w:rsidP="00F07BFE">
      <w:pPr>
        <w:jc w:val="both"/>
        <w:rPr>
          <w:sz w:val="20"/>
          <w:szCs w:val="20"/>
        </w:rPr>
      </w:pPr>
      <w:r w:rsidRPr="003223B9">
        <w:rPr>
          <w:sz w:val="20"/>
          <w:szCs w:val="20"/>
        </w:rPr>
        <w:t xml:space="preserve">     По  оценке Минэкономразвития России, рост ВВП </w:t>
      </w:r>
      <w:r w:rsidR="006B2AE2">
        <w:rPr>
          <w:sz w:val="20"/>
          <w:szCs w:val="20"/>
        </w:rPr>
        <w:t>в</w:t>
      </w:r>
      <w:r w:rsidRPr="003223B9">
        <w:rPr>
          <w:sz w:val="20"/>
          <w:szCs w:val="20"/>
        </w:rPr>
        <w:t xml:space="preserve"> 1 </w:t>
      </w:r>
      <w:r w:rsidR="006B2AE2">
        <w:rPr>
          <w:sz w:val="20"/>
          <w:szCs w:val="20"/>
        </w:rPr>
        <w:t>полугодии</w:t>
      </w:r>
      <w:r w:rsidRPr="003223B9">
        <w:rPr>
          <w:sz w:val="20"/>
          <w:szCs w:val="20"/>
        </w:rPr>
        <w:t xml:space="preserve"> 2019 года замедлился и составил 0,</w:t>
      </w:r>
      <w:r w:rsidR="006B2AE2">
        <w:rPr>
          <w:sz w:val="20"/>
          <w:szCs w:val="20"/>
        </w:rPr>
        <w:t>7</w:t>
      </w:r>
      <w:r w:rsidRPr="003223B9">
        <w:rPr>
          <w:sz w:val="20"/>
          <w:szCs w:val="20"/>
        </w:rPr>
        <w:t xml:space="preserve">%. </w:t>
      </w:r>
      <w:r w:rsidR="00C62A6A">
        <w:rPr>
          <w:sz w:val="20"/>
          <w:szCs w:val="20"/>
        </w:rPr>
        <w:t xml:space="preserve">Как и в первом квартале 2019г,  основной вклад  в прирост ВВП за второй квартал 2019г внесла промышленность. </w:t>
      </w:r>
      <w:r w:rsidR="007A1A77">
        <w:rPr>
          <w:sz w:val="20"/>
          <w:szCs w:val="20"/>
        </w:rPr>
        <w:t xml:space="preserve">Улучшение в июне 2019г </w:t>
      </w:r>
      <w:r w:rsidR="00C62A6A">
        <w:rPr>
          <w:sz w:val="20"/>
          <w:szCs w:val="20"/>
        </w:rPr>
        <w:t xml:space="preserve">динамики металлургического производства и машиностроения </w:t>
      </w:r>
      <w:r w:rsidR="007A1A77">
        <w:rPr>
          <w:sz w:val="20"/>
          <w:szCs w:val="20"/>
        </w:rPr>
        <w:t xml:space="preserve">оказало </w:t>
      </w:r>
      <w:r w:rsidR="007A1A77">
        <w:rPr>
          <w:sz w:val="20"/>
          <w:szCs w:val="20"/>
        </w:rPr>
        <w:lastRenderedPageBreak/>
        <w:t xml:space="preserve">положительное влияние </w:t>
      </w:r>
      <w:r w:rsidR="00B138B2">
        <w:rPr>
          <w:sz w:val="20"/>
          <w:szCs w:val="20"/>
        </w:rPr>
        <w:t xml:space="preserve">на производство в </w:t>
      </w:r>
      <w:r w:rsidR="00C62A6A">
        <w:rPr>
          <w:sz w:val="20"/>
          <w:szCs w:val="20"/>
        </w:rPr>
        <w:t>обрабатывающей промышленности</w:t>
      </w:r>
      <w:r w:rsidR="00B138B2">
        <w:rPr>
          <w:sz w:val="20"/>
          <w:szCs w:val="20"/>
        </w:rPr>
        <w:t xml:space="preserve"> – выросла </w:t>
      </w:r>
      <w:r w:rsidR="00C62A6A">
        <w:rPr>
          <w:sz w:val="20"/>
          <w:szCs w:val="20"/>
        </w:rPr>
        <w:t>до 3,4%</w:t>
      </w:r>
      <w:r w:rsidR="00B138B2">
        <w:rPr>
          <w:sz w:val="20"/>
          <w:szCs w:val="20"/>
        </w:rPr>
        <w:t xml:space="preserve"> (</w:t>
      </w:r>
      <w:r w:rsidR="00C62A6A">
        <w:rPr>
          <w:sz w:val="20"/>
          <w:szCs w:val="20"/>
        </w:rPr>
        <w:t>в мае 2019г составил 1,0%</w:t>
      </w:r>
      <w:r w:rsidR="00B138B2">
        <w:rPr>
          <w:sz w:val="20"/>
          <w:szCs w:val="20"/>
        </w:rPr>
        <w:t>)</w:t>
      </w:r>
      <w:r w:rsidR="00C62A6A">
        <w:rPr>
          <w:sz w:val="20"/>
          <w:szCs w:val="20"/>
        </w:rPr>
        <w:t xml:space="preserve">. </w:t>
      </w:r>
      <w:r w:rsidR="007A1A77">
        <w:rPr>
          <w:sz w:val="20"/>
          <w:szCs w:val="20"/>
        </w:rPr>
        <w:t xml:space="preserve">Добыча природного газа и угля за </w:t>
      </w:r>
      <w:r w:rsidR="007A1A77" w:rsidRPr="003D68D6">
        <w:rPr>
          <w:sz w:val="20"/>
          <w:szCs w:val="20"/>
        </w:rPr>
        <w:t xml:space="preserve">предыдущий </w:t>
      </w:r>
      <w:r w:rsidR="003D68D6" w:rsidRPr="003D68D6">
        <w:rPr>
          <w:sz w:val="20"/>
          <w:szCs w:val="20"/>
        </w:rPr>
        <w:t>период</w:t>
      </w:r>
      <w:r w:rsidR="007A1A77" w:rsidRPr="00B138B2">
        <w:rPr>
          <w:color w:val="FF0000"/>
          <w:sz w:val="20"/>
          <w:szCs w:val="20"/>
        </w:rPr>
        <w:t xml:space="preserve"> </w:t>
      </w:r>
      <w:r w:rsidR="007A1A77">
        <w:rPr>
          <w:sz w:val="20"/>
          <w:szCs w:val="20"/>
        </w:rPr>
        <w:t xml:space="preserve">снизилась с 2,8% до 2,3%, </w:t>
      </w:r>
      <w:r w:rsidR="00B138B2">
        <w:rPr>
          <w:sz w:val="20"/>
          <w:szCs w:val="20"/>
        </w:rPr>
        <w:t xml:space="preserve">при этом </w:t>
      </w:r>
      <w:r w:rsidR="007A1A77">
        <w:rPr>
          <w:sz w:val="20"/>
          <w:szCs w:val="20"/>
        </w:rPr>
        <w:t xml:space="preserve"> производство сжиженного газа выросло на 58,2%. Рост добычи нефти сохранился на майском уровне -1%. </w:t>
      </w:r>
    </w:p>
    <w:p w14:paraId="1A47EF61" w14:textId="77777777" w:rsidR="007A1A77" w:rsidRDefault="00B138B2" w:rsidP="00F07BFE">
      <w:pPr>
        <w:jc w:val="both"/>
        <w:rPr>
          <w:sz w:val="20"/>
          <w:szCs w:val="20"/>
        </w:rPr>
      </w:pPr>
      <w:r>
        <w:rPr>
          <w:sz w:val="20"/>
          <w:szCs w:val="20"/>
        </w:rPr>
        <w:t xml:space="preserve">     В торговой, строительной и транспортной отраслях сохранились темпы роста близкие к нулю. Данная ситуация свидетельствует о «низком уровне совокупного спроса в экономике» отметил</w:t>
      </w:r>
      <w:r w:rsidR="00E33915">
        <w:rPr>
          <w:sz w:val="20"/>
          <w:szCs w:val="20"/>
        </w:rPr>
        <w:t>о Минэкономразвития (</w:t>
      </w:r>
      <w:r>
        <w:rPr>
          <w:sz w:val="20"/>
          <w:szCs w:val="20"/>
        </w:rPr>
        <w:t>МЭР</w:t>
      </w:r>
      <w:r w:rsidR="00E33915">
        <w:rPr>
          <w:sz w:val="20"/>
          <w:szCs w:val="20"/>
        </w:rPr>
        <w:t xml:space="preserve"> – далее по тексту)</w:t>
      </w:r>
      <w:r>
        <w:rPr>
          <w:sz w:val="20"/>
          <w:szCs w:val="20"/>
        </w:rPr>
        <w:t>.</w:t>
      </w:r>
    </w:p>
    <w:p w14:paraId="54B7219F" w14:textId="77777777" w:rsidR="00B138B2" w:rsidRDefault="00B138B2" w:rsidP="00F07BFE">
      <w:pPr>
        <w:jc w:val="both"/>
        <w:rPr>
          <w:sz w:val="20"/>
          <w:szCs w:val="20"/>
        </w:rPr>
      </w:pPr>
      <w:r>
        <w:rPr>
          <w:sz w:val="20"/>
          <w:szCs w:val="20"/>
        </w:rPr>
        <w:t xml:space="preserve">    Темпы роста инфляции к 15 </w:t>
      </w:r>
      <w:r w:rsidRPr="003D68D6">
        <w:rPr>
          <w:sz w:val="20"/>
          <w:szCs w:val="20"/>
        </w:rPr>
        <w:t>ию</w:t>
      </w:r>
      <w:r w:rsidR="003D68D6" w:rsidRPr="003D68D6">
        <w:rPr>
          <w:sz w:val="20"/>
          <w:szCs w:val="20"/>
        </w:rPr>
        <w:t>л</w:t>
      </w:r>
      <w:r w:rsidRPr="003D68D6">
        <w:rPr>
          <w:sz w:val="20"/>
          <w:szCs w:val="20"/>
        </w:rPr>
        <w:t xml:space="preserve">я </w:t>
      </w:r>
      <w:r>
        <w:rPr>
          <w:sz w:val="20"/>
          <w:szCs w:val="20"/>
        </w:rPr>
        <w:t>2019 снизились до 4,5%. Уровень безработицы сохраняется на исторически минимальном уровне в 4,6%.</w:t>
      </w:r>
    </w:p>
    <w:p w14:paraId="1091B23F" w14:textId="77777777" w:rsidR="00E33915" w:rsidRDefault="007A1A77" w:rsidP="00F07BFE">
      <w:pPr>
        <w:jc w:val="both"/>
        <w:rPr>
          <w:sz w:val="20"/>
          <w:szCs w:val="20"/>
        </w:rPr>
      </w:pPr>
      <w:r>
        <w:rPr>
          <w:sz w:val="20"/>
          <w:szCs w:val="20"/>
        </w:rPr>
        <w:t xml:space="preserve">     </w:t>
      </w:r>
      <w:r w:rsidR="00B138B2">
        <w:rPr>
          <w:sz w:val="20"/>
          <w:szCs w:val="20"/>
        </w:rPr>
        <w:t xml:space="preserve">По оценке ведомства во втором квартале 2019г рост зарплат </w:t>
      </w:r>
      <w:r w:rsidR="00E33915">
        <w:rPr>
          <w:sz w:val="20"/>
          <w:szCs w:val="20"/>
        </w:rPr>
        <w:t xml:space="preserve"> россиян составил 2,3%. Однако реальные располагаемые доходы населения продолжают снижаться – за второй квартал 2019г снизились на 0,2 %. МЭР  отмечает, что негативную роль сыграл рост выплат по кредитам: без обязательных платежей рост реальных располагаемых доходов населения мог бы достигнуть 0,5%.</w:t>
      </w:r>
    </w:p>
    <w:p w14:paraId="406FDA6D" w14:textId="77777777" w:rsidR="00980680" w:rsidRPr="003223B9" w:rsidRDefault="00980680" w:rsidP="00F07BFE">
      <w:pPr>
        <w:jc w:val="both"/>
        <w:rPr>
          <w:sz w:val="20"/>
          <w:szCs w:val="20"/>
        </w:rPr>
      </w:pPr>
      <w:r w:rsidRPr="003223B9">
        <w:rPr>
          <w:sz w:val="20"/>
          <w:szCs w:val="20"/>
        </w:rPr>
        <w:t xml:space="preserve">    По оценке Банка России прибыль банковского сектора за </w:t>
      </w:r>
      <w:r w:rsidR="00E33915">
        <w:rPr>
          <w:sz w:val="20"/>
          <w:szCs w:val="20"/>
        </w:rPr>
        <w:t>1 полугодие 2019г составила 1005 млрд.</w:t>
      </w:r>
      <w:r w:rsidR="006B2F67">
        <w:rPr>
          <w:sz w:val="20"/>
          <w:szCs w:val="20"/>
        </w:rPr>
        <w:t xml:space="preserve"> </w:t>
      </w:r>
      <w:r w:rsidR="00E33915">
        <w:rPr>
          <w:sz w:val="20"/>
          <w:szCs w:val="20"/>
        </w:rPr>
        <w:t>руб.</w:t>
      </w:r>
      <w:r w:rsidR="00BA661E">
        <w:rPr>
          <w:sz w:val="20"/>
          <w:szCs w:val="20"/>
        </w:rPr>
        <w:t>, против  6324 млрд. за 1 полугодие 2018года.</w:t>
      </w:r>
    </w:p>
    <w:p w14:paraId="1E1B62A3" w14:textId="77777777" w:rsidR="00980680" w:rsidRPr="003223B9" w:rsidRDefault="008653D6" w:rsidP="008653D6">
      <w:pPr>
        <w:jc w:val="both"/>
        <w:rPr>
          <w:rFonts w:eastAsia="Calibri"/>
          <w:snapToGrid w:val="0"/>
          <w:sz w:val="20"/>
          <w:szCs w:val="20"/>
          <w:lang w:eastAsia="en-US"/>
        </w:rPr>
      </w:pPr>
      <w:r w:rsidRPr="008653D6">
        <w:rPr>
          <w:sz w:val="20"/>
          <w:szCs w:val="20"/>
        </w:rPr>
        <w:t xml:space="preserve">    </w:t>
      </w:r>
      <w:r w:rsidR="00980680" w:rsidRPr="003223B9">
        <w:rPr>
          <w:rFonts w:eastAsia="Calibri"/>
          <w:snapToGrid w:val="0"/>
          <w:sz w:val="20"/>
          <w:szCs w:val="20"/>
          <w:lang w:eastAsia="en-US"/>
        </w:rPr>
        <w:t xml:space="preserve">В 1 </w:t>
      </w:r>
      <w:r w:rsidR="00BA661E">
        <w:rPr>
          <w:rFonts w:eastAsia="Calibri"/>
          <w:snapToGrid w:val="0"/>
          <w:sz w:val="20"/>
          <w:szCs w:val="20"/>
          <w:lang w:eastAsia="en-US"/>
        </w:rPr>
        <w:t>полугодии</w:t>
      </w:r>
      <w:r w:rsidR="00980680" w:rsidRPr="003223B9">
        <w:rPr>
          <w:rFonts w:eastAsia="Calibri"/>
          <w:snapToGrid w:val="0"/>
          <w:sz w:val="20"/>
          <w:szCs w:val="20"/>
          <w:lang w:eastAsia="en-US"/>
        </w:rPr>
        <w:t xml:space="preserve"> 2019 года  в деятельности банковского сектора наблюдается следующая динамика развития.</w:t>
      </w:r>
    </w:p>
    <w:p w14:paraId="1BA3D54B" w14:textId="77777777" w:rsidR="008653D6" w:rsidRPr="008653D6" w:rsidRDefault="008653D6" w:rsidP="008653D6">
      <w:pPr>
        <w:jc w:val="both"/>
        <w:rPr>
          <w:rFonts w:eastAsia="Calibri"/>
          <w:sz w:val="20"/>
          <w:szCs w:val="20"/>
          <w:lang w:eastAsia="en-US"/>
        </w:rPr>
      </w:pPr>
      <w:r w:rsidRPr="008653D6">
        <w:rPr>
          <w:rFonts w:eastAsia="Calibri"/>
          <w:sz w:val="20"/>
          <w:szCs w:val="20"/>
          <w:lang w:eastAsia="en-US"/>
        </w:rPr>
        <w:t xml:space="preserve">    Совокупные активы банков на 01.07.2019 года составили 92 489 млрд. руб., относительно начала текущего года динамика активов негативна: </w:t>
      </w:r>
      <w:r w:rsidR="004346BB">
        <w:rPr>
          <w:rFonts w:eastAsia="Calibri"/>
          <w:sz w:val="20"/>
          <w:szCs w:val="20"/>
          <w:lang w:eastAsia="en-US"/>
        </w:rPr>
        <w:t xml:space="preserve">снижение на </w:t>
      </w:r>
      <w:r w:rsidRPr="008653D6">
        <w:rPr>
          <w:rFonts w:eastAsia="Calibri"/>
          <w:sz w:val="20"/>
          <w:szCs w:val="20"/>
          <w:lang w:eastAsia="en-US"/>
        </w:rPr>
        <w:t>2%.</w:t>
      </w:r>
    </w:p>
    <w:p w14:paraId="773A5C0F" w14:textId="77777777" w:rsidR="008653D6" w:rsidRPr="008653D6" w:rsidRDefault="008653D6" w:rsidP="008653D6">
      <w:pPr>
        <w:jc w:val="both"/>
        <w:rPr>
          <w:rFonts w:eastAsia="Calibri"/>
          <w:sz w:val="20"/>
          <w:szCs w:val="20"/>
          <w:lang w:eastAsia="en-US"/>
        </w:rPr>
      </w:pPr>
      <w:r w:rsidRPr="008653D6">
        <w:rPr>
          <w:rFonts w:eastAsia="Calibri"/>
          <w:sz w:val="20"/>
          <w:szCs w:val="20"/>
          <w:lang w:eastAsia="en-US"/>
        </w:rPr>
        <w:t xml:space="preserve">    </w:t>
      </w:r>
      <w:r w:rsidRPr="008653D6">
        <w:rPr>
          <w:sz w:val="20"/>
          <w:szCs w:val="20"/>
        </w:rPr>
        <w:t xml:space="preserve">Драйвером роста банковского кредитования в 1 полугодии 2019 года снова выступил розничный сегмент, совокупный корпоративный кредитный портфель растет, но значительно медленнее задолженности физлиц. </w:t>
      </w:r>
    </w:p>
    <w:p w14:paraId="14EAA609" w14:textId="77777777" w:rsidR="004346BB" w:rsidRDefault="008653D6" w:rsidP="004346BB">
      <w:pPr>
        <w:shd w:val="clear" w:color="auto" w:fill="FFFFFF"/>
        <w:jc w:val="both"/>
        <w:rPr>
          <w:sz w:val="20"/>
          <w:szCs w:val="20"/>
        </w:rPr>
      </w:pPr>
      <w:r w:rsidRPr="008653D6">
        <w:rPr>
          <w:sz w:val="20"/>
          <w:szCs w:val="20"/>
        </w:rPr>
        <w:t xml:space="preserve">    Средства физических лиц в банках составили 28 983 млрд. руб., </w:t>
      </w:r>
      <w:r>
        <w:rPr>
          <w:sz w:val="20"/>
          <w:szCs w:val="20"/>
        </w:rPr>
        <w:t xml:space="preserve">прирост составил </w:t>
      </w:r>
      <w:r w:rsidRPr="008653D6">
        <w:rPr>
          <w:sz w:val="20"/>
          <w:szCs w:val="20"/>
        </w:rPr>
        <w:t xml:space="preserve"> 2% относительно начала года. </w:t>
      </w:r>
      <w:r>
        <w:rPr>
          <w:sz w:val="20"/>
          <w:szCs w:val="20"/>
        </w:rPr>
        <w:t>Прир</w:t>
      </w:r>
      <w:r w:rsidRPr="008653D6">
        <w:rPr>
          <w:sz w:val="20"/>
          <w:szCs w:val="20"/>
        </w:rPr>
        <w:t>ост</w:t>
      </w:r>
      <w:r>
        <w:rPr>
          <w:sz w:val="20"/>
          <w:szCs w:val="20"/>
        </w:rPr>
        <w:t>у</w:t>
      </w:r>
      <w:r w:rsidRPr="008653D6">
        <w:rPr>
          <w:sz w:val="20"/>
          <w:szCs w:val="20"/>
        </w:rPr>
        <w:t xml:space="preserve"> средств во вкладах населения в 1 полугоди</w:t>
      </w:r>
      <w:r>
        <w:rPr>
          <w:sz w:val="20"/>
          <w:szCs w:val="20"/>
        </w:rPr>
        <w:t>и 2019 года</w:t>
      </w:r>
      <w:r w:rsidRPr="008653D6">
        <w:rPr>
          <w:sz w:val="20"/>
          <w:szCs w:val="20"/>
        </w:rPr>
        <w:t xml:space="preserve"> способствовал продолжающийся рост процентных ставок по депозитным программам банков</w:t>
      </w:r>
      <w:r>
        <w:rPr>
          <w:sz w:val="20"/>
          <w:szCs w:val="20"/>
        </w:rPr>
        <w:t>,</w:t>
      </w:r>
      <w:r w:rsidR="004346BB">
        <w:rPr>
          <w:sz w:val="20"/>
          <w:szCs w:val="20"/>
        </w:rPr>
        <w:t xml:space="preserve"> </w:t>
      </w:r>
      <w:r w:rsidRPr="008653D6">
        <w:rPr>
          <w:sz w:val="20"/>
          <w:szCs w:val="20"/>
        </w:rPr>
        <w:t xml:space="preserve">что делало этот инструмент накопления более привлекательным для потребителя. </w:t>
      </w:r>
    </w:p>
    <w:p w14:paraId="08F0610B" w14:textId="77777777" w:rsidR="004346BB" w:rsidRDefault="004346BB" w:rsidP="004346BB">
      <w:pPr>
        <w:shd w:val="clear" w:color="auto" w:fill="FFFFFF"/>
        <w:jc w:val="both"/>
        <w:rPr>
          <w:sz w:val="20"/>
          <w:szCs w:val="20"/>
        </w:rPr>
      </w:pPr>
      <w:r>
        <w:rPr>
          <w:sz w:val="20"/>
          <w:szCs w:val="20"/>
        </w:rPr>
        <w:t xml:space="preserve">    </w:t>
      </w:r>
      <w:r w:rsidR="008653D6" w:rsidRPr="008653D6">
        <w:rPr>
          <w:sz w:val="20"/>
          <w:szCs w:val="20"/>
        </w:rPr>
        <w:t xml:space="preserve">Средства юридических лиц в банках составили 26 796 млрд. руб., что по абсолютной величине сопоставимо с объемом средств, размещенных физическими лицами. Динамика относительно начала текущего года отрицательная:  </w:t>
      </w:r>
      <w:r>
        <w:rPr>
          <w:sz w:val="20"/>
          <w:szCs w:val="20"/>
        </w:rPr>
        <w:t xml:space="preserve">снижение на </w:t>
      </w:r>
      <w:r w:rsidR="008653D6" w:rsidRPr="008653D6">
        <w:rPr>
          <w:sz w:val="20"/>
          <w:szCs w:val="20"/>
        </w:rPr>
        <w:t xml:space="preserve">4%. </w:t>
      </w:r>
    </w:p>
    <w:p w14:paraId="08C79833" w14:textId="77777777" w:rsidR="008653D6" w:rsidRPr="004346BB" w:rsidRDefault="004346BB" w:rsidP="004346BB">
      <w:pPr>
        <w:shd w:val="clear" w:color="auto" w:fill="FFFFFF"/>
        <w:jc w:val="both"/>
        <w:rPr>
          <w:sz w:val="20"/>
          <w:szCs w:val="20"/>
        </w:rPr>
      </w:pPr>
      <w:r>
        <w:rPr>
          <w:sz w:val="20"/>
          <w:szCs w:val="20"/>
        </w:rPr>
        <w:t xml:space="preserve">    </w:t>
      </w:r>
      <w:r>
        <w:rPr>
          <w:rFonts w:eastAsia="Calibri"/>
          <w:sz w:val="20"/>
          <w:szCs w:val="20"/>
          <w:lang w:eastAsia="en-US"/>
        </w:rPr>
        <w:t>В</w:t>
      </w:r>
      <w:r w:rsidR="008653D6" w:rsidRPr="008653D6">
        <w:rPr>
          <w:rFonts w:eastAsia="Calibri"/>
          <w:sz w:val="20"/>
          <w:szCs w:val="20"/>
          <w:lang w:eastAsia="en-US"/>
        </w:rPr>
        <w:t>сего с начала 2019 года 20 банков прекратили деятельность (отзыв лицензии, ликвидация – лицензии аннулированы</w:t>
      </w:r>
      <w:r>
        <w:rPr>
          <w:rFonts w:eastAsia="Calibri"/>
          <w:sz w:val="20"/>
          <w:szCs w:val="20"/>
          <w:lang w:eastAsia="en-US"/>
        </w:rPr>
        <w:t>,</w:t>
      </w:r>
      <w:r w:rsidR="008653D6" w:rsidRPr="008653D6">
        <w:rPr>
          <w:rFonts w:eastAsia="Calibri"/>
          <w:sz w:val="20"/>
          <w:szCs w:val="20"/>
          <w:lang w:eastAsia="en-US"/>
        </w:rPr>
        <w:t xml:space="preserve"> в том числе по причине реорганизации и присоединения к другим банкам). По состоянию на 01.07.2019 года </w:t>
      </w:r>
      <w:r>
        <w:rPr>
          <w:rFonts w:eastAsia="Calibri"/>
          <w:sz w:val="20"/>
          <w:szCs w:val="20"/>
          <w:lang w:eastAsia="en-US"/>
        </w:rPr>
        <w:t xml:space="preserve">зарегистрировано как действующие </w:t>
      </w:r>
      <w:r w:rsidR="008653D6" w:rsidRPr="008653D6">
        <w:rPr>
          <w:rFonts w:eastAsia="Calibri"/>
          <w:sz w:val="20"/>
          <w:szCs w:val="20"/>
          <w:lang w:eastAsia="en-US"/>
        </w:rPr>
        <w:t xml:space="preserve">464  кредитные организации (на 01.01.2019 года – 484).    </w:t>
      </w:r>
    </w:p>
    <w:p w14:paraId="6C268EA7" w14:textId="77777777" w:rsidR="008653D6" w:rsidRPr="008653D6" w:rsidRDefault="004346BB" w:rsidP="008653D6">
      <w:pPr>
        <w:jc w:val="both"/>
        <w:rPr>
          <w:sz w:val="20"/>
          <w:szCs w:val="20"/>
          <w:lang w:eastAsia="en-US"/>
        </w:rPr>
      </w:pPr>
      <w:r>
        <w:rPr>
          <w:sz w:val="20"/>
          <w:szCs w:val="20"/>
          <w:lang w:eastAsia="en-US"/>
        </w:rPr>
        <w:t xml:space="preserve">  </w:t>
      </w:r>
      <w:r w:rsidR="008653D6" w:rsidRPr="008653D6">
        <w:rPr>
          <w:sz w:val="20"/>
          <w:szCs w:val="20"/>
          <w:lang w:eastAsia="en-US"/>
        </w:rPr>
        <w:t xml:space="preserve">  Существенное влияние на динамику показателей банковского сектора в 1 полугодии 2019 года оказывало изменение валютного курса, с начала года российская валюта укрепилась по отношению к доллару США. Российский рубль в январе-июне стал лидером укрепления среди валют стран с формирующимися рынками. </w:t>
      </w:r>
    </w:p>
    <w:p w14:paraId="1E3B8A5E" w14:textId="77777777" w:rsidR="008653D6" w:rsidRPr="008653D6" w:rsidRDefault="008653D6" w:rsidP="008653D6">
      <w:pPr>
        <w:jc w:val="both"/>
        <w:rPr>
          <w:sz w:val="20"/>
          <w:szCs w:val="20"/>
          <w:lang w:eastAsia="en-US"/>
        </w:rPr>
      </w:pPr>
      <w:r w:rsidRPr="008653D6">
        <w:rPr>
          <w:sz w:val="20"/>
          <w:szCs w:val="20"/>
          <w:lang w:eastAsia="en-US"/>
        </w:rPr>
        <w:t xml:space="preserve">   К числу отрицательных факторов, тормозящих развитие банковской системы России, следует отнести:</w:t>
      </w:r>
    </w:p>
    <w:p w14:paraId="6D37E8A0" w14:textId="77777777" w:rsidR="008653D6" w:rsidRPr="006B2F67" w:rsidRDefault="008653D6" w:rsidP="008653D6">
      <w:pPr>
        <w:jc w:val="both"/>
        <w:rPr>
          <w:sz w:val="20"/>
          <w:szCs w:val="20"/>
          <w:lang w:eastAsia="en-US"/>
        </w:rPr>
      </w:pPr>
      <w:r w:rsidRPr="006B2F67">
        <w:rPr>
          <w:sz w:val="20"/>
          <w:szCs w:val="20"/>
          <w:lang w:eastAsia="en-US"/>
        </w:rPr>
        <w:t>•</w:t>
      </w:r>
      <w:r w:rsidRPr="006B2F67">
        <w:rPr>
          <w:sz w:val="20"/>
          <w:szCs w:val="20"/>
          <w:lang w:eastAsia="en-US"/>
        </w:rPr>
        <w:tab/>
        <w:t>сравнительно высокий страновой риск России;</w:t>
      </w:r>
    </w:p>
    <w:p w14:paraId="14E42FF9" w14:textId="77777777" w:rsidR="008653D6" w:rsidRPr="006B2F67" w:rsidRDefault="008653D6" w:rsidP="008653D6">
      <w:pPr>
        <w:jc w:val="both"/>
        <w:rPr>
          <w:sz w:val="20"/>
          <w:szCs w:val="20"/>
          <w:lang w:eastAsia="en-US"/>
        </w:rPr>
      </w:pPr>
      <w:r w:rsidRPr="006B2F67">
        <w:rPr>
          <w:sz w:val="20"/>
          <w:szCs w:val="20"/>
          <w:lang w:eastAsia="en-US"/>
        </w:rPr>
        <w:t>•</w:t>
      </w:r>
      <w:r w:rsidRPr="006B2F67">
        <w:rPr>
          <w:sz w:val="20"/>
          <w:szCs w:val="20"/>
          <w:lang w:eastAsia="en-US"/>
        </w:rPr>
        <w:tab/>
        <w:t>значительную роль государства в банковском секторе;</w:t>
      </w:r>
    </w:p>
    <w:p w14:paraId="11112206" w14:textId="77777777" w:rsidR="008653D6" w:rsidRPr="006B2F67" w:rsidRDefault="008653D6" w:rsidP="008653D6">
      <w:pPr>
        <w:jc w:val="both"/>
        <w:rPr>
          <w:sz w:val="20"/>
          <w:szCs w:val="20"/>
          <w:lang w:eastAsia="en-US"/>
        </w:rPr>
      </w:pPr>
      <w:r w:rsidRPr="006B2F67">
        <w:rPr>
          <w:sz w:val="20"/>
          <w:szCs w:val="20"/>
          <w:lang w:eastAsia="en-US"/>
        </w:rPr>
        <w:t>•</w:t>
      </w:r>
      <w:r w:rsidRPr="006B2F67">
        <w:rPr>
          <w:sz w:val="20"/>
          <w:szCs w:val="20"/>
          <w:lang w:eastAsia="en-US"/>
        </w:rPr>
        <w:tab/>
        <w:t>увеличение макроэкономических рисков;</w:t>
      </w:r>
    </w:p>
    <w:p w14:paraId="59530D5B" w14:textId="77777777" w:rsidR="008653D6" w:rsidRPr="006B2F67" w:rsidRDefault="008653D6" w:rsidP="008653D6">
      <w:pPr>
        <w:jc w:val="both"/>
        <w:rPr>
          <w:sz w:val="20"/>
          <w:szCs w:val="20"/>
          <w:lang w:eastAsia="en-US"/>
        </w:rPr>
      </w:pPr>
      <w:r w:rsidRPr="006B2F67">
        <w:rPr>
          <w:sz w:val="20"/>
          <w:szCs w:val="20"/>
          <w:lang w:eastAsia="en-US"/>
        </w:rPr>
        <w:t>•</w:t>
      </w:r>
      <w:r w:rsidRPr="006B2F67">
        <w:rPr>
          <w:sz w:val="20"/>
          <w:szCs w:val="20"/>
          <w:lang w:eastAsia="en-US"/>
        </w:rPr>
        <w:tab/>
        <w:t xml:space="preserve">отсутствие </w:t>
      </w:r>
      <w:r w:rsidR="006B2F67" w:rsidRPr="006B2F67">
        <w:rPr>
          <w:sz w:val="20"/>
          <w:szCs w:val="20"/>
          <w:lang w:eastAsia="en-US"/>
        </w:rPr>
        <w:t>шагов</w:t>
      </w:r>
      <w:r w:rsidR="008A0E13" w:rsidRPr="006B2F67">
        <w:rPr>
          <w:sz w:val="20"/>
          <w:szCs w:val="20"/>
          <w:lang w:eastAsia="en-US"/>
        </w:rPr>
        <w:t xml:space="preserve">, направленных на </w:t>
      </w:r>
      <w:r w:rsidRPr="006B2F67">
        <w:rPr>
          <w:sz w:val="20"/>
          <w:szCs w:val="20"/>
          <w:lang w:eastAsia="en-US"/>
        </w:rPr>
        <w:t>сняти</w:t>
      </w:r>
      <w:r w:rsidR="008A0E13" w:rsidRPr="006B2F67">
        <w:rPr>
          <w:sz w:val="20"/>
          <w:szCs w:val="20"/>
          <w:lang w:eastAsia="en-US"/>
        </w:rPr>
        <w:t>е</w:t>
      </w:r>
      <w:r w:rsidRPr="006B2F67">
        <w:rPr>
          <w:sz w:val="20"/>
          <w:szCs w:val="20"/>
          <w:lang w:eastAsia="en-US"/>
        </w:rPr>
        <w:t xml:space="preserve"> международных экономических санкций.</w:t>
      </w:r>
    </w:p>
    <w:p w14:paraId="62343958" w14:textId="77777777" w:rsidR="008653D6" w:rsidRPr="008653D6" w:rsidRDefault="008653D6" w:rsidP="008653D6">
      <w:pPr>
        <w:jc w:val="both"/>
        <w:rPr>
          <w:sz w:val="20"/>
          <w:szCs w:val="20"/>
          <w:lang w:eastAsia="en-US"/>
        </w:rPr>
      </w:pPr>
      <w:r w:rsidRPr="008653D6">
        <w:rPr>
          <w:sz w:val="20"/>
          <w:szCs w:val="20"/>
          <w:lang w:eastAsia="en-US"/>
        </w:rPr>
        <w:t xml:space="preserve">   Неблагоприятные изменения экономических условий</w:t>
      </w:r>
      <w:r w:rsidR="008A0E13">
        <w:rPr>
          <w:sz w:val="20"/>
          <w:szCs w:val="20"/>
          <w:lang w:eastAsia="en-US"/>
        </w:rPr>
        <w:t xml:space="preserve"> привели</w:t>
      </w:r>
      <w:r w:rsidRPr="008653D6">
        <w:rPr>
          <w:sz w:val="20"/>
          <w:szCs w:val="20"/>
          <w:lang w:eastAsia="en-US"/>
        </w:rPr>
        <w:t xml:space="preserve"> к ухудшению качества обслуживания долга заемщиками Банка, снижению объема кредитного портфеля вследствие оттока денежных средств клиентов и возможного ухудшения их финансового положения. </w:t>
      </w:r>
    </w:p>
    <w:p w14:paraId="0888C448" w14:textId="77777777" w:rsidR="008653D6" w:rsidRPr="008653D6" w:rsidRDefault="008653D6" w:rsidP="008653D6">
      <w:pPr>
        <w:jc w:val="both"/>
        <w:rPr>
          <w:sz w:val="20"/>
          <w:szCs w:val="20"/>
          <w:lang w:eastAsia="en-US"/>
        </w:rPr>
      </w:pPr>
      <w:r w:rsidRPr="008653D6">
        <w:rPr>
          <w:sz w:val="20"/>
          <w:szCs w:val="20"/>
          <w:lang w:eastAsia="en-US"/>
        </w:rPr>
        <w:t xml:space="preserve">     Руководством предпринимаются все необходимые меры для сохранения финансовой устойчивости Банка в сложившихся обстоятельствах.</w:t>
      </w:r>
    </w:p>
    <w:tbl>
      <w:tblPr>
        <w:tblW w:w="0" w:type="auto"/>
        <w:tblBorders>
          <w:top w:val="nil"/>
          <w:left w:val="nil"/>
          <w:bottom w:val="nil"/>
          <w:right w:val="nil"/>
        </w:tblBorders>
        <w:tblLayout w:type="fixed"/>
        <w:tblLook w:val="0000" w:firstRow="0" w:lastRow="0" w:firstColumn="0" w:lastColumn="0" w:noHBand="0" w:noVBand="0"/>
      </w:tblPr>
      <w:tblGrid>
        <w:gridCol w:w="1984"/>
        <w:gridCol w:w="1984"/>
        <w:gridCol w:w="1984"/>
        <w:gridCol w:w="1984"/>
        <w:gridCol w:w="1984"/>
      </w:tblGrid>
      <w:tr w:rsidR="00980680" w:rsidRPr="00BA661E" w14:paraId="091CA22C" w14:textId="77777777" w:rsidTr="00315591">
        <w:trPr>
          <w:trHeight w:val="144"/>
        </w:trPr>
        <w:tc>
          <w:tcPr>
            <w:tcW w:w="1984" w:type="dxa"/>
          </w:tcPr>
          <w:p w14:paraId="01DEB36F" w14:textId="77777777" w:rsidR="00980680" w:rsidRPr="00BA661E" w:rsidRDefault="00980680" w:rsidP="00980680">
            <w:pPr>
              <w:autoSpaceDE w:val="0"/>
              <w:autoSpaceDN w:val="0"/>
              <w:adjustRightInd w:val="0"/>
              <w:jc w:val="both"/>
              <w:rPr>
                <w:rFonts w:eastAsia="Calibri"/>
                <w:sz w:val="22"/>
                <w:szCs w:val="22"/>
                <w:highlight w:val="yellow"/>
                <w:lang w:eastAsia="en-US"/>
              </w:rPr>
            </w:pPr>
          </w:p>
        </w:tc>
        <w:tc>
          <w:tcPr>
            <w:tcW w:w="1984" w:type="dxa"/>
          </w:tcPr>
          <w:p w14:paraId="5796626B" w14:textId="77777777" w:rsidR="00980680" w:rsidRPr="00BA661E" w:rsidRDefault="00980680" w:rsidP="00980680">
            <w:pPr>
              <w:autoSpaceDE w:val="0"/>
              <w:autoSpaceDN w:val="0"/>
              <w:adjustRightInd w:val="0"/>
              <w:jc w:val="both"/>
              <w:rPr>
                <w:rFonts w:eastAsia="Calibri"/>
                <w:sz w:val="22"/>
                <w:szCs w:val="22"/>
                <w:highlight w:val="yellow"/>
                <w:lang w:eastAsia="en-US"/>
              </w:rPr>
            </w:pPr>
          </w:p>
        </w:tc>
        <w:tc>
          <w:tcPr>
            <w:tcW w:w="1984" w:type="dxa"/>
          </w:tcPr>
          <w:p w14:paraId="3F4A8C73" w14:textId="77777777" w:rsidR="00980680" w:rsidRPr="00BA661E" w:rsidRDefault="00980680" w:rsidP="00980680">
            <w:pPr>
              <w:autoSpaceDE w:val="0"/>
              <w:autoSpaceDN w:val="0"/>
              <w:adjustRightInd w:val="0"/>
              <w:jc w:val="both"/>
              <w:rPr>
                <w:rFonts w:eastAsia="Calibri"/>
                <w:sz w:val="22"/>
                <w:szCs w:val="22"/>
                <w:highlight w:val="yellow"/>
                <w:lang w:eastAsia="en-US"/>
              </w:rPr>
            </w:pPr>
          </w:p>
        </w:tc>
        <w:tc>
          <w:tcPr>
            <w:tcW w:w="1984" w:type="dxa"/>
          </w:tcPr>
          <w:p w14:paraId="29FADFA3" w14:textId="77777777" w:rsidR="00980680" w:rsidRPr="00BA661E" w:rsidRDefault="00980680" w:rsidP="00980680">
            <w:pPr>
              <w:autoSpaceDE w:val="0"/>
              <w:autoSpaceDN w:val="0"/>
              <w:adjustRightInd w:val="0"/>
              <w:jc w:val="both"/>
              <w:rPr>
                <w:rFonts w:eastAsia="Calibri"/>
                <w:sz w:val="22"/>
                <w:szCs w:val="22"/>
                <w:highlight w:val="yellow"/>
                <w:lang w:eastAsia="en-US"/>
              </w:rPr>
            </w:pPr>
          </w:p>
        </w:tc>
        <w:tc>
          <w:tcPr>
            <w:tcW w:w="1984" w:type="dxa"/>
          </w:tcPr>
          <w:p w14:paraId="18622B1C" w14:textId="77777777" w:rsidR="00980680" w:rsidRPr="00BA661E" w:rsidRDefault="00980680" w:rsidP="00980680">
            <w:pPr>
              <w:rPr>
                <w:highlight w:val="yellow"/>
                <w:lang w:eastAsia="en-US"/>
              </w:rPr>
            </w:pPr>
          </w:p>
        </w:tc>
      </w:tr>
    </w:tbl>
    <w:p w14:paraId="2A863306" w14:textId="77777777" w:rsidR="00C73457" w:rsidRPr="008A0E13" w:rsidRDefault="00E661F5" w:rsidP="00E051D7">
      <w:pPr>
        <w:pStyle w:val="af5"/>
        <w:shd w:val="clear" w:color="auto" w:fill="FFFFFF"/>
        <w:spacing w:before="0" w:beforeAutospacing="0" w:after="0" w:afterAutospacing="0" w:line="234" w:lineRule="atLeast"/>
        <w:ind w:firstLine="284"/>
        <w:jc w:val="both"/>
        <w:rPr>
          <w:b/>
          <w:sz w:val="20"/>
          <w:szCs w:val="20"/>
        </w:rPr>
      </w:pPr>
      <w:r w:rsidRPr="008A0E13">
        <w:rPr>
          <w:b/>
          <w:sz w:val="20"/>
          <w:szCs w:val="20"/>
        </w:rPr>
        <w:t xml:space="preserve">2.3 </w:t>
      </w:r>
      <w:r w:rsidR="00C73457" w:rsidRPr="008A0E13">
        <w:rPr>
          <w:b/>
          <w:sz w:val="20"/>
          <w:szCs w:val="20"/>
        </w:rPr>
        <w:t xml:space="preserve">Основные показатели деятельности и факторы, повлиявшие в отчетном </w:t>
      </w:r>
      <w:r w:rsidR="00C05694" w:rsidRPr="008A0E13">
        <w:rPr>
          <w:b/>
          <w:sz w:val="20"/>
          <w:szCs w:val="20"/>
        </w:rPr>
        <w:t xml:space="preserve">периоде </w:t>
      </w:r>
      <w:r w:rsidR="00C73457" w:rsidRPr="008A0E13">
        <w:rPr>
          <w:b/>
          <w:sz w:val="20"/>
          <w:szCs w:val="20"/>
        </w:rPr>
        <w:t xml:space="preserve">на финансовые результаты деятельности </w:t>
      </w:r>
      <w:r w:rsidR="00C05694" w:rsidRPr="008A0E13">
        <w:rPr>
          <w:b/>
          <w:sz w:val="20"/>
          <w:szCs w:val="20"/>
        </w:rPr>
        <w:t>Банка</w:t>
      </w:r>
    </w:p>
    <w:p w14:paraId="79603A21" w14:textId="77777777" w:rsidR="003820BD" w:rsidRPr="008A0E13" w:rsidRDefault="003820BD" w:rsidP="003365A5">
      <w:pPr>
        <w:pStyle w:val="af5"/>
        <w:shd w:val="clear" w:color="auto" w:fill="FFFFFF"/>
        <w:spacing w:before="0" w:beforeAutospacing="0" w:after="240" w:afterAutospacing="0" w:line="234" w:lineRule="atLeast"/>
        <w:ind w:firstLine="284"/>
        <w:jc w:val="both"/>
        <w:rPr>
          <w:sz w:val="20"/>
          <w:szCs w:val="20"/>
        </w:rPr>
      </w:pPr>
      <w:r w:rsidRPr="008A0E13">
        <w:rPr>
          <w:sz w:val="20"/>
          <w:szCs w:val="20"/>
        </w:rPr>
        <w:t xml:space="preserve">Банк завершил </w:t>
      </w:r>
      <w:r w:rsidR="00E82F0B" w:rsidRPr="008A0E13">
        <w:rPr>
          <w:sz w:val="20"/>
          <w:szCs w:val="20"/>
        </w:rPr>
        <w:t xml:space="preserve"> </w:t>
      </w:r>
      <w:r w:rsidR="005750B1" w:rsidRPr="008A0E13">
        <w:rPr>
          <w:sz w:val="20"/>
          <w:szCs w:val="20"/>
        </w:rPr>
        <w:t xml:space="preserve">1 </w:t>
      </w:r>
      <w:r w:rsidR="008A0E13" w:rsidRPr="008A0E13">
        <w:rPr>
          <w:sz w:val="20"/>
          <w:szCs w:val="20"/>
        </w:rPr>
        <w:t>полугодие</w:t>
      </w:r>
      <w:r w:rsidR="005750B1" w:rsidRPr="008A0E13">
        <w:rPr>
          <w:sz w:val="20"/>
          <w:szCs w:val="20"/>
        </w:rPr>
        <w:t xml:space="preserve"> </w:t>
      </w:r>
      <w:r w:rsidR="007A21A6" w:rsidRPr="008A0E13">
        <w:rPr>
          <w:sz w:val="20"/>
          <w:szCs w:val="20"/>
        </w:rPr>
        <w:t>201</w:t>
      </w:r>
      <w:r w:rsidR="005750B1" w:rsidRPr="008A0E13">
        <w:rPr>
          <w:sz w:val="20"/>
          <w:szCs w:val="20"/>
        </w:rPr>
        <w:t>9</w:t>
      </w:r>
      <w:r w:rsidR="007A21A6" w:rsidRPr="008A0E13">
        <w:rPr>
          <w:sz w:val="20"/>
          <w:szCs w:val="20"/>
        </w:rPr>
        <w:t>г</w:t>
      </w:r>
      <w:r w:rsidR="00673450" w:rsidRPr="008A0E13">
        <w:rPr>
          <w:sz w:val="20"/>
          <w:szCs w:val="20"/>
        </w:rPr>
        <w:t>.</w:t>
      </w:r>
      <w:r w:rsidR="007A21A6" w:rsidRPr="008A0E13">
        <w:rPr>
          <w:sz w:val="20"/>
          <w:szCs w:val="20"/>
        </w:rPr>
        <w:t xml:space="preserve"> </w:t>
      </w:r>
      <w:r w:rsidRPr="008A0E13">
        <w:rPr>
          <w:sz w:val="20"/>
          <w:szCs w:val="20"/>
        </w:rPr>
        <w:t xml:space="preserve"> со следующими показателями деятельности:</w:t>
      </w:r>
    </w:p>
    <w:tbl>
      <w:tblPr>
        <w:tblW w:w="101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02"/>
        <w:gridCol w:w="2620"/>
        <w:gridCol w:w="2107"/>
        <w:gridCol w:w="993"/>
      </w:tblGrid>
      <w:tr w:rsidR="005750B1" w:rsidRPr="008A0E13" w14:paraId="4A35772C" w14:textId="77777777" w:rsidTr="003365A5">
        <w:trPr>
          <w:jc w:val="center"/>
        </w:trPr>
        <w:tc>
          <w:tcPr>
            <w:tcW w:w="4402" w:type="dxa"/>
            <w:tcBorders>
              <w:top w:val="nil"/>
              <w:left w:val="nil"/>
              <w:bottom w:val="single" w:sz="4" w:space="0" w:color="auto"/>
              <w:right w:val="nil"/>
            </w:tcBorders>
          </w:tcPr>
          <w:p w14:paraId="7BA2F2BB" w14:textId="77777777" w:rsidR="005750B1" w:rsidRPr="008A0E13" w:rsidRDefault="005750B1" w:rsidP="00315591">
            <w:pPr>
              <w:tabs>
                <w:tab w:val="right" w:leader="underscore" w:pos="9356"/>
                <w:tab w:val="left" w:leader="underscore" w:pos="10206"/>
              </w:tabs>
              <w:jc w:val="both"/>
              <w:rPr>
                <w:sz w:val="20"/>
                <w:szCs w:val="20"/>
              </w:rPr>
            </w:pPr>
          </w:p>
        </w:tc>
        <w:tc>
          <w:tcPr>
            <w:tcW w:w="2620" w:type="dxa"/>
            <w:tcBorders>
              <w:top w:val="nil"/>
              <w:left w:val="nil"/>
              <w:bottom w:val="single" w:sz="4" w:space="0" w:color="auto"/>
              <w:right w:val="nil"/>
            </w:tcBorders>
          </w:tcPr>
          <w:p w14:paraId="3546DBC2" w14:textId="77777777" w:rsidR="005750B1" w:rsidRPr="008A0E13" w:rsidRDefault="00ED66D8" w:rsidP="008A0E13">
            <w:pPr>
              <w:tabs>
                <w:tab w:val="right" w:leader="underscore" w:pos="9356"/>
                <w:tab w:val="left" w:leader="underscore" w:pos="10206"/>
              </w:tabs>
              <w:jc w:val="center"/>
              <w:rPr>
                <w:b/>
                <w:sz w:val="20"/>
                <w:szCs w:val="20"/>
              </w:rPr>
            </w:pPr>
            <w:r w:rsidRPr="008A0E13">
              <w:rPr>
                <w:b/>
                <w:sz w:val="20"/>
                <w:szCs w:val="20"/>
              </w:rPr>
              <w:t xml:space="preserve">   </w:t>
            </w:r>
            <w:r w:rsidR="005750B1" w:rsidRPr="008A0E13">
              <w:rPr>
                <w:b/>
                <w:sz w:val="20"/>
                <w:szCs w:val="20"/>
              </w:rPr>
              <w:t xml:space="preserve"> 01.0</w:t>
            </w:r>
            <w:r w:rsidR="008A0E13" w:rsidRPr="008A0E13">
              <w:rPr>
                <w:b/>
                <w:sz w:val="20"/>
                <w:szCs w:val="20"/>
              </w:rPr>
              <w:t>7</w:t>
            </w:r>
            <w:r w:rsidR="005750B1" w:rsidRPr="008A0E13">
              <w:rPr>
                <w:b/>
                <w:sz w:val="20"/>
                <w:szCs w:val="20"/>
              </w:rPr>
              <w:t>.2019</w:t>
            </w:r>
          </w:p>
        </w:tc>
        <w:tc>
          <w:tcPr>
            <w:tcW w:w="2107" w:type="dxa"/>
            <w:tcBorders>
              <w:top w:val="nil"/>
              <w:left w:val="nil"/>
              <w:bottom w:val="single" w:sz="4" w:space="0" w:color="auto"/>
              <w:right w:val="nil"/>
            </w:tcBorders>
          </w:tcPr>
          <w:p w14:paraId="7A6963A3" w14:textId="77777777" w:rsidR="005750B1" w:rsidRPr="008A0E13" w:rsidRDefault="005750B1" w:rsidP="00315591">
            <w:pPr>
              <w:tabs>
                <w:tab w:val="right" w:leader="underscore" w:pos="9356"/>
                <w:tab w:val="left" w:leader="underscore" w:pos="10206"/>
              </w:tabs>
              <w:jc w:val="center"/>
              <w:rPr>
                <w:b/>
                <w:sz w:val="20"/>
                <w:szCs w:val="20"/>
              </w:rPr>
            </w:pPr>
            <w:r w:rsidRPr="008A0E13">
              <w:rPr>
                <w:b/>
                <w:sz w:val="20"/>
                <w:szCs w:val="20"/>
              </w:rPr>
              <w:t xml:space="preserve"> 01.01.2019</w:t>
            </w:r>
          </w:p>
        </w:tc>
        <w:tc>
          <w:tcPr>
            <w:tcW w:w="993" w:type="dxa"/>
            <w:tcBorders>
              <w:top w:val="nil"/>
              <w:left w:val="nil"/>
              <w:bottom w:val="single" w:sz="4" w:space="0" w:color="auto"/>
              <w:right w:val="nil"/>
            </w:tcBorders>
          </w:tcPr>
          <w:p w14:paraId="38204CF7" w14:textId="77777777" w:rsidR="005750B1" w:rsidRPr="008A0E13" w:rsidRDefault="005750B1" w:rsidP="00315591">
            <w:pPr>
              <w:tabs>
                <w:tab w:val="right" w:leader="underscore" w:pos="9356"/>
                <w:tab w:val="left" w:leader="underscore" w:pos="10206"/>
              </w:tabs>
              <w:jc w:val="center"/>
              <w:rPr>
                <w:b/>
                <w:sz w:val="20"/>
                <w:szCs w:val="20"/>
              </w:rPr>
            </w:pPr>
            <w:r w:rsidRPr="008A0E13">
              <w:rPr>
                <w:b/>
                <w:sz w:val="20"/>
                <w:szCs w:val="20"/>
              </w:rPr>
              <w:t>% изм.</w:t>
            </w:r>
          </w:p>
        </w:tc>
      </w:tr>
      <w:tr w:rsidR="005750B1" w:rsidRPr="008A0E13" w14:paraId="7EC04354" w14:textId="77777777" w:rsidTr="003365A5">
        <w:trPr>
          <w:jc w:val="center"/>
        </w:trPr>
        <w:tc>
          <w:tcPr>
            <w:tcW w:w="4402" w:type="dxa"/>
            <w:tcBorders>
              <w:top w:val="single" w:sz="4" w:space="0" w:color="auto"/>
              <w:left w:val="nil"/>
              <w:bottom w:val="nil"/>
              <w:right w:val="nil"/>
            </w:tcBorders>
          </w:tcPr>
          <w:p w14:paraId="0029ABDB" w14:textId="77777777" w:rsidR="005750B1" w:rsidRPr="008A0E13" w:rsidRDefault="005750B1" w:rsidP="00315591">
            <w:pPr>
              <w:tabs>
                <w:tab w:val="right" w:leader="underscore" w:pos="9356"/>
                <w:tab w:val="left" w:leader="underscore" w:pos="10206"/>
              </w:tabs>
              <w:jc w:val="both"/>
              <w:rPr>
                <w:sz w:val="20"/>
                <w:szCs w:val="20"/>
              </w:rPr>
            </w:pPr>
            <w:r w:rsidRPr="008A0E13">
              <w:rPr>
                <w:sz w:val="20"/>
                <w:szCs w:val="20"/>
              </w:rPr>
              <w:t>Активы</w:t>
            </w:r>
          </w:p>
        </w:tc>
        <w:tc>
          <w:tcPr>
            <w:tcW w:w="2620" w:type="dxa"/>
            <w:tcBorders>
              <w:top w:val="single" w:sz="4" w:space="0" w:color="auto"/>
              <w:left w:val="nil"/>
              <w:bottom w:val="nil"/>
              <w:right w:val="nil"/>
            </w:tcBorders>
          </w:tcPr>
          <w:p w14:paraId="59B28E01" w14:textId="77777777" w:rsidR="005750B1" w:rsidRPr="008A0E13" w:rsidRDefault="005750B1" w:rsidP="008A0E13">
            <w:pPr>
              <w:tabs>
                <w:tab w:val="right" w:leader="underscore" w:pos="9356"/>
                <w:tab w:val="left" w:leader="underscore" w:pos="10206"/>
              </w:tabs>
              <w:jc w:val="center"/>
              <w:rPr>
                <w:sz w:val="20"/>
                <w:szCs w:val="20"/>
              </w:rPr>
            </w:pPr>
            <w:r w:rsidRPr="008A0E13">
              <w:rPr>
                <w:sz w:val="20"/>
                <w:szCs w:val="20"/>
              </w:rPr>
              <w:t>1 1</w:t>
            </w:r>
            <w:r w:rsidR="008A0E13" w:rsidRPr="008A0E13">
              <w:rPr>
                <w:sz w:val="20"/>
                <w:szCs w:val="20"/>
              </w:rPr>
              <w:t>10</w:t>
            </w:r>
            <w:r w:rsidRPr="008A0E13">
              <w:rPr>
                <w:sz w:val="20"/>
                <w:szCs w:val="20"/>
              </w:rPr>
              <w:t xml:space="preserve"> </w:t>
            </w:r>
            <w:r w:rsidR="008A0E13" w:rsidRPr="008A0E13">
              <w:rPr>
                <w:sz w:val="20"/>
                <w:szCs w:val="20"/>
              </w:rPr>
              <w:t>513</w:t>
            </w:r>
          </w:p>
        </w:tc>
        <w:tc>
          <w:tcPr>
            <w:tcW w:w="2107" w:type="dxa"/>
            <w:tcBorders>
              <w:top w:val="single" w:sz="4" w:space="0" w:color="auto"/>
              <w:left w:val="nil"/>
              <w:bottom w:val="nil"/>
              <w:right w:val="nil"/>
            </w:tcBorders>
          </w:tcPr>
          <w:p w14:paraId="31FEA4F7" w14:textId="77777777" w:rsidR="005750B1" w:rsidRPr="008A0E13" w:rsidRDefault="005750B1" w:rsidP="00315591">
            <w:pPr>
              <w:tabs>
                <w:tab w:val="right" w:leader="underscore" w:pos="9356"/>
                <w:tab w:val="left" w:leader="underscore" w:pos="10206"/>
              </w:tabs>
              <w:jc w:val="center"/>
              <w:rPr>
                <w:sz w:val="20"/>
                <w:szCs w:val="20"/>
              </w:rPr>
            </w:pPr>
            <w:r w:rsidRPr="008A0E13">
              <w:rPr>
                <w:sz w:val="20"/>
                <w:szCs w:val="20"/>
              </w:rPr>
              <w:t>1 174 279</w:t>
            </w:r>
          </w:p>
        </w:tc>
        <w:tc>
          <w:tcPr>
            <w:tcW w:w="993" w:type="dxa"/>
            <w:tcBorders>
              <w:top w:val="single" w:sz="4" w:space="0" w:color="auto"/>
              <w:left w:val="nil"/>
              <w:bottom w:val="nil"/>
              <w:right w:val="nil"/>
            </w:tcBorders>
          </w:tcPr>
          <w:p w14:paraId="110B6F7A" w14:textId="77777777" w:rsidR="005750B1" w:rsidRPr="008A0E13" w:rsidRDefault="005750B1" w:rsidP="008A0E13">
            <w:pPr>
              <w:tabs>
                <w:tab w:val="right" w:leader="underscore" w:pos="9356"/>
                <w:tab w:val="left" w:leader="underscore" w:pos="10206"/>
              </w:tabs>
              <w:jc w:val="center"/>
              <w:rPr>
                <w:sz w:val="20"/>
                <w:szCs w:val="20"/>
              </w:rPr>
            </w:pPr>
            <w:r w:rsidRPr="008A0E13">
              <w:rPr>
                <w:sz w:val="20"/>
                <w:szCs w:val="20"/>
              </w:rPr>
              <w:t xml:space="preserve"> (</w:t>
            </w:r>
            <w:r w:rsidR="008A0E13" w:rsidRPr="008A0E13">
              <w:rPr>
                <w:sz w:val="20"/>
                <w:szCs w:val="20"/>
              </w:rPr>
              <w:t>-5</w:t>
            </w:r>
            <w:r w:rsidRPr="008A0E13">
              <w:rPr>
                <w:sz w:val="20"/>
                <w:szCs w:val="20"/>
              </w:rPr>
              <w:t>,</w:t>
            </w:r>
            <w:r w:rsidR="008A0E13" w:rsidRPr="008A0E13">
              <w:rPr>
                <w:sz w:val="20"/>
                <w:szCs w:val="20"/>
              </w:rPr>
              <w:t>4</w:t>
            </w:r>
            <w:r w:rsidRPr="008A0E13">
              <w:rPr>
                <w:sz w:val="20"/>
                <w:szCs w:val="20"/>
              </w:rPr>
              <w:t>%)</w:t>
            </w:r>
          </w:p>
        </w:tc>
      </w:tr>
      <w:tr w:rsidR="005750B1" w:rsidRPr="008A0E13" w14:paraId="08190B63" w14:textId="77777777" w:rsidTr="003365A5">
        <w:trPr>
          <w:jc w:val="center"/>
        </w:trPr>
        <w:tc>
          <w:tcPr>
            <w:tcW w:w="4402" w:type="dxa"/>
            <w:tcBorders>
              <w:top w:val="nil"/>
              <w:left w:val="nil"/>
              <w:bottom w:val="nil"/>
              <w:right w:val="nil"/>
            </w:tcBorders>
          </w:tcPr>
          <w:p w14:paraId="30E3ED92" w14:textId="77777777" w:rsidR="005750B1" w:rsidRPr="008A0E13" w:rsidRDefault="005750B1" w:rsidP="00315591">
            <w:pPr>
              <w:tabs>
                <w:tab w:val="right" w:leader="underscore" w:pos="9356"/>
                <w:tab w:val="left" w:leader="underscore" w:pos="10206"/>
              </w:tabs>
              <w:jc w:val="both"/>
              <w:rPr>
                <w:sz w:val="20"/>
                <w:szCs w:val="20"/>
              </w:rPr>
            </w:pPr>
            <w:r w:rsidRPr="008A0E13">
              <w:rPr>
                <w:sz w:val="20"/>
                <w:szCs w:val="20"/>
              </w:rPr>
              <w:t>Кредитный портфель</w:t>
            </w:r>
          </w:p>
        </w:tc>
        <w:tc>
          <w:tcPr>
            <w:tcW w:w="2620" w:type="dxa"/>
            <w:tcBorders>
              <w:top w:val="nil"/>
              <w:left w:val="nil"/>
              <w:bottom w:val="nil"/>
              <w:right w:val="nil"/>
            </w:tcBorders>
          </w:tcPr>
          <w:p w14:paraId="331DBDDA" w14:textId="77777777" w:rsidR="005750B1" w:rsidRPr="008A0E13" w:rsidRDefault="005750B1" w:rsidP="008A0E13">
            <w:pPr>
              <w:tabs>
                <w:tab w:val="right" w:leader="underscore" w:pos="9356"/>
                <w:tab w:val="left" w:leader="underscore" w:pos="10206"/>
              </w:tabs>
              <w:jc w:val="center"/>
              <w:rPr>
                <w:sz w:val="20"/>
                <w:szCs w:val="20"/>
              </w:rPr>
            </w:pPr>
            <w:r w:rsidRPr="008A0E13">
              <w:rPr>
                <w:sz w:val="20"/>
                <w:szCs w:val="20"/>
              </w:rPr>
              <w:t>1 0</w:t>
            </w:r>
            <w:r w:rsidR="008A0E13" w:rsidRPr="008A0E13">
              <w:rPr>
                <w:sz w:val="20"/>
                <w:szCs w:val="20"/>
              </w:rPr>
              <w:t>3</w:t>
            </w:r>
            <w:r w:rsidRPr="008A0E13">
              <w:rPr>
                <w:sz w:val="20"/>
                <w:szCs w:val="20"/>
              </w:rPr>
              <w:t xml:space="preserve">9 </w:t>
            </w:r>
            <w:r w:rsidR="008A0E13" w:rsidRPr="008A0E13">
              <w:rPr>
                <w:sz w:val="20"/>
                <w:szCs w:val="20"/>
              </w:rPr>
              <w:t>6</w:t>
            </w:r>
            <w:r w:rsidRPr="008A0E13">
              <w:rPr>
                <w:sz w:val="20"/>
                <w:szCs w:val="20"/>
              </w:rPr>
              <w:t>73</w:t>
            </w:r>
          </w:p>
        </w:tc>
        <w:tc>
          <w:tcPr>
            <w:tcW w:w="2107" w:type="dxa"/>
            <w:tcBorders>
              <w:top w:val="nil"/>
              <w:left w:val="nil"/>
              <w:bottom w:val="nil"/>
              <w:right w:val="nil"/>
            </w:tcBorders>
          </w:tcPr>
          <w:p w14:paraId="1709166F" w14:textId="77777777" w:rsidR="005750B1" w:rsidRPr="008A0E13" w:rsidRDefault="005750B1" w:rsidP="00827E5B">
            <w:pPr>
              <w:tabs>
                <w:tab w:val="right" w:leader="underscore" w:pos="9356"/>
                <w:tab w:val="left" w:leader="underscore" w:pos="10206"/>
              </w:tabs>
              <w:rPr>
                <w:sz w:val="20"/>
                <w:szCs w:val="20"/>
              </w:rPr>
            </w:pPr>
            <w:r w:rsidRPr="008A0E13">
              <w:rPr>
                <w:sz w:val="20"/>
                <w:szCs w:val="20"/>
              </w:rPr>
              <w:t xml:space="preserve">   </w:t>
            </w:r>
            <w:r w:rsidR="00827E5B" w:rsidRPr="008A0E13">
              <w:rPr>
                <w:sz w:val="20"/>
                <w:szCs w:val="20"/>
              </w:rPr>
              <w:t xml:space="preserve">        </w:t>
            </w:r>
            <w:r w:rsidRPr="008A0E13">
              <w:rPr>
                <w:sz w:val="20"/>
                <w:szCs w:val="20"/>
              </w:rPr>
              <w:t>1 092 058</w:t>
            </w:r>
          </w:p>
        </w:tc>
        <w:tc>
          <w:tcPr>
            <w:tcW w:w="993" w:type="dxa"/>
            <w:tcBorders>
              <w:top w:val="nil"/>
              <w:left w:val="nil"/>
              <w:bottom w:val="nil"/>
              <w:right w:val="nil"/>
            </w:tcBorders>
          </w:tcPr>
          <w:p w14:paraId="52AE69AE" w14:textId="77777777" w:rsidR="005750B1" w:rsidRPr="008A0E13" w:rsidRDefault="005750B1" w:rsidP="008A0E13">
            <w:pPr>
              <w:tabs>
                <w:tab w:val="right" w:leader="underscore" w:pos="9356"/>
                <w:tab w:val="left" w:leader="underscore" w:pos="10206"/>
              </w:tabs>
              <w:rPr>
                <w:sz w:val="20"/>
                <w:szCs w:val="20"/>
              </w:rPr>
            </w:pPr>
            <w:r w:rsidRPr="008A0E13">
              <w:rPr>
                <w:sz w:val="20"/>
                <w:szCs w:val="20"/>
              </w:rPr>
              <w:t xml:space="preserve"> </w:t>
            </w:r>
            <w:r w:rsidR="008A0E13" w:rsidRPr="008A0E13">
              <w:rPr>
                <w:sz w:val="20"/>
                <w:szCs w:val="20"/>
              </w:rPr>
              <w:t xml:space="preserve"> </w:t>
            </w:r>
            <w:r w:rsidR="00827E5B" w:rsidRPr="008A0E13">
              <w:rPr>
                <w:sz w:val="20"/>
                <w:szCs w:val="20"/>
              </w:rPr>
              <w:t>(</w:t>
            </w:r>
            <w:r w:rsidR="008A0E13" w:rsidRPr="008A0E13">
              <w:rPr>
                <w:sz w:val="20"/>
                <w:szCs w:val="20"/>
              </w:rPr>
              <w:t>-4</w:t>
            </w:r>
            <w:r w:rsidRPr="008A0E13">
              <w:rPr>
                <w:sz w:val="20"/>
                <w:szCs w:val="20"/>
              </w:rPr>
              <w:t>,</w:t>
            </w:r>
            <w:r w:rsidR="008A0E13" w:rsidRPr="008A0E13">
              <w:rPr>
                <w:sz w:val="20"/>
                <w:szCs w:val="20"/>
              </w:rPr>
              <w:t>8</w:t>
            </w:r>
            <w:r w:rsidRPr="008A0E13">
              <w:rPr>
                <w:sz w:val="20"/>
                <w:szCs w:val="20"/>
              </w:rPr>
              <w:t>%</w:t>
            </w:r>
            <w:r w:rsidR="00827E5B" w:rsidRPr="008A0E13">
              <w:rPr>
                <w:sz w:val="20"/>
                <w:szCs w:val="20"/>
              </w:rPr>
              <w:t>)</w:t>
            </w:r>
          </w:p>
        </w:tc>
      </w:tr>
      <w:tr w:rsidR="005750B1" w:rsidRPr="008A0E13" w14:paraId="2C1BF485" w14:textId="77777777" w:rsidTr="003365A5">
        <w:trPr>
          <w:jc w:val="center"/>
        </w:trPr>
        <w:tc>
          <w:tcPr>
            <w:tcW w:w="4402" w:type="dxa"/>
            <w:tcBorders>
              <w:top w:val="nil"/>
              <w:left w:val="nil"/>
              <w:bottom w:val="nil"/>
              <w:right w:val="nil"/>
            </w:tcBorders>
          </w:tcPr>
          <w:p w14:paraId="43D679E8" w14:textId="77777777" w:rsidR="005750B1" w:rsidRPr="008A0E13" w:rsidRDefault="005750B1" w:rsidP="00315591">
            <w:pPr>
              <w:tabs>
                <w:tab w:val="right" w:leader="underscore" w:pos="9356"/>
                <w:tab w:val="left" w:leader="underscore" w:pos="10206"/>
              </w:tabs>
              <w:jc w:val="both"/>
              <w:rPr>
                <w:sz w:val="20"/>
                <w:szCs w:val="20"/>
              </w:rPr>
            </w:pPr>
            <w:r w:rsidRPr="008A0E13">
              <w:rPr>
                <w:sz w:val="20"/>
                <w:szCs w:val="20"/>
              </w:rPr>
              <w:t>Привлеченные средства</w:t>
            </w:r>
          </w:p>
        </w:tc>
        <w:tc>
          <w:tcPr>
            <w:tcW w:w="2620" w:type="dxa"/>
            <w:tcBorders>
              <w:top w:val="nil"/>
              <w:left w:val="nil"/>
              <w:bottom w:val="nil"/>
              <w:right w:val="nil"/>
            </w:tcBorders>
          </w:tcPr>
          <w:p w14:paraId="160F81D1" w14:textId="77777777" w:rsidR="005750B1" w:rsidRPr="008A0E13" w:rsidRDefault="005750B1" w:rsidP="00243AFC">
            <w:pPr>
              <w:tabs>
                <w:tab w:val="right" w:leader="underscore" w:pos="9356"/>
                <w:tab w:val="left" w:leader="underscore" w:pos="10206"/>
              </w:tabs>
              <w:rPr>
                <w:sz w:val="20"/>
                <w:szCs w:val="20"/>
              </w:rPr>
            </w:pPr>
            <w:r w:rsidRPr="008A0E13">
              <w:rPr>
                <w:sz w:val="20"/>
                <w:szCs w:val="20"/>
              </w:rPr>
              <w:t xml:space="preserve">       </w:t>
            </w:r>
            <w:r w:rsidR="00827E5B" w:rsidRPr="008A0E13">
              <w:rPr>
                <w:sz w:val="20"/>
                <w:szCs w:val="20"/>
              </w:rPr>
              <w:t xml:space="preserve">           </w:t>
            </w:r>
            <w:r w:rsidRPr="008A0E13">
              <w:rPr>
                <w:sz w:val="20"/>
                <w:szCs w:val="20"/>
              </w:rPr>
              <w:t xml:space="preserve"> 8</w:t>
            </w:r>
            <w:r w:rsidR="008A0E13" w:rsidRPr="008A0E13">
              <w:rPr>
                <w:sz w:val="20"/>
                <w:szCs w:val="20"/>
              </w:rPr>
              <w:t>5</w:t>
            </w:r>
            <w:r w:rsidR="00243AFC">
              <w:rPr>
                <w:sz w:val="20"/>
                <w:szCs w:val="20"/>
              </w:rPr>
              <w:t>8</w:t>
            </w:r>
            <w:r w:rsidRPr="008A0E13">
              <w:rPr>
                <w:sz w:val="20"/>
                <w:szCs w:val="20"/>
              </w:rPr>
              <w:t xml:space="preserve"> </w:t>
            </w:r>
            <w:r w:rsidR="008A0E13" w:rsidRPr="008A0E13">
              <w:rPr>
                <w:sz w:val="20"/>
                <w:szCs w:val="20"/>
              </w:rPr>
              <w:t>098</w:t>
            </w:r>
            <w:r w:rsidRPr="008A0E13">
              <w:rPr>
                <w:sz w:val="20"/>
                <w:szCs w:val="20"/>
              </w:rPr>
              <w:t xml:space="preserve"> </w:t>
            </w:r>
          </w:p>
        </w:tc>
        <w:tc>
          <w:tcPr>
            <w:tcW w:w="2107" w:type="dxa"/>
            <w:tcBorders>
              <w:top w:val="nil"/>
              <w:left w:val="nil"/>
              <w:bottom w:val="nil"/>
              <w:right w:val="nil"/>
            </w:tcBorders>
          </w:tcPr>
          <w:p w14:paraId="6BF3DBCE" w14:textId="77777777" w:rsidR="005750B1" w:rsidRPr="008A0E13" w:rsidRDefault="005750B1" w:rsidP="00827E5B">
            <w:pPr>
              <w:tabs>
                <w:tab w:val="right" w:leader="underscore" w:pos="9356"/>
                <w:tab w:val="left" w:leader="underscore" w:pos="10206"/>
              </w:tabs>
              <w:rPr>
                <w:sz w:val="20"/>
                <w:szCs w:val="20"/>
              </w:rPr>
            </w:pPr>
            <w:r w:rsidRPr="008A0E13">
              <w:rPr>
                <w:sz w:val="20"/>
                <w:szCs w:val="20"/>
              </w:rPr>
              <w:t xml:space="preserve">      </w:t>
            </w:r>
            <w:r w:rsidR="00827E5B" w:rsidRPr="008A0E13">
              <w:rPr>
                <w:sz w:val="20"/>
                <w:szCs w:val="20"/>
              </w:rPr>
              <w:t xml:space="preserve">       </w:t>
            </w:r>
            <w:r w:rsidRPr="008A0E13">
              <w:rPr>
                <w:sz w:val="20"/>
                <w:szCs w:val="20"/>
              </w:rPr>
              <w:t xml:space="preserve"> 932 289</w:t>
            </w:r>
          </w:p>
        </w:tc>
        <w:tc>
          <w:tcPr>
            <w:tcW w:w="993" w:type="dxa"/>
            <w:tcBorders>
              <w:top w:val="nil"/>
              <w:left w:val="nil"/>
              <w:bottom w:val="nil"/>
              <w:right w:val="nil"/>
            </w:tcBorders>
          </w:tcPr>
          <w:p w14:paraId="05446679" w14:textId="77777777" w:rsidR="005750B1" w:rsidRPr="008A0E13" w:rsidRDefault="005750B1" w:rsidP="008A0E13">
            <w:pPr>
              <w:tabs>
                <w:tab w:val="right" w:leader="underscore" w:pos="9356"/>
                <w:tab w:val="left" w:leader="underscore" w:pos="10206"/>
              </w:tabs>
              <w:jc w:val="center"/>
              <w:rPr>
                <w:sz w:val="20"/>
                <w:szCs w:val="20"/>
              </w:rPr>
            </w:pPr>
            <w:r w:rsidRPr="008A0E13">
              <w:rPr>
                <w:sz w:val="20"/>
                <w:szCs w:val="20"/>
              </w:rPr>
              <w:t xml:space="preserve">  </w:t>
            </w:r>
            <w:r w:rsidR="00827E5B" w:rsidRPr="008A0E13">
              <w:rPr>
                <w:sz w:val="20"/>
                <w:szCs w:val="20"/>
              </w:rPr>
              <w:t>(</w:t>
            </w:r>
            <w:r w:rsidR="008A0E13" w:rsidRPr="008A0E13">
              <w:rPr>
                <w:sz w:val="20"/>
                <w:szCs w:val="20"/>
              </w:rPr>
              <w:t>-7</w:t>
            </w:r>
            <w:r w:rsidRPr="008A0E13">
              <w:rPr>
                <w:sz w:val="20"/>
                <w:szCs w:val="20"/>
              </w:rPr>
              <w:t>,</w:t>
            </w:r>
            <w:r w:rsidR="008A0E13" w:rsidRPr="008A0E13">
              <w:rPr>
                <w:sz w:val="20"/>
                <w:szCs w:val="20"/>
              </w:rPr>
              <w:t>9</w:t>
            </w:r>
            <w:r w:rsidRPr="008A0E13">
              <w:rPr>
                <w:sz w:val="20"/>
                <w:szCs w:val="20"/>
              </w:rPr>
              <w:t>%</w:t>
            </w:r>
            <w:r w:rsidR="00827E5B" w:rsidRPr="008A0E13">
              <w:rPr>
                <w:sz w:val="20"/>
                <w:szCs w:val="20"/>
              </w:rPr>
              <w:t>)</w:t>
            </w:r>
          </w:p>
        </w:tc>
      </w:tr>
      <w:tr w:rsidR="005750B1" w:rsidRPr="008A0E13" w14:paraId="6DB89D6F" w14:textId="77777777" w:rsidTr="003365A5">
        <w:trPr>
          <w:jc w:val="center"/>
        </w:trPr>
        <w:tc>
          <w:tcPr>
            <w:tcW w:w="4402" w:type="dxa"/>
            <w:tcBorders>
              <w:top w:val="nil"/>
              <w:left w:val="nil"/>
              <w:bottom w:val="nil"/>
              <w:right w:val="nil"/>
            </w:tcBorders>
          </w:tcPr>
          <w:p w14:paraId="47804D82" w14:textId="77777777" w:rsidR="005750B1" w:rsidRPr="008A0E13" w:rsidRDefault="005750B1" w:rsidP="00315591">
            <w:pPr>
              <w:tabs>
                <w:tab w:val="right" w:leader="underscore" w:pos="9356"/>
                <w:tab w:val="left" w:leader="underscore" w:pos="10206"/>
              </w:tabs>
              <w:jc w:val="both"/>
              <w:rPr>
                <w:sz w:val="20"/>
                <w:szCs w:val="20"/>
              </w:rPr>
            </w:pPr>
            <w:r w:rsidRPr="008A0E13">
              <w:rPr>
                <w:sz w:val="20"/>
                <w:szCs w:val="20"/>
              </w:rPr>
              <w:t>Чистая прибыль</w:t>
            </w:r>
            <w:r w:rsidR="00827E5B" w:rsidRPr="008A0E13">
              <w:rPr>
                <w:sz w:val="20"/>
                <w:szCs w:val="20"/>
              </w:rPr>
              <w:t xml:space="preserve"> </w:t>
            </w:r>
            <w:r w:rsidRPr="008A0E13">
              <w:rPr>
                <w:sz w:val="20"/>
                <w:szCs w:val="20"/>
              </w:rPr>
              <w:t>(убыток)</w:t>
            </w:r>
          </w:p>
        </w:tc>
        <w:tc>
          <w:tcPr>
            <w:tcW w:w="2620" w:type="dxa"/>
            <w:tcBorders>
              <w:top w:val="nil"/>
              <w:left w:val="nil"/>
              <w:bottom w:val="nil"/>
              <w:right w:val="nil"/>
            </w:tcBorders>
          </w:tcPr>
          <w:p w14:paraId="202A611A" w14:textId="77777777" w:rsidR="005750B1" w:rsidRPr="008A0E13" w:rsidRDefault="008A0E13" w:rsidP="008A0E13">
            <w:pPr>
              <w:tabs>
                <w:tab w:val="right" w:leader="underscore" w:pos="9356"/>
                <w:tab w:val="left" w:leader="underscore" w:pos="10206"/>
              </w:tabs>
              <w:jc w:val="center"/>
              <w:rPr>
                <w:sz w:val="20"/>
                <w:szCs w:val="20"/>
              </w:rPr>
            </w:pPr>
            <w:r w:rsidRPr="008A0E13">
              <w:rPr>
                <w:sz w:val="20"/>
                <w:szCs w:val="20"/>
              </w:rPr>
              <w:t xml:space="preserve">     12</w:t>
            </w:r>
            <w:r w:rsidR="005750B1" w:rsidRPr="008A0E13">
              <w:rPr>
                <w:sz w:val="20"/>
                <w:szCs w:val="20"/>
              </w:rPr>
              <w:t xml:space="preserve"> </w:t>
            </w:r>
            <w:r w:rsidRPr="008A0E13">
              <w:rPr>
                <w:sz w:val="20"/>
                <w:szCs w:val="20"/>
              </w:rPr>
              <w:t>933</w:t>
            </w:r>
          </w:p>
        </w:tc>
        <w:tc>
          <w:tcPr>
            <w:tcW w:w="2107" w:type="dxa"/>
            <w:tcBorders>
              <w:top w:val="nil"/>
              <w:left w:val="nil"/>
              <w:bottom w:val="nil"/>
              <w:right w:val="nil"/>
            </w:tcBorders>
          </w:tcPr>
          <w:p w14:paraId="14DBD300" w14:textId="77777777" w:rsidR="005750B1" w:rsidRPr="008A0E13" w:rsidRDefault="005750B1" w:rsidP="00315591">
            <w:pPr>
              <w:tabs>
                <w:tab w:val="right" w:leader="underscore" w:pos="9356"/>
                <w:tab w:val="left" w:leader="underscore" w:pos="10206"/>
              </w:tabs>
              <w:jc w:val="center"/>
              <w:rPr>
                <w:sz w:val="20"/>
                <w:szCs w:val="20"/>
              </w:rPr>
            </w:pPr>
            <w:r w:rsidRPr="008A0E13">
              <w:rPr>
                <w:sz w:val="20"/>
                <w:szCs w:val="20"/>
              </w:rPr>
              <w:t xml:space="preserve">    17 294</w:t>
            </w:r>
          </w:p>
        </w:tc>
        <w:tc>
          <w:tcPr>
            <w:tcW w:w="993" w:type="dxa"/>
            <w:tcBorders>
              <w:top w:val="nil"/>
              <w:left w:val="nil"/>
              <w:bottom w:val="nil"/>
              <w:right w:val="nil"/>
            </w:tcBorders>
          </w:tcPr>
          <w:p w14:paraId="503A7573" w14:textId="77777777" w:rsidR="005750B1" w:rsidRPr="008A0E13" w:rsidRDefault="005750B1" w:rsidP="00315591">
            <w:pPr>
              <w:tabs>
                <w:tab w:val="right" w:leader="underscore" w:pos="9356"/>
                <w:tab w:val="left" w:leader="underscore" w:pos="10206"/>
              </w:tabs>
              <w:jc w:val="center"/>
              <w:rPr>
                <w:sz w:val="20"/>
                <w:szCs w:val="20"/>
                <w:lang w:val="en-US"/>
              </w:rPr>
            </w:pPr>
            <w:r w:rsidRPr="008A0E13">
              <w:rPr>
                <w:sz w:val="20"/>
                <w:szCs w:val="20"/>
              </w:rPr>
              <w:t xml:space="preserve">   -</w:t>
            </w:r>
          </w:p>
        </w:tc>
      </w:tr>
      <w:tr w:rsidR="005750B1" w:rsidRPr="008A0E13" w14:paraId="3CE585F8" w14:textId="77777777" w:rsidTr="003365A5">
        <w:trPr>
          <w:jc w:val="center"/>
        </w:trPr>
        <w:tc>
          <w:tcPr>
            <w:tcW w:w="4402" w:type="dxa"/>
            <w:tcBorders>
              <w:top w:val="nil"/>
              <w:left w:val="nil"/>
              <w:bottom w:val="nil"/>
              <w:right w:val="nil"/>
            </w:tcBorders>
          </w:tcPr>
          <w:p w14:paraId="5E7C914D" w14:textId="77777777" w:rsidR="005750B1" w:rsidRPr="008A0E13" w:rsidRDefault="005750B1" w:rsidP="00315591">
            <w:pPr>
              <w:tabs>
                <w:tab w:val="right" w:leader="underscore" w:pos="9356"/>
                <w:tab w:val="left" w:leader="underscore" w:pos="10206"/>
              </w:tabs>
              <w:jc w:val="both"/>
              <w:rPr>
                <w:sz w:val="20"/>
                <w:szCs w:val="20"/>
              </w:rPr>
            </w:pPr>
            <w:r w:rsidRPr="008A0E13">
              <w:rPr>
                <w:sz w:val="20"/>
                <w:szCs w:val="20"/>
              </w:rPr>
              <w:t>Собственные средства (капитал)</w:t>
            </w:r>
          </w:p>
        </w:tc>
        <w:tc>
          <w:tcPr>
            <w:tcW w:w="2620" w:type="dxa"/>
            <w:tcBorders>
              <w:top w:val="nil"/>
              <w:left w:val="nil"/>
              <w:bottom w:val="nil"/>
              <w:right w:val="nil"/>
            </w:tcBorders>
          </w:tcPr>
          <w:p w14:paraId="6BDF190D" w14:textId="77777777" w:rsidR="005750B1" w:rsidRPr="008A0E13" w:rsidRDefault="005750B1" w:rsidP="008A0E13">
            <w:pPr>
              <w:tabs>
                <w:tab w:val="right" w:leader="underscore" w:pos="9356"/>
                <w:tab w:val="left" w:leader="underscore" w:pos="10206"/>
              </w:tabs>
              <w:jc w:val="center"/>
              <w:rPr>
                <w:sz w:val="20"/>
                <w:szCs w:val="20"/>
              </w:rPr>
            </w:pPr>
            <w:r w:rsidRPr="008A0E13">
              <w:rPr>
                <w:sz w:val="20"/>
                <w:szCs w:val="20"/>
              </w:rPr>
              <w:t xml:space="preserve">  36</w:t>
            </w:r>
            <w:r w:rsidR="008A0E13" w:rsidRPr="008A0E13">
              <w:rPr>
                <w:sz w:val="20"/>
                <w:szCs w:val="20"/>
              </w:rPr>
              <w:t>7</w:t>
            </w:r>
            <w:r w:rsidRPr="008A0E13">
              <w:rPr>
                <w:sz w:val="20"/>
                <w:szCs w:val="20"/>
              </w:rPr>
              <w:t xml:space="preserve"> </w:t>
            </w:r>
            <w:r w:rsidR="008A0E13" w:rsidRPr="008A0E13">
              <w:rPr>
                <w:sz w:val="20"/>
                <w:szCs w:val="20"/>
              </w:rPr>
              <w:t>023</w:t>
            </w:r>
          </w:p>
        </w:tc>
        <w:tc>
          <w:tcPr>
            <w:tcW w:w="2107" w:type="dxa"/>
            <w:tcBorders>
              <w:top w:val="nil"/>
              <w:left w:val="nil"/>
              <w:bottom w:val="nil"/>
              <w:right w:val="nil"/>
            </w:tcBorders>
          </w:tcPr>
          <w:p w14:paraId="68D0FF02" w14:textId="77777777" w:rsidR="005750B1" w:rsidRPr="008A0E13" w:rsidRDefault="005750B1" w:rsidP="00827E5B">
            <w:pPr>
              <w:tabs>
                <w:tab w:val="right" w:leader="underscore" w:pos="9356"/>
                <w:tab w:val="left" w:leader="underscore" w:pos="10206"/>
              </w:tabs>
              <w:jc w:val="center"/>
              <w:rPr>
                <w:sz w:val="20"/>
                <w:szCs w:val="20"/>
              </w:rPr>
            </w:pPr>
            <w:r w:rsidRPr="008A0E13">
              <w:rPr>
                <w:sz w:val="20"/>
                <w:szCs w:val="20"/>
              </w:rPr>
              <w:t xml:space="preserve">   358 611</w:t>
            </w:r>
          </w:p>
        </w:tc>
        <w:tc>
          <w:tcPr>
            <w:tcW w:w="993" w:type="dxa"/>
            <w:tcBorders>
              <w:top w:val="nil"/>
              <w:left w:val="nil"/>
              <w:bottom w:val="nil"/>
              <w:right w:val="nil"/>
            </w:tcBorders>
          </w:tcPr>
          <w:p w14:paraId="34D3D029" w14:textId="77777777" w:rsidR="005750B1" w:rsidRPr="008A0E13" w:rsidRDefault="005750B1" w:rsidP="008A0E13">
            <w:pPr>
              <w:tabs>
                <w:tab w:val="right" w:leader="underscore" w:pos="9356"/>
                <w:tab w:val="left" w:leader="underscore" w:pos="10206"/>
              </w:tabs>
              <w:jc w:val="center"/>
              <w:rPr>
                <w:sz w:val="20"/>
                <w:szCs w:val="20"/>
              </w:rPr>
            </w:pPr>
            <w:r w:rsidRPr="008A0E13">
              <w:rPr>
                <w:sz w:val="20"/>
                <w:szCs w:val="20"/>
              </w:rPr>
              <w:t xml:space="preserve">    +</w:t>
            </w:r>
            <w:r w:rsidR="008A0E13" w:rsidRPr="008A0E13">
              <w:rPr>
                <w:sz w:val="20"/>
                <w:szCs w:val="20"/>
              </w:rPr>
              <w:t>2,3</w:t>
            </w:r>
            <w:r w:rsidRPr="008A0E13">
              <w:rPr>
                <w:sz w:val="20"/>
                <w:szCs w:val="20"/>
              </w:rPr>
              <w:t>%</w:t>
            </w:r>
          </w:p>
        </w:tc>
      </w:tr>
      <w:tr w:rsidR="005750B1" w:rsidRPr="00BA661E" w14:paraId="7BBE94FF" w14:textId="77777777" w:rsidTr="003365A5">
        <w:trPr>
          <w:jc w:val="center"/>
        </w:trPr>
        <w:tc>
          <w:tcPr>
            <w:tcW w:w="4402" w:type="dxa"/>
            <w:tcBorders>
              <w:top w:val="nil"/>
              <w:left w:val="nil"/>
              <w:bottom w:val="single" w:sz="4" w:space="0" w:color="auto"/>
              <w:right w:val="nil"/>
            </w:tcBorders>
          </w:tcPr>
          <w:p w14:paraId="4C514319" w14:textId="77777777" w:rsidR="005750B1" w:rsidRPr="008A0E13" w:rsidRDefault="005750B1" w:rsidP="00315591">
            <w:pPr>
              <w:tabs>
                <w:tab w:val="right" w:leader="underscore" w:pos="9356"/>
                <w:tab w:val="left" w:leader="underscore" w:pos="10206"/>
              </w:tabs>
              <w:jc w:val="both"/>
              <w:rPr>
                <w:sz w:val="20"/>
                <w:szCs w:val="20"/>
              </w:rPr>
            </w:pPr>
          </w:p>
        </w:tc>
        <w:tc>
          <w:tcPr>
            <w:tcW w:w="2620" w:type="dxa"/>
            <w:tcBorders>
              <w:top w:val="nil"/>
              <w:left w:val="nil"/>
              <w:bottom w:val="single" w:sz="4" w:space="0" w:color="auto"/>
              <w:right w:val="nil"/>
            </w:tcBorders>
          </w:tcPr>
          <w:p w14:paraId="64880546" w14:textId="77777777" w:rsidR="005750B1" w:rsidRPr="008A0E13" w:rsidRDefault="005750B1" w:rsidP="00315591">
            <w:pPr>
              <w:tabs>
                <w:tab w:val="right" w:leader="underscore" w:pos="9356"/>
                <w:tab w:val="left" w:leader="underscore" w:pos="10206"/>
              </w:tabs>
              <w:jc w:val="center"/>
              <w:rPr>
                <w:sz w:val="20"/>
                <w:szCs w:val="20"/>
              </w:rPr>
            </w:pPr>
          </w:p>
        </w:tc>
        <w:tc>
          <w:tcPr>
            <w:tcW w:w="2107" w:type="dxa"/>
            <w:tcBorders>
              <w:top w:val="nil"/>
              <w:left w:val="nil"/>
              <w:bottom w:val="single" w:sz="4" w:space="0" w:color="auto"/>
              <w:right w:val="nil"/>
            </w:tcBorders>
          </w:tcPr>
          <w:p w14:paraId="513F3D8C" w14:textId="77777777" w:rsidR="005750B1" w:rsidRPr="008A0E13" w:rsidRDefault="005750B1" w:rsidP="00315591">
            <w:pPr>
              <w:tabs>
                <w:tab w:val="right" w:leader="underscore" w:pos="9356"/>
                <w:tab w:val="left" w:leader="underscore" w:pos="10206"/>
              </w:tabs>
              <w:jc w:val="center"/>
              <w:rPr>
                <w:sz w:val="20"/>
                <w:szCs w:val="20"/>
              </w:rPr>
            </w:pPr>
          </w:p>
        </w:tc>
        <w:tc>
          <w:tcPr>
            <w:tcW w:w="993" w:type="dxa"/>
            <w:tcBorders>
              <w:top w:val="nil"/>
              <w:left w:val="nil"/>
              <w:bottom w:val="single" w:sz="4" w:space="0" w:color="auto"/>
              <w:right w:val="nil"/>
            </w:tcBorders>
          </w:tcPr>
          <w:p w14:paraId="02290C04" w14:textId="77777777" w:rsidR="005750B1" w:rsidRPr="008A0E13" w:rsidRDefault="005750B1" w:rsidP="00315591">
            <w:pPr>
              <w:tabs>
                <w:tab w:val="right" w:leader="underscore" w:pos="9356"/>
                <w:tab w:val="left" w:leader="underscore" w:pos="10206"/>
              </w:tabs>
              <w:jc w:val="center"/>
              <w:rPr>
                <w:sz w:val="20"/>
                <w:szCs w:val="20"/>
              </w:rPr>
            </w:pPr>
          </w:p>
        </w:tc>
      </w:tr>
    </w:tbl>
    <w:p w14:paraId="5966E689" w14:textId="77777777" w:rsidR="009F7286" w:rsidRPr="009F7286" w:rsidRDefault="009F7286" w:rsidP="009F7286">
      <w:pPr>
        <w:spacing w:before="120"/>
        <w:jc w:val="both"/>
        <w:rPr>
          <w:rFonts w:eastAsia="Calibri"/>
          <w:snapToGrid w:val="0"/>
          <w:sz w:val="20"/>
          <w:szCs w:val="20"/>
          <w:lang w:eastAsia="en-US"/>
        </w:rPr>
      </w:pPr>
      <w:r>
        <w:rPr>
          <w:rFonts w:eastAsia="Calibri"/>
          <w:snapToGrid w:val="0"/>
          <w:sz w:val="20"/>
          <w:szCs w:val="20"/>
          <w:lang w:eastAsia="en-US"/>
        </w:rPr>
        <w:t xml:space="preserve">  </w:t>
      </w:r>
      <w:r w:rsidRPr="009F7286">
        <w:rPr>
          <w:rFonts w:eastAsia="Calibri"/>
          <w:snapToGrid w:val="0"/>
          <w:sz w:val="20"/>
          <w:szCs w:val="20"/>
          <w:lang w:eastAsia="en-US"/>
        </w:rPr>
        <w:t>Общая оценка результатов деятельности кредитной организации – эмитента в банковском секторе экономики в первом полугодии 2019 года:</w:t>
      </w:r>
    </w:p>
    <w:p w14:paraId="5BA6F5E7" w14:textId="77777777" w:rsidR="009F7286" w:rsidRPr="006B2F67" w:rsidRDefault="009F7286" w:rsidP="009F7286">
      <w:pPr>
        <w:pStyle w:val="af6"/>
        <w:numPr>
          <w:ilvl w:val="0"/>
          <w:numId w:val="12"/>
        </w:numPr>
        <w:tabs>
          <w:tab w:val="clear" w:pos="1145"/>
          <w:tab w:val="num" w:pos="851"/>
        </w:tabs>
        <w:ind w:left="284" w:hanging="284"/>
        <w:jc w:val="both"/>
        <w:rPr>
          <w:rFonts w:ascii="Times New Roman" w:hAnsi="Times New Roman"/>
          <w:snapToGrid w:val="0"/>
          <w:sz w:val="20"/>
          <w:szCs w:val="20"/>
        </w:rPr>
      </w:pPr>
      <w:r w:rsidRPr="006B2F67">
        <w:rPr>
          <w:rFonts w:ascii="Times New Roman" w:hAnsi="Times New Roman"/>
          <w:snapToGrid w:val="0"/>
          <w:sz w:val="20"/>
          <w:szCs w:val="20"/>
        </w:rPr>
        <w:t>балансовые активы Банка за 1 полугодие 2019г. снизились на 63 766 тыс. руб. (-5,4%) и составили на 01.07.2019г.: 1 110 513тыс. руб. (на 01.01.2019г. – 1 174 279 тыс. руб.);</w:t>
      </w:r>
    </w:p>
    <w:p w14:paraId="2F347A7B" w14:textId="77777777" w:rsidR="009F7286" w:rsidRPr="006B2F67" w:rsidRDefault="009F7286" w:rsidP="009F7286">
      <w:pPr>
        <w:pStyle w:val="af6"/>
        <w:numPr>
          <w:ilvl w:val="0"/>
          <w:numId w:val="12"/>
        </w:numPr>
        <w:tabs>
          <w:tab w:val="clear" w:pos="1145"/>
          <w:tab w:val="num" w:pos="851"/>
        </w:tabs>
        <w:ind w:left="284" w:hanging="284"/>
        <w:jc w:val="both"/>
        <w:rPr>
          <w:rFonts w:ascii="Times New Roman" w:hAnsi="Times New Roman"/>
          <w:snapToGrid w:val="0"/>
          <w:sz w:val="20"/>
          <w:szCs w:val="20"/>
        </w:rPr>
      </w:pPr>
      <w:r w:rsidRPr="006B2F67">
        <w:rPr>
          <w:rFonts w:ascii="Times New Roman" w:hAnsi="Times New Roman"/>
          <w:snapToGrid w:val="0"/>
          <w:sz w:val="20"/>
          <w:szCs w:val="20"/>
        </w:rPr>
        <w:t xml:space="preserve">объем кредитного портфеля за 1полугодие 2019г. снизился на 52 385 тыс. руб. (-4,8%) и составил на 01.07.2019г. </w:t>
      </w:r>
      <w:r w:rsidRPr="006B2F67">
        <w:rPr>
          <w:rFonts w:ascii="Times New Roman" w:hAnsi="Times New Roman"/>
          <w:sz w:val="20"/>
          <w:szCs w:val="20"/>
        </w:rPr>
        <w:t>1 039 673</w:t>
      </w:r>
      <w:r w:rsidRPr="006B2F67">
        <w:rPr>
          <w:rFonts w:ascii="Times New Roman" w:hAnsi="Times New Roman"/>
          <w:snapToGrid w:val="0"/>
          <w:sz w:val="20"/>
          <w:szCs w:val="20"/>
        </w:rPr>
        <w:t xml:space="preserve">тыс. руб. (на 01.01.2019г. – </w:t>
      </w:r>
      <w:r w:rsidRPr="006B2F67">
        <w:rPr>
          <w:rFonts w:ascii="Times New Roman" w:hAnsi="Times New Roman"/>
          <w:sz w:val="20"/>
          <w:szCs w:val="20"/>
        </w:rPr>
        <w:t>1 092 058</w:t>
      </w:r>
      <w:r w:rsidRPr="006B2F67">
        <w:rPr>
          <w:rFonts w:ascii="Times New Roman" w:hAnsi="Times New Roman"/>
          <w:snapToGrid w:val="0"/>
          <w:sz w:val="20"/>
          <w:szCs w:val="20"/>
        </w:rPr>
        <w:t>тыс. руб.);</w:t>
      </w:r>
    </w:p>
    <w:p w14:paraId="0B4B992D" w14:textId="77777777" w:rsidR="009F7286" w:rsidRPr="006B2F67" w:rsidRDefault="009F7286" w:rsidP="009F7286">
      <w:pPr>
        <w:pStyle w:val="af6"/>
        <w:numPr>
          <w:ilvl w:val="0"/>
          <w:numId w:val="12"/>
        </w:numPr>
        <w:tabs>
          <w:tab w:val="clear" w:pos="1145"/>
        </w:tabs>
        <w:ind w:left="284" w:hanging="284"/>
        <w:jc w:val="both"/>
        <w:rPr>
          <w:rFonts w:ascii="Times New Roman" w:hAnsi="Times New Roman"/>
          <w:snapToGrid w:val="0"/>
          <w:sz w:val="20"/>
          <w:szCs w:val="20"/>
        </w:rPr>
      </w:pPr>
      <w:r w:rsidRPr="006B2F67">
        <w:rPr>
          <w:rFonts w:ascii="Times New Roman" w:hAnsi="Times New Roman"/>
          <w:snapToGrid w:val="0"/>
          <w:sz w:val="20"/>
          <w:szCs w:val="20"/>
        </w:rPr>
        <w:t>объем привлеченных средств за 1 полугодие 2019г. снизился на 74 191 тыс. руб. (-7,9%) и составил на 01.07.2019г. 85</w:t>
      </w:r>
      <w:r w:rsidR="00243AFC">
        <w:rPr>
          <w:rFonts w:ascii="Times New Roman" w:hAnsi="Times New Roman"/>
          <w:snapToGrid w:val="0"/>
          <w:sz w:val="20"/>
          <w:szCs w:val="20"/>
        </w:rPr>
        <w:t>8</w:t>
      </w:r>
      <w:r w:rsidRPr="006B2F67">
        <w:rPr>
          <w:rFonts w:ascii="Times New Roman" w:hAnsi="Times New Roman"/>
          <w:snapToGrid w:val="0"/>
          <w:sz w:val="20"/>
          <w:szCs w:val="20"/>
        </w:rPr>
        <w:t> 098 тыс. руб. (на 01.01.2019г. 932 289 тыс. руб.);</w:t>
      </w:r>
    </w:p>
    <w:p w14:paraId="6E401AAD" w14:textId="77777777" w:rsidR="009F7286" w:rsidRPr="00243AFC" w:rsidRDefault="009F7286" w:rsidP="009F7286">
      <w:pPr>
        <w:pStyle w:val="af6"/>
        <w:numPr>
          <w:ilvl w:val="0"/>
          <w:numId w:val="12"/>
        </w:numPr>
        <w:tabs>
          <w:tab w:val="clear" w:pos="1145"/>
          <w:tab w:val="left" w:pos="284"/>
        </w:tabs>
        <w:ind w:left="284" w:hanging="284"/>
        <w:jc w:val="both"/>
        <w:rPr>
          <w:rFonts w:ascii="Times New Roman" w:hAnsi="Times New Roman"/>
          <w:sz w:val="20"/>
          <w:szCs w:val="20"/>
        </w:rPr>
      </w:pPr>
      <w:r w:rsidRPr="00243AFC">
        <w:rPr>
          <w:rFonts w:ascii="Times New Roman" w:hAnsi="Times New Roman"/>
          <w:snapToGrid w:val="0"/>
          <w:sz w:val="20"/>
          <w:szCs w:val="20"/>
        </w:rPr>
        <w:lastRenderedPageBreak/>
        <w:t>размер собственных средств (капитала) банка увеличился за 1 полугодие 2019г. на 2,3%  и составил  на 01.07.2019г. 367 023 тыс. руб., на 01.01.2019 г. (358 611 тыс. руб.);</w:t>
      </w:r>
    </w:p>
    <w:p w14:paraId="2C4C5C0E" w14:textId="77777777" w:rsidR="009F7286" w:rsidRPr="00243AFC" w:rsidRDefault="009F7286" w:rsidP="009F7286">
      <w:pPr>
        <w:pStyle w:val="af6"/>
        <w:numPr>
          <w:ilvl w:val="0"/>
          <w:numId w:val="12"/>
        </w:numPr>
        <w:tabs>
          <w:tab w:val="clear" w:pos="1145"/>
          <w:tab w:val="left" w:pos="284"/>
        </w:tabs>
        <w:ind w:left="284" w:hanging="284"/>
        <w:jc w:val="both"/>
        <w:rPr>
          <w:rFonts w:ascii="Times New Roman" w:hAnsi="Times New Roman"/>
          <w:sz w:val="20"/>
          <w:szCs w:val="20"/>
        </w:rPr>
      </w:pPr>
      <w:r w:rsidRPr="00243AFC">
        <w:rPr>
          <w:rFonts w:ascii="Times New Roman" w:hAnsi="Times New Roman"/>
          <w:sz w:val="20"/>
          <w:szCs w:val="20"/>
        </w:rPr>
        <w:t xml:space="preserve">финансовый результат деятельности Банка за  1 полугодие 2019 г. представлен чистой прибылью в размере 12 933 тыс. руб. </w:t>
      </w:r>
    </w:p>
    <w:p w14:paraId="08744CA5" w14:textId="77777777" w:rsidR="003820BD" w:rsidRPr="009F7286" w:rsidRDefault="009F7286" w:rsidP="009F7286">
      <w:pPr>
        <w:jc w:val="both"/>
        <w:rPr>
          <w:sz w:val="20"/>
          <w:szCs w:val="20"/>
        </w:rPr>
      </w:pPr>
      <w:r w:rsidRPr="009F7286">
        <w:rPr>
          <w:sz w:val="22"/>
          <w:szCs w:val="22"/>
        </w:rPr>
        <w:t xml:space="preserve">       </w:t>
      </w:r>
      <w:r w:rsidR="003820BD" w:rsidRPr="009F7286">
        <w:rPr>
          <w:sz w:val="20"/>
          <w:szCs w:val="20"/>
        </w:rPr>
        <w:t xml:space="preserve"> Доходы и расходы Банка характеризуются следующими показателями: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1701"/>
        <w:gridCol w:w="1560"/>
        <w:gridCol w:w="1560"/>
      </w:tblGrid>
      <w:tr w:rsidR="00F151ED" w:rsidRPr="00BA661E" w14:paraId="45B28722" w14:textId="77777777" w:rsidTr="00F151ED">
        <w:trPr>
          <w:jc w:val="center"/>
        </w:trPr>
        <w:tc>
          <w:tcPr>
            <w:tcW w:w="4536" w:type="dxa"/>
            <w:tcBorders>
              <w:top w:val="nil"/>
              <w:left w:val="nil"/>
              <w:bottom w:val="single" w:sz="4" w:space="0" w:color="auto"/>
              <w:right w:val="nil"/>
            </w:tcBorders>
          </w:tcPr>
          <w:p w14:paraId="70AD1B53" w14:textId="77777777" w:rsidR="00F151ED" w:rsidRPr="009F7286" w:rsidRDefault="00F151ED" w:rsidP="00315591">
            <w:pPr>
              <w:tabs>
                <w:tab w:val="right" w:leader="underscore" w:pos="9356"/>
                <w:tab w:val="left" w:leader="underscore" w:pos="10206"/>
              </w:tabs>
              <w:jc w:val="both"/>
              <w:rPr>
                <w:sz w:val="22"/>
                <w:szCs w:val="22"/>
              </w:rPr>
            </w:pPr>
          </w:p>
        </w:tc>
        <w:tc>
          <w:tcPr>
            <w:tcW w:w="1701" w:type="dxa"/>
            <w:tcBorders>
              <w:top w:val="nil"/>
              <w:left w:val="nil"/>
              <w:bottom w:val="single" w:sz="4" w:space="0" w:color="auto"/>
              <w:right w:val="nil"/>
            </w:tcBorders>
          </w:tcPr>
          <w:p w14:paraId="3BFE20A2" w14:textId="77777777" w:rsidR="00F151ED" w:rsidRPr="009F7286" w:rsidRDefault="00F151ED" w:rsidP="009F7286">
            <w:pPr>
              <w:tabs>
                <w:tab w:val="right" w:leader="underscore" w:pos="9356"/>
                <w:tab w:val="left" w:leader="underscore" w:pos="10206"/>
              </w:tabs>
              <w:jc w:val="center"/>
              <w:rPr>
                <w:b/>
                <w:sz w:val="20"/>
                <w:szCs w:val="20"/>
              </w:rPr>
            </w:pPr>
            <w:r w:rsidRPr="009F7286">
              <w:rPr>
                <w:b/>
                <w:sz w:val="20"/>
                <w:szCs w:val="20"/>
              </w:rPr>
              <w:t xml:space="preserve"> 01.0</w:t>
            </w:r>
            <w:r w:rsidR="009F7286" w:rsidRPr="009F7286">
              <w:rPr>
                <w:b/>
                <w:sz w:val="20"/>
                <w:szCs w:val="20"/>
              </w:rPr>
              <w:t>7</w:t>
            </w:r>
            <w:r w:rsidRPr="009F7286">
              <w:rPr>
                <w:b/>
                <w:sz w:val="20"/>
                <w:szCs w:val="20"/>
              </w:rPr>
              <w:t>.2019</w:t>
            </w:r>
          </w:p>
        </w:tc>
        <w:tc>
          <w:tcPr>
            <w:tcW w:w="1560" w:type="dxa"/>
            <w:tcBorders>
              <w:top w:val="nil"/>
              <w:left w:val="nil"/>
              <w:bottom w:val="single" w:sz="4" w:space="0" w:color="auto"/>
              <w:right w:val="nil"/>
            </w:tcBorders>
          </w:tcPr>
          <w:p w14:paraId="1F36CCD5" w14:textId="77777777" w:rsidR="00F151ED" w:rsidRPr="009F7286" w:rsidRDefault="00ED66D8" w:rsidP="009F7286">
            <w:pPr>
              <w:tabs>
                <w:tab w:val="right" w:leader="underscore" w:pos="9356"/>
                <w:tab w:val="left" w:leader="underscore" w:pos="10206"/>
              </w:tabs>
              <w:jc w:val="center"/>
              <w:rPr>
                <w:b/>
                <w:sz w:val="20"/>
                <w:szCs w:val="20"/>
              </w:rPr>
            </w:pPr>
            <w:r w:rsidRPr="009F7286">
              <w:rPr>
                <w:b/>
                <w:sz w:val="20"/>
                <w:szCs w:val="20"/>
              </w:rPr>
              <w:t xml:space="preserve">       </w:t>
            </w:r>
            <w:r w:rsidR="00F151ED" w:rsidRPr="009F7286">
              <w:rPr>
                <w:b/>
                <w:sz w:val="20"/>
                <w:szCs w:val="20"/>
              </w:rPr>
              <w:t xml:space="preserve"> 01.0</w:t>
            </w:r>
            <w:r w:rsidR="009F7286" w:rsidRPr="009F7286">
              <w:rPr>
                <w:b/>
                <w:sz w:val="20"/>
                <w:szCs w:val="20"/>
              </w:rPr>
              <w:t>7</w:t>
            </w:r>
            <w:r w:rsidR="00F151ED" w:rsidRPr="009F7286">
              <w:rPr>
                <w:b/>
                <w:sz w:val="20"/>
                <w:szCs w:val="20"/>
              </w:rPr>
              <w:t>.2018</w:t>
            </w:r>
          </w:p>
        </w:tc>
        <w:tc>
          <w:tcPr>
            <w:tcW w:w="1560" w:type="dxa"/>
            <w:tcBorders>
              <w:top w:val="nil"/>
              <w:left w:val="nil"/>
              <w:bottom w:val="single" w:sz="4" w:space="0" w:color="auto"/>
              <w:right w:val="nil"/>
            </w:tcBorders>
          </w:tcPr>
          <w:p w14:paraId="145CC306" w14:textId="77777777" w:rsidR="00F151ED" w:rsidRPr="009F7286" w:rsidRDefault="00F151ED" w:rsidP="00315591">
            <w:pPr>
              <w:tabs>
                <w:tab w:val="right" w:leader="underscore" w:pos="9356"/>
                <w:tab w:val="left" w:leader="underscore" w:pos="10206"/>
              </w:tabs>
              <w:jc w:val="center"/>
              <w:rPr>
                <w:b/>
                <w:sz w:val="20"/>
                <w:szCs w:val="20"/>
              </w:rPr>
            </w:pPr>
            <w:r w:rsidRPr="009F7286">
              <w:rPr>
                <w:b/>
                <w:sz w:val="20"/>
                <w:szCs w:val="20"/>
              </w:rPr>
              <w:t>% изм.</w:t>
            </w:r>
          </w:p>
        </w:tc>
      </w:tr>
      <w:tr w:rsidR="009F7286" w:rsidRPr="00BA661E" w14:paraId="6E96725B" w14:textId="77777777" w:rsidTr="00F151ED">
        <w:trPr>
          <w:jc w:val="center"/>
        </w:trPr>
        <w:tc>
          <w:tcPr>
            <w:tcW w:w="4536" w:type="dxa"/>
            <w:tcBorders>
              <w:top w:val="single" w:sz="4" w:space="0" w:color="auto"/>
              <w:left w:val="nil"/>
              <w:bottom w:val="nil"/>
              <w:right w:val="nil"/>
            </w:tcBorders>
          </w:tcPr>
          <w:p w14:paraId="6CF707E7" w14:textId="77777777" w:rsidR="009F7286" w:rsidRPr="009F7286" w:rsidRDefault="009F7286" w:rsidP="00DF11CE">
            <w:pPr>
              <w:tabs>
                <w:tab w:val="right" w:leader="underscore" w:pos="9356"/>
                <w:tab w:val="left" w:leader="underscore" w:pos="10206"/>
              </w:tabs>
              <w:jc w:val="both"/>
              <w:rPr>
                <w:sz w:val="20"/>
                <w:szCs w:val="20"/>
              </w:rPr>
            </w:pPr>
            <w:r w:rsidRPr="009F7286">
              <w:rPr>
                <w:sz w:val="20"/>
                <w:szCs w:val="20"/>
              </w:rPr>
              <w:t>Чистые процентные доходы</w:t>
            </w:r>
          </w:p>
        </w:tc>
        <w:tc>
          <w:tcPr>
            <w:tcW w:w="1701" w:type="dxa"/>
            <w:tcBorders>
              <w:top w:val="single" w:sz="4" w:space="0" w:color="auto"/>
              <w:left w:val="nil"/>
              <w:bottom w:val="nil"/>
              <w:right w:val="nil"/>
            </w:tcBorders>
          </w:tcPr>
          <w:p w14:paraId="5BF71FFA" w14:textId="77777777" w:rsidR="009F7286" w:rsidRPr="009F7286" w:rsidRDefault="009F7286" w:rsidP="00DF11CE">
            <w:pPr>
              <w:tabs>
                <w:tab w:val="right" w:leader="underscore" w:pos="9356"/>
                <w:tab w:val="left" w:leader="underscore" w:pos="10206"/>
              </w:tabs>
              <w:jc w:val="right"/>
              <w:rPr>
                <w:sz w:val="20"/>
                <w:szCs w:val="20"/>
              </w:rPr>
            </w:pPr>
            <w:r w:rsidRPr="009F7286">
              <w:rPr>
                <w:sz w:val="20"/>
                <w:szCs w:val="20"/>
              </w:rPr>
              <w:t>33 169</w:t>
            </w:r>
          </w:p>
        </w:tc>
        <w:tc>
          <w:tcPr>
            <w:tcW w:w="1560" w:type="dxa"/>
            <w:tcBorders>
              <w:top w:val="single" w:sz="4" w:space="0" w:color="auto"/>
              <w:left w:val="nil"/>
              <w:bottom w:val="nil"/>
              <w:right w:val="nil"/>
            </w:tcBorders>
          </w:tcPr>
          <w:p w14:paraId="3292ABCA" w14:textId="77777777" w:rsidR="009F7286" w:rsidRPr="009F7286" w:rsidRDefault="009F7286" w:rsidP="00DF11CE">
            <w:pPr>
              <w:tabs>
                <w:tab w:val="right" w:leader="underscore" w:pos="9356"/>
                <w:tab w:val="left" w:leader="underscore" w:pos="10206"/>
              </w:tabs>
              <w:jc w:val="right"/>
              <w:rPr>
                <w:sz w:val="20"/>
                <w:szCs w:val="20"/>
              </w:rPr>
            </w:pPr>
            <w:r w:rsidRPr="009F7286">
              <w:rPr>
                <w:sz w:val="20"/>
                <w:szCs w:val="20"/>
              </w:rPr>
              <w:t>34 566</w:t>
            </w:r>
          </w:p>
        </w:tc>
        <w:tc>
          <w:tcPr>
            <w:tcW w:w="1560" w:type="dxa"/>
            <w:tcBorders>
              <w:top w:val="single" w:sz="4" w:space="0" w:color="auto"/>
              <w:left w:val="nil"/>
              <w:bottom w:val="nil"/>
              <w:right w:val="nil"/>
            </w:tcBorders>
          </w:tcPr>
          <w:p w14:paraId="3FD5226C" w14:textId="77777777" w:rsidR="009F7286" w:rsidRPr="009F7286" w:rsidRDefault="009F7286" w:rsidP="00DF11CE">
            <w:pPr>
              <w:tabs>
                <w:tab w:val="right" w:leader="underscore" w:pos="9356"/>
                <w:tab w:val="left" w:leader="underscore" w:pos="10206"/>
              </w:tabs>
              <w:jc w:val="center"/>
              <w:rPr>
                <w:sz w:val="20"/>
                <w:szCs w:val="20"/>
              </w:rPr>
            </w:pPr>
            <w:r w:rsidRPr="009F7286">
              <w:rPr>
                <w:sz w:val="20"/>
                <w:szCs w:val="20"/>
              </w:rPr>
              <w:t xml:space="preserve">  -4,0%</w:t>
            </w:r>
          </w:p>
        </w:tc>
      </w:tr>
      <w:tr w:rsidR="009F7286" w:rsidRPr="00BA661E" w14:paraId="115792EB" w14:textId="77777777" w:rsidTr="00F151ED">
        <w:trPr>
          <w:jc w:val="center"/>
        </w:trPr>
        <w:tc>
          <w:tcPr>
            <w:tcW w:w="4536" w:type="dxa"/>
            <w:tcBorders>
              <w:top w:val="nil"/>
              <w:left w:val="nil"/>
              <w:bottom w:val="nil"/>
              <w:right w:val="nil"/>
            </w:tcBorders>
          </w:tcPr>
          <w:p w14:paraId="1CAE0732" w14:textId="77777777" w:rsidR="009F7286" w:rsidRPr="009F7286" w:rsidRDefault="009F7286" w:rsidP="00DF11CE">
            <w:pPr>
              <w:tabs>
                <w:tab w:val="right" w:leader="underscore" w:pos="9356"/>
                <w:tab w:val="left" w:leader="underscore" w:pos="10206"/>
              </w:tabs>
              <w:jc w:val="both"/>
              <w:rPr>
                <w:sz w:val="20"/>
                <w:szCs w:val="20"/>
              </w:rPr>
            </w:pPr>
            <w:r w:rsidRPr="009F7286">
              <w:rPr>
                <w:sz w:val="20"/>
                <w:szCs w:val="20"/>
              </w:rPr>
              <w:t>Чистые доходы от операций с иностранной валютой</w:t>
            </w:r>
          </w:p>
        </w:tc>
        <w:tc>
          <w:tcPr>
            <w:tcW w:w="1701" w:type="dxa"/>
            <w:tcBorders>
              <w:top w:val="nil"/>
              <w:left w:val="nil"/>
              <w:bottom w:val="nil"/>
              <w:right w:val="nil"/>
            </w:tcBorders>
          </w:tcPr>
          <w:p w14:paraId="5B56BFA3" w14:textId="77777777" w:rsidR="009F7286" w:rsidRPr="009F7286" w:rsidRDefault="009F7286" w:rsidP="00DF11CE">
            <w:pPr>
              <w:tabs>
                <w:tab w:val="right" w:leader="underscore" w:pos="9356"/>
                <w:tab w:val="left" w:leader="underscore" w:pos="10206"/>
              </w:tabs>
              <w:jc w:val="right"/>
              <w:rPr>
                <w:sz w:val="20"/>
                <w:szCs w:val="20"/>
              </w:rPr>
            </w:pPr>
            <w:r w:rsidRPr="009F7286">
              <w:rPr>
                <w:sz w:val="20"/>
                <w:szCs w:val="20"/>
              </w:rPr>
              <w:t>10 682</w:t>
            </w:r>
          </w:p>
        </w:tc>
        <w:tc>
          <w:tcPr>
            <w:tcW w:w="1560" w:type="dxa"/>
            <w:tcBorders>
              <w:top w:val="nil"/>
              <w:left w:val="nil"/>
              <w:bottom w:val="nil"/>
              <w:right w:val="nil"/>
            </w:tcBorders>
          </w:tcPr>
          <w:p w14:paraId="2A02AC14" w14:textId="77777777" w:rsidR="009F7286" w:rsidRPr="009F7286" w:rsidRDefault="009F7286" w:rsidP="00DF11CE">
            <w:pPr>
              <w:tabs>
                <w:tab w:val="right" w:leader="underscore" w:pos="9356"/>
                <w:tab w:val="left" w:leader="underscore" w:pos="10206"/>
              </w:tabs>
              <w:jc w:val="right"/>
              <w:rPr>
                <w:sz w:val="20"/>
                <w:szCs w:val="20"/>
              </w:rPr>
            </w:pPr>
            <w:r w:rsidRPr="009F7286">
              <w:rPr>
                <w:sz w:val="20"/>
                <w:szCs w:val="20"/>
              </w:rPr>
              <w:t xml:space="preserve">    9 019</w:t>
            </w:r>
          </w:p>
        </w:tc>
        <w:tc>
          <w:tcPr>
            <w:tcW w:w="1560" w:type="dxa"/>
            <w:tcBorders>
              <w:top w:val="nil"/>
              <w:left w:val="nil"/>
              <w:bottom w:val="nil"/>
              <w:right w:val="nil"/>
            </w:tcBorders>
          </w:tcPr>
          <w:p w14:paraId="43904944" w14:textId="77777777" w:rsidR="009F7286" w:rsidRPr="009F7286" w:rsidRDefault="009F7286" w:rsidP="00DF11CE">
            <w:pPr>
              <w:tabs>
                <w:tab w:val="right" w:leader="underscore" w:pos="9356"/>
                <w:tab w:val="left" w:leader="underscore" w:pos="10206"/>
              </w:tabs>
              <w:rPr>
                <w:sz w:val="20"/>
                <w:szCs w:val="20"/>
              </w:rPr>
            </w:pPr>
            <w:r w:rsidRPr="009F7286">
              <w:rPr>
                <w:sz w:val="20"/>
                <w:szCs w:val="20"/>
              </w:rPr>
              <w:t xml:space="preserve">        +18,4%</w:t>
            </w:r>
          </w:p>
        </w:tc>
      </w:tr>
      <w:tr w:rsidR="009F7286" w:rsidRPr="00BA661E" w14:paraId="4E49AF7A" w14:textId="77777777" w:rsidTr="00F151ED">
        <w:trPr>
          <w:jc w:val="center"/>
        </w:trPr>
        <w:tc>
          <w:tcPr>
            <w:tcW w:w="4536" w:type="dxa"/>
            <w:tcBorders>
              <w:top w:val="nil"/>
              <w:left w:val="nil"/>
              <w:bottom w:val="nil"/>
              <w:right w:val="nil"/>
            </w:tcBorders>
          </w:tcPr>
          <w:p w14:paraId="67ABF359" w14:textId="77777777" w:rsidR="009F7286" w:rsidRPr="009F7286" w:rsidRDefault="009F7286" w:rsidP="00DF11CE">
            <w:pPr>
              <w:tabs>
                <w:tab w:val="right" w:leader="underscore" w:pos="9356"/>
                <w:tab w:val="left" w:leader="underscore" w:pos="10206"/>
              </w:tabs>
              <w:jc w:val="both"/>
              <w:rPr>
                <w:sz w:val="20"/>
                <w:szCs w:val="20"/>
              </w:rPr>
            </w:pPr>
            <w:r w:rsidRPr="009F7286">
              <w:rPr>
                <w:sz w:val="20"/>
                <w:szCs w:val="20"/>
              </w:rPr>
              <w:t>Чистые доходы от переоценки иностранной валюты</w:t>
            </w:r>
          </w:p>
        </w:tc>
        <w:tc>
          <w:tcPr>
            <w:tcW w:w="1701" w:type="dxa"/>
            <w:tcBorders>
              <w:top w:val="nil"/>
              <w:left w:val="nil"/>
              <w:bottom w:val="nil"/>
              <w:right w:val="nil"/>
            </w:tcBorders>
          </w:tcPr>
          <w:p w14:paraId="4AA37D17" w14:textId="77777777" w:rsidR="009F7286" w:rsidRPr="009F7286" w:rsidRDefault="009F7286" w:rsidP="00DF11CE">
            <w:pPr>
              <w:tabs>
                <w:tab w:val="right" w:leader="underscore" w:pos="9356"/>
                <w:tab w:val="left" w:leader="underscore" w:pos="10206"/>
              </w:tabs>
              <w:jc w:val="right"/>
              <w:rPr>
                <w:sz w:val="20"/>
                <w:szCs w:val="20"/>
              </w:rPr>
            </w:pPr>
            <w:r w:rsidRPr="009F7286">
              <w:rPr>
                <w:sz w:val="20"/>
                <w:szCs w:val="20"/>
              </w:rPr>
              <w:t xml:space="preserve">        </w:t>
            </w:r>
            <w:r w:rsidRPr="009F7286">
              <w:rPr>
                <w:sz w:val="20"/>
                <w:szCs w:val="20"/>
                <w:lang w:val="en-US"/>
              </w:rPr>
              <w:t>(</w:t>
            </w:r>
            <w:r w:rsidRPr="009F7286">
              <w:rPr>
                <w:sz w:val="20"/>
                <w:szCs w:val="20"/>
              </w:rPr>
              <w:t>636</w:t>
            </w:r>
            <w:r w:rsidRPr="009F7286">
              <w:rPr>
                <w:sz w:val="20"/>
                <w:szCs w:val="20"/>
                <w:lang w:val="en-US"/>
              </w:rPr>
              <w:t>)</w:t>
            </w:r>
            <w:r w:rsidRPr="009F7286">
              <w:rPr>
                <w:sz w:val="20"/>
                <w:szCs w:val="20"/>
              </w:rPr>
              <w:t xml:space="preserve">     </w:t>
            </w:r>
          </w:p>
        </w:tc>
        <w:tc>
          <w:tcPr>
            <w:tcW w:w="1560" w:type="dxa"/>
            <w:tcBorders>
              <w:top w:val="nil"/>
              <w:left w:val="nil"/>
              <w:bottom w:val="nil"/>
              <w:right w:val="nil"/>
            </w:tcBorders>
          </w:tcPr>
          <w:p w14:paraId="7D02BA70" w14:textId="77777777" w:rsidR="009F7286" w:rsidRPr="009F7286" w:rsidRDefault="009F7286" w:rsidP="00DF11CE">
            <w:pPr>
              <w:tabs>
                <w:tab w:val="right" w:leader="underscore" w:pos="9356"/>
                <w:tab w:val="left" w:leader="underscore" w:pos="10206"/>
              </w:tabs>
              <w:jc w:val="right"/>
              <w:rPr>
                <w:sz w:val="20"/>
                <w:szCs w:val="20"/>
              </w:rPr>
            </w:pPr>
            <w:r w:rsidRPr="009F7286">
              <w:rPr>
                <w:sz w:val="20"/>
                <w:szCs w:val="20"/>
              </w:rPr>
              <w:t xml:space="preserve">         1 939</w:t>
            </w:r>
          </w:p>
        </w:tc>
        <w:tc>
          <w:tcPr>
            <w:tcW w:w="1560" w:type="dxa"/>
            <w:tcBorders>
              <w:top w:val="nil"/>
              <w:left w:val="nil"/>
              <w:bottom w:val="nil"/>
              <w:right w:val="nil"/>
            </w:tcBorders>
          </w:tcPr>
          <w:p w14:paraId="6CB747C8" w14:textId="77777777" w:rsidR="009F7286" w:rsidRPr="009F7286" w:rsidRDefault="009F7286" w:rsidP="00DF11CE">
            <w:pPr>
              <w:tabs>
                <w:tab w:val="right" w:leader="underscore" w:pos="9356"/>
                <w:tab w:val="left" w:leader="underscore" w:pos="10206"/>
              </w:tabs>
              <w:jc w:val="center"/>
              <w:rPr>
                <w:sz w:val="20"/>
                <w:szCs w:val="20"/>
              </w:rPr>
            </w:pPr>
            <w:r w:rsidRPr="009F7286">
              <w:rPr>
                <w:sz w:val="20"/>
                <w:szCs w:val="20"/>
              </w:rPr>
              <w:t xml:space="preserve">   </w:t>
            </w:r>
            <w:r w:rsidRPr="00560087">
              <w:rPr>
                <w:sz w:val="20"/>
                <w:szCs w:val="20"/>
              </w:rPr>
              <w:t>-132,8%</w:t>
            </w:r>
          </w:p>
        </w:tc>
      </w:tr>
      <w:tr w:rsidR="009F7286" w:rsidRPr="00BA661E" w14:paraId="5A68A207" w14:textId="77777777" w:rsidTr="00F151ED">
        <w:trPr>
          <w:trHeight w:val="83"/>
          <w:jc w:val="center"/>
        </w:trPr>
        <w:tc>
          <w:tcPr>
            <w:tcW w:w="4536" w:type="dxa"/>
            <w:tcBorders>
              <w:top w:val="nil"/>
              <w:left w:val="nil"/>
              <w:bottom w:val="nil"/>
              <w:right w:val="nil"/>
            </w:tcBorders>
          </w:tcPr>
          <w:p w14:paraId="7BDDC3D8" w14:textId="77777777" w:rsidR="009F7286" w:rsidRPr="009F7286" w:rsidRDefault="009F7286" w:rsidP="00DF11CE">
            <w:pPr>
              <w:tabs>
                <w:tab w:val="right" w:leader="underscore" w:pos="9356"/>
                <w:tab w:val="left" w:leader="underscore" w:pos="10206"/>
              </w:tabs>
              <w:jc w:val="both"/>
              <w:rPr>
                <w:sz w:val="20"/>
                <w:szCs w:val="20"/>
              </w:rPr>
            </w:pPr>
            <w:r w:rsidRPr="009F7286">
              <w:rPr>
                <w:sz w:val="20"/>
                <w:szCs w:val="20"/>
              </w:rPr>
              <w:t xml:space="preserve">Изменение резерва на возможные потери и оценочного резерва под ожидаемые кредитные убытки по ссудам, средствам, размещенным на корреспондентских счетах          </w:t>
            </w:r>
          </w:p>
        </w:tc>
        <w:tc>
          <w:tcPr>
            <w:tcW w:w="1701" w:type="dxa"/>
            <w:tcBorders>
              <w:top w:val="nil"/>
              <w:left w:val="nil"/>
              <w:bottom w:val="nil"/>
              <w:right w:val="nil"/>
            </w:tcBorders>
          </w:tcPr>
          <w:p w14:paraId="05AF1E39" w14:textId="77777777" w:rsidR="009F7286" w:rsidRPr="009F7286" w:rsidRDefault="009F7286" w:rsidP="00DF11CE">
            <w:pPr>
              <w:tabs>
                <w:tab w:val="left" w:pos="832"/>
                <w:tab w:val="left" w:pos="1135"/>
                <w:tab w:val="left" w:pos="1206"/>
                <w:tab w:val="right" w:leader="underscore" w:pos="9356"/>
                <w:tab w:val="left" w:leader="underscore" w:pos="10206"/>
              </w:tabs>
              <w:jc w:val="right"/>
              <w:rPr>
                <w:sz w:val="20"/>
                <w:szCs w:val="20"/>
              </w:rPr>
            </w:pPr>
            <w:r w:rsidRPr="009F7286">
              <w:rPr>
                <w:sz w:val="20"/>
                <w:szCs w:val="20"/>
              </w:rPr>
              <w:t xml:space="preserve"> 16 139</w:t>
            </w:r>
          </w:p>
          <w:p w14:paraId="2A2721C9" w14:textId="77777777" w:rsidR="009F7286" w:rsidRPr="009F7286" w:rsidRDefault="009F7286" w:rsidP="00DF11CE">
            <w:pPr>
              <w:tabs>
                <w:tab w:val="right" w:leader="underscore" w:pos="9356"/>
                <w:tab w:val="left" w:leader="underscore" w:pos="10206"/>
              </w:tabs>
              <w:jc w:val="right"/>
              <w:rPr>
                <w:sz w:val="20"/>
                <w:szCs w:val="20"/>
              </w:rPr>
            </w:pPr>
            <w:r w:rsidRPr="009F7286">
              <w:rPr>
                <w:sz w:val="20"/>
                <w:szCs w:val="20"/>
              </w:rPr>
              <w:t xml:space="preserve">   </w:t>
            </w:r>
          </w:p>
        </w:tc>
        <w:tc>
          <w:tcPr>
            <w:tcW w:w="1560" w:type="dxa"/>
            <w:tcBorders>
              <w:top w:val="nil"/>
              <w:left w:val="nil"/>
              <w:bottom w:val="nil"/>
              <w:right w:val="nil"/>
            </w:tcBorders>
          </w:tcPr>
          <w:p w14:paraId="3A47F4E3" w14:textId="77777777" w:rsidR="009F7286" w:rsidRPr="009F7286" w:rsidRDefault="009F7286" w:rsidP="00DF11CE">
            <w:pPr>
              <w:tabs>
                <w:tab w:val="right" w:leader="underscore" w:pos="9356"/>
                <w:tab w:val="left" w:leader="underscore" w:pos="10206"/>
              </w:tabs>
              <w:jc w:val="right"/>
              <w:rPr>
                <w:sz w:val="20"/>
                <w:szCs w:val="20"/>
              </w:rPr>
            </w:pPr>
            <w:r w:rsidRPr="009F7286">
              <w:rPr>
                <w:sz w:val="20"/>
                <w:szCs w:val="20"/>
              </w:rPr>
              <w:t xml:space="preserve">    11 988  </w:t>
            </w:r>
          </w:p>
        </w:tc>
        <w:tc>
          <w:tcPr>
            <w:tcW w:w="1560" w:type="dxa"/>
            <w:tcBorders>
              <w:top w:val="nil"/>
              <w:left w:val="nil"/>
              <w:bottom w:val="nil"/>
              <w:right w:val="nil"/>
            </w:tcBorders>
          </w:tcPr>
          <w:p w14:paraId="758A6C46" w14:textId="77777777" w:rsidR="009F7286" w:rsidRPr="009F7286" w:rsidRDefault="009F7286" w:rsidP="00DF11CE">
            <w:pPr>
              <w:tabs>
                <w:tab w:val="right" w:leader="underscore" w:pos="9356"/>
                <w:tab w:val="left" w:leader="underscore" w:pos="10206"/>
              </w:tabs>
              <w:jc w:val="center"/>
              <w:rPr>
                <w:sz w:val="20"/>
                <w:szCs w:val="20"/>
                <w:lang w:val="en-US"/>
              </w:rPr>
            </w:pPr>
            <w:r w:rsidRPr="009F7286">
              <w:rPr>
                <w:sz w:val="20"/>
                <w:szCs w:val="20"/>
              </w:rPr>
              <w:t xml:space="preserve">   +34,6%</w:t>
            </w:r>
          </w:p>
        </w:tc>
      </w:tr>
      <w:tr w:rsidR="009F7286" w:rsidRPr="00BA661E" w14:paraId="3420B88F" w14:textId="77777777" w:rsidTr="004403B2">
        <w:trPr>
          <w:trHeight w:val="255"/>
          <w:jc w:val="center"/>
        </w:trPr>
        <w:tc>
          <w:tcPr>
            <w:tcW w:w="4536" w:type="dxa"/>
            <w:tcBorders>
              <w:top w:val="nil"/>
              <w:left w:val="nil"/>
              <w:bottom w:val="nil"/>
              <w:right w:val="nil"/>
            </w:tcBorders>
          </w:tcPr>
          <w:p w14:paraId="7B1CD642" w14:textId="77777777" w:rsidR="009F7286" w:rsidRPr="009F7286" w:rsidRDefault="009F7286" w:rsidP="004403B2">
            <w:pPr>
              <w:tabs>
                <w:tab w:val="right" w:leader="underscore" w:pos="9356"/>
                <w:tab w:val="left" w:leader="underscore" w:pos="10206"/>
              </w:tabs>
              <w:jc w:val="both"/>
              <w:rPr>
                <w:sz w:val="20"/>
                <w:szCs w:val="20"/>
              </w:rPr>
            </w:pPr>
            <w:r w:rsidRPr="009F7286">
              <w:rPr>
                <w:sz w:val="20"/>
                <w:szCs w:val="20"/>
              </w:rPr>
              <w:t>Изменение резерва по прочим потерям</w:t>
            </w:r>
          </w:p>
        </w:tc>
        <w:tc>
          <w:tcPr>
            <w:tcW w:w="1701" w:type="dxa"/>
            <w:tcBorders>
              <w:top w:val="nil"/>
              <w:left w:val="nil"/>
              <w:bottom w:val="nil"/>
              <w:right w:val="nil"/>
            </w:tcBorders>
          </w:tcPr>
          <w:p w14:paraId="1C549B83" w14:textId="77777777" w:rsidR="009F7286" w:rsidRPr="009F7286" w:rsidRDefault="009F7286" w:rsidP="004403B2">
            <w:pPr>
              <w:tabs>
                <w:tab w:val="right" w:leader="underscore" w:pos="9356"/>
                <w:tab w:val="left" w:leader="underscore" w:pos="10206"/>
              </w:tabs>
              <w:jc w:val="right"/>
              <w:rPr>
                <w:sz w:val="20"/>
                <w:szCs w:val="20"/>
              </w:rPr>
            </w:pPr>
            <w:r w:rsidRPr="009F7286">
              <w:rPr>
                <w:sz w:val="20"/>
                <w:szCs w:val="20"/>
              </w:rPr>
              <w:t xml:space="preserve"> </w:t>
            </w:r>
            <w:r w:rsidRPr="009F7286">
              <w:rPr>
                <w:sz w:val="20"/>
                <w:szCs w:val="20"/>
                <w:lang w:val="en-US"/>
              </w:rPr>
              <w:t>2</w:t>
            </w:r>
            <w:r w:rsidRPr="009F7286">
              <w:rPr>
                <w:sz w:val="20"/>
                <w:szCs w:val="20"/>
              </w:rPr>
              <w:t xml:space="preserve"> 112</w:t>
            </w:r>
          </w:p>
        </w:tc>
        <w:tc>
          <w:tcPr>
            <w:tcW w:w="1560" w:type="dxa"/>
            <w:tcBorders>
              <w:top w:val="nil"/>
              <w:left w:val="nil"/>
              <w:bottom w:val="nil"/>
              <w:right w:val="nil"/>
            </w:tcBorders>
          </w:tcPr>
          <w:p w14:paraId="74DEBC0A" w14:textId="77777777" w:rsidR="009F7286" w:rsidRPr="009F7286" w:rsidRDefault="009F7286" w:rsidP="004403B2">
            <w:pPr>
              <w:tabs>
                <w:tab w:val="right" w:leader="underscore" w:pos="9356"/>
                <w:tab w:val="left" w:leader="underscore" w:pos="10206"/>
              </w:tabs>
              <w:jc w:val="right"/>
              <w:rPr>
                <w:sz w:val="20"/>
                <w:szCs w:val="20"/>
              </w:rPr>
            </w:pPr>
            <w:r w:rsidRPr="009F7286">
              <w:rPr>
                <w:sz w:val="20"/>
                <w:szCs w:val="20"/>
              </w:rPr>
              <w:t xml:space="preserve"> 708</w:t>
            </w:r>
          </w:p>
          <w:p w14:paraId="1FE0C877" w14:textId="77777777" w:rsidR="009F7286" w:rsidRPr="009F7286" w:rsidRDefault="009F7286" w:rsidP="004403B2">
            <w:pPr>
              <w:tabs>
                <w:tab w:val="right" w:leader="underscore" w:pos="9356"/>
                <w:tab w:val="left" w:leader="underscore" w:pos="10206"/>
              </w:tabs>
              <w:jc w:val="right"/>
              <w:rPr>
                <w:sz w:val="20"/>
                <w:szCs w:val="20"/>
              </w:rPr>
            </w:pPr>
          </w:p>
        </w:tc>
        <w:tc>
          <w:tcPr>
            <w:tcW w:w="1560" w:type="dxa"/>
            <w:tcBorders>
              <w:top w:val="nil"/>
              <w:left w:val="nil"/>
              <w:bottom w:val="nil"/>
              <w:right w:val="nil"/>
            </w:tcBorders>
          </w:tcPr>
          <w:p w14:paraId="0D774863" w14:textId="77777777" w:rsidR="009F7286" w:rsidRPr="009F7286" w:rsidRDefault="009F7286" w:rsidP="004403B2">
            <w:pPr>
              <w:tabs>
                <w:tab w:val="right" w:leader="underscore" w:pos="9356"/>
                <w:tab w:val="left" w:leader="underscore" w:pos="10206"/>
              </w:tabs>
              <w:jc w:val="center"/>
              <w:rPr>
                <w:sz w:val="20"/>
                <w:szCs w:val="20"/>
              </w:rPr>
            </w:pPr>
            <w:r w:rsidRPr="009F7286">
              <w:rPr>
                <w:sz w:val="20"/>
                <w:szCs w:val="20"/>
              </w:rPr>
              <w:t xml:space="preserve">  +198,3%</w:t>
            </w:r>
          </w:p>
        </w:tc>
      </w:tr>
      <w:tr w:rsidR="009F7286" w:rsidRPr="00BA661E" w14:paraId="4BB2EA9A" w14:textId="77777777" w:rsidTr="00F151ED">
        <w:trPr>
          <w:jc w:val="center"/>
        </w:trPr>
        <w:tc>
          <w:tcPr>
            <w:tcW w:w="4536" w:type="dxa"/>
            <w:tcBorders>
              <w:top w:val="nil"/>
              <w:left w:val="nil"/>
              <w:bottom w:val="nil"/>
              <w:right w:val="nil"/>
            </w:tcBorders>
          </w:tcPr>
          <w:p w14:paraId="6655216F" w14:textId="77777777" w:rsidR="009F7286" w:rsidRPr="009F7286" w:rsidRDefault="009F7286" w:rsidP="004403B2">
            <w:pPr>
              <w:tabs>
                <w:tab w:val="right" w:leader="underscore" w:pos="9356"/>
                <w:tab w:val="left" w:leader="underscore" w:pos="10206"/>
              </w:tabs>
              <w:jc w:val="both"/>
              <w:outlineLvl w:val="0"/>
              <w:rPr>
                <w:sz w:val="20"/>
                <w:szCs w:val="20"/>
              </w:rPr>
            </w:pPr>
            <w:r w:rsidRPr="009F7286">
              <w:rPr>
                <w:sz w:val="20"/>
                <w:szCs w:val="20"/>
              </w:rPr>
              <w:t>Комиссионные доходы</w:t>
            </w:r>
          </w:p>
        </w:tc>
        <w:tc>
          <w:tcPr>
            <w:tcW w:w="1701" w:type="dxa"/>
            <w:tcBorders>
              <w:top w:val="nil"/>
              <w:left w:val="nil"/>
              <w:bottom w:val="nil"/>
              <w:right w:val="nil"/>
            </w:tcBorders>
          </w:tcPr>
          <w:p w14:paraId="6AF09735" w14:textId="77777777" w:rsidR="009F7286" w:rsidRPr="009F7286" w:rsidRDefault="009F7286" w:rsidP="004403B2">
            <w:pPr>
              <w:tabs>
                <w:tab w:val="left" w:pos="832"/>
                <w:tab w:val="left" w:pos="1135"/>
                <w:tab w:val="left" w:pos="1206"/>
                <w:tab w:val="right" w:leader="underscore" w:pos="9356"/>
                <w:tab w:val="left" w:leader="underscore" w:pos="10206"/>
              </w:tabs>
              <w:jc w:val="right"/>
              <w:rPr>
                <w:sz w:val="20"/>
                <w:szCs w:val="20"/>
              </w:rPr>
            </w:pPr>
            <w:r w:rsidRPr="009F7286">
              <w:rPr>
                <w:sz w:val="20"/>
                <w:szCs w:val="20"/>
              </w:rPr>
              <w:t>16 579</w:t>
            </w:r>
          </w:p>
        </w:tc>
        <w:tc>
          <w:tcPr>
            <w:tcW w:w="1560" w:type="dxa"/>
            <w:tcBorders>
              <w:top w:val="nil"/>
              <w:left w:val="nil"/>
              <w:bottom w:val="nil"/>
              <w:right w:val="nil"/>
            </w:tcBorders>
          </w:tcPr>
          <w:p w14:paraId="2AE5BE12" w14:textId="77777777" w:rsidR="009F7286" w:rsidRPr="009F7286" w:rsidRDefault="009F7286" w:rsidP="004403B2">
            <w:pPr>
              <w:tabs>
                <w:tab w:val="right" w:leader="underscore" w:pos="9356"/>
                <w:tab w:val="left" w:leader="underscore" w:pos="10206"/>
              </w:tabs>
              <w:jc w:val="right"/>
              <w:rPr>
                <w:sz w:val="20"/>
                <w:szCs w:val="20"/>
              </w:rPr>
            </w:pPr>
            <w:r w:rsidRPr="009F7286">
              <w:rPr>
                <w:sz w:val="20"/>
                <w:szCs w:val="20"/>
              </w:rPr>
              <w:t>12 851</w:t>
            </w:r>
          </w:p>
        </w:tc>
        <w:tc>
          <w:tcPr>
            <w:tcW w:w="1560" w:type="dxa"/>
            <w:tcBorders>
              <w:top w:val="nil"/>
              <w:left w:val="nil"/>
              <w:bottom w:val="nil"/>
              <w:right w:val="nil"/>
            </w:tcBorders>
          </w:tcPr>
          <w:p w14:paraId="4AB98F15" w14:textId="77777777" w:rsidR="009F7286" w:rsidRPr="009F7286" w:rsidRDefault="009F7286" w:rsidP="004403B2">
            <w:pPr>
              <w:tabs>
                <w:tab w:val="right" w:leader="underscore" w:pos="9356"/>
                <w:tab w:val="left" w:leader="underscore" w:pos="10206"/>
              </w:tabs>
              <w:jc w:val="center"/>
              <w:rPr>
                <w:sz w:val="20"/>
                <w:szCs w:val="20"/>
              </w:rPr>
            </w:pPr>
            <w:r w:rsidRPr="009F7286">
              <w:rPr>
                <w:sz w:val="20"/>
                <w:szCs w:val="20"/>
              </w:rPr>
              <w:t>+29,0%</w:t>
            </w:r>
          </w:p>
        </w:tc>
      </w:tr>
      <w:tr w:rsidR="009F7286" w:rsidRPr="00BA661E" w14:paraId="6FB51CEB" w14:textId="77777777" w:rsidTr="00F151ED">
        <w:trPr>
          <w:jc w:val="center"/>
        </w:trPr>
        <w:tc>
          <w:tcPr>
            <w:tcW w:w="4536" w:type="dxa"/>
            <w:tcBorders>
              <w:top w:val="nil"/>
              <w:left w:val="nil"/>
              <w:bottom w:val="nil"/>
              <w:right w:val="nil"/>
            </w:tcBorders>
          </w:tcPr>
          <w:p w14:paraId="29DEE4D9" w14:textId="77777777" w:rsidR="009F7286" w:rsidRPr="009F7286" w:rsidRDefault="009F7286" w:rsidP="004403B2">
            <w:pPr>
              <w:tabs>
                <w:tab w:val="right" w:leader="underscore" w:pos="9356"/>
                <w:tab w:val="left" w:leader="underscore" w:pos="10206"/>
              </w:tabs>
              <w:jc w:val="both"/>
              <w:outlineLvl w:val="0"/>
              <w:rPr>
                <w:sz w:val="20"/>
                <w:szCs w:val="20"/>
              </w:rPr>
            </w:pPr>
            <w:r w:rsidRPr="009F7286">
              <w:rPr>
                <w:sz w:val="20"/>
                <w:szCs w:val="20"/>
              </w:rPr>
              <w:t>Комиссионные расходы</w:t>
            </w:r>
          </w:p>
        </w:tc>
        <w:tc>
          <w:tcPr>
            <w:tcW w:w="1701" w:type="dxa"/>
            <w:tcBorders>
              <w:top w:val="nil"/>
              <w:left w:val="nil"/>
              <w:bottom w:val="nil"/>
              <w:right w:val="nil"/>
            </w:tcBorders>
          </w:tcPr>
          <w:p w14:paraId="66FE1692" w14:textId="77777777" w:rsidR="009F7286" w:rsidRPr="009F7286" w:rsidRDefault="009F7286" w:rsidP="004403B2">
            <w:pPr>
              <w:tabs>
                <w:tab w:val="right" w:leader="underscore" w:pos="9356"/>
                <w:tab w:val="left" w:leader="underscore" w:pos="10206"/>
              </w:tabs>
              <w:jc w:val="right"/>
              <w:rPr>
                <w:sz w:val="20"/>
                <w:szCs w:val="20"/>
                <w:lang w:val="en-US"/>
              </w:rPr>
            </w:pPr>
            <w:r w:rsidRPr="009F7286">
              <w:rPr>
                <w:sz w:val="20"/>
                <w:szCs w:val="20"/>
                <w:lang w:val="en-US"/>
              </w:rPr>
              <w:t>(</w:t>
            </w:r>
            <w:r w:rsidRPr="009F7286">
              <w:rPr>
                <w:sz w:val="20"/>
                <w:szCs w:val="20"/>
              </w:rPr>
              <w:t>1 518</w:t>
            </w:r>
            <w:r w:rsidRPr="009F7286">
              <w:rPr>
                <w:sz w:val="20"/>
                <w:szCs w:val="20"/>
                <w:lang w:val="en-US"/>
              </w:rPr>
              <w:t>)</w:t>
            </w:r>
          </w:p>
        </w:tc>
        <w:tc>
          <w:tcPr>
            <w:tcW w:w="1560" w:type="dxa"/>
            <w:tcBorders>
              <w:top w:val="nil"/>
              <w:left w:val="nil"/>
              <w:bottom w:val="nil"/>
              <w:right w:val="nil"/>
            </w:tcBorders>
          </w:tcPr>
          <w:p w14:paraId="3CB4D2A7" w14:textId="77777777" w:rsidR="009F7286" w:rsidRPr="009F7286" w:rsidRDefault="009F7286" w:rsidP="004403B2">
            <w:pPr>
              <w:tabs>
                <w:tab w:val="right" w:leader="underscore" w:pos="9356"/>
                <w:tab w:val="left" w:leader="underscore" w:pos="10206"/>
              </w:tabs>
              <w:jc w:val="right"/>
              <w:rPr>
                <w:sz w:val="20"/>
                <w:szCs w:val="20"/>
                <w:lang w:val="en-US"/>
              </w:rPr>
            </w:pPr>
            <w:r w:rsidRPr="009F7286">
              <w:rPr>
                <w:sz w:val="20"/>
                <w:szCs w:val="20"/>
                <w:lang w:val="en-US"/>
              </w:rPr>
              <w:t>(</w:t>
            </w:r>
            <w:r w:rsidRPr="009F7286">
              <w:rPr>
                <w:sz w:val="20"/>
                <w:szCs w:val="20"/>
              </w:rPr>
              <w:t>1 156</w:t>
            </w:r>
            <w:r w:rsidRPr="009F7286">
              <w:rPr>
                <w:sz w:val="20"/>
                <w:szCs w:val="20"/>
                <w:lang w:val="en-US"/>
              </w:rPr>
              <w:t>)</w:t>
            </w:r>
          </w:p>
        </w:tc>
        <w:tc>
          <w:tcPr>
            <w:tcW w:w="1560" w:type="dxa"/>
            <w:tcBorders>
              <w:top w:val="nil"/>
              <w:left w:val="nil"/>
              <w:bottom w:val="nil"/>
              <w:right w:val="nil"/>
            </w:tcBorders>
          </w:tcPr>
          <w:p w14:paraId="000234ED" w14:textId="77777777" w:rsidR="009F7286" w:rsidRPr="009F7286" w:rsidRDefault="009F7286" w:rsidP="004403B2">
            <w:pPr>
              <w:tabs>
                <w:tab w:val="right" w:leader="underscore" w:pos="9356"/>
                <w:tab w:val="left" w:leader="underscore" w:pos="10206"/>
              </w:tabs>
              <w:jc w:val="center"/>
              <w:rPr>
                <w:sz w:val="20"/>
                <w:szCs w:val="20"/>
              </w:rPr>
            </w:pPr>
            <w:r w:rsidRPr="009F7286">
              <w:rPr>
                <w:sz w:val="20"/>
                <w:szCs w:val="20"/>
              </w:rPr>
              <w:t xml:space="preserve"> +31,3%</w:t>
            </w:r>
          </w:p>
        </w:tc>
      </w:tr>
      <w:tr w:rsidR="009F7286" w:rsidRPr="00BA661E" w14:paraId="55D36A20" w14:textId="77777777" w:rsidTr="00F151ED">
        <w:trPr>
          <w:jc w:val="center"/>
        </w:trPr>
        <w:tc>
          <w:tcPr>
            <w:tcW w:w="4536" w:type="dxa"/>
            <w:tcBorders>
              <w:top w:val="nil"/>
              <w:left w:val="nil"/>
              <w:bottom w:val="nil"/>
              <w:right w:val="nil"/>
            </w:tcBorders>
          </w:tcPr>
          <w:p w14:paraId="122365C0" w14:textId="77777777" w:rsidR="009F7286" w:rsidRPr="009F7286" w:rsidRDefault="009F7286" w:rsidP="00DF11CE">
            <w:pPr>
              <w:tabs>
                <w:tab w:val="right" w:leader="underscore" w:pos="9356"/>
                <w:tab w:val="left" w:leader="underscore" w:pos="10206"/>
              </w:tabs>
              <w:jc w:val="both"/>
              <w:outlineLvl w:val="0"/>
              <w:rPr>
                <w:sz w:val="20"/>
                <w:szCs w:val="20"/>
              </w:rPr>
            </w:pPr>
            <w:r w:rsidRPr="009F7286">
              <w:rPr>
                <w:sz w:val="20"/>
                <w:szCs w:val="20"/>
              </w:rPr>
              <w:t>Прочие операционные доходы</w:t>
            </w:r>
          </w:p>
        </w:tc>
        <w:tc>
          <w:tcPr>
            <w:tcW w:w="1701" w:type="dxa"/>
            <w:tcBorders>
              <w:top w:val="nil"/>
              <w:left w:val="nil"/>
              <w:bottom w:val="nil"/>
              <w:right w:val="nil"/>
            </w:tcBorders>
          </w:tcPr>
          <w:p w14:paraId="73033A42" w14:textId="77777777" w:rsidR="009F7286" w:rsidRPr="009F7286" w:rsidRDefault="009F7286" w:rsidP="00DF11CE">
            <w:pPr>
              <w:tabs>
                <w:tab w:val="right" w:leader="underscore" w:pos="9356"/>
                <w:tab w:val="left" w:leader="underscore" w:pos="10206"/>
              </w:tabs>
              <w:jc w:val="right"/>
              <w:rPr>
                <w:sz w:val="20"/>
                <w:szCs w:val="20"/>
              </w:rPr>
            </w:pPr>
            <w:r w:rsidRPr="009F7286">
              <w:rPr>
                <w:sz w:val="20"/>
                <w:szCs w:val="20"/>
              </w:rPr>
              <w:t>2 487</w:t>
            </w:r>
          </w:p>
        </w:tc>
        <w:tc>
          <w:tcPr>
            <w:tcW w:w="1560" w:type="dxa"/>
            <w:tcBorders>
              <w:top w:val="nil"/>
              <w:left w:val="nil"/>
              <w:bottom w:val="nil"/>
              <w:right w:val="nil"/>
            </w:tcBorders>
          </w:tcPr>
          <w:p w14:paraId="5DDEE911" w14:textId="77777777" w:rsidR="009F7286" w:rsidRPr="009F7286" w:rsidRDefault="009F7286" w:rsidP="00DF11CE">
            <w:pPr>
              <w:tabs>
                <w:tab w:val="right" w:leader="underscore" w:pos="9356"/>
                <w:tab w:val="left" w:leader="underscore" w:pos="10206"/>
              </w:tabs>
              <w:jc w:val="right"/>
              <w:rPr>
                <w:sz w:val="20"/>
                <w:szCs w:val="20"/>
              </w:rPr>
            </w:pPr>
            <w:r w:rsidRPr="009F7286">
              <w:rPr>
                <w:sz w:val="20"/>
                <w:szCs w:val="20"/>
              </w:rPr>
              <w:t>1 017</w:t>
            </w:r>
          </w:p>
        </w:tc>
        <w:tc>
          <w:tcPr>
            <w:tcW w:w="1560" w:type="dxa"/>
            <w:tcBorders>
              <w:top w:val="nil"/>
              <w:left w:val="nil"/>
              <w:bottom w:val="nil"/>
              <w:right w:val="nil"/>
            </w:tcBorders>
          </w:tcPr>
          <w:p w14:paraId="4BA00B04" w14:textId="77777777" w:rsidR="009F7286" w:rsidRPr="009F7286" w:rsidRDefault="009F7286" w:rsidP="00DF11CE">
            <w:pPr>
              <w:tabs>
                <w:tab w:val="right" w:leader="underscore" w:pos="9356"/>
                <w:tab w:val="left" w:leader="underscore" w:pos="10206"/>
              </w:tabs>
              <w:jc w:val="center"/>
              <w:rPr>
                <w:sz w:val="20"/>
                <w:szCs w:val="20"/>
              </w:rPr>
            </w:pPr>
            <w:r w:rsidRPr="009F7286">
              <w:rPr>
                <w:sz w:val="20"/>
                <w:szCs w:val="20"/>
              </w:rPr>
              <w:t xml:space="preserve"> +144,5%</w:t>
            </w:r>
          </w:p>
        </w:tc>
      </w:tr>
      <w:tr w:rsidR="009F7286" w:rsidRPr="00BA661E" w14:paraId="007B5BA4" w14:textId="77777777" w:rsidTr="00F151ED">
        <w:trPr>
          <w:jc w:val="center"/>
        </w:trPr>
        <w:tc>
          <w:tcPr>
            <w:tcW w:w="4536" w:type="dxa"/>
            <w:tcBorders>
              <w:top w:val="nil"/>
              <w:left w:val="nil"/>
              <w:bottom w:val="nil"/>
              <w:right w:val="nil"/>
            </w:tcBorders>
          </w:tcPr>
          <w:p w14:paraId="2A9B2704" w14:textId="77777777" w:rsidR="009F7286" w:rsidRPr="009F7286" w:rsidRDefault="009F7286" w:rsidP="00DF11CE">
            <w:pPr>
              <w:tabs>
                <w:tab w:val="right" w:leader="underscore" w:pos="9356"/>
                <w:tab w:val="left" w:leader="underscore" w:pos="10206"/>
              </w:tabs>
              <w:jc w:val="both"/>
              <w:rPr>
                <w:sz w:val="20"/>
                <w:szCs w:val="20"/>
              </w:rPr>
            </w:pPr>
            <w:r w:rsidRPr="009F7286">
              <w:rPr>
                <w:sz w:val="20"/>
                <w:szCs w:val="20"/>
              </w:rPr>
              <w:t>Операционные расходы</w:t>
            </w:r>
          </w:p>
        </w:tc>
        <w:tc>
          <w:tcPr>
            <w:tcW w:w="1701" w:type="dxa"/>
            <w:tcBorders>
              <w:top w:val="nil"/>
              <w:left w:val="nil"/>
              <w:bottom w:val="nil"/>
              <w:right w:val="nil"/>
            </w:tcBorders>
          </w:tcPr>
          <w:p w14:paraId="1D3492AE" w14:textId="77777777" w:rsidR="009F7286" w:rsidRPr="009F7286" w:rsidRDefault="009F7286" w:rsidP="00DF11CE">
            <w:pPr>
              <w:tabs>
                <w:tab w:val="right" w:leader="underscore" w:pos="9356"/>
                <w:tab w:val="left" w:leader="underscore" w:pos="10206"/>
              </w:tabs>
              <w:jc w:val="right"/>
              <w:rPr>
                <w:sz w:val="20"/>
                <w:szCs w:val="20"/>
              </w:rPr>
            </w:pPr>
            <w:r w:rsidRPr="009F7286">
              <w:rPr>
                <w:sz w:val="20"/>
                <w:szCs w:val="20"/>
              </w:rPr>
              <w:t>(63 162)</w:t>
            </w:r>
          </w:p>
        </w:tc>
        <w:tc>
          <w:tcPr>
            <w:tcW w:w="1560" w:type="dxa"/>
            <w:tcBorders>
              <w:top w:val="nil"/>
              <w:left w:val="nil"/>
              <w:bottom w:val="nil"/>
              <w:right w:val="nil"/>
            </w:tcBorders>
          </w:tcPr>
          <w:p w14:paraId="04EBE8F8" w14:textId="77777777" w:rsidR="009F7286" w:rsidRPr="009F7286" w:rsidRDefault="009F7286" w:rsidP="00DF11CE">
            <w:pPr>
              <w:tabs>
                <w:tab w:val="right" w:leader="underscore" w:pos="9356"/>
                <w:tab w:val="left" w:leader="underscore" w:pos="10206"/>
              </w:tabs>
              <w:jc w:val="right"/>
              <w:rPr>
                <w:sz w:val="20"/>
                <w:szCs w:val="20"/>
              </w:rPr>
            </w:pPr>
            <w:r w:rsidRPr="009F7286">
              <w:rPr>
                <w:sz w:val="20"/>
                <w:szCs w:val="20"/>
              </w:rPr>
              <w:t>(60 640)</w:t>
            </w:r>
          </w:p>
        </w:tc>
        <w:tc>
          <w:tcPr>
            <w:tcW w:w="1560" w:type="dxa"/>
            <w:tcBorders>
              <w:top w:val="nil"/>
              <w:left w:val="nil"/>
              <w:bottom w:val="nil"/>
              <w:right w:val="nil"/>
            </w:tcBorders>
          </w:tcPr>
          <w:p w14:paraId="695517B5" w14:textId="77777777" w:rsidR="009F7286" w:rsidRPr="009F7286" w:rsidRDefault="009F7286" w:rsidP="00DF11CE">
            <w:pPr>
              <w:tabs>
                <w:tab w:val="right" w:leader="underscore" w:pos="9356"/>
                <w:tab w:val="left" w:leader="underscore" w:pos="10206"/>
              </w:tabs>
              <w:jc w:val="center"/>
              <w:rPr>
                <w:sz w:val="20"/>
                <w:szCs w:val="20"/>
              </w:rPr>
            </w:pPr>
            <w:r w:rsidRPr="009F7286">
              <w:rPr>
                <w:sz w:val="20"/>
                <w:szCs w:val="20"/>
              </w:rPr>
              <w:t>+4,2%</w:t>
            </w:r>
          </w:p>
        </w:tc>
      </w:tr>
      <w:tr w:rsidR="009F7286" w:rsidRPr="00BA661E" w14:paraId="2DBC8536" w14:textId="77777777" w:rsidTr="00F151ED">
        <w:trPr>
          <w:jc w:val="center"/>
        </w:trPr>
        <w:tc>
          <w:tcPr>
            <w:tcW w:w="4536" w:type="dxa"/>
            <w:tcBorders>
              <w:top w:val="nil"/>
              <w:left w:val="nil"/>
              <w:bottom w:val="nil"/>
              <w:right w:val="nil"/>
            </w:tcBorders>
          </w:tcPr>
          <w:p w14:paraId="177750BD" w14:textId="77777777" w:rsidR="009F7286" w:rsidRPr="009F7286" w:rsidRDefault="009F7286" w:rsidP="00DF11CE">
            <w:pPr>
              <w:tabs>
                <w:tab w:val="right" w:leader="underscore" w:pos="9356"/>
                <w:tab w:val="left" w:leader="underscore" w:pos="10206"/>
              </w:tabs>
              <w:jc w:val="both"/>
              <w:rPr>
                <w:sz w:val="20"/>
                <w:szCs w:val="20"/>
              </w:rPr>
            </w:pPr>
            <w:r w:rsidRPr="009F7286">
              <w:rPr>
                <w:sz w:val="20"/>
                <w:szCs w:val="20"/>
              </w:rPr>
              <w:t>Возмещение (расход) по налогам</w:t>
            </w:r>
          </w:p>
        </w:tc>
        <w:tc>
          <w:tcPr>
            <w:tcW w:w="1701" w:type="dxa"/>
            <w:tcBorders>
              <w:top w:val="nil"/>
              <w:left w:val="nil"/>
              <w:bottom w:val="nil"/>
              <w:right w:val="nil"/>
            </w:tcBorders>
          </w:tcPr>
          <w:p w14:paraId="576111F1" w14:textId="77777777" w:rsidR="009F7286" w:rsidRPr="009F7286" w:rsidRDefault="009F7286" w:rsidP="00DF11CE">
            <w:pPr>
              <w:tabs>
                <w:tab w:val="right" w:leader="underscore" w:pos="9356"/>
                <w:tab w:val="left" w:leader="underscore" w:pos="10206"/>
              </w:tabs>
              <w:jc w:val="right"/>
              <w:rPr>
                <w:sz w:val="20"/>
                <w:szCs w:val="20"/>
              </w:rPr>
            </w:pPr>
            <w:r w:rsidRPr="009F7286">
              <w:rPr>
                <w:sz w:val="20"/>
                <w:szCs w:val="20"/>
              </w:rPr>
              <w:t xml:space="preserve">  (2 919)</w:t>
            </w:r>
          </w:p>
        </w:tc>
        <w:tc>
          <w:tcPr>
            <w:tcW w:w="1560" w:type="dxa"/>
            <w:tcBorders>
              <w:top w:val="nil"/>
              <w:left w:val="nil"/>
              <w:bottom w:val="nil"/>
              <w:right w:val="nil"/>
            </w:tcBorders>
          </w:tcPr>
          <w:p w14:paraId="41FA2121" w14:textId="77777777" w:rsidR="009F7286" w:rsidRPr="009F7286" w:rsidRDefault="009F7286" w:rsidP="00DF11CE">
            <w:pPr>
              <w:tabs>
                <w:tab w:val="right" w:leader="underscore" w:pos="9356"/>
                <w:tab w:val="left" w:leader="underscore" w:pos="10206"/>
              </w:tabs>
              <w:jc w:val="right"/>
              <w:rPr>
                <w:sz w:val="20"/>
                <w:szCs w:val="20"/>
              </w:rPr>
            </w:pPr>
            <w:r w:rsidRPr="009F7286">
              <w:rPr>
                <w:sz w:val="20"/>
                <w:szCs w:val="20"/>
              </w:rPr>
              <w:t xml:space="preserve">   (2 678)</w:t>
            </w:r>
          </w:p>
        </w:tc>
        <w:tc>
          <w:tcPr>
            <w:tcW w:w="1560" w:type="dxa"/>
            <w:tcBorders>
              <w:top w:val="nil"/>
              <w:left w:val="nil"/>
              <w:bottom w:val="nil"/>
              <w:right w:val="nil"/>
            </w:tcBorders>
          </w:tcPr>
          <w:p w14:paraId="33D5D797" w14:textId="77777777" w:rsidR="009F7286" w:rsidRPr="009F7286" w:rsidRDefault="009F7286" w:rsidP="00DF11CE">
            <w:pPr>
              <w:tabs>
                <w:tab w:val="right" w:leader="underscore" w:pos="9356"/>
                <w:tab w:val="left" w:leader="underscore" w:pos="10206"/>
              </w:tabs>
              <w:jc w:val="center"/>
              <w:rPr>
                <w:sz w:val="20"/>
                <w:szCs w:val="20"/>
              </w:rPr>
            </w:pPr>
            <w:r w:rsidRPr="009F7286">
              <w:rPr>
                <w:sz w:val="20"/>
                <w:szCs w:val="20"/>
              </w:rPr>
              <w:t xml:space="preserve"> +9,0%</w:t>
            </w:r>
          </w:p>
        </w:tc>
      </w:tr>
      <w:tr w:rsidR="00F151ED" w:rsidRPr="00BA661E" w14:paraId="6BFBC373" w14:textId="77777777" w:rsidTr="00F151ED">
        <w:trPr>
          <w:jc w:val="center"/>
        </w:trPr>
        <w:tc>
          <w:tcPr>
            <w:tcW w:w="4536" w:type="dxa"/>
            <w:tcBorders>
              <w:top w:val="nil"/>
              <w:left w:val="nil"/>
              <w:bottom w:val="single" w:sz="4" w:space="0" w:color="auto"/>
              <w:right w:val="nil"/>
            </w:tcBorders>
          </w:tcPr>
          <w:p w14:paraId="344F3BCA" w14:textId="77777777" w:rsidR="00F151ED" w:rsidRPr="00BA661E" w:rsidRDefault="00F151ED" w:rsidP="00315591">
            <w:pPr>
              <w:tabs>
                <w:tab w:val="right" w:leader="underscore" w:pos="9356"/>
                <w:tab w:val="left" w:leader="underscore" w:pos="10206"/>
              </w:tabs>
              <w:jc w:val="both"/>
              <w:rPr>
                <w:sz w:val="20"/>
                <w:szCs w:val="20"/>
                <w:highlight w:val="yellow"/>
              </w:rPr>
            </w:pPr>
          </w:p>
        </w:tc>
        <w:tc>
          <w:tcPr>
            <w:tcW w:w="1701" w:type="dxa"/>
            <w:tcBorders>
              <w:top w:val="nil"/>
              <w:left w:val="nil"/>
              <w:bottom w:val="single" w:sz="4" w:space="0" w:color="auto"/>
              <w:right w:val="nil"/>
            </w:tcBorders>
          </w:tcPr>
          <w:p w14:paraId="5EB57FAF" w14:textId="77777777" w:rsidR="00F151ED" w:rsidRPr="00BA661E" w:rsidRDefault="00F151ED" w:rsidP="00315591">
            <w:pPr>
              <w:tabs>
                <w:tab w:val="right" w:leader="underscore" w:pos="9356"/>
                <w:tab w:val="left" w:leader="underscore" w:pos="10206"/>
              </w:tabs>
              <w:jc w:val="right"/>
              <w:rPr>
                <w:sz w:val="20"/>
                <w:szCs w:val="20"/>
                <w:highlight w:val="yellow"/>
              </w:rPr>
            </w:pPr>
          </w:p>
        </w:tc>
        <w:tc>
          <w:tcPr>
            <w:tcW w:w="1560" w:type="dxa"/>
            <w:tcBorders>
              <w:top w:val="nil"/>
              <w:left w:val="nil"/>
              <w:bottom w:val="single" w:sz="4" w:space="0" w:color="auto"/>
              <w:right w:val="nil"/>
            </w:tcBorders>
          </w:tcPr>
          <w:p w14:paraId="73F04B77" w14:textId="77777777" w:rsidR="00F151ED" w:rsidRPr="00BA661E" w:rsidRDefault="00F151ED" w:rsidP="00315591">
            <w:pPr>
              <w:tabs>
                <w:tab w:val="right" w:leader="underscore" w:pos="9356"/>
                <w:tab w:val="left" w:leader="underscore" w:pos="10206"/>
              </w:tabs>
              <w:jc w:val="right"/>
              <w:rPr>
                <w:sz w:val="20"/>
                <w:szCs w:val="20"/>
                <w:highlight w:val="yellow"/>
              </w:rPr>
            </w:pPr>
          </w:p>
        </w:tc>
        <w:tc>
          <w:tcPr>
            <w:tcW w:w="1560" w:type="dxa"/>
            <w:tcBorders>
              <w:top w:val="nil"/>
              <w:left w:val="nil"/>
              <w:bottom w:val="single" w:sz="4" w:space="0" w:color="auto"/>
              <w:right w:val="nil"/>
            </w:tcBorders>
          </w:tcPr>
          <w:p w14:paraId="648C0DD6" w14:textId="77777777" w:rsidR="00F151ED" w:rsidRPr="00BA661E" w:rsidRDefault="00F151ED" w:rsidP="00315591">
            <w:pPr>
              <w:tabs>
                <w:tab w:val="right" w:leader="underscore" w:pos="9356"/>
                <w:tab w:val="left" w:leader="underscore" w:pos="10206"/>
              </w:tabs>
              <w:jc w:val="center"/>
              <w:rPr>
                <w:sz w:val="20"/>
                <w:szCs w:val="20"/>
                <w:highlight w:val="yellow"/>
              </w:rPr>
            </w:pPr>
          </w:p>
        </w:tc>
      </w:tr>
      <w:tr w:rsidR="00F151ED" w:rsidRPr="0014512F" w14:paraId="5FA30CE1" w14:textId="77777777" w:rsidTr="009F7286">
        <w:trPr>
          <w:jc w:val="center"/>
        </w:trPr>
        <w:tc>
          <w:tcPr>
            <w:tcW w:w="4536" w:type="dxa"/>
            <w:tcBorders>
              <w:top w:val="single" w:sz="4" w:space="0" w:color="auto"/>
              <w:left w:val="nil"/>
              <w:bottom w:val="single" w:sz="4" w:space="0" w:color="auto"/>
              <w:right w:val="nil"/>
            </w:tcBorders>
            <w:shd w:val="clear" w:color="auto" w:fill="auto"/>
          </w:tcPr>
          <w:p w14:paraId="34860485" w14:textId="77777777" w:rsidR="00F151ED" w:rsidRPr="0014512F" w:rsidRDefault="00F151ED" w:rsidP="00315591">
            <w:pPr>
              <w:tabs>
                <w:tab w:val="right" w:leader="underscore" w:pos="9356"/>
                <w:tab w:val="left" w:leader="underscore" w:pos="10206"/>
              </w:tabs>
              <w:jc w:val="both"/>
              <w:rPr>
                <w:b/>
                <w:sz w:val="20"/>
                <w:szCs w:val="20"/>
              </w:rPr>
            </w:pPr>
            <w:r w:rsidRPr="0014512F">
              <w:rPr>
                <w:b/>
                <w:sz w:val="20"/>
                <w:szCs w:val="20"/>
              </w:rPr>
              <w:t>Прибыль (убыток) после налогообложения</w:t>
            </w:r>
          </w:p>
        </w:tc>
        <w:tc>
          <w:tcPr>
            <w:tcW w:w="1701" w:type="dxa"/>
            <w:tcBorders>
              <w:top w:val="single" w:sz="4" w:space="0" w:color="auto"/>
              <w:left w:val="nil"/>
              <w:bottom w:val="single" w:sz="4" w:space="0" w:color="auto"/>
              <w:right w:val="nil"/>
            </w:tcBorders>
            <w:shd w:val="clear" w:color="auto" w:fill="auto"/>
          </w:tcPr>
          <w:p w14:paraId="146831F8" w14:textId="77777777" w:rsidR="00F151ED" w:rsidRPr="0014512F" w:rsidRDefault="009F7286" w:rsidP="009F7286">
            <w:pPr>
              <w:tabs>
                <w:tab w:val="left" w:pos="998"/>
                <w:tab w:val="left" w:pos="1135"/>
                <w:tab w:val="right" w:leader="underscore" w:pos="9356"/>
                <w:tab w:val="left" w:leader="underscore" w:pos="10206"/>
              </w:tabs>
              <w:jc w:val="right"/>
              <w:rPr>
                <w:b/>
                <w:sz w:val="20"/>
                <w:szCs w:val="20"/>
                <w:lang w:val="en-US"/>
              </w:rPr>
            </w:pPr>
            <w:r w:rsidRPr="0014512F">
              <w:rPr>
                <w:b/>
                <w:sz w:val="20"/>
                <w:szCs w:val="20"/>
              </w:rPr>
              <w:t xml:space="preserve">   12</w:t>
            </w:r>
            <w:r w:rsidR="00F151ED" w:rsidRPr="0014512F">
              <w:rPr>
                <w:b/>
                <w:sz w:val="20"/>
                <w:szCs w:val="20"/>
                <w:lang w:val="en-US"/>
              </w:rPr>
              <w:t xml:space="preserve"> </w:t>
            </w:r>
            <w:r w:rsidRPr="0014512F">
              <w:rPr>
                <w:b/>
                <w:sz w:val="20"/>
                <w:szCs w:val="20"/>
              </w:rPr>
              <w:t>933</w:t>
            </w:r>
          </w:p>
        </w:tc>
        <w:tc>
          <w:tcPr>
            <w:tcW w:w="1560" w:type="dxa"/>
            <w:tcBorders>
              <w:top w:val="single" w:sz="4" w:space="0" w:color="auto"/>
              <w:left w:val="nil"/>
              <w:bottom w:val="single" w:sz="4" w:space="0" w:color="auto"/>
              <w:right w:val="nil"/>
            </w:tcBorders>
            <w:shd w:val="clear" w:color="auto" w:fill="auto"/>
          </w:tcPr>
          <w:p w14:paraId="7C51ADCA" w14:textId="77777777" w:rsidR="00F151ED" w:rsidRPr="0014512F" w:rsidRDefault="00F151ED" w:rsidP="009F7286">
            <w:pPr>
              <w:tabs>
                <w:tab w:val="right" w:leader="underscore" w:pos="9356"/>
                <w:tab w:val="left" w:leader="underscore" w:pos="10206"/>
              </w:tabs>
              <w:jc w:val="right"/>
              <w:rPr>
                <w:b/>
                <w:sz w:val="20"/>
                <w:szCs w:val="20"/>
                <w:lang w:val="en-US"/>
              </w:rPr>
            </w:pPr>
            <w:r w:rsidRPr="0014512F">
              <w:rPr>
                <w:b/>
                <w:sz w:val="20"/>
                <w:szCs w:val="20"/>
              </w:rPr>
              <w:t xml:space="preserve">    </w:t>
            </w:r>
            <w:r w:rsidR="009F7286" w:rsidRPr="0014512F">
              <w:rPr>
                <w:b/>
                <w:sz w:val="20"/>
                <w:szCs w:val="20"/>
              </w:rPr>
              <w:t>7</w:t>
            </w:r>
            <w:r w:rsidRPr="0014512F">
              <w:rPr>
                <w:b/>
                <w:sz w:val="20"/>
                <w:szCs w:val="20"/>
                <w:lang w:val="en-US"/>
              </w:rPr>
              <w:t xml:space="preserve"> </w:t>
            </w:r>
            <w:r w:rsidR="009F7286" w:rsidRPr="0014512F">
              <w:rPr>
                <w:b/>
                <w:sz w:val="20"/>
                <w:szCs w:val="20"/>
              </w:rPr>
              <w:t>614</w:t>
            </w:r>
          </w:p>
        </w:tc>
        <w:tc>
          <w:tcPr>
            <w:tcW w:w="1560" w:type="dxa"/>
            <w:tcBorders>
              <w:top w:val="single" w:sz="4" w:space="0" w:color="auto"/>
              <w:left w:val="nil"/>
              <w:bottom w:val="single" w:sz="4" w:space="0" w:color="auto"/>
              <w:right w:val="nil"/>
            </w:tcBorders>
            <w:shd w:val="clear" w:color="auto" w:fill="auto"/>
          </w:tcPr>
          <w:p w14:paraId="64850F26" w14:textId="77777777" w:rsidR="00F151ED" w:rsidRPr="0014512F" w:rsidRDefault="00F151ED" w:rsidP="009F7286">
            <w:pPr>
              <w:tabs>
                <w:tab w:val="right" w:leader="underscore" w:pos="9356"/>
                <w:tab w:val="left" w:leader="underscore" w:pos="10206"/>
              </w:tabs>
              <w:jc w:val="right"/>
              <w:rPr>
                <w:b/>
                <w:sz w:val="20"/>
                <w:szCs w:val="20"/>
              </w:rPr>
            </w:pPr>
            <w:r w:rsidRPr="0014512F">
              <w:rPr>
                <w:b/>
                <w:sz w:val="20"/>
                <w:szCs w:val="20"/>
              </w:rPr>
              <w:t>+</w:t>
            </w:r>
            <w:r w:rsidR="009F7286" w:rsidRPr="0014512F">
              <w:rPr>
                <w:b/>
                <w:sz w:val="20"/>
                <w:szCs w:val="20"/>
              </w:rPr>
              <w:t>69</w:t>
            </w:r>
            <w:r w:rsidRPr="0014512F">
              <w:rPr>
                <w:b/>
                <w:sz w:val="20"/>
                <w:szCs w:val="20"/>
              </w:rPr>
              <w:t>,</w:t>
            </w:r>
            <w:r w:rsidR="009F7286" w:rsidRPr="0014512F">
              <w:rPr>
                <w:b/>
                <w:sz w:val="20"/>
                <w:szCs w:val="20"/>
              </w:rPr>
              <w:t>9</w:t>
            </w:r>
            <w:r w:rsidRPr="0014512F">
              <w:rPr>
                <w:b/>
                <w:sz w:val="20"/>
                <w:szCs w:val="20"/>
              </w:rPr>
              <w:t>%</w:t>
            </w:r>
          </w:p>
        </w:tc>
      </w:tr>
    </w:tbl>
    <w:p w14:paraId="0D31F90B" w14:textId="77777777" w:rsidR="00F151ED" w:rsidRPr="0014512F" w:rsidRDefault="00F151ED" w:rsidP="00F151ED">
      <w:pPr>
        <w:spacing w:before="120"/>
        <w:jc w:val="both"/>
        <w:rPr>
          <w:sz w:val="20"/>
          <w:szCs w:val="20"/>
        </w:rPr>
      </w:pPr>
      <w:r w:rsidRPr="0014512F">
        <w:rPr>
          <w:sz w:val="20"/>
          <w:szCs w:val="20"/>
        </w:rPr>
        <w:t xml:space="preserve">Основными факторами, повлиявшими в 1 </w:t>
      </w:r>
      <w:r w:rsidR="009F7286" w:rsidRPr="0014512F">
        <w:rPr>
          <w:sz w:val="20"/>
          <w:szCs w:val="20"/>
        </w:rPr>
        <w:t>полугодии</w:t>
      </w:r>
      <w:r w:rsidRPr="0014512F">
        <w:rPr>
          <w:sz w:val="20"/>
          <w:szCs w:val="20"/>
        </w:rPr>
        <w:t xml:space="preserve"> 2019г. на финансовые результаты деятельности, являлись:</w:t>
      </w:r>
    </w:p>
    <w:p w14:paraId="512BE4A6" w14:textId="77777777" w:rsidR="009F7286" w:rsidRPr="009F7286" w:rsidRDefault="009F7286" w:rsidP="009F7286">
      <w:pPr>
        <w:numPr>
          <w:ilvl w:val="0"/>
          <w:numId w:val="11"/>
        </w:numPr>
        <w:jc w:val="both"/>
        <w:rPr>
          <w:sz w:val="20"/>
          <w:szCs w:val="20"/>
        </w:rPr>
      </w:pPr>
      <w:r w:rsidRPr="009F7286">
        <w:rPr>
          <w:sz w:val="20"/>
          <w:szCs w:val="20"/>
        </w:rPr>
        <w:t>Объем чистых процентных доходов обеспечен сформированным объемом кредитного портфеля, в результате чего чистый процентный доход, полученный кредитной организацией за 1 полугодие 2019 г., составил 33 169 тыс. руб., изменение по сравнению с аналогичным периодом прошлого года на -1 397 тыс. руб. (-4,0%). Данное уменьшение связано с размещением свободных в менее доходные, но более надёжные депозиты Банка России.</w:t>
      </w:r>
    </w:p>
    <w:p w14:paraId="1BEFA35A" w14:textId="77777777" w:rsidR="009F7286" w:rsidRPr="009F7286" w:rsidRDefault="009F7286" w:rsidP="009F7286">
      <w:pPr>
        <w:numPr>
          <w:ilvl w:val="0"/>
          <w:numId w:val="11"/>
        </w:numPr>
        <w:jc w:val="both"/>
        <w:rPr>
          <w:sz w:val="20"/>
          <w:szCs w:val="20"/>
        </w:rPr>
      </w:pPr>
      <w:r w:rsidRPr="009F7286">
        <w:rPr>
          <w:sz w:val="20"/>
          <w:szCs w:val="20"/>
        </w:rPr>
        <w:t>Банком обеспечен значительный объем доходов, полученных от валютно-обменных операций, чистые доходы от операций с иностранной валютой за 1 полугодие 2019 г.,   в сравнении с аналогичным периодом прошлого года, увеличились на 1 663 тыс. руб. (+18,4%). Основная часть доходов от торговых операций с иностранной валютой формировалась за счет разницы между ценами покупки и продажи от клиентских операций.</w:t>
      </w:r>
    </w:p>
    <w:p w14:paraId="535A6E83" w14:textId="77777777" w:rsidR="009F7286" w:rsidRPr="009F7286" w:rsidRDefault="009F7286" w:rsidP="009F7286">
      <w:pPr>
        <w:numPr>
          <w:ilvl w:val="0"/>
          <w:numId w:val="11"/>
        </w:numPr>
        <w:jc w:val="both"/>
        <w:rPr>
          <w:sz w:val="20"/>
          <w:szCs w:val="20"/>
        </w:rPr>
      </w:pPr>
      <w:r w:rsidRPr="009F7286">
        <w:rPr>
          <w:sz w:val="20"/>
          <w:szCs w:val="20"/>
        </w:rPr>
        <w:t>Величина чистых доходов от переоценки иностранной валюты достигла отрицательных значений и составила -636 тыс. руб. (-132,8%) по сравнению со значением дохода от переоценки иностранной валюты за аналогичный период прошлого года, в связи с изменениями валютного курса.</w:t>
      </w:r>
    </w:p>
    <w:p w14:paraId="4F4E87FB" w14:textId="77777777" w:rsidR="009F7286" w:rsidRPr="009F7286" w:rsidRDefault="009F7286" w:rsidP="009F7286">
      <w:pPr>
        <w:numPr>
          <w:ilvl w:val="0"/>
          <w:numId w:val="11"/>
        </w:numPr>
        <w:jc w:val="both"/>
        <w:rPr>
          <w:sz w:val="20"/>
          <w:szCs w:val="20"/>
        </w:rPr>
      </w:pPr>
      <w:r w:rsidRPr="009F7286">
        <w:rPr>
          <w:sz w:val="20"/>
          <w:szCs w:val="20"/>
        </w:rPr>
        <w:t xml:space="preserve">Прибыль  от изменения резервов на возможные потери   в 1 полугодии 2019 г. составила   +4 151 тыс. руб. (увеличилась в 3 раза), по сравнению с аналогичным периодом прошлого года, что свидетельствует об улучшении качества активов. </w:t>
      </w:r>
    </w:p>
    <w:p w14:paraId="12C393B5" w14:textId="77777777" w:rsidR="009F7286" w:rsidRPr="009F7286" w:rsidRDefault="009F7286" w:rsidP="009F7286">
      <w:pPr>
        <w:numPr>
          <w:ilvl w:val="0"/>
          <w:numId w:val="11"/>
        </w:numPr>
        <w:jc w:val="both"/>
        <w:rPr>
          <w:sz w:val="20"/>
          <w:szCs w:val="20"/>
        </w:rPr>
      </w:pPr>
      <w:r w:rsidRPr="009F7286">
        <w:rPr>
          <w:sz w:val="20"/>
          <w:szCs w:val="20"/>
        </w:rPr>
        <w:t xml:space="preserve">Комиссионные доходы Банка </w:t>
      </w:r>
      <w:r w:rsidR="004403B2">
        <w:rPr>
          <w:sz w:val="20"/>
          <w:szCs w:val="20"/>
        </w:rPr>
        <w:t xml:space="preserve">в 1 полугодии 2019г увеличились в сравнении с аналогичным периодом 2018г на 3 728  тыс. руб. (29,0%) и </w:t>
      </w:r>
      <w:r w:rsidRPr="009F7286">
        <w:rPr>
          <w:sz w:val="20"/>
          <w:szCs w:val="20"/>
        </w:rPr>
        <w:t>составили 16 579 тыс. руб.</w:t>
      </w:r>
      <w:r w:rsidR="004403B2">
        <w:rPr>
          <w:sz w:val="20"/>
          <w:szCs w:val="20"/>
        </w:rPr>
        <w:t xml:space="preserve"> Данный рост обусловлен качеством обслу</w:t>
      </w:r>
      <w:r w:rsidR="00296604">
        <w:rPr>
          <w:sz w:val="20"/>
          <w:szCs w:val="20"/>
        </w:rPr>
        <w:t xml:space="preserve">живания </w:t>
      </w:r>
      <w:r w:rsidRPr="009F7286">
        <w:rPr>
          <w:sz w:val="20"/>
          <w:szCs w:val="20"/>
        </w:rPr>
        <w:t>при сохранении тарифов на уровне основных конкурентов, сложившихся в регионе Банка.</w:t>
      </w:r>
    </w:p>
    <w:p w14:paraId="74065354" w14:textId="77777777" w:rsidR="009F7286" w:rsidRPr="009F7286" w:rsidRDefault="009F7286" w:rsidP="009F7286">
      <w:pPr>
        <w:numPr>
          <w:ilvl w:val="0"/>
          <w:numId w:val="11"/>
        </w:numPr>
        <w:jc w:val="both"/>
        <w:rPr>
          <w:sz w:val="20"/>
          <w:szCs w:val="20"/>
        </w:rPr>
      </w:pPr>
      <w:r w:rsidRPr="009F7286">
        <w:rPr>
          <w:sz w:val="20"/>
          <w:szCs w:val="20"/>
        </w:rPr>
        <w:t>Величина комиссионных расходов увеличилась на 362 тыс. руб. (31,3%) по сравнению с величиной комиссионных расходов с аналогичным периодом 2018 года.</w:t>
      </w:r>
    </w:p>
    <w:p w14:paraId="31B7AFC8" w14:textId="77777777" w:rsidR="009F7286" w:rsidRPr="009F7286" w:rsidRDefault="009F7286" w:rsidP="009F7286">
      <w:pPr>
        <w:numPr>
          <w:ilvl w:val="0"/>
          <w:numId w:val="11"/>
        </w:numPr>
        <w:jc w:val="both"/>
        <w:rPr>
          <w:sz w:val="20"/>
          <w:szCs w:val="20"/>
        </w:rPr>
      </w:pPr>
      <w:r w:rsidRPr="009F7286">
        <w:rPr>
          <w:sz w:val="20"/>
          <w:szCs w:val="20"/>
        </w:rPr>
        <w:t>Величина операционных расходов Банка незначительно изменилась по сравнению с аналогичным периодом прошлого года  и составила на 01.07.2019 года  63 162 тыс. руб. (на 01.07.2018 г. – 60 640 тыс. руб.)</w:t>
      </w:r>
      <w:r w:rsidR="00296604">
        <w:rPr>
          <w:sz w:val="20"/>
          <w:szCs w:val="20"/>
        </w:rPr>
        <w:t xml:space="preserve"> -  увеличилась  </w:t>
      </w:r>
      <w:r w:rsidRPr="009F7286">
        <w:rPr>
          <w:sz w:val="20"/>
          <w:szCs w:val="20"/>
        </w:rPr>
        <w:t>на +4,2%.</w:t>
      </w:r>
    </w:p>
    <w:p w14:paraId="6EDF65A5" w14:textId="77777777" w:rsidR="009F7286" w:rsidRPr="009F7286" w:rsidRDefault="00296604" w:rsidP="009F7286">
      <w:pPr>
        <w:numPr>
          <w:ilvl w:val="0"/>
          <w:numId w:val="11"/>
        </w:numPr>
        <w:jc w:val="both"/>
        <w:rPr>
          <w:sz w:val="20"/>
          <w:szCs w:val="20"/>
        </w:rPr>
      </w:pPr>
      <w:r>
        <w:rPr>
          <w:sz w:val="20"/>
          <w:szCs w:val="20"/>
        </w:rPr>
        <w:t>Сумма н</w:t>
      </w:r>
      <w:r w:rsidR="009F7286" w:rsidRPr="009F7286">
        <w:rPr>
          <w:sz w:val="20"/>
          <w:szCs w:val="20"/>
        </w:rPr>
        <w:t>алог</w:t>
      </w:r>
      <w:r>
        <w:rPr>
          <w:sz w:val="20"/>
          <w:szCs w:val="20"/>
        </w:rPr>
        <w:t>ов</w:t>
      </w:r>
      <w:r w:rsidR="009F7286" w:rsidRPr="009F7286">
        <w:rPr>
          <w:sz w:val="20"/>
          <w:szCs w:val="20"/>
        </w:rPr>
        <w:t xml:space="preserve"> (в т. ч. налог на прибыль), уплаченны</w:t>
      </w:r>
      <w:r>
        <w:rPr>
          <w:sz w:val="20"/>
          <w:szCs w:val="20"/>
        </w:rPr>
        <w:t>х</w:t>
      </w:r>
      <w:r w:rsidR="009F7286" w:rsidRPr="009F7286">
        <w:rPr>
          <w:sz w:val="20"/>
          <w:szCs w:val="20"/>
        </w:rPr>
        <w:t xml:space="preserve"> в 1 полугодии 2019 года составил</w:t>
      </w:r>
      <w:r>
        <w:rPr>
          <w:sz w:val="20"/>
          <w:szCs w:val="20"/>
        </w:rPr>
        <w:t>а</w:t>
      </w:r>
      <w:r w:rsidR="009F7286" w:rsidRPr="009F7286">
        <w:rPr>
          <w:sz w:val="20"/>
          <w:szCs w:val="20"/>
        </w:rPr>
        <w:t xml:space="preserve"> 2 919 тыс. руб.</w:t>
      </w:r>
      <w:r>
        <w:rPr>
          <w:sz w:val="20"/>
          <w:szCs w:val="20"/>
        </w:rPr>
        <w:t>, и в сравнении с суммой налогов</w:t>
      </w:r>
      <w:r w:rsidR="009F7286" w:rsidRPr="009F7286">
        <w:rPr>
          <w:sz w:val="20"/>
          <w:szCs w:val="20"/>
        </w:rPr>
        <w:t>, уплаченных в 1 полугодии 2018 года</w:t>
      </w:r>
      <w:r>
        <w:rPr>
          <w:sz w:val="20"/>
          <w:szCs w:val="20"/>
        </w:rPr>
        <w:t xml:space="preserve"> (</w:t>
      </w:r>
      <w:r w:rsidR="009F7286" w:rsidRPr="009F7286">
        <w:rPr>
          <w:sz w:val="20"/>
          <w:szCs w:val="20"/>
        </w:rPr>
        <w:t>2 678 тыс. руб.</w:t>
      </w:r>
      <w:r w:rsidR="00B34623">
        <w:rPr>
          <w:sz w:val="20"/>
          <w:szCs w:val="20"/>
        </w:rPr>
        <w:t xml:space="preserve">), увеличилась </w:t>
      </w:r>
      <w:r w:rsidR="009F7286" w:rsidRPr="009F7286">
        <w:rPr>
          <w:sz w:val="20"/>
          <w:szCs w:val="20"/>
        </w:rPr>
        <w:t>на 241 тыс. руб. (9,0%)</w:t>
      </w:r>
      <w:r w:rsidR="00B34623">
        <w:rPr>
          <w:sz w:val="20"/>
          <w:szCs w:val="20"/>
        </w:rPr>
        <w:t xml:space="preserve">. На </w:t>
      </w:r>
      <w:r w:rsidR="00095201">
        <w:rPr>
          <w:sz w:val="20"/>
          <w:szCs w:val="20"/>
        </w:rPr>
        <w:t xml:space="preserve">рост суммы налогов оказала влияние сумма полученной  </w:t>
      </w:r>
      <w:r w:rsidR="00B34623">
        <w:rPr>
          <w:sz w:val="20"/>
          <w:szCs w:val="20"/>
        </w:rPr>
        <w:t>прибыл</w:t>
      </w:r>
      <w:r w:rsidR="00095201">
        <w:rPr>
          <w:sz w:val="20"/>
          <w:szCs w:val="20"/>
        </w:rPr>
        <w:t>и</w:t>
      </w:r>
      <w:r w:rsidR="00B34623">
        <w:rPr>
          <w:sz w:val="20"/>
          <w:szCs w:val="20"/>
        </w:rPr>
        <w:t xml:space="preserve"> от продолжающейся деятельности за 1 полугодие 2019г </w:t>
      </w:r>
      <w:r w:rsidR="00095201">
        <w:rPr>
          <w:sz w:val="20"/>
          <w:szCs w:val="20"/>
        </w:rPr>
        <w:t>(</w:t>
      </w:r>
      <w:r w:rsidR="00B34623">
        <w:rPr>
          <w:sz w:val="20"/>
          <w:szCs w:val="20"/>
        </w:rPr>
        <w:t>12 933 тыс. руб.</w:t>
      </w:r>
      <w:r w:rsidR="00095201">
        <w:rPr>
          <w:sz w:val="20"/>
          <w:szCs w:val="20"/>
        </w:rPr>
        <w:t>)</w:t>
      </w:r>
      <w:r w:rsidR="00B34623">
        <w:rPr>
          <w:sz w:val="20"/>
          <w:szCs w:val="20"/>
        </w:rPr>
        <w:t xml:space="preserve">, что больше на 5 319 тыс. руб. (+69,9%)  </w:t>
      </w:r>
      <w:r w:rsidR="00095201">
        <w:rPr>
          <w:sz w:val="20"/>
          <w:szCs w:val="20"/>
        </w:rPr>
        <w:t xml:space="preserve">полученной суммы </w:t>
      </w:r>
      <w:r w:rsidR="00B34623">
        <w:rPr>
          <w:sz w:val="20"/>
          <w:szCs w:val="20"/>
        </w:rPr>
        <w:t>прибыли от продолжающейся деятельности за 1 полугодие 2018г (7 614  тыс. руб.)</w:t>
      </w:r>
      <w:r w:rsidR="00095201">
        <w:rPr>
          <w:sz w:val="20"/>
          <w:szCs w:val="20"/>
        </w:rPr>
        <w:t>.</w:t>
      </w:r>
      <w:r w:rsidR="00B34623">
        <w:rPr>
          <w:sz w:val="20"/>
          <w:szCs w:val="20"/>
        </w:rPr>
        <w:t xml:space="preserve"> </w:t>
      </w:r>
    </w:p>
    <w:p w14:paraId="0B4B4A8E" w14:textId="77777777" w:rsidR="00222B47" w:rsidRPr="00BA661E" w:rsidRDefault="00222B47" w:rsidP="00E051D7">
      <w:pPr>
        <w:ind w:firstLine="284"/>
        <w:jc w:val="both"/>
        <w:rPr>
          <w:sz w:val="20"/>
          <w:szCs w:val="20"/>
          <w:highlight w:val="yellow"/>
        </w:rPr>
      </w:pPr>
    </w:p>
    <w:p w14:paraId="6277D45E" w14:textId="77777777" w:rsidR="00333813" w:rsidRPr="0014512F" w:rsidRDefault="00222B47" w:rsidP="00E051D7">
      <w:pPr>
        <w:autoSpaceDE w:val="0"/>
        <w:autoSpaceDN w:val="0"/>
        <w:adjustRightInd w:val="0"/>
        <w:ind w:firstLine="284"/>
        <w:jc w:val="both"/>
        <w:rPr>
          <w:b/>
          <w:sz w:val="20"/>
          <w:szCs w:val="20"/>
        </w:rPr>
      </w:pPr>
      <w:r w:rsidRPr="0014512F">
        <w:rPr>
          <w:b/>
          <w:sz w:val="20"/>
          <w:szCs w:val="20"/>
        </w:rPr>
        <w:t>2.</w:t>
      </w:r>
      <w:r w:rsidR="009B6386" w:rsidRPr="0014512F">
        <w:rPr>
          <w:b/>
          <w:sz w:val="20"/>
          <w:szCs w:val="20"/>
        </w:rPr>
        <w:t>4.</w:t>
      </w:r>
      <w:r w:rsidR="00A302F3" w:rsidRPr="0014512F">
        <w:rPr>
          <w:b/>
          <w:sz w:val="20"/>
          <w:szCs w:val="20"/>
        </w:rPr>
        <w:t xml:space="preserve"> </w:t>
      </w:r>
      <w:r w:rsidR="00333813" w:rsidRPr="0014512F">
        <w:rPr>
          <w:b/>
          <w:sz w:val="20"/>
          <w:szCs w:val="20"/>
        </w:rPr>
        <w:t>Решения о распределении чистой прибыли, принятые по итогам рассмотрения годовой отчетности</w:t>
      </w:r>
    </w:p>
    <w:p w14:paraId="2A1B0F7D" w14:textId="77777777" w:rsidR="005733EC" w:rsidRPr="0014512F" w:rsidRDefault="005733EC" w:rsidP="005733EC">
      <w:pPr>
        <w:ind w:firstLine="284"/>
        <w:jc w:val="both"/>
        <w:rPr>
          <w:sz w:val="20"/>
          <w:szCs w:val="20"/>
        </w:rPr>
      </w:pPr>
      <w:r w:rsidRPr="0014512F">
        <w:rPr>
          <w:sz w:val="20"/>
          <w:szCs w:val="20"/>
        </w:rPr>
        <w:t>В течение 2018 года  промежуточные выплаты дивидендов акционерам Банка не осуществлялись.</w:t>
      </w:r>
    </w:p>
    <w:p w14:paraId="6B2DF31E" w14:textId="77777777" w:rsidR="004A60CE" w:rsidRPr="0014512F" w:rsidRDefault="00333813" w:rsidP="005733EC">
      <w:pPr>
        <w:ind w:firstLine="284"/>
        <w:jc w:val="both"/>
        <w:rPr>
          <w:sz w:val="20"/>
          <w:szCs w:val="20"/>
        </w:rPr>
      </w:pPr>
      <w:r w:rsidRPr="0014512F">
        <w:rPr>
          <w:sz w:val="20"/>
          <w:szCs w:val="20"/>
        </w:rPr>
        <w:t xml:space="preserve">В целях снижения кредитного и других рисков, сопутствующих деятельности кредитной организации, </w:t>
      </w:r>
      <w:r w:rsidR="0004155B" w:rsidRPr="0014512F">
        <w:rPr>
          <w:sz w:val="20"/>
          <w:szCs w:val="20"/>
        </w:rPr>
        <w:t>и</w:t>
      </w:r>
      <w:r w:rsidRPr="0014512F">
        <w:rPr>
          <w:sz w:val="20"/>
          <w:szCs w:val="20"/>
        </w:rPr>
        <w:t xml:space="preserve"> учитывая достигнутые в 201</w:t>
      </w:r>
      <w:r w:rsidR="005733EC" w:rsidRPr="0014512F">
        <w:rPr>
          <w:sz w:val="20"/>
          <w:szCs w:val="20"/>
        </w:rPr>
        <w:t>8</w:t>
      </w:r>
      <w:r w:rsidRPr="0014512F">
        <w:rPr>
          <w:sz w:val="20"/>
          <w:szCs w:val="20"/>
        </w:rPr>
        <w:t xml:space="preserve"> году результаты деятельности Общества, </w:t>
      </w:r>
      <w:r w:rsidR="005733EC" w:rsidRPr="0014512F">
        <w:rPr>
          <w:sz w:val="20"/>
          <w:szCs w:val="20"/>
        </w:rPr>
        <w:t>р</w:t>
      </w:r>
      <w:r w:rsidR="00CE6BF8" w:rsidRPr="0014512F">
        <w:rPr>
          <w:sz w:val="20"/>
          <w:szCs w:val="20"/>
        </w:rPr>
        <w:t xml:space="preserve">аспределение прибыли за 2018 </w:t>
      </w:r>
      <w:r w:rsidR="00CE6BF8" w:rsidRPr="0014512F">
        <w:rPr>
          <w:sz w:val="20"/>
          <w:szCs w:val="20"/>
        </w:rPr>
        <w:lastRenderedPageBreak/>
        <w:t xml:space="preserve">финансовый год будет </w:t>
      </w:r>
      <w:r w:rsidR="004A60CE" w:rsidRPr="0014512F">
        <w:rPr>
          <w:sz w:val="20"/>
          <w:szCs w:val="20"/>
        </w:rPr>
        <w:t xml:space="preserve">осуществлено </w:t>
      </w:r>
      <w:r w:rsidR="00CE6BF8" w:rsidRPr="0014512F">
        <w:rPr>
          <w:sz w:val="20"/>
          <w:szCs w:val="20"/>
        </w:rPr>
        <w:t>в 2019 году после проведения годового общего собрания акционеров. Прибыль к распределению составляет 17 294 тыс.</w:t>
      </w:r>
      <w:r w:rsidR="00095201">
        <w:rPr>
          <w:sz w:val="20"/>
          <w:szCs w:val="20"/>
        </w:rPr>
        <w:t xml:space="preserve"> </w:t>
      </w:r>
      <w:r w:rsidR="00CE6BF8" w:rsidRPr="0014512F">
        <w:rPr>
          <w:sz w:val="20"/>
          <w:szCs w:val="20"/>
        </w:rPr>
        <w:t xml:space="preserve">руб. </w:t>
      </w:r>
      <w:r w:rsidR="005733EC" w:rsidRPr="0014512F">
        <w:rPr>
          <w:sz w:val="20"/>
          <w:szCs w:val="20"/>
        </w:rPr>
        <w:t xml:space="preserve"> </w:t>
      </w:r>
      <w:r w:rsidR="00CE6BF8" w:rsidRPr="0014512F">
        <w:rPr>
          <w:sz w:val="20"/>
          <w:szCs w:val="20"/>
        </w:rPr>
        <w:t>Совет директоров Банка приня</w:t>
      </w:r>
      <w:r w:rsidR="00095201">
        <w:rPr>
          <w:sz w:val="20"/>
          <w:szCs w:val="20"/>
        </w:rPr>
        <w:t>л</w:t>
      </w:r>
      <w:r w:rsidR="00CE6BF8" w:rsidRPr="0014512F">
        <w:rPr>
          <w:sz w:val="20"/>
          <w:szCs w:val="20"/>
        </w:rPr>
        <w:t xml:space="preserve"> решение</w:t>
      </w:r>
      <w:r w:rsidR="0014512F">
        <w:rPr>
          <w:sz w:val="20"/>
          <w:szCs w:val="20"/>
        </w:rPr>
        <w:t xml:space="preserve"> (протокол № 28 от 10 апреля 2019г.)</w:t>
      </w:r>
      <w:r w:rsidR="00CE6BF8" w:rsidRPr="0014512F">
        <w:rPr>
          <w:sz w:val="20"/>
          <w:szCs w:val="20"/>
        </w:rPr>
        <w:t xml:space="preserve"> </w:t>
      </w:r>
      <w:r w:rsidR="00CE6BF8" w:rsidRPr="0014512F">
        <w:rPr>
          <w:bCs/>
          <w:sz w:val="20"/>
          <w:szCs w:val="20"/>
        </w:rPr>
        <w:t>рекомендовать</w:t>
      </w:r>
      <w:r w:rsidR="00CE6BF8" w:rsidRPr="0014512F">
        <w:rPr>
          <w:b/>
          <w:bCs/>
          <w:sz w:val="20"/>
          <w:szCs w:val="20"/>
        </w:rPr>
        <w:t xml:space="preserve"> </w:t>
      </w:r>
      <w:r w:rsidR="00CE6BF8" w:rsidRPr="0014512F">
        <w:rPr>
          <w:sz w:val="20"/>
          <w:szCs w:val="20"/>
        </w:rPr>
        <w:t>годовому общему собранию акционеров</w:t>
      </w:r>
      <w:r w:rsidR="00767ED5">
        <w:rPr>
          <w:sz w:val="20"/>
          <w:szCs w:val="20"/>
        </w:rPr>
        <w:t>:</w:t>
      </w:r>
      <w:r w:rsidR="00CE6BF8" w:rsidRPr="0014512F">
        <w:rPr>
          <w:sz w:val="20"/>
          <w:szCs w:val="20"/>
        </w:rPr>
        <w:t xml:space="preserve"> распределить чистую прибыль банка по результатам 2018 года в фонд накопления  в размере 100%</w:t>
      </w:r>
      <w:r w:rsidR="00095201">
        <w:rPr>
          <w:sz w:val="20"/>
          <w:szCs w:val="20"/>
        </w:rPr>
        <w:t xml:space="preserve"> и </w:t>
      </w:r>
      <w:r w:rsidR="00CE6BF8" w:rsidRPr="0014512F">
        <w:rPr>
          <w:sz w:val="20"/>
          <w:szCs w:val="20"/>
        </w:rPr>
        <w:t>не выплачивать (не объявлять) дивиденды по результатам 2018 года.</w:t>
      </w:r>
      <w:r w:rsidR="004A60CE" w:rsidRPr="0014512F">
        <w:rPr>
          <w:sz w:val="20"/>
          <w:szCs w:val="20"/>
        </w:rPr>
        <w:t xml:space="preserve"> </w:t>
      </w:r>
    </w:p>
    <w:p w14:paraId="5CD4B564" w14:textId="77777777" w:rsidR="0014512F" w:rsidRPr="0014512F" w:rsidRDefault="0014512F" w:rsidP="0014512F">
      <w:pPr>
        <w:jc w:val="both"/>
        <w:rPr>
          <w:sz w:val="20"/>
          <w:szCs w:val="20"/>
        </w:rPr>
      </w:pPr>
      <w:r w:rsidRPr="0014512F">
        <w:rPr>
          <w:sz w:val="22"/>
          <w:szCs w:val="22"/>
        </w:rPr>
        <w:t xml:space="preserve">    </w:t>
      </w:r>
      <w:r w:rsidRPr="0014512F">
        <w:rPr>
          <w:sz w:val="20"/>
          <w:szCs w:val="20"/>
        </w:rPr>
        <w:t>Общее собрание акционеров приняло решение (протокол № 1 от 22 мая 2019г.)</w:t>
      </w:r>
      <w:r w:rsidR="00767ED5">
        <w:rPr>
          <w:sz w:val="20"/>
          <w:szCs w:val="20"/>
        </w:rPr>
        <w:t>:</w:t>
      </w:r>
      <w:r w:rsidRPr="0014512F">
        <w:rPr>
          <w:sz w:val="20"/>
          <w:szCs w:val="20"/>
        </w:rPr>
        <w:t xml:space="preserve"> утвердить годовой отчет, годовую бухгалтерскую (финансовую) отчетность, в том числе отчет о финансовых результатах банка</w:t>
      </w:r>
      <w:r w:rsidR="00767ED5">
        <w:rPr>
          <w:sz w:val="20"/>
          <w:szCs w:val="20"/>
        </w:rPr>
        <w:t xml:space="preserve">; </w:t>
      </w:r>
      <w:r w:rsidR="0068393F">
        <w:rPr>
          <w:sz w:val="20"/>
          <w:szCs w:val="20"/>
        </w:rPr>
        <w:t xml:space="preserve"> </w:t>
      </w:r>
      <w:r w:rsidRPr="0014512F">
        <w:rPr>
          <w:sz w:val="20"/>
          <w:szCs w:val="20"/>
        </w:rPr>
        <w:t xml:space="preserve"> </w:t>
      </w:r>
      <w:r w:rsidR="0068393F">
        <w:rPr>
          <w:sz w:val="20"/>
          <w:szCs w:val="20"/>
        </w:rPr>
        <w:t>направить</w:t>
      </w:r>
      <w:r w:rsidRPr="0014512F">
        <w:rPr>
          <w:sz w:val="20"/>
          <w:szCs w:val="20"/>
        </w:rPr>
        <w:t xml:space="preserve"> чистую прибыль банка по результатам  2018 финансового года в фонд накопления в размере 100%</w:t>
      </w:r>
      <w:r w:rsidR="00767ED5">
        <w:rPr>
          <w:sz w:val="20"/>
          <w:szCs w:val="20"/>
        </w:rPr>
        <w:t xml:space="preserve"> и</w:t>
      </w:r>
      <w:r w:rsidRPr="0014512F">
        <w:rPr>
          <w:sz w:val="20"/>
          <w:szCs w:val="20"/>
        </w:rPr>
        <w:t xml:space="preserve"> не объявлять (не выплачивать) дивиденды по результатам 2018 года.</w:t>
      </w:r>
    </w:p>
    <w:p w14:paraId="673FA1F4" w14:textId="77777777" w:rsidR="0014512F" w:rsidRPr="0014512F" w:rsidRDefault="0014512F" w:rsidP="0014512F">
      <w:pPr>
        <w:jc w:val="both"/>
        <w:rPr>
          <w:sz w:val="20"/>
          <w:szCs w:val="20"/>
        </w:rPr>
      </w:pPr>
      <w:r w:rsidRPr="0014512F">
        <w:rPr>
          <w:sz w:val="20"/>
          <w:szCs w:val="20"/>
        </w:rPr>
        <w:t xml:space="preserve">     </w:t>
      </w:r>
      <w:r w:rsidR="0068393F" w:rsidRPr="0014512F">
        <w:rPr>
          <w:sz w:val="20"/>
          <w:szCs w:val="20"/>
        </w:rPr>
        <w:t>Совет директоров</w:t>
      </w:r>
      <w:r w:rsidR="0068393F">
        <w:rPr>
          <w:sz w:val="20"/>
          <w:szCs w:val="20"/>
        </w:rPr>
        <w:t xml:space="preserve">, </w:t>
      </w:r>
      <w:r w:rsidR="00880F18">
        <w:rPr>
          <w:sz w:val="20"/>
          <w:szCs w:val="20"/>
        </w:rPr>
        <w:t xml:space="preserve">принимая во внимание </w:t>
      </w:r>
      <w:r w:rsidRPr="0014512F">
        <w:rPr>
          <w:sz w:val="20"/>
          <w:szCs w:val="20"/>
        </w:rPr>
        <w:t>результат</w:t>
      </w:r>
      <w:r w:rsidR="00484F6A" w:rsidRPr="00484F6A">
        <w:rPr>
          <w:sz w:val="20"/>
          <w:szCs w:val="20"/>
        </w:rPr>
        <w:t xml:space="preserve"> </w:t>
      </w:r>
      <w:r w:rsidR="00484F6A" w:rsidRPr="0014512F">
        <w:rPr>
          <w:sz w:val="20"/>
          <w:szCs w:val="20"/>
        </w:rPr>
        <w:t>финансово-хозяйственной</w:t>
      </w:r>
      <w:r w:rsidRPr="0014512F">
        <w:rPr>
          <w:sz w:val="20"/>
          <w:szCs w:val="20"/>
        </w:rPr>
        <w:t xml:space="preserve"> </w:t>
      </w:r>
      <w:r w:rsidR="00880F18">
        <w:rPr>
          <w:sz w:val="20"/>
          <w:szCs w:val="20"/>
        </w:rPr>
        <w:t xml:space="preserve">деятельности </w:t>
      </w:r>
      <w:r w:rsidRPr="0014512F">
        <w:rPr>
          <w:sz w:val="20"/>
          <w:szCs w:val="20"/>
        </w:rPr>
        <w:t xml:space="preserve">Общества за 1 квартал 2019г. и </w:t>
      </w:r>
      <w:r w:rsidR="00484F6A">
        <w:rPr>
          <w:sz w:val="20"/>
          <w:szCs w:val="20"/>
        </w:rPr>
        <w:t xml:space="preserve">факт </w:t>
      </w:r>
      <w:r w:rsidRPr="0014512F">
        <w:rPr>
          <w:sz w:val="20"/>
          <w:szCs w:val="20"/>
        </w:rPr>
        <w:t>формировани</w:t>
      </w:r>
      <w:r w:rsidR="00484F6A">
        <w:rPr>
          <w:sz w:val="20"/>
          <w:szCs w:val="20"/>
        </w:rPr>
        <w:t>я</w:t>
      </w:r>
      <w:r w:rsidRPr="0014512F">
        <w:rPr>
          <w:sz w:val="20"/>
          <w:szCs w:val="20"/>
        </w:rPr>
        <w:t xml:space="preserve"> резервного фонда </w:t>
      </w:r>
      <w:r w:rsidR="00484F6A">
        <w:rPr>
          <w:sz w:val="20"/>
          <w:szCs w:val="20"/>
        </w:rPr>
        <w:t>Б</w:t>
      </w:r>
      <w:r w:rsidRPr="0014512F">
        <w:rPr>
          <w:sz w:val="20"/>
          <w:szCs w:val="20"/>
        </w:rPr>
        <w:t xml:space="preserve">анка в полном </w:t>
      </w:r>
      <w:r w:rsidR="00484F6A">
        <w:rPr>
          <w:sz w:val="20"/>
          <w:szCs w:val="20"/>
        </w:rPr>
        <w:t>объеме</w:t>
      </w:r>
      <w:r w:rsidRPr="0014512F">
        <w:rPr>
          <w:sz w:val="20"/>
          <w:szCs w:val="20"/>
        </w:rPr>
        <w:t xml:space="preserve"> в соответствии с Уставом</w:t>
      </w:r>
      <w:r w:rsidR="00880F18">
        <w:rPr>
          <w:sz w:val="20"/>
          <w:szCs w:val="20"/>
        </w:rPr>
        <w:t>,</w:t>
      </w:r>
      <w:r w:rsidRPr="0014512F">
        <w:rPr>
          <w:sz w:val="20"/>
          <w:szCs w:val="20"/>
        </w:rPr>
        <w:t xml:space="preserve">  </w:t>
      </w:r>
      <w:r w:rsidR="00880F18">
        <w:rPr>
          <w:sz w:val="20"/>
          <w:szCs w:val="20"/>
        </w:rPr>
        <w:t xml:space="preserve">рассмотрел вопрос </w:t>
      </w:r>
      <w:r w:rsidRPr="0014512F">
        <w:rPr>
          <w:sz w:val="20"/>
          <w:szCs w:val="20"/>
        </w:rPr>
        <w:t>о выплате промежуточных дивидендов</w:t>
      </w:r>
      <w:r w:rsidR="00767ED5">
        <w:rPr>
          <w:sz w:val="20"/>
          <w:szCs w:val="20"/>
        </w:rPr>
        <w:t>,</w:t>
      </w:r>
      <w:r w:rsidRPr="0014512F">
        <w:rPr>
          <w:sz w:val="20"/>
          <w:szCs w:val="20"/>
        </w:rPr>
        <w:t xml:space="preserve"> и рекомендова</w:t>
      </w:r>
      <w:r w:rsidR="00880F18">
        <w:rPr>
          <w:sz w:val="20"/>
          <w:szCs w:val="20"/>
        </w:rPr>
        <w:t>л</w:t>
      </w:r>
      <w:r w:rsidRPr="0014512F">
        <w:rPr>
          <w:sz w:val="20"/>
          <w:szCs w:val="20"/>
        </w:rPr>
        <w:t xml:space="preserve"> внеочередному общему собранию акционеров </w:t>
      </w:r>
      <w:r w:rsidR="00767ED5">
        <w:rPr>
          <w:sz w:val="20"/>
          <w:szCs w:val="20"/>
        </w:rPr>
        <w:t>Б</w:t>
      </w:r>
      <w:r w:rsidRPr="0014512F">
        <w:rPr>
          <w:sz w:val="20"/>
          <w:szCs w:val="20"/>
        </w:rPr>
        <w:t>анка направить</w:t>
      </w:r>
      <w:r w:rsidR="0068393F">
        <w:rPr>
          <w:sz w:val="20"/>
          <w:szCs w:val="20"/>
        </w:rPr>
        <w:t xml:space="preserve"> </w:t>
      </w:r>
      <w:r w:rsidR="00880F18">
        <w:rPr>
          <w:sz w:val="20"/>
          <w:szCs w:val="20"/>
        </w:rPr>
        <w:t xml:space="preserve">на выплату дивидендов </w:t>
      </w:r>
      <w:r w:rsidR="00767ED5">
        <w:rPr>
          <w:sz w:val="20"/>
          <w:szCs w:val="20"/>
        </w:rPr>
        <w:t xml:space="preserve">сумму </w:t>
      </w:r>
      <w:r w:rsidR="00880F18" w:rsidRPr="0014512F">
        <w:rPr>
          <w:sz w:val="20"/>
          <w:szCs w:val="20"/>
        </w:rPr>
        <w:t>чист</w:t>
      </w:r>
      <w:r w:rsidR="00880F18">
        <w:rPr>
          <w:sz w:val="20"/>
          <w:szCs w:val="20"/>
        </w:rPr>
        <w:t>ой прибыли</w:t>
      </w:r>
      <w:r w:rsidR="00880F18" w:rsidRPr="0014512F">
        <w:rPr>
          <w:sz w:val="20"/>
          <w:szCs w:val="20"/>
        </w:rPr>
        <w:t xml:space="preserve"> </w:t>
      </w:r>
      <w:r w:rsidR="00880F18">
        <w:rPr>
          <w:sz w:val="20"/>
          <w:szCs w:val="20"/>
        </w:rPr>
        <w:t xml:space="preserve"> за 1 квартал 2019г в размере 5 400 120 рублей</w:t>
      </w:r>
      <w:r w:rsidR="00767ED5">
        <w:rPr>
          <w:sz w:val="20"/>
          <w:szCs w:val="20"/>
        </w:rPr>
        <w:t xml:space="preserve"> </w:t>
      </w:r>
      <w:r w:rsidR="00880F18">
        <w:rPr>
          <w:sz w:val="20"/>
          <w:szCs w:val="20"/>
        </w:rPr>
        <w:t>(Протокол № 39 от 24.05.2019г)</w:t>
      </w:r>
      <w:r w:rsidR="0068393F">
        <w:rPr>
          <w:sz w:val="20"/>
          <w:szCs w:val="20"/>
        </w:rPr>
        <w:t>.</w:t>
      </w:r>
    </w:p>
    <w:p w14:paraId="0F350BAC" w14:textId="77777777" w:rsidR="0014512F" w:rsidRPr="0014512F" w:rsidRDefault="0014512F" w:rsidP="0014512F">
      <w:pPr>
        <w:jc w:val="both"/>
        <w:rPr>
          <w:sz w:val="20"/>
          <w:szCs w:val="20"/>
        </w:rPr>
      </w:pPr>
      <w:r w:rsidRPr="0014512F">
        <w:rPr>
          <w:sz w:val="20"/>
          <w:szCs w:val="20"/>
        </w:rPr>
        <w:t xml:space="preserve">     Общее собрание акционеров приняло решение (протокол № 1 от 01 июля 2019г) не выплачивать дивиденды по результатам </w:t>
      </w:r>
      <w:r w:rsidR="00767ED5">
        <w:rPr>
          <w:sz w:val="20"/>
          <w:szCs w:val="20"/>
        </w:rPr>
        <w:t xml:space="preserve">деятельности </w:t>
      </w:r>
      <w:r w:rsidRPr="0014512F">
        <w:rPr>
          <w:sz w:val="20"/>
          <w:szCs w:val="20"/>
        </w:rPr>
        <w:t>первого квартала 2019  года.</w:t>
      </w:r>
    </w:p>
    <w:p w14:paraId="010D8CE5" w14:textId="77777777" w:rsidR="0014512F" w:rsidRPr="00BA661E" w:rsidRDefault="0014512F" w:rsidP="0014512F">
      <w:pPr>
        <w:autoSpaceDE w:val="0"/>
        <w:autoSpaceDN w:val="0"/>
        <w:adjustRightInd w:val="0"/>
        <w:ind w:firstLine="284"/>
        <w:jc w:val="both"/>
        <w:rPr>
          <w:sz w:val="20"/>
          <w:szCs w:val="20"/>
          <w:highlight w:val="yellow"/>
        </w:rPr>
      </w:pPr>
    </w:p>
    <w:p w14:paraId="7FE2E4A3" w14:textId="77777777" w:rsidR="00CE6BF8" w:rsidRPr="00BA661E" w:rsidRDefault="00CE6BF8" w:rsidP="00CE6BF8">
      <w:pPr>
        <w:autoSpaceDE w:val="0"/>
        <w:autoSpaceDN w:val="0"/>
        <w:adjustRightInd w:val="0"/>
        <w:ind w:firstLine="284"/>
        <w:jc w:val="both"/>
        <w:rPr>
          <w:sz w:val="20"/>
          <w:szCs w:val="20"/>
          <w:highlight w:val="yellow"/>
        </w:rPr>
      </w:pPr>
    </w:p>
    <w:p w14:paraId="3E6A2AF1" w14:textId="77777777" w:rsidR="00222B47" w:rsidRPr="00531DE5" w:rsidRDefault="00333813" w:rsidP="00E051D7">
      <w:pPr>
        <w:autoSpaceDE w:val="0"/>
        <w:autoSpaceDN w:val="0"/>
        <w:adjustRightInd w:val="0"/>
        <w:ind w:firstLine="284"/>
        <w:jc w:val="both"/>
        <w:rPr>
          <w:b/>
          <w:sz w:val="20"/>
          <w:szCs w:val="20"/>
        </w:rPr>
      </w:pPr>
      <w:r w:rsidRPr="00531DE5">
        <w:rPr>
          <w:b/>
          <w:sz w:val="20"/>
          <w:szCs w:val="20"/>
        </w:rPr>
        <w:t xml:space="preserve">2.5. </w:t>
      </w:r>
      <w:r w:rsidR="00222B47" w:rsidRPr="00531DE5">
        <w:rPr>
          <w:b/>
          <w:sz w:val="20"/>
          <w:szCs w:val="20"/>
        </w:rPr>
        <w:t>Политика в отношении дивидендов</w:t>
      </w:r>
    </w:p>
    <w:p w14:paraId="09FE29F5" w14:textId="77777777" w:rsidR="00222B47" w:rsidRPr="00531DE5" w:rsidRDefault="005D4787" w:rsidP="00E051D7">
      <w:pPr>
        <w:ind w:firstLine="284"/>
        <w:jc w:val="both"/>
        <w:rPr>
          <w:sz w:val="20"/>
          <w:szCs w:val="20"/>
        </w:rPr>
      </w:pPr>
      <w:r w:rsidRPr="00531DE5">
        <w:rPr>
          <w:sz w:val="20"/>
          <w:szCs w:val="20"/>
        </w:rPr>
        <w:t xml:space="preserve">Политика </w:t>
      </w:r>
      <w:r w:rsidR="003C796B" w:rsidRPr="00531DE5">
        <w:rPr>
          <w:sz w:val="20"/>
          <w:szCs w:val="20"/>
        </w:rPr>
        <w:t xml:space="preserve">Банка </w:t>
      </w:r>
      <w:r w:rsidRPr="00531DE5">
        <w:rPr>
          <w:sz w:val="20"/>
          <w:szCs w:val="20"/>
        </w:rPr>
        <w:t xml:space="preserve">в отношении </w:t>
      </w:r>
      <w:r w:rsidR="003C796B" w:rsidRPr="00531DE5">
        <w:rPr>
          <w:sz w:val="20"/>
          <w:szCs w:val="20"/>
        </w:rPr>
        <w:t xml:space="preserve">дивидендов направлена на обеспечение оптимального баланса между текущими интересами акционеров и долгосрочными целями развития кредитной организации. </w:t>
      </w:r>
      <w:r w:rsidR="00222B47" w:rsidRPr="00531DE5">
        <w:rPr>
          <w:sz w:val="20"/>
          <w:szCs w:val="20"/>
        </w:rPr>
        <w:t xml:space="preserve">Решения о выплате (объявлении) дивидендов, в том числе решения о размере дивиденда и форме его выплаты по акциям каждой категории (типа), принимаются общим собранием акционеров Банка. Размер дивидендов не может быть больше рекомендованного Советом директоров Банка. </w:t>
      </w:r>
    </w:p>
    <w:p w14:paraId="769C5DA3" w14:textId="77777777" w:rsidR="00222B47" w:rsidRPr="00531DE5" w:rsidRDefault="00222B47" w:rsidP="00E051D7">
      <w:pPr>
        <w:ind w:firstLine="284"/>
        <w:jc w:val="both"/>
        <w:rPr>
          <w:sz w:val="20"/>
          <w:szCs w:val="20"/>
        </w:rPr>
      </w:pPr>
      <w:r w:rsidRPr="00531DE5">
        <w:rPr>
          <w:sz w:val="20"/>
          <w:szCs w:val="20"/>
        </w:rPr>
        <w:t>Срок и порядок выплаты дивидендов определяются решением общего собрания акционеров о выплате дивидендов. Срок выплаты дивидендов не должен превышать 60 дней со дня принятия решения о выплате дивидендов.</w:t>
      </w:r>
    </w:p>
    <w:p w14:paraId="67C13AE9" w14:textId="77777777" w:rsidR="00222B47" w:rsidRPr="00531DE5" w:rsidRDefault="00222B47" w:rsidP="00E051D7">
      <w:pPr>
        <w:ind w:firstLine="284"/>
        <w:jc w:val="both"/>
        <w:rPr>
          <w:sz w:val="20"/>
          <w:szCs w:val="20"/>
        </w:rPr>
      </w:pPr>
      <w:r w:rsidRPr="00531DE5">
        <w:rPr>
          <w:sz w:val="20"/>
          <w:szCs w:val="20"/>
        </w:rPr>
        <w:t>Список лиц, имеющих право получения дивидендов, составляется на дату составления списка лиц, имеющих право участвовать в общем собрании акционеров, на котором принимается решение о выплате соответствующих дивидендов. Для составления списка лиц, имеющих право получения дивидендов, номинальный держатель акций представляет данные о лицах, в интересах которых он владеет акциями.</w:t>
      </w:r>
    </w:p>
    <w:p w14:paraId="7AFDF0DB" w14:textId="77777777" w:rsidR="00222B47" w:rsidRPr="00531DE5" w:rsidRDefault="00222B47" w:rsidP="00E051D7">
      <w:pPr>
        <w:ind w:firstLine="284"/>
        <w:jc w:val="both"/>
        <w:rPr>
          <w:sz w:val="20"/>
          <w:szCs w:val="20"/>
        </w:rPr>
      </w:pPr>
      <w:r w:rsidRPr="00531DE5">
        <w:rPr>
          <w:sz w:val="20"/>
          <w:szCs w:val="20"/>
        </w:rPr>
        <w:t>Уставом Банка определены условия, когда Банк не вправе принимать решение (объявлять) о выплате дивидендов по акциям.</w:t>
      </w:r>
    </w:p>
    <w:p w14:paraId="7B0DF731" w14:textId="77777777" w:rsidR="00222B47" w:rsidRPr="00531DE5" w:rsidRDefault="00222B47" w:rsidP="00E051D7">
      <w:pPr>
        <w:ind w:firstLine="284"/>
        <w:jc w:val="both"/>
        <w:rPr>
          <w:sz w:val="20"/>
          <w:szCs w:val="20"/>
        </w:rPr>
      </w:pPr>
      <w:r w:rsidRPr="00531DE5">
        <w:rPr>
          <w:sz w:val="20"/>
          <w:szCs w:val="20"/>
        </w:rPr>
        <w:t xml:space="preserve">Акционеры – владельцы  обыкновенных акций Банка имеют право на получение дивидендов, а акционеры – владельцы привилегированных акций Банка всех типов имеют первоочередное право на получение дивидендов. </w:t>
      </w:r>
    </w:p>
    <w:p w14:paraId="61D119E5" w14:textId="77777777" w:rsidR="00222B47" w:rsidRPr="00531DE5" w:rsidRDefault="00222B47" w:rsidP="00E051D7">
      <w:pPr>
        <w:ind w:left="1" w:firstLine="284"/>
        <w:jc w:val="both"/>
        <w:rPr>
          <w:sz w:val="20"/>
          <w:szCs w:val="20"/>
        </w:rPr>
      </w:pPr>
      <w:r w:rsidRPr="00531DE5">
        <w:rPr>
          <w:sz w:val="20"/>
          <w:szCs w:val="20"/>
        </w:rPr>
        <w:t>Дивиденды по привилегированным акциям установлены в размере в соответствии с Уставом Банка и имеют преимущество перед дивидендами по обыкновенным акциям. Если дивиденды не объявляются или принимается решение о неполной их выплате, владельцы привилегированных акций получают право голоса аналогично владельцам обыкновенных акций до того момента, когда будет произведена выплата дивидендов.        Выплата дивидендов и прочее распределение прибыли осуществляются на основе чистой прибыли текущего года по бухгалтерской отчетности, подготовленной в соответствии с требованиями законодательства Российской Федерации.</w:t>
      </w:r>
    </w:p>
    <w:p w14:paraId="2DDB5337" w14:textId="77777777" w:rsidR="001F0D6C" w:rsidRPr="00531DE5" w:rsidRDefault="003C796B" w:rsidP="003C796B">
      <w:pPr>
        <w:spacing w:line="276" w:lineRule="auto"/>
        <w:jc w:val="both"/>
        <w:rPr>
          <w:sz w:val="20"/>
          <w:szCs w:val="20"/>
        </w:rPr>
      </w:pPr>
      <w:r w:rsidRPr="00531DE5">
        <w:rPr>
          <w:sz w:val="20"/>
          <w:szCs w:val="20"/>
        </w:rPr>
        <w:t xml:space="preserve">    В целях увеличения объема нераспределенной прибыли прошлых лет в структуре капитала кредитной организации и минимизации риска банкротства при возникновении крупных потерь,  общим годовым собранием акционеров Банка принято решение направить на выплату дивидендов не более 90% из прибыли 2014 финансового года (в сумме 25 160 тыс.</w:t>
      </w:r>
      <w:r w:rsidR="0004155B" w:rsidRPr="00531DE5">
        <w:rPr>
          <w:sz w:val="20"/>
          <w:szCs w:val="20"/>
        </w:rPr>
        <w:t xml:space="preserve"> </w:t>
      </w:r>
      <w:r w:rsidRPr="00531DE5">
        <w:rPr>
          <w:sz w:val="20"/>
          <w:szCs w:val="20"/>
        </w:rPr>
        <w:t>руб.), 10% - в фонд накопления (в сумме 2 796 тыс.</w:t>
      </w:r>
      <w:r w:rsidR="0004155B" w:rsidRPr="00531DE5">
        <w:rPr>
          <w:sz w:val="20"/>
          <w:szCs w:val="20"/>
        </w:rPr>
        <w:t xml:space="preserve"> </w:t>
      </w:r>
      <w:r w:rsidRPr="00531DE5">
        <w:rPr>
          <w:sz w:val="20"/>
          <w:szCs w:val="20"/>
        </w:rPr>
        <w:t xml:space="preserve">руб.). Прибыль распределена в июне 2015 года по решению общего годового собрания акционеров. Дивиденды начислены акционерам во втором квартале 2015 года и в основной массе выплачены. </w:t>
      </w:r>
      <w:r w:rsidR="00AB24B4" w:rsidRPr="00531DE5">
        <w:rPr>
          <w:sz w:val="20"/>
          <w:szCs w:val="20"/>
        </w:rPr>
        <w:t xml:space="preserve">В первом полугодии 2018г </w:t>
      </w:r>
      <w:r w:rsidRPr="00531DE5">
        <w:rPr>
          <w:sz w:val="20"/>
          <w:szCs w:val="20"/>
        </w:rPr>
        <w:t xml:space="preserve">  дивиденды за 2014 г. в размере 56 тыс.</w:t>
      </w:r>
      <w:r w:rsidR="0004155B" w:rsidRPr="00531DE5">
        <w:rPr>
          <w:sz w:val="20"/>
          <w:szCs w:val="20"/>
        </w:rPr>
        <w:t xml:space="preserve"> </w:t>
      </w:r>
      <w:r w:rsidRPr="00531DE5">
        <w:rPr>
          <w:sz w:val="20"/>
          <w:szCs w:val="20"/>
        </w:rPr>
        <w:t>руб. восстановлены в составе  нераспределенной  прибыли согласно  Федерального закона N 208-ФЗ "Об акционерных обществах" от 26 декабря 1995 года (в редакции Федерального закона от 28.12.2010 N 409-ФЗ "О внесении изменений в отдельные законодательные акты Российской Федерации  в части регулирования выплаты дивидендов (распределения прибыли")</w:t>
      </w:r>
      <w:r w:rsidR="00523862" w:rsidRPr="00531DE5">
        <w:rPr>
          <w:sz w:val="20"/>
          <w:szCs w:val="20"/>
        </w:rPr>
        <w:t>)</w:t>
      </w:r>
      <w:r w:rsidRPr="00531DE5">
        <w:rPr>
          <w:sz w:val="20"/>
          <w:szCs w:val="20"/>
        </w:rPr>
        <w:t xml:space="preserve">. Дивиденды </w:t>
      </w:r>
      <w:r w:rsidR="00AB24B4" w:rsidRPr="00531DE5">
        <w:rPr>
          <w:sz w:val="20"/>
          <w:szCs w:val="20"/>
        </w:rPr>
        <w:t xml:space="preserve">не </w:t>
      </w:r>
      <w:r w:rsidRPr="00531DE5">
        <w:rPr>
          <w:sz w:val="20"/>
          <w:szCs w:val="20"/>
        </w:rPr>
        <w:t xml:space="preserve">выплачены </w:t>
      </w:r>
      <w:r w:rsidR="00AB24B4" w:rsidRPr="00531DE5">
        <w:rPr>
          <w:sz w:val="20"/>
          <w:szCs w:val="20"/>
        </w:rPr>
        <w:t xml:space="preserve">ввиду </w:t>
      </w:r>
      <w:r w:rsidRPr="00531DE5">
        <w:rPr>
          <w:sz w:val="20"/>
          <w:szCs w:val="20"/>
        </w:rPr>
        <w:t>неявки акционеров.</w:t>
      </w:r>
    </w:p>
    <w:p w14:paraId="52142378" w14:textId="77777777" w:rsidR="00222B47" w:rsidRPr="00531DE5" w:rsidRDefault="003C796B" w:rsidP="003C796B">
      <w:pPr>
        <w:spacing w:line="276" w:lineRule="auto"/>
        <w:jc w:val="both"/>
        <w:rPr>
          <w:sz w:val="20"/>
          <w:szCs w:val="20"/>
        </w:rPr>
      </w:pPr>
      <w:r w:rsidRPr="00531DE5">
        <w:rPr>
          <w:sz w:val="20"/>
          <w:szCs w:val="20"/>
        </w:rPr>
        <w:t xml:space="preserve">     </w:t>
      </w:r>
      <w:r w:rsidR="00272091" w:rsidRPr="00531DE5">
        <w:rPr>
          <w:sz w:val="20"/>
          <w:szCs w:val="20"/>
        </w:rPr>
        <w:t xml:space="preserve">По решению общего годового собрания акционеров, состоявшегося 15 мая </w:t>
      </w:r>
      <w:r w:rsidR="00222B47" w:rsidRPr="00531DE5">
        <w:rPr>
          <w:sz w:val="20"/>
          <w:szCs w:val="20"/>
        </w:rPr>
        <w:t>201</w:t>
      </w:r>
      <w:r w:rsidR="00272091" w:rsidRPr="00531DE5">
        <w:rPr>
          <w:sz w:val="20"/>
          <w:szCs w:val="20"/>
        </w:rPr>
        <w:t>7</w:t>
      </w:r>
      <w:r w:rsidR="00222B47" w:rsidRPr="00531DE5">
        <w:rPr>
          <w:sz w:val="20"/>
          <w:szCs w:val="20"/>
        </w:rPr>
        <w:t xml:space="preserve"> год</w:t>
      </w:r>
      <w:r w:rsidR="00272091" w:rsidRPr="00531DE5">
        <w:rPr>
          <w:sz w:val="20"/>
          <w:szCs w:val="20"/>
        </w:rPr>
        <w:t>а,</w:t>
      </w:r>
      <w:r w:rsidR="00222B47" w:rsidRPr="00531DE5">
        <w:rPr>
          <w:sz w:val="20"/>
          <w:szCs w:val="20"/>
        </w:rPr>
        <w:t xml:space="preserve"> дивиденды </w:t>
      </w:r>
      <w:r w:rsidR="00272091" w:rsidRPr="00531DE5">
        <w:rPr>
          <w:sz w:val="20"/>
          <w:szCs w:val="20"/>
        </w:rPr>
        <w:t xml:space="preserve"> по результатам 2016 финансового года не </w:t>
      </w:r>
      <w:r w:rsidR="00222B47" w:rsidRPr="00531DE5">
        <w:rPr>
          <w:sz w:val="20"/>
          <w:szCs w:val="20"/>
        </w:rPr>
        <w:t>начислялись и не выплачивались</w:t>
      </w:r>
      <w:r w:rsidR="00523862" w:rsidRPr="00531DE5">
        <w:rPr>
          <w:sz w:val="20"/>
          <w:szCs w:val="20"/>
        </w:rPr>
        <w:t>, чистая прибыль в размере 100%   распределена  в фонд накопления</w:t>
      </w:r>
      <w:r w:rsidR="00222B47" w:rsidRPr="00531DE5">
        <w:rPr>
          <w:sz w:val="20"/>
          <w:szCs w:val="20"/>
        </w:rPr>
        <w:t>.</w:t>
      </w:r>
    </w:p>
    <w:p w14:paraId="69A19F2A" w14:textId="77777777" w:rsidR="003C796B" w:rsidRPr="00531DE5" w:rsidRDefault="003C796B" w:rsidP="003C796B">
      <w:pPr>
        <w:spacing w:line="276" w:lineRule="auto"/>
        <w:jc w:val="both"/>
        <w:rPr>
          <w:sz w:val="20"/>
          <w:szCs w:val="20"/>
        </w:rPr>
      </w:pPr>
      <w:r w:rsidRPr="00531DE5">
        <w:rPr>
          <w:sz w:val="20"/>
          <w:szCs w:val="20"/>
        </w:rPr>
        <w:t xml:space="preserve">     По решению общего годового собрания акционеров, состоявшегося 22 мая 2018 года, дивиденды  по результатам 2017 финансового года не начислялись и не выплачивались</w:t>
      </w:r>
      <w:r w:rsidR="00523862" w:rsidRPr="00531DE5">
        <w:rPr>
          <w:sz w:val="20"/>
          <w:szCs w:val="20"/>
        </w:rPr>
        <w:t>, чистая прибыль в размере 100%   распределена  в фонд накопления.</w:t>
      </w:r>
    </w:p>
    <w:p w14:paraId="7863EFA9" w14:textId="77777777" w:rsidR="00531DE5" w:rsidRPr="00531DE5" w:rsidRDefault="00531DE5" w:rsidP="00531DE5">
      <w:pPr>
        <w:spacing w:line="276" w:lineRule="auto"/>
        <w:jc w:val="both"/>
        <w:rPr>
          <w:sz w:val="20"/>
          <w:szCs w:val="20"/>
        </w:rPr>
      </w:pPr>
      <w:r w:rsidRPr="00531DE5">
        <w:rPr>
          <w:sz w:val="20"/>
          <w:szCs w:val="20"/>
        </w:rPr>
        <w:t xml:space="preserve">     По решению общего годового собрания акционеров, состоявшегося 22 мая 2019 года, дивиденды  по результатам 2018 финансового года не начислялись и не выплачивались, чистая прибыль в размере 100%   распределена  в фонд накопления.</w:t>
      </w:r>
    </w:p>
    <w:p w14:paraId="2CEE2BB2" w14:textId="77777777" w:rsidR="00222B47" w:rsidRPr="00531DE5" w:rsidRDefault="00531DE5" w:rsidP="00531DE5">
      <w:pPr>
        <w:jc w:val="both"/>
        <w:rPr>
          <w:sz w:val="20"/>
          <w:szCs w:val="20"/>
        </w:rPr>
      </w:pPr>
      <w:r w:rsidRPr="00531DE5">
        <w:rPr>
          <w:sz w:val="20"/>
          <w:szCs w:val="20"/>
        </w:rPr>
        <w:lastRenderedPageBreak/>
        <w:t xml:space="preserve">    </w:t>
      </w:r>
      <w:r w:rsidR="00222B47" w:rsidRPr="00531DE5">
        <w:rPr>
          <w:sz w:val="20"/>
          <w:szCs w:val="20"/>
        </w:rPr>
        <w:t>Непризнанных дивидендов по кумулятивным привилегированным акциям в отчете о финансовых результатах нет.</w:t>
      </w:r>
    </w:p>
    <w:p w14:paraId="480F0489" w14:textId="77777777" w:rsidR="00222B47" w:rsidRPr="00BA661E" w:rsidRDefault="00222B47" w:rsidP="00E051D7">
      <w:pPr>
        <w:ind w:firstLine="284"/>
        <w:jc w:val="both"/>
        <w:rPr>
          <w:sz w:val="20"/>
          <w:szCs w:val="20"/>
          <w:highlight w:val="yellow"/>
        </w:rPr>
      </w:pPr>
    </w:p>
    <w:p w14:paraId="032DD071" w14:textId="77777777" w:rsidR="00DB07A4" w:rsidRPr="00BA661E" w:rsidRDefault="00DB07A4" w:rsidP="00E051D7">
      <w:pPr>
        <w:ind w:firstLine="284"/>
        <w:jc w:val="both"/>
        <w:rPr>
          <w:sz w:val="20"/>
          <w:szCs w:val="20"/>
          <w:highlight w:val="yellow"/>
        </w:rPr>
      </w:pPr>
    </w:p>
    <w:p w14:paraId="0FA23C45" w14:textId="77777777" w:rsidR="000B019A" w:rsidRPr="00531DE5" w:rsidRDefault="000B019A" w:rsidP="00E051D7">
      <w:pPr>
        <w:numPr>
          <w:ilvl w:val="0"/>
          <w:numId w:val="35"/>
        </w:numPr>
        <w:autoSpaceDE w:val="0"/>
        <w:autoSpaceDN w:val="0"/>
        <w:adjustRightInd w:val="0"/>
        <w:ind w:left="0" w:firstLine="284"/>
        <w:jc w:val="both"/>
        <w:rPr>
          <w:b/>
          <w:sz w:val="20"/>
          <w:szCs w:val="20"/>
        </w:rPr>
      </w:pPr>
      <w:r w:rsidRPr="00531DE5">
        <w:rPr>
          <w:b/>
          <w:sz w:val="20"/>
          <w:szCs w:val="20"/>
        </w:rPr>
        <w:t>Краткий обзор основных положений учетной политики Банка</w:t>
      </w:r>
      <w:r w:rsidR="00596D6C" w:rsidRPr="00531DE5">
        <w:rPr>
          <w:b/>
          <w:sz w:val="20"/>
          <w:szCs w:val="20"/>
        </w:rPr>
        <w:t>.</w:t>
      </w:r>
    </w:p>
    <w:p w14:paraId="5DEEE5E7" w14:textId="77777777" w:rsidR="000B019A" w:rsidRPr="00531DE5" w:rsidRDefault="000B019A" w:rsidP="00E051D7">
      <w:pPr>
        <w:numPr>
          <w:ilvl w:val="1"/>
          <w:numId w:val="36"/>
        </w:numPr>
        <w:autoSpaceDE w:val="0"/>
        <w:autoSpaceDN w:val="0"/>
        <w:adjustRightInd w:val="0"/>
        <w:ind w:left="0" w:firstLine="284"/>
        <w:jc w:val="both"/>
        <w:rPr>
          <w:b/>
          <w:bCs/>
          <w:sz w:val="20"/>
          <w:szCs w:val="20"/>
        </w:rPr>
      </w:pPr>
      <w:r w:rsidRPr="00531DE5">
        <w:rPr>
          <w:b/>
          <w:bCs/>
          <w:sz w:val="20"/>
          <w:szCs w:val="20"/>
        </w:rPr>
        <w:t xml:space="preserve">  </w:t>
      </w:r>
      <w:r w:rsidR="00F32A7B" w:rsidRPr="00531DE5">
        <w:rPr>
          <w:b/>
          <w:bCs/>
          <w:sz w:val="20"/>
          <w:szCs w:val="20"/>
        </w:rPr>
        <w:t>Принципы, м</w:t>
      </w:r>
      <w:r w:rsidRPr="00531DE5">
        <w:rPr>
          <w:b/>
          <w:bCs/>
          <w:sz w:val="20"/>
          <w:szCs w:val="20"/>
        </w:rPr>
        <w:t>етоды оценки и учета существенных операций и событий, признания доходов</w:t>
      </w:r>
      <w:r w:rsidR="008915B3" w:rsidRPr="00531DE5">
        <w:rPr>
          <w:b/>
          <w:bCs/>
          <w:sz w:val="20"/>
          <w:szCs w:val="20"/>
        </w:rPr>
        <w:t xml:space="preserve"> в отчетном периоде</w:t>
      </w:r>
    </w:p>
    <w:p w14:paraId="30F6C0A9" w14:textId="77777777" w:rsidR="000B019A" w:rsidRPr="00531DE5" w:rsidRDefault="000B019A" w:rsidP="00E051D7">
      <w:pPr>
        <w:ind w:firstLine="284"/>
        <w:jc w:val="both"/>
        <w:rPr>
          <w:sz w:val="20"/>
          <w:szCs w:val="20"/>
        </w:rPr>
      </w:pPr>
      <w:r w:rsidRPr="00531DE5">
        <w:rPr>
          <w:sz w:val="20"/>
          <w:szCs w:val="20"/>
        </w:rPr>
        <w:t xml:space="preserve">Учетная политика ПАО КБ «САММИТ БАНК» определяет совокупность способов ведения бухгалтерского учета в соответствии с действующим законодательством для обеспечения формирования достоверной информации о результатах деятельности Банка. </w:t>
      </w:r>
      <w:r w:rsidRPr="00531DE5">
        <w:rPr>
          <w:sz w:val="20"/>
          <w:szCs w:val="20"/>
          <w:lang w:val="x-none" w:eastAsia="x-none"/>
        </w:rPr>
        <w:t xml:space="preserve">Принципы и методы оценки и учета отдельных статей баланса </w:t>
      </w:r>
      <w:r w:rsidRPr="00531DE5">
        <w:rPr>
          <w:sz w:val="20"/>
          <w:szCs w:val="20"/>
        </w:rPr>
        <w:t>отражены в Учетной политике Банка в соответствии с основными задачами бухгалтерского учета Банка, Положением Банка России «О правилах ведения бухгалтерского учета в кредитных организациях, расположенных на территории Российской Федерации», других Положений Банка России и Отраслевых стандартов бухгалтерского учета.</w:t>
      </w:r>
    </w:p>
    <w:p w14:paraId="0549E2E6" w14:textId="77777777" w:rsidR="000B019A" w:rsidRPr="00531DE5" w:rsidRDefault="000B019A" w:rsidP="00E051D7">
      <w:pPr>
        <w:ind w:firstLine="284"/>
        <w:jc w:val="both"/>
        <w:rPr>
          <w:sz w:val="20"/>
          <w:szCs w:val="20"/>
        </w:rPr>
      </w:pPr>
      <w:r w:rsidRPr="00531DE5">
        <w:rPr>
          <w:sz w:val="20"/>
          <w:szCs w:val="20"/>
        </w:rPr>
        <w:t>Бухгалтерский учет в Банке ведется с соблюдением основных принципов ведения бухгалтерского учета: непрерывности осуществления своей деятельности в будущем, отражения доходов и расходов по методу начисления, оценкой активов и пассивов с достаточной степенью осторожности, отражением операций в день их совершения, соблюдением преемственности баланса и приоритета экономического содержания</w:t>
      </w:r>
      <w:r w:rsidR="00551AD9" w:rsidRPr="00531DE5">
        <w:rPr>
          <w:sz w:val="20"/>
          <w:szCs w:val="20"/>
        </w:rPr>
        <w:t>,</w:t>
      </w:r>
      <w:r w:rsidRPr="00531DE5">
        <w:rPr>
          <w:sz w:val="20"/>
          <w:szCs w:val="20"/>
        </w:rPr>
        <w:t xml:space="preserve"> отражаемых операций над юридической формой. </w:t>
      </w:r>
    </w:p>
    <w:p w14:paraId="7E923A50" w14:textId="77777777" w:rsidR="000B019A" w:rsidRPr="00531DE5" w:rsidRDefault="000B019A" w:rsidP="00E051D7">
      <w:pPr>
        <w:ind w:firstLine="284"/>
        <w:jc w:val="both"/>
        <w:rPr>
          <w:sz w:val="20"/>
          <w:szCs w:val="20"/>
        </w:rPr>
      </w:pPr>
      <w:r w:rsidRPr="00531DE5">
        <w:rPr>
          <w:b/>
          <w:i/>
          <w:sz w:val="20"/>
          <w:szCs w:val="20"/>
        </w:rPr>
        <w:t xml:space="preserve">Денежные средства и их эквиваленты - </w:t>
      </w:r>
      <w:r w:rsidRPr="00531DE5">
        <w:rPr>
          <w:sz w:val="20"/>
          <w:szCs w:val="20"/>
        </w:rPr>
        <w:t>краткосрочные высоколиквидные вложения, свободно конвертируемые в денежные средства и подвергающиеся незначительному риску изменения стоимости.</w:t>
      </w:r>
    </w:p>
    <w:p w14:paraId="4AD40812" w14:textId="77777777" w:rsidR="000B019A" w:rsidRPr="00531DE5" w:rsidRDefault="000B019A" w:rsidP="00E051D7">
      <w:pPr>
        <w:ind w:firstLine="284"/>
        <w:jc w:val="both"/>
        <w:rPr>
          <w:sz w:val="20"/>
          <w:szCs w:val="20"/>
        </w:rPr>
      </w:pPr>
      <w:r w:rsidRPr="00531DE5">
        <w:rPr>
          <w:sz w:val="20"/>
          <w:szCs w:val="20"/>
        </w:rPr>
        <w:t xml:space="preserve">Банк учитывает денежные средства на корреспондентских счетах за минусом начисленных резервов на возможные потери. </w:t>
      </w:r>
    </w:p>
    <w:p w14:paraId="434681DE" w14:textId="77777777" w:rsidR="000B019A" w:rsidRPr="00531DE5" w:rsidRDefault="000B019A" w:rsidP="00E051D7">
      <w:pPr>
        <w:ind w:firstLine="284"/>
        <w:jc w:val="both"/>
        <w:rPr>
          <w:sz w:val="20"/>
          <w:szCs w:val="20"/>
        </w:rPr>
      </w:pPr>
      <w:r w:rsidRPr="00531DE5">
        <w:rPr>
          <w:sz w:val="20"/>
          <w:szCs w:val="20"/>
        </w:rPr>
        <w:t xml:space="preserve">Банк исключает из данной статьи денежные средства с ограничениями по их использованию (в том числе при отзыве лицензии, банкротстве) путем отражения резерва в размере 100%. </w:t>
      </w:r>
    </w:p>
    <w:p w14:paraId="02F0E7A3" w14:textId="77777777" w:rsidR="000B019A" w:rsidRPr="00531DE5" w:rsidRDefault="000B019A" w:rsidP="00E051D7">
      <w:pPr>
        <w:ind w:firstLine="284"/>
        <w:jc w:val="both"/>
        <w:rPr>
          <w:sz w:val="20"/>
          <w:szCs w:val="20"/>
        </w:rPr>
      </w:pPr>
      <w:r w:rsidRPr="00531DE5">
        <w:rPr>
          <w:sz w:val="20"/>
          <w:szCs w:val="20"/>
        </w:rPr>
        <w:t>Банк исключает из состава денежных средств обязательные резервы на счетах в Банке России, которые  представляют собой средства, депонированные в Банке России</w:t>
      </w:r>
      <w:r w:rsidR="00551AD9" w:rsidRPr="00531DE5">
        <w:rPr>
          <w:sz w:val="20"/>
          <w:szCs w:val="20"/>
        </w:rPr>
        <w:t>,</w:t>
      </w:r>
      <w:r w:rsidRPr="00531DE5">
        <w:rPr>
          <w:sz w:val="20"/>
          <w:szCs w:val="20"/>
        </w:rPr>
        <w:t xml:space="preserve"> и  по которым не начисляются проценты и которые не предназначены для финансирования текущих операций Банка. Банк депонирует обязательные резервы в Банке России на постоянной основе. </w:t>
      </w:r>
    </w:p>
    <w:p w14:paraId="6EF2FE5A" w14:textId="77777777" w:rsidR="00F32A7B" w:rsidRPr="00531DE5" w:rsidRDefault="00F32A7B" w:rsidP="00F32A7B">
      <w:pPr>
        <w:ind w:firstLine="709"/>
        <w:jc w:val="both"/>
        <w:rPr>
          <w:b/>
          <w:i/>
          <w:sz w:val="20"/>
          <w:szCs w:val="20"/>
        </w:rPr>
      </w:pPr>
      <w:r w:rsidRPr="00531DE5">
        <w:rPr>
          <w:b/>
          <w:i/>
          <w:sz w:val="20"/>
          <w:szCs w:val="20"/>
        </w:rPr>
        <w:t>Оценка справедливой стоимости ценных бумаг</w:t>
      </w:r>
    </w:p>
    <w:p w14:paraId="7B14ADFE" w14:textId="77777777" w:rsidR="00F32A7B" w:rsidRPr="00531DE5" w:rsidRDefault="00F32A7B" w:rsidP="00F32A7B">
      <w:pPr>
        <w:adjustRightInd w:val="0"/>
        <w:ind w:firstLine="284"/>
        <w:jc w:val="both"/>
        <w:rPr>
          <w:sz w:val="20"/>
          <w:szCs w:val="20"/>
        </w:rPr>
      </w:pPr>
      <w:r w:rsidRPr="00531DE5">
        <w:rPr>
          <w:sz w:val="20"/>
          <w:szCs w:val="20"/>
        </w:rPr>
        <w:t>При первоначальном признании ценные бумаги оцениваются по справедливой стоимости, увеличенной в случае ценных бумаг, оцениваемых не по справедливой стоимости через прибыль или убыток, на сумму затрат по сделке, связанных с приобретением ценных бумаг.</w:t>
      </w:r>
    </w:p>
    <w:p w14:paraId="6363DE62" w14:textId="77777777" w:rsidR="00F32A7B" w:rsidRPr="00531DE5" w:rsidRDefault="00F32A7B" w:rsidP="00F32A7B">
      <w:pPr>
        <w:adjustRightInd w:val="0"/>
        <w:ind w:firstLine="284"/>
        <w:jc w:val="both"/>
        <w:rPr>
          <w:sz w:val="20"/>
          <w:szCs w:val="20"/>
        </w:rPr>
      </w:pPr>
      <w:r w:rsidRPr="00531DE5">
        <w:rPr>
          <w:sz w:val="20"/>
          <w:szCs w:val="20"/>
        </w:rPr>
        <w:t xml:space="preserve">Оценка справедливой стоимости ценной бумаги осуществляется в соответствии с Международным </w:t>
      </w:r>
      <w:hyperlink r:id="rId11" w:history="1">
        <w:r w:rsidRPr="00531DE5">
          <w:rPr>
            <w:sz w:val="20"/>
            <w:szCs w:val="20"/>
          </w:rPr>
          <w:t>стандартом</w:t>
        </w:r>
      </w:hyperlink>
      <w:r w:rsidRPr="00531DE5">
        <w:rPr>
          <w:sz w:val="20"/>
          <w:szCs w:val="20"/>
        </w:rPr>
        <w:t xml:space="preserve"> финансовой отчетности (IFRS) 13 "Оценка справедливой стоимости", введенным в действие на территории Российской Федерации приказом Министерства финансов Российской Федерации от 28 декабря 2015 года N 217н "О введении Международных стандартов финансовой отчетности и Разъяснений Международных стандартов финансовой отчетности в действие на территории Российской Федерации и о признании утратившими силу некоторых приказов (отдельных положений приказов) Министерства финансов Российской Федерации",</w:t>
      </w:r>
    </w:p>
    <w:p w14:paraId="09575236" w14:textId="77777777" w:rsidR="00F32A7B" w:rsidRPr="00531DE5" w:rsidRDefault="00F32A7B" w:rsidP="00F32A7B">
      <w:pPr>
        <w:adjustRightInd w:val="0"/>
        <w:ind w:firstLine="284"/>
        <w:jc w:val="both"/>
        <w:rPr>
          <w:sz w:val="20"/>
          <w:szCs w:val="20"/>
        </w:rPr>
      </w:pPr>
      <w:r w:rsidRPr="00531DE5">
        <w:rPr>
          <w:sz w:val="20"/>
          <w:szCs w:val="20"/>
        </w:rPr>
        <w:t xml:space="preserve">После первоначального признания и до прекращения признания ценные бумаги оцениваются по амортизированной стоимости, которая определяется в соответствии с </w:t>
      </w:r>
      <w:hyperlink r:id="rId12" w:history="1">
        <w:r w:rsidRPr="00531DE5">
          <w:rPr>
            <w:sz w:val="20"/>
            <w:szCs w:val="20"/>
          </w:rPr>
          <w:t>Приложением A</w:t>
        </w:r>
      </w:hyperlink>
      <w:r w:rsidRPr="00531DE5">
        <w:rPr>
          <w:sz w:val="20"/>
          <w:szCs w:val="20"/>
        </w:rPr>
        <w:t xml:space="preserve"> Международного стандарта финансовой отчетности (IFRS) 9 "Финансовые инструменты" в редакции 2014 года, введенного в действие на территории Российской Федерации приказом Минфина России N 98н, с поправками, введенными в действие на территории Российской Федерации приказом Минфина России N 111н (далее - МСФО (IFRS) 9), либо по справедливой стоимости в зависимости от их классификации, предусмотренной </w:t>
      </w:r>
      <w:hyperlink r:id="rId13" w:history="1">
        <w:r w:rsidRPr="00531DE5">
          <w:rPr>
            <w:sz w:val="20"/>
            <w:szCs w:val="20"/>
          </w:rPr>
          <w:t>главой 2</w:t>
        </w:r>
      </w:hyperlink>
      <w:r w:rsidRPr="00531DE5">
        <w:rPr>
          <w:sz w:val="20"/>
          <w:szCs w:val="20"/>
        </w:rPr>
        <w:t xml:space="preserve"> Положения №606-П.</w:t>
      </w:r>
    </w:p>
    <w:p w14:paraId="75F997B6" w14:textId="77777777" w:rsidR="00F32A7B" w:rsidRPr="00531DE5" w:rsidRDefault="00F32A7B" w:rsidP="00F32A7B">
      <w:pPr>
        <w:adjustRightInd w:val="0"/>
        <w:ind w:firstLine="284"/>
        <w:jc w:val="both"/>
        <w:rPr>
          <w:sz w:val="20"/>
          <w:szCs w:val="20"/>
        </w:rPr>
      </w:pPr>
      <w:r w:rsidRPr="00531DE5">
        <w:rPr>
          <w:sz w:val="20"/>
          <w:szCs w:val="20"/>
        </w:rPr>
        <w:t xml:space="preserve"> К процентным доходам по ценным бумагам относятся доходы, начисленные в виде процента, купона, дисконта (далее - процентные доходы). Признание в бухгалтерском учете процентных доходов по ценным бумагам осуществляется в соответствии с </w:t>
      </w:r>
      <w:hyperlink r:id="rId14" w:history="1">
        <w:r w:rsidRPr="00531DE5">
          <w:rPr>
            <w:sz w:val="20"/>
            <w:szCs w:val="20"/>
          </w:rPr>
          <w:t>Положением</w:t>
        </w:r>
      </w:hyperlink>
      <w:r w:rsidRPr="00531DE5">
        <w:rPr>
          <w:sz w:val="20"/>
          <w:szCs w:val="20"/>
        </w:rPr>
        <w:t xml:space="preserve"> №446-П.</w:t>
      </w:r>
    </w:p>
    <w:p w14:paraId="033E26DE" w14:textId="77777777" w:rsidR="00F32A7B" w:rsidRPr="00531DE5" w:rsidRDefault="00F32A7B" w:rsidP="00F32A7B">
      <w:pPr>
        <w:adjustRightInd w:val="0"/>
        <w:ind w:firstLine="284"/>
        <w:jc w:val="both"/>
        <w:rPr>
          <w:sz w:val="20"/>
          <w:szCs w:val="20"/>
        </w:rPr>
      </w:pPr>
      <w:r w:rsidRPr="00531DE5">
        <w:rPr>
          <w:sz w:val="20"/>
          <w:szCs w:val="20"/>
        </w:rPr>
        <w:t xml:space="preserve">Амортизированная стоимость определяется линейным методом или методом эффективной процентной ставки (далее - ЭПС) в соответствии с </w:t>
      </w:r>
      <w:hyperlink r:id="rId15" w:history="1">
        <w:r w:rsidRPr="00531DE5">
          <w:rPr>
            <w:sz w:val="20"/>
            <w:szCs w:val="20"/>
          </w:rPr>
          <w:t>МСФО (IFRS) 9</w:t>
        </w:r>
      </w:hyperlink>
      <w:r w:rsidRPr="00531DE5">
        <w:rPr>
          <w:sz w:val="20"/>
          <w:szCs w:val="20"/>
        </w:rPr>
        <w:t>.</w:t>
      </w:r>
    </w:p>
    <w:p w14:paraId="0265CEF8" w14:textId="77777777" w:rsidR="00F32A7B" w:rsidRPr="00531DE5" w:rsidRDefault="00F32A7B" w:rsidP="00F32A7B">
      <w:pPr>
        <w:adjustRightInd w:val="0"/>
        <w:ind w:firstLine="284"/>
        <w:jc w:val="both"/>
        <w:rPr>
          <w:sz w:val="20"/>
          <w:szCs w:val="20"/>
        </w:rPr>
      </w:pPr>
      <w:r w:rsidRPr="00531DE5">
        <w:rPr>
          <w:sz w:val="20"/>
          <w:szCs w:val="20"/>
        </w:rPr>
        <w:t>При расчете амортизированной стоимости с использованием линейного метода признания процентного дохода проценты и купоны начисляются по ставке, установленной условиями выпуска долговой ценной бумаги, суммы дисконта и премии относятся на балансовый счет по учету процентных доходов равномерно в течение срока обращения и (или) погашения долговой ценной бумаги.</w:t>
      </w:r>
    </w:p>
    <w:p w14:paraId="16C1BC0B" w14:textId="77777777" w:rsidR="00F32A7B" w:rsidRPr="00531DE5" w:rsidRDefault="00F32A7B" w:rsidP="00F32A7B">
      <w:pPr>
        <w:adjustRightInd w:val="0"/>
        <w:jc w:val="both"/>
        <w:rPr>
          <w:sz w:val="20"/>
          <w:szCs w:val="20"/>
        </w:rPr>
      </w:pPr>
      <w:r w:rsidRPr="00531DE5">
        <w:rPr>
          <w:sz w:val="20"/>
          <w:szCs w:val="20"/>
        </w:rPr>
        <w:t xml:space="preserve">При расчете амортизированной стоимости с использованием метода ЭПС процентные доходы начисляются по ЭПС. ЭПС для расчета амортизированной стоимости определяется в соответствии с </w:t>
      </w:r>
      <w:hyperlink r:id="rId16" w:history="1">
        <w:r w:rsidRPr="00531DE5">
          <w:rPr>
            <w:sz w:val="20"/>
            <w:szCs w:val="20"/>
          </w:rPr>
          <w:t>ПриложениемА</w:t>
        </w:r>
      </w:hyperlink>
      <w:r w:rsidRPr="00531DE5">
        <w:rPr>
          <w:sz w:val="20"/>
          <w:szCs w:val="20"/>
        </w:rPr>
        <w:t xml:space="preserve"> МСФО(IFRS)9.</w:t>
      </w:r>
    </w:p>
    <w:p w14:paraId="2157A219" w14:textId="77777777" w:rsidR="00F32A7B" w:rsidRPr="00531DE5" w:rsidRDefault="00F32A7B" w:rsidP="00F32A7B">
      <w:pPr>
        <w:adjustRightInd w:val="0"/>
        <w:ind w:firstLine="284"/>
        <w:jc w:val="both"/>
        <w:rPr>
          <w:sz w:val="20"/>
          <w:szCs w:val="20"/>
        </w:rPr>
      </w:pPr>
      <w:r w:rsidRPr="00531DE5">
        <w:rPr>
          <w:sz w:val="20"/>
          <w:szCs w:val="20"/>
        </w:rPr>
        <w:t>Амортизированная стоимость долговых ценных бумаг определятся не реже одного раза в квартал на последний календарный день квартала, а также на дату прекращения признания долговых ценных бумаг.</w:t>
      </w:r>
    </w:p>
    <w:p w14:paraId="39F25C76"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Собственные акции банка, выкупленные у акционеров, приходуются на баланс по номинальной стоимости.</w:t>
      </w:r>
    </w:p>
    <w:p w14:paraId="21D1F828"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Учтенные банком векселя (кроме просроченных) отражаются на балансе по покупной стоимости. Просроченные векселя отражаются в сумме, подлежащей оплате (включая просроченные проценты).</w:t>
      </w:r>
    </w:p>
    <w:p w14:paraId="0F29CF7B"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 xml:space="preserve">Ценные бумаги и векселя, полученные Банком в качестве обеспечения предоставленных кредитов и </w:t>
      </w:r>
      <w:r w:rsidRPr="00531DE5">
        <w:rPr>
          <w:rFonts w:ascii="Times New Roman" w:hAnsi="Times New Roman" w:cs="Times New Roman"/>
          <w:color w:val="auto"/>
        </w:rPr>
        <w:lastRenderedPageBreak/>
        <w:t>размещенных средств, учитываются в сумме принятого обеспечения.</w:t>
      </w:r>
    </w:p>
    <w:p w14:paraId="520956F5" w14:textId="77777777" w:rsidR="000B019A" w:rsidRPr="00531DE5" w:rsidRDefault="000B019A" w:rsidP="00E051D7">
      <w:pPr>
        <w:autoSpaceDE w:val="0"/>
        <w:autoSpaceDN w:val="0"/>
        <w:adjustRightInd w:val="0"/>
        <w:ind w:firstLine="284"/>
        <w:jc w:val="both"/>
        <w:rPr>
          <w:sz w:val="20"/>
          <w:szCs w:val="20"/>
        </w:rPr>
      </w:pPr>
    </w:p>
    <w:p w14:paraId="4B59D476" w14:textId="77777777" w:rsidR="00F32A7B" w:rsidRPr="00531DE5" w:rsidRDefault="00F32A7B" w:rsidP="00F32A7B">
      <w:pPr>
        <w:ind w:firstLine="709"/>
        <w:jc w:val="both"/>
        <w:rPr>
          <w:b/>
          <w:i/>
          <w:sz w:val="20"/>
          <w:szCs w:val="20"/>
        </w:rPr>
      </w:pPr>
      <w:r w:rsidRPr="00531DE5">
        <w:rPr>
          <w:b/>
          <w:i/>
          <w:sz w:val="20"/>
          <w:szCs w:val="20"/>
        </w:rPr>
        <w:t>Оценка финансовых активов и обязательств  Банка</w:t>
      </w:r>
    </w:p>
    <w:p w14:paraId="50389C71"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Под финансовыми активами понимаются – операции по размещению денежных средств по кредитным договорам, операции, связанные с осуществлением сделок по приобретению права требования от третьих лиц исполнения обязательств в денежной форме (далее - финансовые активы). Требования настоящей Учетной политики по учету финансовых активов распространяются также на операции по обязательствам по выданным банковским гарантиям и предоставлению денежных средств.</w:t>
      </w:r>
    </w:p>
    <w:p w14:paraId="26D67245"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Под финансовыми обязательствами понимаются – операции по привлечению денежных средств по договорам банковского вклада (депозита), кредитным договорам, операции по выпуску и погашению (оплате) облигаций, векселей, депозитных и сберегательных сертификатов (далее - финансовые обязательства).</w:t>
      </w:r>
    </w:p>
    <w:p w14:paraId="0BEA8508"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При первоначальном признании финансовые обязательства, финансовые активы, обязательства по выданным банковским гарантиям и предоставлению денежных средств, ценные бумаги - оцениваются по справедливой стоимости, определяемой в соответствии с МСФО (IFRS)13.</w:t>
      </w:r>
    </w:p>
    <w:p w14:paraId="3EFE2DB7"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В случае если справедливая стоимость финансового обязательства, финансового актива, обязательства по выданным банковским гарантиям и предоставлению денежных средств отличается от стоимости сделки по договору, то справедливая стоимость оценивается в соответствии с МСФО (IFRS) 9.</w:t>
      </w:r>
    </w:p>
    <w:p w14:paraId="382CACF5"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 xml:space="preserve">В случае если Банк проводит операции по размещению денежных средств, по которым в рамках </w:t>
      </w:r>
      <w:r w:rsidRPr="00531DE5">
        <w:rPr>
          <w:rFonts w:ascii="Times New Roman" w:hAnsi="Times New Roman" w:cs="Times New Roman"/>
          <w:b/>
          <w:color w:val="auto"/>
        </w:rPr>
        <w:t>программ государственной поддержки предоставляются из федерального бюджета, бюджетов субъектов Российской Федерации, местных бюджетов субсидии</w:t>
      </w:r>
      <w:r w:rsidRPr="00531DE5">
        <w:rPr>
          <w:rFonts w:ascii="Times New Roman" w:hAnsi="Times New Roman" w:cs="Times New Roman"/>
          <w:color w:val="auto"/>
        </w:rPr>
        <w:t xml:space="preserve"> – необходимо также руководствоваться Международным </w:t>
      </w:r>
      <w:hyperlink r:id="rId17" w:history="1">
        <w:r w:rsidRPr="00531DE5">
          <w:rPr>
            <w:rFonts w:ascii="Times New Roman" w:hAnsi="Times New Roman" w:cs="Times New Roman"/>
            <w:color w:val="auto"/>
          </w:rPr>
          <w:t>стандартом</w:t>
        </w:r>
      </w:hyperlink>
      <w:r w:rsidRPr="00531DE5">
        <w:rPr>
          <w:rFonts w:ascii="Times New Roman" w:hAnsi="Times New Roman" w:cs="Times New Roman"/>
          <w:color w:val="auto"/>
        </w:rPr>
        <w:t xml:space="preserve"> финансовой отчетности (IAS) 20 «Учет государственных субсидий и раскрытие информации о государственной помощи». В силу принципа </w:t>
      </w:r>
      <w:hyperlink r:id="rId18" w:history="1">
        <w:r w:rsidRPr="00531DE5">
          <w:rPr>
            <w:rFonts w:ascii="Times New Roman" w:hAnsi="Times New Roman" w:cs="Times New Roman"/>
            <w:color w:val="auto"/>
          </w:rPr>
          <w:t>МСФО (IFRS) 9</w:t>
        </w:r>
      </w:hyperlink>
      <w:r w:rsidRPr="00531DE5">
        <w:rPr>
          <w:rFonts w:ascii="Times New Roman" w:hAnsi="Times New Roman" w:cs="Times New Roman"/>
          <w:color w:val="auto"/>
        </w:rPr>
        <w:t>, связанного с оценкой финансового актива в дату первоначального признания по справедливой стоимости, по финансовому активу, оцениваемому после первоначального признания по амортизированной стоимости, отражение в бухгалтерском учете процентов должно осуществляться по рыночной процентной ставке, определенной на дату первоначального признания финансового актива. При определении рыночной процентной ставки по указанным операциям кредитной организации необходимо учитывать процентную ставку, установленную в договоре, и сумму субсидии. В этом случае доходы по субсидии должны отражаться в составе процентных финансовых результатов.</w:t>
      </w:r>
    </w:p>
    <w:p w14:paraId="24F406ED"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Финансовые активы могут быть классифицированы как оцениваемые впоследствии по:</w:t>
      </w:r>
    </w:p>
    <w:p w14:paraId="40BA765C"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 xml:space="preserve">- амортизированной стоимости, </w:t>
      </w:r>
    </w:p>
    <w:p w14:paraId="4C5B6D1B"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 справедливой стоимости через прочий совокупный доход,</w:t>
      </w:r>
    </w:p>
    <w:p w14:paraId="6A757BCC"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 xml:space="preserve">- справедливой стоимости через прибыль или убыток, </w:t>
      </w:r>
    </w:p>
    <w:p w14:paraId="381B3CE4"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Данная классификация осуществляется исходя из:</w:t>
      </w:r>
    </w:p>
    <w:p w14:paraId="07FBD35E"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(a) бизнес-модели, используемой Банком для управления финансовыми активами, и</w:t>
      </w:r>
    </w:p>
    <w:p w14:paraId="62E87D23"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(b) характеристик финансового актива, связанных с предусмотренными договором денежными потоками.</w:t>
      </w:r>
    </w:p>
    <w:p w14:paraId="0C158634"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Категория «Амортизированная стоимость»</w:t>
      </w:r>
    </w:p>
    <w:p w14:paraId="30CA2E3E"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Финансовый актив оценивается по амортизированной стоимости, если выполняются оба следующих условия:</w:t>
      </w:r>
    </w:p>
    <w:p w14:paraId="575CC096" w14:textId="77777777" w:rsidR="00F32A7B" w:rsidRPr="00531DE5" w:rsidRDefault="00F32A7B" w:rsidP="00F32A7B">
      <w:pPr>
        <w:pStyle w:val="body"/>
        <w:spacing w:line="240" w:lineRule="auto"/>
        <w:rPr>
          <w:rFonts w:ascii="Times New Roman" w:hAnsi="Times New Roman" w:cs="Times New Roman"/>
          <w:color w:val="auto"/>
        </w:rPr>
      </w:pPr>
      <w:bookmarkStart w:id="0" w:name="п_4_1_2а"/>
      <w:r w:rsidRPr="00531DE5">
        <w:rPr>
          <w:rFonts w:ascii="Times New Roman" w:hAnsi="Times New Roman" w:cs="Times New Roman"/>
          <w:color w:val="auto"/>
        </w:rPr>
        <w:t>(a) финансовый актив удерживается в рамках бизнес-модели, целью которой является удержание финансовых активов для получения предусмотренных договором денежных потоков (БМ-тест), и</w:t>
      </w:r>
    </w:p>
    <w:p w14:paraId="1C551FF3" w14:textId="77777777" w:rsidR="00F32A7B" w:rsidRPr="00531DE5" w:rsidRDefault="00F32A7B" w:rsidP="00F32A7B">
      <w:pPr>
        <w:pStyle w:val="body"/>
        <w:spacing w:line="240" w:lineRule="auto"/>
        <w:rPr>
          <w:rFonts w:ascii="Times New Roman" w:hAnsi="Times New Roman" w:cs="Times New Roman"/>
          <w:color w:val="auto"/>
        </w:rPr>
      </w:pPr>
      <w:bookmarkStart w:id="1" w:name="п_4_1_1б"/>
      <w:bookmarkStart w:id="2" w:name="п_4_1_2б"/>
      <w:bookmarkEnd w:id="0"/>
      <w:r w:rsidRPr="00531DE5">
        <w:rPr>
          <w:rFonts w:ascii="Times New Roman" w:hAnsi="Times New Roman" w:cs="Times New Roman"/>
          <w:color w:val="auto"/>
        </w:rPr>
        <w:t xml:space="preserve">(b) договорные условия финансового актива обусловливают получение в указанные даты денежных </w:t>
      </w:r>
      <w:bookmarkEnd w:id="1"/>
      <w:r w:rsidRPr="00531DE5">
        <w:rPr>
          <w:rFonts w:ascii="Times New Roman" w:hAnsi="Times New Roman" w:cs="Times New Roman"/>
          <w:color w:val="auto"/>
        </w:rPr>
        <w:t>потоков, являющихся исключительно платежами в счет основной суммы долга и процентов на непогашенную часть основной суммы долга (SPPI-тест).</w:t>
      </w:r>
    </w:p>
    <w:bookmarkEnd w:id="2"/>
    <w:p w14:paraId="08B75E82"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Категория «По справедливой стоимости через прочий совокупный доход»</w:t>
      </w:r>
    </w:p>
    <w:p w14:paraId="7DB161A9"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Финансовый актив оценивается по справедливой стоимости через прочий совокупный доход, если выполняются оба следующих условия:</w:t>
      </w:r>
    </w:p>
    <w:p w14:paraId="18FC98B1"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(а) финансовый актив удерживается в рамках бизнес-модели, цель которой достигается как путем получения предусмотренных договором денежных потоков, так и путем продажи финансовых активов;</w:t>
      </w:r>
    </w:p>
    <w:p w14:paraId="2D7A815D"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(б) договорные условия финансового актива обусловливают получение в указанные даты денежных потоков, являющихся исключительно платежами в счет основной суммы долга и процентов на непогашенную часть основной суммы долга.</w:t>
      </w:r>
    </w:p>
    <w:p w14:paraId="4FC19610"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 xml:space="preserve">Финансовый актив оценивается по справедливой стоимости через прибыль или убыток, за исключением случаев, когда он оценивается по амортизированной стоимости в соответствии с </w:t>
      </w:r>
      <w:hyperlink w:anchor="п_4_1_2а" w:tooltip="4.1.2 Финансовый актив должен оцениваться по амортизированной стоимости, если выполняются оба следующих условия:" w:history="1">
        <w:r w:rsidRPr="00531DE5">
          <w:rPr>
            <w:rFonts w:ascii="Times New Roman" w:hAnsi="Times New Roman" w:cs="Times New Roman"/>
            <w:color w:val="auto"/>
          </w:rPr>
          <w:t>п.1.2</w:t>
        </w:r>
      </w:hyperlink>
      <w:r w:rsidRPr="00531DE5">
        <w:rPr>
          <w:rFonts w:ascii="Times New Roman" w:hAnsi="Times New Roman" w:cs="Times New Roman"/>
          <w:color w:val="auto"/>
        </w:rPr>
        <w:t xml:space="preserve">. или по справедливой стоимости через прочий совокупный доход в соответствии с </w:t>
      </w:r>
      <w:hyperlink w:anchor="п_4_1_2Аб" w:tooltip="4.1.2A Финансовый актив должен оцениваться по справедливой стоимости через прочий совокупный доход, если выполняются оба следующих условия:" w:history="1">
        <w:r w:rsidRPr="00531DE5">
          <w:rPr>
            <w:rFonts w:ascii="Times New Roman" w:hAnsi="Times New Roman" w:cs="Times New Roman"/>
            <w:color w:val="auto"/>
          </w:rPr>
          <w:t>п.1.</w:t>
        </w:r>
      </w:hyperlink>
      <w:r w:rsidRPr="00531DE5">
        <w:rPr>
          <w:rFonts w:ascii="Times New Roman" w:hAnsi="Times New Roman" w:cs="Times New Roman"/>
          <w:color w:val="auto"/>
        </w:rPr>
        <w:t>3. В тоже время Банк при первоначальном признании инвестиций в долевые инструменты, которые в противном случае оценивались бы по справедливой стоимости через прибыль или убыток, может по собственному усмотрению принять решение, без права его последующей отмены, представлять последующие изменения их справедливой стоимости в составе прочего совокупного дохода. Данное решение фиксируется при каждой операции в отдельности.</w:t>
      </w:r>
    </w:p>
    <w:p w14:paraId="50A6D661"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 xml:space="preserve">Справедливая стоимость — это цена, по которой проводилась бы операция, осуществляемая на организованном рынке, по продаже актива или передаче обязательства между участниками рынка на дату оценки в текущих рыночных условиях. </w:t>
      </w:r>
    </w:p>
    <w:p w14:paraId="2B7B16AA"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 xml:space="preserve">Справедливая стоимость — это рыночная оценка, а не оценка, формируемая с учетом специфики кредитной организации. По некоторым активам и обязательствам могут существовать наблюдаемые рыночные операции или рыночная информация. По другим активам и обязательствам наблюдаемые рыночные операции или </w:t>
      </w:r>
      <w:r w:rsidRPr="00531DE5">
        <w:rPr>
          <w:rFonts w:ascii="Times New Roman" w:hAnsi="Times New Roman" w:cs="Times New Roman"/>
          <w:color w:val="auto"/>
        </w:rPr>
        <w:lastRenderedPageBreak/>
        <w:t>рыночная информация могут отсутствовать. Однако цель оценки справедливой стоимости в обоих случаях одна и та же — определить цену, по которой проводилась бы операция, осуществляемая на организованном рынке, по продаже актива или передаче обязательства между участниками рынка на дату оценки в текущих рыночных условиях (то есть выходная цена на дату оценки с точки зрения участника рынка, который удерживает актив или имеет обязательство).</w:t>
      </w:r>
    </w:p>
    <w:p w14:paraId="2C213FEA"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Если цена на идентичный актив или обязательство не наблюдается на рынке, кредитная организация оценивает справедливую стоимость, используя метод оценки, который обеспечивает максимальное использование уместных наблюдаемых исходных данных и минимальное использование ненаблюдаемых исходных данных. Поскольку справедливая стоимость является рыночной оценкой, она определяется с использованием таких допущений, которые участники рынка использовали бы при определении стоимости актива или обязательства, включая допущения о риске.</w:t>
      </w:r>
    </w:p>
    <w:p w14:paraId="129DCAC7"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Намерение кредитной организации удержать или урегулировать актив, или иным образом выполнить обязательство не является уместным фактором при оценке справедливой стоимости.</w:t>
      </w:r>
    </w:p>
    <w:p w14:paraId="4A78F4CE"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 xml:space="preserve"> Уровни оценки справедливой стоимости</w:t>
      </w:r>
    </w:p>
    <w:p w14:paraId="1D546BBD"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1-й уровень оценки справедливой стоимости. Надежным доказательством справедливой стоимости актива являются котируемые цены на активном рынке. Активным признается рынок, на котором операции с активом проводятся с достаточной частотой и в достаточном объеме, позволяющем получать информацию об оценках на постоянной основе.</w:t>
      </w:r>
    </w:p>
    <w:p w14:paraId="4AB5F086"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2-й уровень оценки справедливой стоимости. В отсутствие котируемых цен актива на активном рынке кредитная организация использует котируемые цены на аналогичные активы, а также иные наблюдаемые исходные данные (например, кривые доходности, волатильность и кредитные спреды по данному активу).</w:t>
      </w:r>
    </w:p>
    <w:p w14:paraId="40D92DBB"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3-й уровень оценки справедливой стоимости. В случае отсутствия по активу наблюдаемых исходных данных для его оценки по справедливой стоимости кредитная организация использует ненаблюдаемые исходные данные с допущением о наличии риска, присущего методу, используемому для оценки актива по справедливой стоимости (например, исторические данные по активам, аналогичным оцениваемому).</w:t>
      </w:r>
    </w:p>
    <w:p w14:paraId="66BC2BBC"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Оценка актива, основанная на ненаблюдаемых исходных данных без учета риска, присущего исходным данным метода оценки, не может являться достоверной оценкой справедливой стоимости.</w:t>
      </w:r>
    </w:p>
    <w:p w14:paraId="5BE6AC1A"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Амортизированная стоимость финансового актива или финансового обязательства - сумма, в которой оценивается финансовый актив или финансовое обязательство при первоначальном признании, минус платежи в счет основной суммы долга, плюс или минус величина накопленной амортизации, рассчитанной с использованием метода эффективной процентной ставки, - разницы между указанной первоначальной суммой и суммой к выплате при наступлении срока погашения, а также за вычетом снижения стоимости (напрямую или путем использования счета оценочного резерва) вследствие обесценения или невозможности взыскания задолженности.</w:t>
      </w:r>
    </w:p>
    <w:p w14:paraId="3B65555C"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Амортизированная стоимость представляет сумму ожидаемых дисконтированных денежных потоков за весь период жизни актива. Амортизированная стоимость меняется с каждым денежным потоком и для ее расчета учитываются только еще не полученные денежные потоки.</w:t>
      </w:r>
    </w:p>
    <w:p w14:paraId="39888430"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Таким образом, для кредитов и долговых ценных бумаг у нас возникает разница между процентными доходами, рассчитанными в соответствии с методом ЭСП, и процентными доходами, начисленными в соответствии с условиями договора. То есть, фактически у нас возникают дополнительные процентные доходы (или расходы), которые необходимо отражать в учете.</w:t>
      </w:r>
    </w:p>
    <w:p w14:paraId="4543F024" w14:textId="77777777" w:rsidR="00F32A7B" w:rsidRPr="00531DE5" w:rsidRDefault="00000000" w:rsidP="00F32A7B">
      <w:pPr>
        <w:pStyle w:val="body"/>
        <w:spacing w:line="240" w:lineRule="auto"/>
        <w:rPr>
          <w:rFonts w:ascii="Times New Roman" w:hAnsi="Times New Roman" w:cs="Times New Roman"/>
          <w:color w:val="auto"/>
        </w:rPr>
      </w:pPr>
      <w:hyperlink r:id="rId19" w:tgtFrame="_blank" w:history="1">
        <w:r w:rsidR="00F32A7B" w:rsidRPr="00531DE5">
          <w:rPr>
            <w:rFonts w:ascii="Times New Roman" w:hAnsi="Times New Roman" w:cs="Times New Roman"/>
            <w:color w:val="auto"/>
          </w:rPr>
          <w:t>Амортизированная стоимость рассчитывается методом эффективной ставки процента</w:t>
        </w:r>
      </w:hyperlink>
      <w:r w:rsidR="00F32A7B" w:rsidRPr="00531DE5">
        <w:rPr>
          <w:rFonts w:ascii="Times New Roman" w:hAnsi="Times New Roman" w:cs="Times New Roman"/>
          <w:color w:val="auto"/>
        </w:rPr>
        <w:t xml:space="preserve">, которая дисконтирует расчетные будущие денежные поступления на протяжении ожидаемого срока действия финансового актива. То есть амортизированная стоимость отражает денежные потоки от финансового актива, которые компания получит в том случае, если будет держать этот актив до погашения. </w:t>
      </w:r>
    </w:p>
    <w:p w14:paraId="5A607296"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 xml:space="preserve">Метод эффективной процентной ставки - метод, применяемый для расчета амортизированной стоимости финансового актива или финансового обязательства (или группы финансовых активов или финансовых обязательств), а также для распределения процентного дохода или процентного расхода на соответствующий период. </w:t>
      </w:r>
    </w:p>
    <w:p w14:paraId="4118D8B5"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Эффективная процентная ставка - ставка, дисконтирующая расчетные будущие денежные выплаты или поступления на протяжении ожидаемого срока действия финансового инструмента или, где это уместно, более короткого периода, точно до чистой балансовой стоимости финансового актива или финансового обязательства. При расчете эффективной процентной ставки Банк оценивает ожидаемые денежные потоки с учетом всех договорных условий финансового инструмента, но без учета ожидаемых кредитных убытков. В расчет включаются все вознаграждения и суммы, выплаченные или полученные между сторонами по договору, которые являются неотъемлемой частью эффективной процентной ставки, затраты по сделке и все прочие премии или скидки. Предполагается, что денежные потоки и ожидаемый срок действия группы аналогичных друг другу финансовых инструментов могут быть надежно оценены. Однако в тех редких случаях, когда надежная оценка денежных потоков или ожидаемого срока действия финансового инструмента (или группы финансовых инструментов) не представляется возможной, Банк использует данные по предусмотренным договором денежным потокам на протяжении всего договорного срока действия этого финансового инструмента (или этой группы финансовых инструментов).</w:t>
      </w:r>
    </w:p>
    <w:p w14:paraId="713E6706"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 xml:space="preserve">Процентные доходы по размещенным денежным средствам и долговым ценным бумагам, а также процентные расходы по привлеченным денежным средствам физических и юридических лиц, выпущенным долговым ценным бумагам со сроком погашения более одного года на момент первоначального признания </w:t>
      </w:r>
      <w:r w:rsidRPr="00531DE5">
        <w:rPr>
          <w:rFonts w:ascii="Times New Roman" w:hAnsi="Times New Roman" w:cs="Times New Roman"/>
          <w:color w:val="auto"/>
        </w:rPr>
        <w:lastRenderedPageBreak/>
        <w:t>отражаются в отчете о финансовых результатах с применением эффективной процентной ставки.</w:t>
      </w:r>
    </w:p>
    <w:p w14:paraId="02035821"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Дисконтирование - расчет амортизированной стоимости финансового актива или финансового обязательства и распределение процентного дохода или процентного расхода на соответствующий период. Эффективная процентная ставка - ставка, применяемая при дисконтировании ожидаемых потоков денежных средств на протяжении ожидаемого срока обращения финансового актива или финансового обязательства до текущей амортизированной стоимости финансового актива или финансового обязательства.</w:t>
      </w:r>
    </w:p>
    <w:p w14:paraId="5558A2B5" w14:textId="77777777" w:rsidR="00F32A7B" w:rsidRPr="00531DE5" w:rsidRDefault="00F32A7B"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Критерии существенности определены в приложении 3.8. к Учетной политике «Положение о методах определения справедливой стоимости финансовых активов и обязательств (в части, относящейся к Положениям Банка России от 02.10.2017г. № 604–П, № 605–П, № 606–П)».</w:t>
      </w:r>
    </w:p>
    <w:p w14:paraId="4466E6DA" w14:textId="77777777" w:rsidR="007315B7" w:rsidRPr="00531DE5" w:rsidRDefault="007315B7" w:rsidP="007315B7">
      <w:pPr>
        <w:adjustRightInd w:val="0"/>
        <w:ind w:firstLine="284"/>
        <w:jc w:val="both"/>
        <w:rPr>
          <w:sz w:val="20"/>
          <w:szCs w:val="20"/>
        </w:rPr>
      </w:pPr>
      <w:r w:rsidRPr="00531DE5">
        <w:rPr>
          <w:sz w:val="20"/>
          <w:szCs w:val="20"/>
        </w:rPr>
        <w:t>Согласно МСФО 9, требований Положени</w:t>
      </w:r>
      <w:r w:rsidR="00EA72E5" w:rsidRPr="00531DE5">
        <w:rPr>
          <w:sz w:val="20"/>
          <w:szCs w:val="20"/>
        </w:rPr>
        <w:t>й</w:t>
      </w:r>
      <w:r w:rsidRPr="00531DE5">
        <w:rPr>
          <w:sz w:val="20"/>
          <w:szCs w:val="20"/>
        </w:rPr>
        <w:t xml:space="preserve"> Банка России №605-П</w:t>
      </w:r>
      <w:r w:rsidR="00EA72E5" w:rsidRPr="00531DE5">
        <w:rPr>
          <w:sz w:val="20"/>
          <w:szCs w:val="20"/>
        </w:rPr>
        <w:t>, №604-П</w:t>
      </w:r>
      <w:r w:rsidRPr="00531DE5">
        <w:rPr>
          <w:sz w:val="20"/>
          <w:szCs w:val="20"/>
        </w:rPr>
        <w:t xml:space="preserve"> и Учетной политике Банка – все финансовые активы Банка (ссудная и приравненная к ней задолженность) </w:t>
      </w:r>
      <w:r w:rsidR="00EA72E5" w:rsidRPr="00531DE5">
        <w:rPr>
          <w:sz w:val="20"/>
          <w:szCs w:val="20"/>
        </w:rPr>
        <w:t xml:space="preserve">и финансовые обязательства (депозиты клиентов) </w:t>
      </w:r>
      <w:r w:rsidRPr="00531DE5">
        <w:rPr>
          <w:sz w:val="20"/>
          <w:szCs w:val="20"/>
        </w:rPr>
        <w:t xml:space="preserve">классифицированы как оцениваемые впоследствии </w:t>
      </w:r>
      <w:r w:rsidRPr="00531DE5">
        <w:rPr>
          <w:b/>
          <w:sz w:val="20"/>
          <w:szCs w:val="20"/>
        </w:rPr>
        <w:t>по амортизированной стоимости</w:t>
      </w:r>
      <w:r w:rsidRPr="00531DE5">
        <w:rPr>
          <w:sz w:val="20"/>
          <w:szCs w:val="20"/>
        </w:rPr>
        <w:t xml:space="preserve">. </w:t>
      </w:r>
    </w:p>
    <w:p w14:paraId="3AB315A8" w14:textId="77777777" w:rsidR="00F32A7B" w:rsidRPr="00531DE5" w:rsidRDefault="00F715D9" w:rsidP="00F32A7B">
      <w:pPr>
        <w:pStyle w:val="body"/>
        <w:spacing w:line="240" w:lineRule="auto"/>
        <w:rPr>
          <w:rFonts w:ascii="Times New Roman" w:hAnsi="Times New Roman" w:cs="Times New Roman"/>
          <w:color w:val="auto"/>
        </w:rPr>
      </w:pPr>
      <w:r w:rsidRPr="00531DE5">
        <w:rPr>
          <w:rFonts w:ascii="Times New Roman" w:hAnsi="Times New Roman" w:cs="Times New Roman"/>
          <w:color w:val="auto"/>
        </w:rPr>
        <w:t>Банк в полной мере соблюдает критерии классификации финансовых активов и финансовых обязательств.</w:t>
      </w:r>
    </w:p>
    <w:p w14:paraId="0352AD6B" w14:textId="77777777" w:rsidR="007E2A0D" w:rsidRPr="00531DE5" w:rsidRDefault="007E2A0D" w:rsidP="007E2A0D">
      <w:pPr>
        <w:autoSpaceDE w:val="0"/>
        <w:autoSpaceDN w:val="0"/>
        <w:adjustRightInd w:val="0"/>
        <w:jc w:val="both"/>
        <w:rPr>
          <w:sz w:val="20"/>
          <w:szCs w:val="20"/>
        </w:rPr>
      </w:pPr>
      <w:r w:rsidRPr="00531DE5">
        <w:rPr>
          <w:b/>
          <w:sz w:val="20"/>
          <w:szCs w:val="20"/>
        </w:rPr>
        <w:t>Порядок определения чистой прибыли (убытка) по каждой категории финансовых инструментов</w:t>
      </w:r>
      <w:r w:rsidRPr="00531DE5">
        <w:rPr>
          <w:sz w:val="20"/>
          <w:szCs w:val="20"/>
        </w:rPr>
        <w:t xml:space="preserve"> – метод начисления доходов/расходов.</w:t>
      </w:r>
    </w:p>
    <w:p w14:paraId="15D39E1E" w14:textId="77777777" w:rsidR="007E2A0D" w:rsidRPr="00531DE5" w:rsidRDefault="007E2A0D" w:rsidP="00F32A7B">
      <w:pPr>
        <w:pStyle w:val="body"/>
        <w:spacing w:line="240" w:lineRule="auto"/>
        <w:rPr>
          <w:rFonts w:ascii="Times New Roman" w:hAnsi="Times New Roman" w:cs="Times New Roman"/>
          <w:color w:val="auto"/>
        </w:rPr>
      </w:pPr>
    </w:p>
    <w:p w14:paraId="726599DF" w14:textId="77777777" w:rsidR="000B019A" w:rsidRPr="00531DE5" w:rsidRDefault="000B019A" w:rsidP="00E051D7">
      <w:pPr>
        <w:widowControl w:val="0"/>
        <w:autoSpaceDE w:val="0"/>
        <w:autoSpaceDN w:val="0"/>
        <w:adjustRightInd w:val="0"/>
        <w:ind w:firstLine="284"/>
        <w:jc w:val="both"/>
        <w:rPr>
          <w:b/>
          <w:i/>
          <w:sz w:val="20"/>
          <w:szCs w:val="20"/>
        </w:rPr>
      </w:pPr>
      <w:r w:rsidRPr="00531DE5">
        <w:rPr>
          <w:b/>
          <w:i/>
          <w:sz w:val="20"/>
          <w:szCs w:val="20"/>
        </w:rPr>
        <w:t>Критерии, используемые для списания сумм резервов на возможные потери:</w:t>
      </w:r>
    </w:p>
    <w:p w14:paraId="3ECD00F7" w14:textId="77777777" w:rsidR="000B019A" w:rsidRPr="00531DE5" w:rsidRDefault="000B019A" w:rsidP="00E051D7">
      <w:pPr>
        <w:tabs>
          <w:tab w:val="left" w:pos="993"/>
        </w:tabs>
        <w:autoSpaceDE w:val="0"/>
        <w:autoSpaceDN w:val="0"/>
        <w:adjustRightInd w:val="0"/>
        <w:ind w:firstLine="284"/>
        <w:jc w:val="both"/>
        <w:rPr>
          <w:bCs/>
          <w:sz w:val="20"/>
          <w:szCs w:val="20"/>
        </w:rPr>
      </w:pPr>
      <w:r w:rsidRPr="00531DE5">
        <w:rPr>
          <w:bCs/>
          <w:sz w:val="20"/>
          <w:szCs w:val="20"/>
        </w:rPr>
        <w:t>Списание с баланса Банка безнадежной задолженности осуществляется за счет сформированного резерва по соответствующей задолженности по решению уполномоченного органа в порядке, определенном внутренними нормативными документами Банка.</w:t>
      </w:r>
    </w:p>
    <w:p w14:paraId="59AACE6F" w14:textId="77777777" w:rsidR="000B019A" w:rsidRPr="00531DE5" w:rsidRDefault="000B019A" w:rsidP="00E051D7">
      <w:pPr>
        <w:widowControl w:val="0"/>
        <w:tabs>
          <w:tab w:val="left" w:pos="993"/>
        </w:tabs>
        <w:autoSpaceDE w:val="0"/>
        <w:autoSpaceDN w:val="0"/>
        <w:adjustRightInd w:val="0"/>
        <w:ind w:firstLine="284"/>
        <w:jc w:val="both"/>
        <w:rPr>
          <w:bCs/>
          <w:sz w:val="20"/>
          <w:szCs w:val="20"/>
        </w:rPr>
      </w:pPr>
      <w:r w:rsidRPr="00531DE5">
        <w:rPr>
          <w:bCs/>
          <w:sz w:val="20"/>
          <w:szCs w:val="20"/>
        </w:rPr>
        <w:t>Задолженность признается безнадежной в случае, если Банком предприняты необходимые и достаточные юридические и фактические действия по ее взысканию и  реализации прав, вытекающих из наличия обеспечения (при наличии обеспечения), при наличии документов и (или) актов уполномоченных государственных органов, необходимых и достаточных для принятия решения о списании безнадежной задолженности за счет сформированного под нее резерва, а также когда предполагаемые издержки Банка по проведению дальнейших действий по взысканию безнадежной задолженности и (или) по реализации прав, вытекающих из наличия обеспечения, будут выше получаемого результата.</w:t>
      </w:r>
    </w:p>
    <w:p w14:paraId="08BE55D7" w14:textId="77777777" w:rsidR="000B019A" w:rsidRPr="00531DE5" w:rsidRDefault="000B019A" w:rsidP="00E051D7">
      <w:pPr>
        <w:widowControl w:val="0"/>
        <w:tabs>
          <w:tab w:val="left" w:pos="993"/>
        </w:tabs>
        <w:autoSpaceDE w:val="0"/>
        <w:autoSpaceDN w:val="0"/>
        <w:adjustRightInd w:val="0"/>
        <w:ind w:firstLine="284"/>
        <w:jc w:val="both"/>
        <w:rPr>
          <w:bCs/>
          <w:sz w:val="20"/>
          <w:szCs w:val="20"/>
        </w:rPr>
      </w:pPr>
      <w:r w:rsidRPr="00531DE5">
        <w:rPr>
          <w:bCs/>
          <w:sz w:val="20"/>
          <w:szCs w:val="20"/>
        </w:rPr>
        <w:t>До списания безнадежной задолженности Банк обязан предпринять необходимые и достаточные юридические и фактические действия по взысканию указанной задолженности, возможность осуществления которых вытекает из закона, обычаев делового оборота либо договора(переговоры с клиентом, письма клиенту с требованием о погашении задолженности, привлечение отдела по безопасности Банка к принятию мер для взыскания задолженности, рассмотрение возможности судебного взыскания и т.п.).</w:t>
      </w:r>
    </w:p>
    <w:p w14:paraId="08EFC099" w14:textId="77777777" w:rsidR="000B019A" w:rsidRPr="00531DE5" w:rsidRDefault="000B019A" w:rsidP="00E051D7">
      <w:pPr>
        <w:widowControl w:val="0"/>
        <w:tabs>
          <w:tab w:val="left" w:pos="993"/>
        </w:tabs>
        <w:autoSpaceDE w:val="0"/>
        <w:autoSpaceDN w:val="0"/>
        <w:adjustRightInd w:val="0"/>
        <w:ind w:firstLine="284"/>
        <w:jc w:val="both"/>
        <w:rPr>
          <w:bCs/>
          <w:sz w:val="20"/>
          <w:szCs w:val="20"/>
        </w:rPr>
      </w:pPr>
      <w:r w:rsidRPr="00531DE5">
        <w:rPr>
          <w:bCs/>
          <w:sz w:val="20"/>
          <w:szCs w:val="20"/>
        </w:rPr>
        <w:t>Списание безнадежной задолженности является обоснованным при наличии соответствующих документов.</w:t>
      </w:r>
    </w:p>
    <w:p w14:paraId="70BC567E" w14:textId="77777777" w:rsidR="000B019A" w:rsidRPr="00531DE5" w:rsidRDefault="000B019A" w:rsidP="00E051D7">
      <w:pPr>
        <w:tabs>
          <w:tab w:val="left" w:pos="993"/>
        </w:tabs>
        <w:autoSpaceDE w:val="0"/>
        <w:autoSpaceDN w:val="0"/>
        <w:adjustRightInd w:val="0"/>
        <w:ind w:firstLine="284"/>
        <w:jc w:val="both"/>
        <w:rPr>
          <w:bCs/>
          <w:sz w:val="20"/>
          <w:szCs w:val="20"/>
        </w:rPr>
      </w:pPr>
      <w:r w:rsidRPr="00531DE5">
        <w:rPr>
          <w:bCs/>
          <w:sz w:val="20"/>
          <w:szCs w:val="20"/>
        </w:rPr>
        <w:t>Безнадежная задолженность размером менее 0,5 процента от величины собственных средств (капитала) Банка, по которой предприняты определенные действия по ее взысканию, но при этом обоснованно предполагаемые издержки кредитной организации по проведению действий, обеспечивающих ее взыскание, превысят возможную к возврату сумму, может быть списана за счет сформированного резерва в отсутствие документов, при наличии документально оформленного заключения.</w:t>
      </w:r>
    </w:p>
    <w:p w14:paraId="044F005C" w14:textId="77777777" w:rsidR="000B019A" w:rsidRPr="00531DE5" w:rsidRDefault="000B019A" w:rsidP="00E051D7">
      <w:pPr>
        <w:widowControl w:val="0"/>
        <w:tabs>
          <w:tab w:val="left" w:pos="993"/>
        </w:tabs>
        <w:autoSpaceDE w:val="0"/>
        <w:autoSpaceDN w:val="0"/>
        <w:adjustRightInd w:val="0"/>
        <w:ind w:firstLine="284"/>
        <w:jc w:val="both"/>
        <w:rPr>
          <w:bCs/>
          <w:sz w:val="20"/>
          <w:szCs w:val="20"/>
        </w:rPr>
      </w:pPr>
      <w:r w:rsidRPr="00531DE5">
        <w:rPr>
          <w:bCs/>
          <w:sz w:val="20"/>
          <w:szCs w:val="20"/>
        </w:rPr>
        <w:t>При списании ссудной задолженности одновременно списываются начисленные проценты, относящиеся к безнадежной задолженности по ссудам.</w:t>
      </w:r>
    </w:p>
    <w:p w14:paraId="65CD8224" w14:textId="77777777" w:rsidR="000B019A" w:rsidRPr="00531DE5" w:rsidRDefault="000B019A" w:rsidP="00E051D7">
      <w:pPr>
        <w:widowControl w:val="0"/>
        <w:autoSpaceDE w:val="0"/>
        <w:autoSpaceDN w:val="0"/>
        <w:adjustRightInd w:val="0"/>
        <w:ind w:firstLine="284"/>
        <w:jc w:val="both"/>
        <w:rPr>
          <w:b/>
          <w:i/>
          <w:sz w:val="20"/>
          <w:szCs w:val="20"/>
        </w:rPr>
      </w:pPr>
      <w:r w:rsidRPr="00531DE5">
        <w:rPr>
          <w:b/>
          <w:i/>
          <w:sz w:val="20"/>
          <w:szCs w:val="20"/>
        </w:rPr>
        <w:t>Описание учетной политики в отношении финансовых активов, по которым условия договоров были пересмотрены и которые в ином случае были бы просроченными или обесцененными:</w:t>
      </w:r>
    </w:p>
    <w:p w14:paraId="18068C2D" w14:textId="77777777" w:rsidR="000B019A" w:rsidRPr="00531DE5" w:rsidRDefault="000B019A" w:rsidP="00E051D7">
      <w:pPr>
        <w:ind w:firstLine="284"/>
        <w:jc w:val="both"/>
        <w:rPr>
          <w:sz w:val="20"/>
          <w:szCs w:val="20"/>
        </w:rPr>
      </w:pPr>
      <w:r w:rsidRPr="00531DE5">
        <w:rPr>
          <w:sz w:val="20"/>
          <w:szCs w:val="20"/>
        </w:rPr>
        <w:t>Решение о реструктуризации, изменении оценки кредитного риска, и/или об иных изменениях условий действующих кредитных договоров/их обеспечения принимает уполномоченный орган в соответствии с действующими на момент принятия решения Административными лимитами кредитования.</w:t>
      </w:r>
    </w:p>
    <w:p w14:paraId="4E3C5FCE" w14:textId="77777777" w:rsidR="000B019A" w:rsidRPr="00531DE5" w:rsidRDefault="000B019A" w:rsidP="00E051D7">
      <w:pPr>
        <w:ind w:firstLine="284"/>
        <w:jc w:val="both"/>
        <w:rPr>
          <w:sz w:val="20"/>
          <w:szCs w:val="20"/>
          <w:lang w:val="x-none" w:eastAsia="x-none"/>
        </w:rPr>
      </w:pPr>
      <w:r w:rsidRPr="00531DE5">
        <w:rPr>
          <w:sz w:val="20"/>
          <w:szCs w:val="20"/>
          <w:lang w:val="x-none" w:eastAsia="x-none"/>
        </w:rPr>
        <w:t>Банком уделяется особое внимание при принятии решения о классификации (реклассификации) реструктурированных ссуд, если платежи по ним осуществляются своевременно и в полном объеме, а финансовое положение заемщика в течение последнего завершенного и текущего года оценивалось не хуже, чем среднее, а также ссуд, выданных Банком заемщику для погашения долга по ранее предоставленной ссуде, если финансовое положение заемщика в течение последнего завершенного и текущего года оценивалось не хуже, чем среднее:</w:t>
      </w:r>
    </w:p>
    <w:p w14:paraId="7D344A48" w14:textId="77777777" w:rsidR="000B019A" w:rsidRPr="00531DE5" w:rsidRDefault="000B019A" w:rsidP="00E051D7">
      <w:pPr>
        <w:ind w:firstLine="284"/>
        <w:jc w:val="both"/>
        <w:rPr>
          <w:sz w:val="20"/>
          <w:szCs w:val="20"/>
          <w:lang w:val="x-none" w:eastAsia="x-none"/>
        </w:rPr>
      </w:pPr>
      <w:r w:rsidRPr="00531DE5">
        <w:rPr>
          <w:sz w:val="20"/>
          <w:szCs w:val="20"/>
          <w:lang w:val="x-none" w:eastAsia="x-none"/>
        </w:rPr>
        <w:tab/>
        <w:t xml:space="preserve">Решение о признании обслуживания долга хорошим по реструктурированным ссудам, если платежи по ним осуществляются своевременно и в полном объеме, а финансовое положение заемщика в течение последнего завершенного и текущего года оценивалось не хуже, чем среднее, а также по ссудам, выданным Банком заемщику для погашения долга по ранее предоставленной ссуде, если финансовое положение заемщика в течение последнего завершенного и текущего года оценивалось не хуже, чем среднее, принимает </w:t>
      </w:r>
      <w:r w:rsidRPr="00531DE5">
        <w:rPr>
          <w:sz w:val="20"/>
          <w:szCs w:val="20"/>
          <w:lang w:eastAsia="x-none"/>
        </w:rPr>
        <w:t xml:space="preserve">Правление или </w:t>
      </w:r>
      <w:r w:rsidRPr="00531DE5">
        <w:rPr>
          <w:sz w:val="20"/>
          <w:szCs w:val="20"/>
          <w:lang w:val="x-none" w:eastAsia="x-none"/>
        </w:rPr>
        <w:t xml:space="preserve">Совет директоров Банка </w:t>
      </w:r>
      <w:r w:rsidRPr="00531DE5">
        <w:rPr>
          <w:sz w:val="20"/>
          <w:szCs w:val="20"/>
          <w:lang w:eastAsia="x-none"/>
        </w:rPr>
        <w:t xml:space="preserve">в соответствии с действующими на момент принятия решения Административными лимитами кредитования настоящего Положения </w:t>
      </w:r>
      <w:r w:rsidRPr="00531DE5">
        <w:rPr>
          <w:sz w:val="20"/>
          <w:szCs w:val="20"/>
          <w:lang w:val="x-none" w:eastAsia="x-none"/>
        </w:rPr>
        <w:t xml:space="preserve">(а по ссудам, относящимся к компетенции вышестоящего органа </w:t>
      </w:r>
      <w:r w:rsidRPr="00531DE5">
        <w:rPr>
          <w:sz w:val="20"/>
          <w:szCs w:val="20"/>
          <w:lang w:eastAsia="x-none"/>
        </w:rPr>
        <w:t>- соответствующий вышестоящий орган</w:t>
      </w:r>
      <w:r w:rsidRPr="00531DE5">
        <w:rPr>
          <w:sz w:val="20"/>
          <w:szCs w:val="20"/>
          <w:lang w:val="x-none" w:eastAsia="x-none"/>
        </w:rPr>
        <w:t>).</w:t>
      </w:r>
    </w:p>
    <w:p w14:paraId="5A12B44D" w14:textId="77777777" w:rsidR="000B019A" w:rsidRPr="00531DE5" w:rsidRDefault="000B019A" w:rsidP="00E051D7">
      <w:pPr>
        <w:widowControl w:val="0"/>
        <w:tabs>
          <w:tab w:val="left" w:pos="568"/>
          <w:tab w:val="left" w:pos="7088"/>
        </w:tabs>
        <w:autoSpaceDE w:val="0"/>
        <w:autoSpaceDN w:val="0"/>
        <w:ind w:firstLine="284"/>
        <w:jc w:val="both"/>
        <w:rPr>
          <w:b/>
          <w:i/>
          <w:sz w:val="20"/>
          <w:szCs w:val="20"/>
        </w:rPr>
      </w:pPr>
      <w:r w:rsidRPr="00531DE5">
        <w:rPr>
          <w:b/>
          <w:i/>
          <w:sz w:val="20"/>
          <w:szCs w:val="20"/>
        </w:rPr>
        <w:t>Основные средства, нематериальные активы, запасы, прочее имущество</w:t>
      </w:r>
    </w:p>
    <w:p w14:paraId="1A9BC976" w14:textId="77777777" w:rsidR="000B019A" w:rsidRPr="00531DE5" w:rsidRDefault="000B019A" w:rsidP="00E051D7">
      <w:pPr>
        <w:autoSpaceDE w:val="0"/>
        <w:autoSpaceDN w:val="0"/>
        <w:adjustRightInd w:val="0"/>
        <w:ind w:firstLine="284"/>
        <w:jc w:val="both"/>
        <w:rPr>
          <w:sz w:val="20"/>
          <w:szCs w:val="20"/>
        </w:rPr>
      </w:pPr>
      <w:r w:rsidRPr="00531DE5">
        <w:rPr>
          <w:sz w:val="20"/>
          <w:szCs w:val="20"/>
        </w:rPr>
        <w:t xml:space="preserve">Банк применяет линейный метод начисления амортизации ко всем амортизируемым основным средствам. Банк применяет ко всем основным средствам модель учета по первоначальной стоимости за вычетом накопленной амортизации и накопленных убытков от обесценения. Критерии существенности для определения минимального объекта учета, подлежащего признанию в качестве инвентарного объекта основных средств Банка: лимит стоимости имущества для принятия к бухгалтерскому учету в составе основных средств </w:t>
      </w:r>
      <w:r w:rsidRPr="00531DE5">
        <w:rPr>
          <w:sz w:val="20"/>
          <w:szCs w:val="20"/>
        </w:rPr>
        <w:lastRenderedPageBreak/>
        <w:t>составляет 40 000руб. Объекты, стоимостью ниже установленного лимита независимо от срока службы, принимаются к учету в составе запасов. Имущество, первоначальная стоимость которого менее 40 000 руб., относится на затраты Банка в момент ввода в эксплуатацию в соответствии с правилами списания запасов.</w:t>
      </w:r>
    </w:p>
    <w:p w14:paraId="658C8563" w14:textId="77777777" w:rsidR="000B019A" w:rsidRPr="00531DE5" w:rsidRDefault="000B019A" w:rsidP="00E051D7">
      <w:pPr>
        <w:adjustRightInd w:val="0"/>
        <w:ind w:firstLine="284"/>
        <w:jc w:val="both"/>
        <w:rPr>
          <w:sz w:val="20"/>
          <w:szCs w:val="20"/>
        </w:rPr>
      </w:pPr>
      <w:r w:rsidRPr="00531DE5">
        <w:rPr>
          <w:sz w:val="20"/>
          <w:szCs w:val="20"/>
        </w:rPr>
        <w:t>Расчетная ликвидационная стоимость по каждому объекту (кроме автотранспорта) признается не существенной и равной нулю. Расчетная ликвидационная стоимость по объектам автотранспорта признается существенной и равной не более 25% от балансовой стоимости. В связи с длительным сроком использования зданий и сооружений, Банк признает ликвидационную стоимость объектов несущественной.</w:t>
      </w:r>
    </w:p>
    <w:p w14:paraId="5AE618C8" w14:textId="77777777" w:rsidR="000B019A" w:rsidRPr="00531DE5" w:rsidRDefault="000B019A" w:rsidP="00E051D7">
      <w:pPr>
        <w:adjustRightInd w:val="0"/>
        <w:ind w:firstLine="284"/>
        <w:jc w:val="both"/>
        <w:rPr>
          <w:sz w:val="20"/>
          <w:szCs w:val="20"/>
        </w:rPr>
      </w:pPr>
      <w:r w:rsidRPr="00531DE5">
        <w:rPr>
          <w:sz w:val="20"/>
          <w:szCs w:val="20"/>
        </w:rPr>
        <w:t xml:space="preserve">Для последующей оценки основных средств применительно к группе однородных основных средств - </w:t>
      </w:r>
      <w:r w:rsidRPr="00531DE5">
        <w:rPr>
          <w:b/>
          <w:sz w:val="20"/>
          <w:szCs w:val="20"/>
        </w:rPr>
        <w:t>здания и сооружения</w:t>
      </w:r>
      <w:r w:rsidRPr="00531DE5">
        <w:rPr>
          <w:sz w:val="20"/>
          <w:szCs w:val="20"/>
        </w:rPr>
        <w:t xml:space="preserve">, Банк выбирает модель учета </w:t>
      </w:r>
      <w:r w:rsidRPr="00531DE5">
        <w:rPr>
          <w:b/>
          <w:sz w:val="20"/>
          <w:szCs w:val="20"/>
        </w:rPr>
        <w:t>по переоцененной стоимости</w:t>
      </w:r>
      <w:r w:rsidRPr="00531DE5">
        <w:rPr>
          <w:sz w:val="20"/>
          <w:szCs w:val="20"/>
        </w:rPr>
        <w:t xml:space="preserve">. </w:t>
      </w:r>
      <w:r w:rsidRPr="00531DE5">
        <w:rPr>
          <w:rFonts w:eastAsia="Calibri"/>
          <w:sz w:val="20"/>
          <w:szCs w:val="20"/>
        </w:rPr>
        <w:t xml:space="preserve">Ко всем остальным основным средствам (кроме </w:t>
      </w:r>
      <w:r w:rsidRPr="00531DE5">
        <w:rPr>
          <w:sz w:val="20"/>
          <w:szCs w:val="20"/>
        </w:rPr>
        <w:t xml:space="preserve">зданий и сооружений) </w:t>
      </w:r>
      <w:r w:rsidRPr="00531DE5">
        <w:rPr>
          <w:rFonts w:eastAsia="Calibri"/>
          <w:sz w:val="20"/>
          <w:szCs w:val="20"/>
        </w:rPr>
        <w:t xml:space="preserve">Банк применяет модель учета по первоначальной стоимости за вычетом накопленной амортизации и накопленных убытков от обесценения. Банк определяет периодичность </w:t>
      </w:r>
      <w:r w:rsidRPr="00531DE5">
        <w:rPr>
          <w:sz w:val="20"/>
          <w:szCs w:val="20"/>
        </w:rPr>
        <w:t>проведения переоценки – один раз в год.</w:t>
      </w:r>
    </w:p>
    <w:p w14:paraId="48518720" w14:textId="77777777" w:rsidR="000B019A" w:rsidRPr="00531DE5" w:rsidRDefault="000B019A" w:rsidP="00E051D7">
      <w:pPr>
        <w:autoSpaceDE w:val="0"/>
        <w:autoSpaceDN w:val="0"/>
        <w:adjustRightInd w:val="0"/>
        <w:ind w:firstLine="284"/>
        <w:jc w:val="both"/>
        <w:rPr>
          <w:sz w:val="20"/>
          <w:szCs w:val="20"/>
        </w:rPr>
      </w:pPr>
      <w:r w:rsidRPr="00531DE5">
        <w:rPr>
          <w:sz w:val="20"/>
          <w:szCs w:val="20"/>
        </w:rPr>
        <w:t>Банк применяет следующий способ последующего отражения прироста стоимости основных средств Банка при переоценке признанного в составе добавочного капитала, относящегося к объекту основных средств:  переносить всю сумму прироста стоимости при переоценке за вычетом относящегося к объекту основных средств остатка на счете по учету уменьшения добавочного капитала на отложенный налог на прибыль непосредственно на нераспределенную прибыль кредитной организации при выбытии или продаже объекта основных средств.</w:t>
      </w:r>
    </w:p>
    <w:p w14:paraId="7AB9A1A0" w14:textId="77777777" w:rsidR="000B019A" w:rsidRPr="00531DE5" w:rsidRDefault="000B019A" w:rsidP="00E051D7">
      <w:pPr>
        <w:adjustRightInd w:val="0"/>
        <w:ind w:firstLine="284"/>
        <w:jc w:val="both"/>
        <w:rPr>
          <w:sz w:val="20"/>
          <w:szCs w:val="20"/>
        </w:rPr>
      </w:pPr>
      <w:r w:rsidRPr="00531DE5">
        <w:rPr>
          <w:sz w:val="20"/>
          <w:szCs w:val="20"/>
        </w:rPr>
        <w:t>При продаже объект переводится в состав долгосрочных активов, предназначенных для продажи, если выполняются следующие условия (предусмотренные пунктом 5.1 Положения 448-П): актив готов к немедленной продаже в его текущем состоянии; принято решение о продаже (утвержден план продажи); ведется поиск покупателя актива исходя из цены, которая является сопоставимой с его справедливой стоимостью; изменения в решении о продаже (плане продажи) или его отмена не планируются. Если указанные условия не выполняются, такой объект основных средств при его продаже в состав долгосрочных активов, предназначенных для продажи, не переводится.</w:t>
      </w:r>
    </w:p>
    <w:p w14:paraId="3E7A7082" w14:textId="77777777" w:rsidR="000B019A" w:rsidRPr="00531DE5" w:rsidRDefault="000B019A" w:rsidP="00E051D7">
      <w:pPr>
        <w:autoSpaceDE w:val="0"/>
        <w:autoSpaceDN w:val="0"/>
        <w:adjustRightInd w:val="0"/>
        <w:ind w:firstLine="284"/>
        <w:jc w:val="both"/>
        <w:rPr>
          <w:sz w:val="20"/>
          <w:szCs w:val="20"/>
        </w:rPr>
      </w:pPr>
      <w:r w:rsidRPr="00531DE5">
        <w:rPr>
          <w:sz w:val="20"/>
          <w:szCs w:val="20"/>
        </w:rPr>
        <w:t>Нематериальный актив принимается к бухгалтерскому учету по первоначальной стоимости, определенной по состоянию на дату его признания.</w:t>
      </w:r>
    </w:p>
    <w:p w14:paraId="7A3B0EF4" w14:textId="77777777" w:rsidR="000B019A" w:rsidRPr="00531DE5" w:rsidRDefault="000B019A" w:rsidP="00E051D7">
      <w:pPr>
        <w:adjustRightInd w:val="0"/>
        <w:ind w:firstLine="284"/>
        <w:jc w:val="both"/>
        <w:rPr>
          <w:rFonts w:eastAsia="Calibri"/>
          <w:sz w:val="20"/>
          <w:szCs w:val="20"/>
        </w:rPr>
      </w:pPr>
      <w:r w:rsidRPr="00531DE5">
        <w:rPr>
          <w:rFonts w:eastAsia="Calibri"/>
          <w:sz w:val="20"/>
          <w:szCs w:val="20"/>
        </w:rPr>
        <w:t>Недвижимостью, временно не используемой в основной деятельности (НВНОД), признается имущество (часть имущества) (земельный участок или здание, либо часть здания, либо и то и другое), находящееся (находящаяся) в собственности кредитной организации, полученное (полученная) при осуществлении уставной деятельности и предназначенное (предназначенная) для получения арендных платежей, за исключением платежей по договорам финансовой аренды (лизинга), доходов от прироста стоимости этого имущества или того и другого, но не для использования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продажа которого в течение 12 месяцев с даты классификации в качестве недвижимости, временно не используемой в основной деятельности, кредитной организацией не планируется.</w:t>
      </w:r>
    </w:p>
    <w:p w14:paraId="46B99DC7" w14:textId="77777777" w:rsidR="000B019A" w:rsidRPr="00531DE5" w:rsidRDefault="000B019A" w:rsidP="00E051D7">
      <w:pPr>
        <w:adjustRightInd w:val="0"/>
        <w:ind w:firstLine="284"/>
        <w:jc w:val="both"/>
        <w:rPr>
          <w:rFonts w:eastAsia="Calibri"/>
          <w:sz w:val="20"/>
          <w:szCs w:val="20"/>
        </w:rPr>
      </w:pPr>
      <w:r w:rsidRPr="00531DE5">
        <w:rPr>
          <w:rFonts w:eastAsia="Calibri"/>
          <w:iCs/>
          <w:sz w:val="20"/>
          <w:szCs w:val="20"/>
        </w:rPr>
        <w:t xml:space="preserve">Долгосрочные активы, предназначенные для продажи, </w:t>
      </w:r>
      <w:r w:rsidRPr="00531DE5">
        <w:rPr>
          <w:rFonts w:eastAsia="Calibri"/>
          <w:sz w:val="20"/>
          <w:szCs w:val="20"/>
        </w:rPr>
        <w:t>— это объекты основных средств, нематериальных активов, недвижимости, временно не используемой в основной деятельности, учитываемой по первоначальной стоимости за вычетом накопленной амортизации и накопленных убытков от обесценения, а также активы, удовлетворяющие критериям признания, определенным для основных средств и нематериальных активов, и учитываемые в качестве средств труда, полученные по договорам отступного, залога, назначение которых не определено, возмещение стоимости которых будет происходить в результате продажи в течение 12 месяцев с даты признания в качестве долгосрочных активов, предназначенных для продажи, а не посредством продолжающегося использования, при одновременном выполнении определенных условий.</w:t>
      </w:r>
    </w:p>
    <w:p w14:paraId="59E6ADF0" w14:textId="77777777" w:rsidR="000B019A" w:rsidRPr="00531DE5" w:rsidRDefault="000B019A" w:rsidP="00E051D7">
      <w:pPr>
        <w:adjustRightInd w:val="0"/>
        <w:ind w:firstLine="284"/>
        <w:jc w:val="both"/>
        <w:rPr>
          <w:rFonts w:eastAsia="Calibri"/>
          <w:sz w:val="20"/>
          <w:szCs w:val="20"/>
        </w:rPr>
      </w:pPr>
      <w:r w:rsidRPr="00531DE5">
        <w:rPr>
          <w:rFonts w:eastAsia="Calibri"/>
          <w:sz w:val="20"/>
          <w:szCs w:val="20"/>
        </w:rPr>
        <w:t xml:space="preserve">Под </w:t>
      </w:r>
      <w:r w:rsidRPr="00531DE5">
        <w:rPr>
          <w:rFonts w:eastAsia="Calibri"/>
          <w:iCs/>
          <w:sz w:val="20"/>
          <w:szCs w:val="20"/>
        </w:rPr>
        <w:t xml:space="preserve">средствами труда </w:t>
      </w:r>
      <w:r w:rsidRPr="00531DE5">
        <w:rPr>
          <w:rFonts w:eastAsia="Calibri"/>
          <w:sz w:val="20"/>
          <w:szCs w:val="20"/>
        </w:rPr>
        <w:t xml:space="preserve">понимаются объекты (кроме объектов недвижимости, включая землю), удовлетворяющие критериям признания для основных средств и нематериальных активов. Под </w:t>
      </w:r>
      <w:r w:rsidRPr="00531DE5">
        <w:rPr>
          <w:rFonts w:eastAsia="Calibri"/>
          <w:iCs/>
          <w:sz w:val="20"/>
          <w:szCs w:val="20"/>
        </w:rPr>
        <w:t xml:space="preserve">предметами труда </w:t>
      </w:r>
      <w:r w:rsidRPr="00531DE5">
        <w:rPr>
          <w:rFonts w:eastAsia="Calibri"/>
          <w:sz w:val="20"/>
          <w:szCs w:val="20"/>
        </w:rPr>
        <w:t>понимаются объекты, удовлетворяющие критериям признания для запасов. В категорию средств труда и предметов труда классифицируются объекты, которые получены по договорам отступного, залога и назначение которых не определено.</w:t>
      </w:r>
    </w:p>
    <w:p w14:paraId="01ABB771" w14:textId="77777777" w:rsidR="000B019A" w:rsidRPr="00531DE5" w:rsidRDefault="000B019A" w:rsidP="00E051D7">
      <w:pPr>
        <w:adjustRightInd w:val="0"/>
        <w:ind w:firstLine="284"/>
        <w:jc w:val="both"/>
        <w:rPr>
          <w:rFonts w:eastAsia="Calibri"/>
          <w:sz w:val="20"/>
          <w:szCs w:val="20"/>
        </w:rPr>
      </w:pPr>
      <w:r w:rsidRPr="00531DE5">
        <w:rPr>
          <w:rFonts w:eastAsia="Calibri"/>
          <w:sz w:val="20"/>
          <w:szCs w:val="20"/>
        </w:rPr>
        <w:t>Запасы признаются в момент перехода к кредитной организации экономических рисков и выгод, связанных с использованием запасов для извлечения дохода. Запасы оцениваются при признании в сумме фактических затрат на их приобретение, доставку и приведение в состояние, в котором они пригодны для использования.</w:t>
      </w:r>
    </w:p>
    <w:p w14:paraId="33A92911" w14:textId="77777777" w:rsidR="000B019A" w:rsidRPr="00531DE5" w:rsidRDefault="000B019A" w:rsidP="00E051D7">
      <w:pPr>
        <w:autoSpaceDE w:val="0"/>
        <w:autoSpaceDN w:val="0"/>
        <w:adjustRightInd w:val="0"/>
        <w:ind w:firstLine="284"/>
        <w:jc w:val="both"/>
        <w:rPr>
          <w:sz w:val="20"/>
          <w:szCs w:val="20"/>
        </w:rPr>
      </w:pPr>
      <w:r w:rsidRPr="00531DE5">
        <w:rPr>
          <w:sz w:val="20"/>
          <w:szCs w:val="20"/>
        </w:rPr>
        <w:t>Имущество, предоставленное  арендатору во временное владение и пользование, оформляется договором аренды и  учитывается на балансе Банка-арендодателя. Амортизация по переданным в аренду основным средствам начисляется Банком-арендодателем в установленном порядке.</w:t>
      </w:r>
    </w:p>
    <w:p w14:paraId="7B9941CC" w14:textId="77777777" w:rsidR="000B019A" w:rsidRPr="00531DE5" w:rsidRDefault="000B019A" w:rsidP="00E051D7">
      <w:pPr>
        <w:widowControl w:val="0"/>
        <w:autoSpaceDE w:val="0"/>
        <w:autoSpaceDN w:val="0"/>
        <w:adjustRightInd w:val="0"/>
        <w:ind w:firstLine="284"/>
        <w:jc w:val="both"/>
        <w:rPr>
          <w:b/>
          <w:i/>
          <w:sz w:val="20"/>
          <w:szCs w:val="20"/>
        </w:rPr>
      </w:pPr>
      <w:r w:rsidRPr="00531DE5">
        <w:rPr>
          <w:b/>
          <w:i/>
          <w:sz w:val="20"/>
          <w:szCs w:val="20"/>
        </w:rPr>
        <w:t>Критерии, используемые для определения наличия объективных свидетельств возникновения убытка от обесценения:</w:t>
      </w:r>
    </w:p>
    <w:p w14:paraId="417E3109" w14:textId="77777777" w:rsidR="000B019A" w:rsidRPr="00531DE5" w:rsidRDefault="000B019A" w:rsidP="00E051D7">
      <w:pPr>
        <w:autoSpaceDE w:val="0"/>
        <w:autoSpaceDN w:val="0"/>
        <w:adjustRightInd w:val="0"/>
        <w:ind w:firstLine="284"/>
        <w:jc w:val="both"/>
        <w:rPr>
          <w:rFonts w:eastAsia="Calibri"/>
          <w:noProof/>
          <w:sz w:val="20"/>
          <w:szCs w:val="20"/>
        </w:rPr>
      </w:pPr>
      <w:r w:rsidRPr="00531DE5">
        <w:rPr>
          <w:rFonts w:eastAsia="Calibri"/>
          <w:noProof/>
          <w:sz w:val="20"/>
          <w:szCs w:val="20"/>
        </w:rPr>
        <w:t>Объекты основных средств и нематериальных активов, недвижимость, временно не используемая в основной деятельности, долгосрочные активы, предназначенные для продажи, независимо от выбранной модели учета, подлежат проверке на обесценение на конец каждого отчетного года, а также при наступлении событий, существенно влияющих на оценку их стоимости. В случаях, когда возмещаемая стоимость меньше балансовой стоимости объекта, результаты обесценения отражаются в бухгалтерском учете. Убытки от обесценения подлежат признанию на момент их выявления.</w:t>
      </w:r>
    </w:p>
    <w:p w14:paraId="212BFEE9" w14:textId="77777777" w:rsidR="000B019A" w:rsidRPr="00531DE5" w:rsidRDefault="000B019A" w:rsidP="00E051D7">
      <w:pPr>
        <w:ind w:firstLine="284"/>
        <w:jc w:val="both"/>
        <w:rPr>
          <w:b/>
          <w:bCs/>
          <w:i/>
          <w:iCs/>
          <w:sz w:val="20"/>
          <w:szCs w:val="20"/>
        </w:rPr>
      </w:pPr>
    </w:p>
    <w:p w14:paraId="2FDF05EA"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b/>
          <w:bCs/>
          <w:i/>
          <w:iCs/>
          <w:sz w:val="20"/>
          <w:szCs w:val="20"/>
          <w:lang w:eastAsia="en-US"/>
        </w:rPr>
        <w:lastRenderedPageBreak/>
        <w:t xml:space="preserve">Выпущенные долговые обязательства </w:t>
      </w:r>
    </w:p>
    <w:p w14:paraId="19F2B09C"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sz w:val="20"/>
          <w:szCs w:val="20"/>
          <w:lang w:eastAsia="en-US"/>
        </w:rPr>
        <w:t xml:space="preserve">Собственные ценные бумаги Банка – векселя - учитываются по номинальной стоимости. </w:t>
      </w:r>
    </w:p>
    <w:p w14:paraId="0E6E18E8" w14:textId="77777777" w:rsidR="000B019A" w:rsidRPr="00531DE5" w:rsidRDefault="000B019A" w:rsidP="00E051D7">
      <w:pPr>
        <w:ind w:firstLine="284"/>
        <w:jc w:val="both"/>
        <w:rPr>
          <w:b/>
          <w:bCs/>
          <w:i/>
          <w:iCs/>
          <w:sz w:val="20"/>
          <w:szCs w:val="20"/>
        </w:rPr>
      </w:pPr>
      <w:r w:rsidRPr="00531DE5">
        <w:rPr>
          <w:b/>
          <w:bCs/>
          <w:i/>
          <w:iCs/>
          <w:sz w:val="20"/>
          <w:szCs w:val="20"/>
        </w:rPr>
        <w:t>Уставный капитал, дивиденды, резервный фонд, эмиссионный доход</w:t>
      </w:r>
    </w:p>
    <w:p w14:paraId="30BE33A8"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sz w:val="20"/>
          <w:szCs w:val="20"/>
          <w:lang w:eastAsia="en-US"/>
        </w:rPr>
        <w:t xml:space="preserve">По статье «Средства акционеров (участников)» бухгалтерского баланса (публикуемая форма) отражаются обыкновенные акции Банка по номинальной стоимости. </w:t>
      </w:r>
    </w:p>
    <w:p w14:paraId="0BD0706D"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sz w:val="20"/>
          <w:szCs w:val="20"/>
          <w:lang w:eastAsia="en-US"/>
        </w:rPr>
        <w:t xml:space="preserve">В соответствии с Уставом Банк формирует резервный фонд путем обязательных ежегодных отчислений до достижения им размера, равного 5% величины уставного капитала. Уставом Банка предусмотрено, что размер ежегодных отчислений составляет 5% от чистой прибыли до достижения размера, установленного Уставом. </w:t>
      </w:r>
    </w:p>
    <w:p w14:paraId="5675C882"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sz w:val="20"/>
          <w:szCs w:val="20"/>
          <w:lang w:eastAsia="en-US"/>
        </w:rPr>
        <w:t xml:space="preserve">По статье «Эмиссионный доход» бухгалтерского баланса (публикуемая форма) отражается доход, полученный от размещения дополнительного выпуска акций. </w:t>
      </w:r>
    </w:p>
    <w:p w14:paraId="7F9A04EE"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b/>
          <w:bCs/>
          <w:i/>
          <w:iCs/>
          <w:sz w:val="20"/>
          <w:szCs w:val="20"/>
          <w:lang w:eastAsia="en-US"/>
        </w:rPr>
        <w:t xml:space="preserve">Операционная аренда </w:t>
      </w:r>
    </w:p>
    <w:p w14:paraId="52BC1945"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sz w:val="20"/>
          <w:szCs w:val="20"/>
          <w:lang w:eastAsia="en-US"/>
        </w:rPr>
        <w:t xml:space="preserve">При заключении договоров операционной аренды Банк выступает как в качестве арендатора, так и в качестве арендодателя (в том числе с заключением договоров субаренды). Суммы платежей по договорам операционной аренды отражаются Банком-арендатором в составе расходов равномерно в течение срока аренды. </w:t>
      </w:r>
    </w:p>
    <w:p w14:paraId="15223AD2"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sz w:val="20"/>
          <w:szCs w:val="20"/>
          <w:lang w:eastAsia="en-US"/>
        </w:rPr>
        <w:t xml:space="preserve">Имущество, переданное в операционную аренду, продолжает отражаться на балансе Банка. Доход от операционной аренды признается равномерно в течение срока аренды. </w:t>
      </w:r>
    </w:p>
    <w:p w14:paraId="5D373A18"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b/>
          <w:bCs/>
          <w:i/>
          <w:iCs/>
          <w:sz w:val="20"/>
          <w:szCs w:val="20"/>
          <w:lang w:eastAsia="en-US"/>
        </w:rPr>
        <w:t xml:space="preserve">Налог на прибыль </w:t>
      </w:r>
    </w:p>
    <w:p w14:paraId="2ABC8037"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sz w:val="20"/>
          <w:szCs w:val="20"/>
          <w:lang w:eastAsia="en-US"/>
        </w:rPr>
        <w:t xml:space="preserve">Налог на прибыль исчисляется по ставке 20 процентов, исходя из налоговой базы, которая определяется в соответствии с Налоговым Кодексом Российской Федерации. При этом Банк производит начисление и уплату ежемесячных авансовых платежей. </w:t>
      </w:r>
    </w:p>
    <w:p w14:paraId="1C8F7B20"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b/>
          <w:bCs/>
          <w:i/>
          <w:iCs/>
          <w:sz w:val="20"/>
          <w:szCs w:val="20"/>
          <w:lang w:eastAsia="en-US"/>
        </w:rPr>
        <w:t xml:space="preserve">Отложенный налог на прибыль </w:t>
      </w:r>
    </w:p>
    <w:p w14:paraId="4773367E" w14:textId="77777777" w:rsidR="000B019A" w:rsidRPr="00531DE5" w:rsidRDefault="000B019A" w:rsidP="00E051D7">
      <w:pPr>
        <w:ind w:firstLine="284"/>
        <w:jc w:val="both"/>
        <w:rPr>
          <w:sz w:val="20"/>
          <w:szCs w:val="20"/>
        </w:rPr>
      </w:pPr>
      <w:r w:rsidRPr="00531DE5">
        <w:rPr>
          <w:sz w:val="20"/>
          <w:szCs w:val="20"/>
        </w:rPr>
        <w:t xml:space="preserve">Отложенные налоговые активы и отложенные налоговые обязательства отражаются в отношении временных разниц, возникающих между остатками на активных (пассивных) балансовых счетах с учетом порядка ведения аналитического учета, и их налоговой базой, учитываемой при расчете налога на прибыль в порядке, установленном законодательством Российской Федерации о налогах и сборах. При этом под налоговой базой понимается сумма, относимая на актив или обязательство в налоговых целях. </w:t>
      </w:r>
    </w:p>
    <w:p w14:paraId="29FE5EA2" w14:textId="77777777" w:rsidR="000B019A" w:rsidRPr="00531DE5" w:rsidRDefault="000B019A" w:rsidP="00E051D7">
      <w:pPr>
        <w:ind w:firstLine="284"/>
        <w:jc w:val="both"/>
        <w:rPr>
          <w:sz w:val="20"/>
          <w:szCs w:val="20"/>
        </w:rPr>
      </w:pPr>
      <w:r w:rsidRPr="00531DE5">
        <w:rPr>
          <w:sz w:val="20"/>
          <w:szCs w:val="20"/>
        </w:rPr>
        <w:t>Отложенные налоговые обязательства признаются счетах по учету капитала в отношении переоценки основных средств отраженной на счетах добавочного капитала.</w:t>
      </w:r>
    </w:p>
    <w:p w14:paraId="1E81450B"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b/>
          <w:bCs/>
          <w:i/>
          <w:iCs/>
          <w:sz w:val="20"/>
          <w:szCs w:val="20"/>
          <w:lang w:eastAsia="en-US"/>
        </w:rPr>
        <w:t xml:space="preserve">Отражение доходов и расходов </w:t>
      </w:r>
    </w:p>
    <w:p w14:paraId="604288D1"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sz w:val="20"/>
          <w:szCs w:val="20"/>
          <w:lang w:eastAsia="en-US"/>
        </w:rPr>
        <w:t xml:space="preserve">Принципы признания, определения процентных и операционных доходов (расходов) Банка определены Положением Банка России от 22.12.2014 № 446-П «О порядке определения доходов, расходов и прочего совокупного дохода кредитных организаций», Учетной политикой Банка и другими нормативными актами Банка России, определяющими порядок и правила ведения бухгалтерского учета отдельных операций и сделок. </w:t>
      </w:r>
    </w:p>
    <w:p w14:paraId="7387A140"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sz w:val="20"/>
          <w:szCs w:val="20"/>
          <w:lang w:eastAsia="en-US"/>
        </w:rPr>
        <w:t xml:space="preserve">Признание как процентных, так и операционных доходов осуществляется по методу "начисления". Доходы Банка отражаются в бухгалтерском учете в том периоде, к которому они относятся, а не по факту оплаты. </w:t>
      </w:r>
    </w:p>
    <w:p w14:paraId="35420099"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sz w:val="20"/>
          <w:szCs w:val="20"/>
          <w:lang w:eastAsia="en-US"/>
        </w:rPr>
        <w:t xml:space="preserve">Порядок начисления процентных доходов (расходов) осуществляется в соответствии с условиями договоров (договорные проценты), требованиями действующего законодательства и в сроки, определенные Учетной политикой Банка. </w:t>
      </w:r>
    </w:p>
    <w:p w14:paraId="401DBA3C"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sz w:val="20"/>
          <w:szCs w:val="20"/>
          <w:lang w:eastAsia="en-US"/>
        </w:rPr>
        <w:t xml:space="preserve">Комиссионные вознаграждения, классифицированные в качестве "операционного дохода", признаются в качестве дохода в определенные договором (иными документами) сроки оказания услуг/уплаты. </w:t>
      </w:r>
    </w:p>
    <w:p w14:paraId="4F7E62AB" w14:textId="77777777" w:rsidR="000B019A" w:rsidRPr="00531DE5" w:rsidRDefault="000B019A" w:rsidP="00E051D7">
      <w:pPr>
        <w:ind w:firstLine="284"/>
        <w:jc w:val="both"/>
        <w:rPr>
          <w:sz w:val="20"/>
          <w:szCs w:val="20"/>
        </w:rPr>
      </w:pPr>
      <w:r w:rsidRPr="00531DE5">
        <w:rPr>
          <w:sz w:val="20"/>
          <w:szCs w:val="20"/>
        </w:rPr>
        <w:t>В целях формирования при составлении годового бухгалтерского отчета полной и достоверной информации о результатах деятельности Банка за отчетный год, операции, связанные с событиями после отчетной даты ("СПОД"), отражаются в бухгалтерском учете и отчетности в соответствии с нормативным актом Банка России о порядке составления кредитными организациями годового бухгалтерского отчета</w:t>
      </w:r>
    </w:p>
    <w:p w14:paraId="3E9C0FEA" w14:textId="77777777" w:rsidR="000B019A" w:rsidRPr="00531DE5" w:rsidRDefault="000B019A" w:rsidP="00E051D7">
      <w:pPr>
        <w:ind w:firstLine="284"/>
        <w:jc w:val="both"/>
        <w:rPr>
          <w:sz w:val="20"/>
          <w:szCs w:val="20"/>
        </w:rPr>
      </w:pPr>
      <w:r w:rsidRPr="00531DE5">
        <w:rPr>
          <w:sz w:val="20"/>
          <w:szCs w:val="20"/>
        </w:rPr>
        <w:t xml:space="preserve">Банк отражает только существенные корректирующие события после отчетной даты, связанные с получением после отчетной даты первичных документов, подтверждающих доходы и расходы от совершения операций, связанных с обеспечением деятельности кредитной организации, до отчетной даты и (или) определяющих (уточняющих) стоимость работ, услуг, активов по таким операциям. При этом критерий существенности для отражения в бухгалтерском учете, составляет не более 5 процентов от суммы, отраженной по соответствующему символу отчета о финансовых результатах за отчетный год без учета СПОД. </w:t>
      </w:r>
    </w:p>
    <w:p w14:paraId="041B5D07" w14:textId="77777777" w:rsidR="000B019A" w:rsidRPr="00531DE5" w:rsidRDefault="000B019A" w:rsidP="00E051D7">
      <w:pPr>
        <w:ind w:firstLine="284"/>
        <w:jc w:val="both"/>
        <w:rPr>
          <w:sz w:val="20"/>
          <w:szCs w:val="20"/>
        </w:rPr>
      </w:pPr>
      <w:r w:rsidRPr="00531DE5">
        <w:rPr>
          <w:sz w:val="20"/>
          <w:szCs w:val="20"/>
        </w:rPr>
        <w:t xml:space="preserve">Учетная политика банка для целей налогообложения строится с учетом требований Налогового кодекса РФ и нормативных документов по вопросам налогообложения банковских операций. </w:t>
      </w:r>
    </w:p>
    <w:p w14:paraId="28CC80EE"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b/>
          <w:bCs/>
          <w:i/>
          <w:iCs/>
          <w:sz w:val="20"/>
          <w:szCs w:val="20"/>
          <w:lang w:eastAsia="en-US"/>
        </w:rPr>
        <w:t xml:space="preserve">Переоценка средств в иностранных валютах </w:t>
      </w:r>
    </w:p>
    <w:p w14:paraId="487AE475"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sz w:val="20"/>
          <w:szCs w:val="20"/>
          <w:lang w:eastAsia="en-US"/>
        </w:rPr>
        <w:t xml:space="preserve">Операции в иностранной валюте отражаются по официально установленному ЦБ РФ курсу, действующему на дату совершения операции. </w:t>
      </w:r>
    </w:p>
    <w:p w14:paraId="2D9B269C"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sz w:val="20"/>
          <w:szCs w:val="20"/>
          <w:lang w:eastAsia="en-US"/>
        </w:rPr>
        <w:t xml:space="preserve">Переоценка остатков по счетам, открытым в иностранной валюте, осуществляется на ежедневной основе (в установленные для Банка рабочие дни) на основании изменения официальных курсов, установленных ЦБ РФ, с отнесением результата на счета доходов и расходов. </w:t>
      </w:r>
    </w:p>
    <w:p w14:paraId="3424FACD"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sz w:val="20"/>
          <w:szCs w:val="20"/>
          <w:lang w:eastAsia="en-US"/>
        </w:rPr>
        <w:t xml:space="preserve">Доходы и расходы от операций купли-продажи иностранной валюты за рубли в наличной и безналичной формах определяются как разница между курсом сделки и официальным курсом на дату совершения операции (сделки). Доходы и расходы от конверсионных операций (купли-продажи иностранной валюты за другую иностранную валюту) в наличной и безналичной формах определяются как разница между рублевыми эквивалентами соответствующих иностранных валют по их официальному курсу на дату совершения операции (сделки). </w:t>
      </w:r>
    </w:p>
    <w:p w14:paraId="09B652EF" w14:textId="77777777" w:rsidR="009B5643" w:rsidRPr="00531DE5" w:rsidRDefault="009B5643" w:rsidP="009B5643">
      <w:pPr>
        <w:autoSpaceDE w:val="0"/>
        <w:autoSpaceDN w:val="0"/>
        <w:adjustRightInd w:val="0"/>
        <w:ind w:firstLine="284"/>
        <w:jc w:val="both"/>
        <w:rPr>
          <w:rFonts w:eastAsia="Calibri"/>
          <w:b/>
          <w:bCs/>
          <w:i/>
          <w:iCs/>
          <w:sz w:val="20"/>
          <w:szCs w:val="20"/>
          <w:lang w:eastAsia="en-US"/>
        </w:rPr>
      </w:pPr>
      <w:r w:rsidRPr="00531DE5">
        <w:rPr>
          <w:rFonts w:eastAsia="Calibri"/>
          <w:b/>
          <w:bCs/>
          <w:i/>
          <w:iCs/>
          <w:sz w:val="20"/>
          <w:szCs w:val="20"/>
          <w:lang w:eastAsia="en-US"/>
        </w:rPr>
        <w:t>Операции с драгоценными металлами</w:t>
      </w:r>
    </w:p>
    <w:p w14:paraId="329840BD" w14:textId="77777777" w:rsidR="009B5643" w:rsidRPr="00531DE5" w:rsidRDefault="009B5643" w:rsidP="009B5643">
      <w:pPr>
        <w:pStyle w:val="af6"/>
        <w:spacing w:after="0" w:line="240" w:lineRule="auto"/>
        <w:ind w:left="0" w:firstLine="567"/>
        <w:jc w:val="both"/>
        <w:rPr>
          <w:rFonts w:ascii="Times New Roman" w:hAnsi="Times New Roman"/>
          <w:sz w:val="20"/>
          <w:szCs w:val="20"/>
        </w:rPr>
      </w:pPr>
      <w:r w:rsidRPr="00531DE5">
        <w:rPr>
          <w:rFonts w:ascii="Times New Roman" w:hAnsi="Times New Roman"/>
          <w:sz w:val="20"/>
          <w:szCs w:val="20"/>
        </w:rPr>
        <w:lastRenderedPageBreak/>
        <w:t>ПАО КБ «САММИТ БАНК» в настоящее время и в планируемый период не осуществляет (не планирует осуществлять) банковские операции с драгоценными металлами, монетами из драгоценных металлов и иные сделки с драгоценными металлами в соответствии с законодательством Российской Федерации и перечнем операций предусмотренных получаемой лицензией.</w:t>
      </w:r>
    </w:p>
    <w:p w14:paraId="15F8690E" w14:textId="77777777" w:rsidR="009B5643" w:rsidRPr="00531DE5" w:rsidRDefault="009B5643" w:rsidP="009B5643">
      <w:pPr>
        <w:pStyle w:val="af6"/>
        <w:spacing w:after="0" w:line="240" w:lineRule="auto"/>
        <w:ind w:left="0" w:firstLine="567"/>
        <w:jc w:val="both"/>
        <w:rPr>
          <w:rFonts w:ascii="Times New Roman" w:hAnsi="Times New Roman"/>
          <w:sz w:val="20"/>
          <w:szCs w:val="20"/>
        </w:rPr>
      </w:pPr>
      <w:r w:rsidRPr="00531DE5">
        <w:rPr>
          <w:rFonts w:ascii="Times New Roman" w:hAnsi="Times New Roman"/>
          <w:sz w:val="20"/>
          <w:szCs w:val="20"/>
        </w:rPr>
        <w:t>При принятии решения о намерениях фактического осуществления операций, Банк предварительно внесет изменения во внутренние нормативные документы, в части,  касающейся операций с драгоценными металлами</w:t>
      </w:r>
    </w:p>
    <w:p w14:paraId="75E3021E"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b/>
          <w:bCs/>
          <w:i/>
          <w:iCs/>
          <w:sz w:val="20"/>
          <w:szCs w:val="20"/>
          <w:lang w:eastAsia="en-US"/>
        </w:rPr>
        <w:t xml:space="preserve">Взаимозачёты </w:t>
      </w:r>
    </w:p>
    <w:p w14:paraId="20D53668" w14:textId="77777777" w:rsidR="000B019A" w:rsidRPr="00531DE5" w:rsidRDefault="000B019A" w:rsidP="00E051D7">
      <w:pPr>
        <w:autoSpaceDE w:val="0"/>
        <w:autoSpaceDN w:val="0"/>
        <w:adjustRightInd w:val="0"/>
        <w:ind w:firstLine="284"/>
        <w:jc w:val="both"/>
        <w:rPr>
          <w:rFonts w:eastAsia="Calibri"/>
          <w:sz w:val="20"/>
          <w:szCs w:val="20"/>
          <w:lang w:eastAsia="en-US"/>
        </w:rPr>
      </w:pPr>
      <w:r w:rsidRPr="00531DE5">
        <w:rPr>
          <w:rFonts w:eastAsia="Calibri"/>
          <w:sz w:val="20"/>
          <w:szCs w:val="20"/>
          <w:lang w:eastAsia="en-US"/>
        </w:rPr>
        <w:t xml:space="preserve">Однородные финансовые активы и обязательства подлежат взаимозачету только в тех случаях, когда по заключённому с контрагентом соглашению (операции привлечения (размещения) средств, покупки-продажи финансовых активов, хозяйственные операции) установлено право произвести взаимозачёт (неттинг) на дату их исполнения. </w:t>
      </w:r>
    </w:p>
    <w:p w14:paraId="2E94F0D9" w14:textId="77777777" w:rsidR="000B019A" w:rsidRPr="00531DE5" w:rsidRDefault="000B019A" w:rsidP="00E051D7">
      <w:pPr>
        <w:ind w:firstLine="284"/>
        <w:jc w:val="both"/>
        <w:rPr>
          <w:b/>
          <w:i/>
          <w:sz w:val="20"/>
          <w:szCs w:val="20"/>
        </w:rPr>
      </w:pPr>
      <w:r w:rsidRPr="00531DE5">
        <w:rPr>
          <w:b/>
          <w:i/>
          <w:sz w:val="20"/>
          <w:szCs w:val="20"/>
        </w:rPr>
        <w:t>Прочие активы и обязательства</w:t>
      </w:r>
    </w:p>
    <w:p w14:paraId="22E89019" w14:textId="77777777" w:rsidR="000B019A" w:rsidRPr="00531DE5" w:rsidRDefault="000B019A" w:rsidP="00E051D7">
      <w:pPr>
        <w:autoSpaceDE w:val="0"/>
        <w:autoSpaceDN w:val="0"/>
        <w:adjustRightInd w:val="0"/>
        <w:ind w:firstLine="284"/>
        <w:jc w:val="both"/>
        <w:rPr>
          <w:sz w:val="20"/>
          <w:szCs w:val="20"/>
        </w:rPr>
      </w:pPr>
      <w:r w:rsidRPr="00531DE5">
        <w:rPr>
          <w:sz w:val="20"/>
          <w:szCs w:val="20"/>
        </w:rPr>
        <w:t>Дебиторская (кредиторская) задолженность, возникающая в иностранной валюте, отражается в учете в рублевом эквиваленте по официальному курсу Банка России на дату постановки задолженности на учет (с последующей переоценкой в установленном порядке).</w:t>
      </w:r>
    </w:p>
    <w:p w14:paraId="4EECCBB3" w14:textId="77777777" w:rsidR="000B019A" w:rsidRPr="00531DE5" w:rsidRDefault="000B019A" w:rsidP="00E051D7">
      <w:pPr>
        <w:ind w:firstLine="284"/>
        <w:jc w:val="both"/>
        <w:rPr>
          <w:sz w:val="20"/>
          <w:szCs w:val="20"/>
        </w:rPr>
      </w:pPr>
      <w:r w:rsidRPr="00531DE5">
        <w:rPr>
          <w:sz w:val="20"/>
          <w:szCs w:val="20"/>
        </w:rPr>
        <w:t>Требования  (обязательства) в денежной форме в иностранной валюте принимаются к учету в сумме фактически возникших требований и отражаются в рублевом эквиваленте по официальному курсу Банка России на дату постановки требований (обязательств) в иностранной валюте на учет (с последующей переоценкой в установленном порядке).</w:t>
      </w:r>
    </w:p>
    <w:p w14:paraId="6D4F69D7" w14:textId="77777777" w:rsidR="000B019A" w:rsidRPr="00531DE5" w:rsidRDefault="000B019A" w:rsidP="00E051D7">
      <w:pPr>
        <w:ind w:firstLine="284"/>
        <w:jc w:val="both"/>
        <w:rPr>
          <w:sz w:val="20"/>
          <w:szCs w:val="20"/>
        </w:rPr>
      </w:pPr>
      <w:r w:rsidRPr="00531DE5">
        <w:rPr>
          <w:sz w:val="20"/>
          <w:szCs w:val="20"/>
        </w:rPr>
        <w:t>Требования (обязательства) по поставке ценных бумаг отражаются на балансовых счетах в сумме сделки.</w:t>
      </w:r>
    </w:p>
    <w:p w14:paraId="1A9C58D1" w14:textId="77777777" w:rsidR="000B019A" w:rsidRPr="00531DE5" w:rsidRDefault="000B019A" w:rsidP="00E051D7">
      <w:pPr>
        <w:ind w:firstLine="284"/>
        <w:jc w:val="both"/>
        <w:rPr>
          <w:sz w:val="20"/>
          <w:szCs w:val="20"/>
        </w:rPr>
      </w:pPr>
      <w:r w:rsidRPr="00531DE5">
        <w:rPr>
          <w:sz w:val="20"/>
          <w:szCs w:val="20"/>
        </w:rPr>
        <w:t>Обязательства отражаются в соответствии с условиями договора и могут быть переоценены в соответствии с требованиями Правил учета в Российской Федерации.</w:t>
      </w:r>
    </w:p>
    <w:p w14:paraId="7B07F934" w14:textId="77777777" w:rsidR="000B019A" w:rsidRPr="00531DE5" w:rsidRDefault="000B019A" w:rsidP="00E051D7">
      <w:pPr>
        <w:autoSpaceDE w:val="0"/>
        <w:autoSpaceDN w:val="0"/>
        <w:adjustRightInd w:val="0"/>
        <w:ind w:firstLine="284"/>
        <w:jc w:val="both"/>
        <w:rPr>
          <w:sz w:val="20"/>
          <w:szCs w:val="20"/>
        </w:rPr>
      </w:pPr>
      <w:r w:rsidRPr="00531DE5">
        <w:rPr>
          <w:sz w:val="20"/>
          <w:szCs w:val="20"/>
        </w:rPr>
        <w:t xml:space="preserve">Совершение операций по счетам в иностранной валюте производится с соблюдением валютного законодательства РФ. </w:t>
      </w:r>
    </w:p>
    <w:p w14:paraId="7BF03154" w14:textId="77777777" w:rsidR="000B019A" w:rsidRPr="00531DE5" w:rsidRDefault="000B019A" w:rsidP="00E051D7">
      <w:pPr>
        <w:autoSpaceDE w:val="0"/>
        <w:autoSpaceDN w:val="0"/>
        <w:adjustRightInd w:val="0"/>
        <w:ind w:firstLine="284"/>
        <w:jc w:val="both"/>
        <w:rPr>
          <w:sz w:val="20"/>
          <w:szCs w:val="20"/>
        </w:rPr>
      </w:pPr>
      <w:r w:rsidRPr="00531DE5">
        <w:rPr>
          <w:sz w:val="20"/>
          <w:szCs w:val="20"/>
        </w:rPr>
        <w:t>Учет имущества других юридических лиц, находящегося у Банка, осуществляется обособленно от материальных ценностей, принадлежащих Банку на праве собственности.</w:t>
      </w:r>
    </w:p>
    <w:p w14:paraId="48A16404" w14:textId="77777777" w:rsidR="000B019A" w:rsidRPr="00531DE5" w:rsidRDefault="000B019A" w:rsidP="00E051D7">
      <w:pPr>
        <w:autoSpaceDE w:val="0"/>
        <w:autoSpaceDN w:val="0"/>
        <w:adjustRightInd w:val="0"/>
        <w:ind w:firstLine="284"/>
        <w:jc w:val="both"/>
        <w:rPr>
          <w:sz w:val="20"/>
          <w:szCs w:val="20"/>
        </w:rPr>
      </w:pPr>
      <w:r w:rsidRPr="00531DE5">
        <w:rPr>
          <w:sz w:val="20"/>
          <w:szCs w:val="20"/>
        </w:rPr>
        <w:t>В бухгалтерском учете внутрибанковские операции и операции по учету затрат капитального характера учитываются раздельно.</w:t>
      </w:r>
    </w:p>
    <w:p w14:paraId="7286DB12" w14:textId="77777777" w:rsidR="000B019A" w:rsidRPr="00531DE5" w:rsidRDefault="000B019A" w:rsidP="00E051D7">
      <w:pPr>
        <w:autoSpaceDE w:val="0"/>
        <w:autoSpaceDN w:val="0"/>
        <w:adjustRightInd w:val="0"/>
        <w:ind w:firstLine="284"/>
        <w:jc w:val="both"/>
        <w:rPr>
          <w:sz w:val="20"/>
          <w:szCs w:val="20"/>
        </w:rPr>
      </w:pPr>
      <w:r w:rsidRPr="00531DE5">
        <w:rPr>
          <w:sz w:val="20"/>
          <w:szCs w:val="20"/>
        </w:rPr>
        <w:t>Ценности и документы, отраженные в бухгалтерском учете по балансовым счетам, на вне</w:t>
      </w:r>
      <w:r w:rsidR="00551AD9" w:rsidRPr="00531DE5">
        <w:rPr>
          <w:sz w:val="20"/>
          <w:szCs w:val="20"/>
        </w:rPr>
        <w:t xml:space="preserve"> </w:t>
      </w:r>
      <w:r w:rsidRPr="00531DE5">
        <w:rPr>
          <w:sz w:val="20"/>
          <w:szCs w:val="20"/>
        </w:rPr>
        <w:t>балансовых счетах не отражаются кроме случаев, предусмотренных правилами и нормативными актами Банка России.</w:t>
      </w:r>
    </w:p>
    <w:p w14:paraId="3A8F37C7" w14:textId="77777777" w:rsidR="000B019A" w:rsidRPr="00531DE5" w:rsidRDefault="000B019A" w:rsidP="00E051D7">
      <w:pPr>
        <w:autoSpaceDE w:val="0"/>
        <w:autoSpaceDN w:val="0"/>
        <w:adjustRightInd w:val="0"/>
        <w:ind w:firstLine="284"/>
        <w:jc w:val="both"/>
        <w:rPr>
          <w:sz w:val="20"/>
          <w:szCs w:val="20"/>
        </w:rPr>
      </w:pPr>
      <w:r w:rsidRPr="00531DE5">
        <w:rPr>
          <w:sz w:val="20"/>
          <w:szCs w:val="20"/>
        </w:rPr>
        <w:t>Результаты инвентаризации отражаются в учете и отчетности того месяца, в котором была закончена инвентаризация, а по годовой инвентаризации — в годовом бухгалтерском отчете.</w:t>
      </w:r>
    </w:p>
    <w:p w14:paraId="235B990C" w14:textId="77777777" w:rsidR="000B019A" w:rsidRPr="00531DE5" w:rsidRDefault="000B019A" w:rsidP="00E051D7">
      <w:pPr>
        <w:widowControl w:val="0"/>
        <w:autoSpaceDE w:val="0"/>
        <w:autoSpaceDN w:val="0"/>
        <w:adjustRightInd w:val="0"/>
        <w:ind w:firstLine="284"/>
        <w:jc w:val="both"/>
        <w:rPr>
          <w:sz w:val="20"/>
          <w:szCs w:val="20"/>
        </w:rPr>
      </w:pPr>
      <w:r w:rsidRPr="00531DE5">
        <w:rPr>
          <w:sz w:val="20"/>
          <w:szCs w:val="20"/>
        </w:rPr>
        <w:t>Банк не получает и не учитывает государственные субсидии.</w:t>
      </w:r>
    </w:p>
    <w:p w14:paraId="0C0B2D57" w14:textId="77777777" w:rsidR="0052058C" w:rsidRPr="00531DE5" w:rsidRDefault="00484F6A" w:rsidP="0052058C">
      <w:pPr>
        <w:autoSpaceDE w:val="0"/>
        <w:autoSpaceDN w:val="0"/>
        <w:adjustRightInd w:val="0"/>
        <w:jc w:val="both"/>
        <w:rPr>
          <w:sz w:val="20"/>
          <w:szCs w:val="20"/>
        </w:rPr>
      </w:pPr>
      <w:r>
        <w:rPr>
          <w:b/>
          <w:sz w:val="20"/>
          <w:szCs w:val="20"/>
        </w:rPr>
        <w:t xml:space="preserve">      </w:t>
      </w:r>
    </w:p>
    <w:p w14:paraId="23D71D20" w14:textId="77777777" w:rsidR="005B5E85" w:rsidRPr="00531DE5" w:rsidRDefault="00631297" w:rsidP="00E051D7">
      <w:pPr>
        <w:pStyle w:val="ConsPlusNormal"/>
        <w:spacing w:before="200"/>
        <w:ind w:firstLine="284"/>
        <w:jc w:val="both"/>
        <w:rPr>
          <w:rFonts w:ascii="Times New Roman" w:hAnsi="Times New Roman" w:cs="Times New Roman"/>
          <w:b/>
        </w:rPr>
      </w:pPr>
      <w:r w:rsidRPr="00531DE5">
        <w:rPr>
          <w:rFonts w:ascii="Times New Roman" w:hAnsi="Times New Roman" w:cs="Times New Roman"/>
          <w:b/>
        </w:rPr>
        <w:t>3.</w:t>
      </w:r>
      <w:r w:rsidR="005B5E85" w:rsidRPr="00531DE5">
        <w:rPr>
          <w:rFonts w:ascii="Times New Roman" w:hAnsi="Times New Roman" w:cs="Times New Roman"/>
          <w:b/>
        </w:rPr>
        <w:t>2</w:t>
      </w:r>
      <w:r w:rsidRPr="00531DE5">
        <w:rPr>
          <w:rFonts w:ascii="Times New Roman" w:hAnsi="Times New Roman" w:cs="Times New Roman"/>
          <w:b/>
        </w:rPr>
        <w:t>.</w:t>
      </w:r>
      <w:r w:rsidR="005B5E85" w:rsidRPr="00531DE5">
        <w:rPr>
          <w:rFonts w:ascii="Times New Roman" w:hAnsi="Times New Roman" w:cs="Times New Roman"/>
          <w:b/>
        </w:rPr>
        <w:t xml:space="preserve"> Информация о допущениях в отношении основных источников неопределенности, связанной с расчетными оценками по состоянию на конец отчетного периода </w:t>
      </w:r>
    </w:p>
    <w:p w14:paraId="0E852926" w14:textId="77777777" w:rsidR="00631297" w:rsidRPr="00531DE5" w:rsidRDefault="00631297" w:rsidP="00E051D7">
      <w:pPr>
        <w:ind w:firstLine="284"/>
        <w:jc w:val="both"/>
        <w:rPr>
          <w:sz w:val="20"/>
          <w:szCs w:val="20"/>
        </w:rPr>
      </w:pPr>
      <w:r w:rsidRPr="00531DE5">
        <w:rPr>
          <w:sz w:val="20"/>
          <w:szCs w:val="20"/>
        </w:rPr>
        <w:t xml:space="preserve">Определение балансовой стоимости некоторых активов и обязательств требует расчетной оценки воздействия будущих событий, возникновение которых неопределённо, на эти активы и обязательства на конец отчетного периода. </w:t>
      </w:r>
    </w:p>
    <w:p w14:paraId="25884616" w14:textId="77777777" w:rsidR="00631297" w:rsidRPr="00531DE5" w:rsidRDefault="00631297" w:rsidP="00E051D7">
      <w:pPr>
        <w:ind w:firstLine="284"/>
        <w:jc w:val="both"/>
        <w:rPr>
          <w:sz w:val="20"/>
          <w:szCs w:val="20"/>
        </w:rPr>
      </w:pPr>
      <w:r w:rsidRPr="00531DE5">
        <w:rPr>
          <w:sz w:val="20"/>
          <w:szCs w:val="20"/>
        </w:rPr>
        <w:t xml:space="preserve">Банк регулярно проводит анализ активов (инструментов) на предмет выявления риска возможных потерь. </w:t>
      </w:r>
    </w:p>
    <w:p w14:paraId="77F58511" w14:textId="77777777" w:rsidR="00631297" w:rsidRPr="00531DE5" w:rsidRDefault="00631297" w:rsidP="00E051D7">
      <w:pPr>
        <w:ind w:firstLine="284"/>
        <w:jc w:val="both"/>
        <w:rPr>
          <w:sz w:val="20"/>
          <w:szCs w:val="20"/>
        </w:rPr>
      </w:pPr>
      <w:r w:rsidRPr="00531DE5">
        <w:rPr>
          <w:sz w:val="20"/>
          <w:szCs w:val="20"/>
        </w:rPr>
        <w:t>Для отражения сумм резервов на возможные потери по ссудной и приравненной к ней задолженности, по прочим активам Банк использовал свои профессиональные суждения в отношении оценки кредитного риска и риска  возможных потерь по прочим активам. Целью формирования резервов на возможные потери является покрытие возможных потерь в будущем по причине обесценения (снижения стоимости) активов Банка, увеличения объема обязательств и/или расходов по сравнению с ранее отраженными в бухгалтерском учете, неисполнения (ненадлежащего исполнения) обязательств контрагентами по совершенным операциям (сделкам) и др.</w:t>
      </w:r>
    </w:p>
    <w:p w14:paraId="20FEDD88" w14:textId="77777777" w:rsidR="00631297" w:rsidRPr="00531DE5" w:rsidRDefault="00631297" w:rsidP="00E051D7">
      <w:pPr>
        <w:ind w:firstLine="284"/>
        <w:jc w:val="both"/>
        <w:rPr>
          <w:sz w:val="20"/>
          <w:szCs w:val="20"/>
        </w:rPr>
      </w:pPr>
      <w:r w:rsidRPr="00531DE5">
        <w:rPr>
          <w:sz w:val="20"/>
          <w:szCs w:val="20"/>
        </w:rPr>
        <w:t>Создание резервов на возможные потери по ссудной и приравненной к ней задолженности производится на основании профессиональных суждений Банка в соответствии с Положением Банка России от 28.06.2017г. №590-П «О порядке формирования кредитными организациями резервов на возможные потери по ссудам,  ссудной и приравненной к ней задолженности». Создание резервов по иным активам (инструментам) производится на основании профессиональных суждений Банка в соответствии с Положением Банка России от 2</w:t>
      </w:r>
      <w:r w:rsidR="00573EC5" w:rsidRPr="00531DE5">
        <w:rPr>
          <w:sz w:val="20"/>
          <w:szCs w:val="20"/>
        </w:rPr>
        <w:t>3</w:t>
      </w:r>
      <w:r w:rsidRPr="00531DE5">
        <w:rPr>
          <w:sz w:val="20"/>
          <w:szCs w:val="20"/>
        </w:rPr>
        <w:t>.</w:t>
      </w:r>
      <w:r w:rsidR="00573EC5" w:rsidRPr="00531DE5">
        <w:rPr>
          <w:sz w:val="20"/>
          <w:szCs w:val="20"/>
        </w:rPr>
        <w:t>10</w:t>
      </w:r>
      <w:r w:rsidRPr="00531DE5">
        <w:rPr>
          <w:sz w:val="20"/>
          <w:szCs w:val="20"/>
        </w:rPr>
        <w:t>.20</w:t>
      </w:r>
      <w:r w:rsidR="00573EC5" w:rsidRPr="00531DE5">
        <w:rPr>
          <w:sz w:val="20"/>
          <w:szCs w:val="20"/>
        </w:rPr>
        <w:t>17</w:t>
      </w:r>
      <w:r w:rsidRPr="00531DE5">
        <w:rPr>
          <w:sz w:val="20"/>
          <w:szCs w:val="20"/>
        </w:rPr>
        <w:t>г. №</w:t>
      </w:r>
      <w:r w:rsidR="00573EC5" w:rsidRPr="00531DE5">
        <w:rPr>
          <w:sz w:val="20"/>
          <w:szCs w:val="20"/>
        </w:rPr>
        <w:t>611</w:t>
      </w:r>
      <w:r w:rsidRPr="00531DE5">
        <w:rPr>
          <w:sz w:val="20"/>
          <w:szCs w:val="20"/>
        </w:rPr>
        <w:t>-П «О порядке формирования кредитными организациями резервов на возможные потери».</w:t>
      </w:r>
    </w:p>
    <w:p w14:paraId="6C8563B9" w14:textId="77777777" w:rsidR="00631297" w:rsidRPr="00BA661E" w:rsidRDefault="00631297" w:rsidP="00E051D7">
      <w:pPr>
        <w:ind w:firstLine="284"/>
        <w:jc w:val="both"/>
        <w:rPr>
          <w:sz w:val="20"/>
          <w:szCs w:val="20"/>
          <w:highlight w:val="yellow"/>
        </w:rPr>
      </w:pPr>
    </w:p>
    <w:p w14:paraId="544FAEAF" w14:textId="77777777" w:rsidR="000D29DA" w:rsidRPr="00531DE5" w:rsidRDefault="000D29DA" w:rsidP="00DD753F">
      <w:pPr>
        <w:numPr>
          <w:ilvl w:val="1"/>
          <w:numId w:val="33"/>
        </w:numPr>
        <w:shd w:val="clear" w:color="auto" w:fill="FFFFFF"/>
        <w:ind w:left="284" w:right="10" w:firstLine="0"/>
        <w:jc w:val="both"/>
        <w:rPr>
          <w:b/>
          <w:sz w:val="20"/>
          <w:szCs w:val="20"/>
        </w:rPr>
      </w:pPr>
      <w:r w:rsidRPr="00531DE5">
        <w:rPr>
          <w:b/>
          <w:sz w:val="20"/>
          <w:szCs w:val="20"/>
        </w:rPr>
        <w:t>Информация об изменениях в учетной политике</w:t>
      </w:r>
    </w:p>
    <w:p w14:paraId="0FED60CB" w14:textId="77777777" w:rsidR="000D29DA" w:rsidRPr="00531DE5" w:rsidRDefault="000D29DA" w:rsidP="00E051D7">
      <w:pPr>
        <w:ind w:firstLine="284"/>
        <w:jc w:val="both"/>
        <w:rPr>
          <w:sz w:val="20"/>
          <w:szCs w:val="20"/>
        </w:rPr>
      </w:pPr>
      <w:r w:rsidRPr="00531DE5">
        <w:rPr>
          <w:sz w:val="20"/>
          <w:szCs w:val="20"/>
        </w:rPr>
        <w:t>Протоколом Правления №14</w:t>
      </w:r>
      <w:r w:rsidR="00920935" w:rsidRPr="00531DE5">
        <w:rPr>
          <w:sz w:val="20"/>
          <w:szCs w:val="20"/>
        </w:rPr>
        <w:t>1</w:t>
      </w:r>
      <w:r w:rsidRPr="00531DE5">
        <w:rPr>
          <w:sz w:val="20"/>
          <w:szCs w:val="20"/>
        </w:rPr>
        <w:t xml:space="preserve"> от 2</w:t>
      </w:r>
      <w:r w:rsidR="00920935" w:rsidRPr="00531DE5">
        <w:rPr>
          <w:sz w:val="20"/>
          <w:szCs w:val="20"/>
        </w:rPr>
        <w:t>9</w:t>
      </w:r>
      <w:r w:rsidRPr="00531DE5">
        <w:rPr>
          <w:sz w:val="20"/>
          <w:szCs w:val="20"/>
        </w:rPr>
        <w:t>.12.201</w:t>
      </w:r>
      <w:r w:rsidR="00920935" w:rsidRPr="00531DE5">
        <w:rPr>
          <w:sz w:val="20"/>
          <w:szCs w:val="20"/>
        </w:rPr>
        <w:t>8</w:t>
      </w:r>
      <w:r w:rsidRPr="00531DE5">
        <w:rPr>
          <w:sz w:val="20"/>
          <w:szCs w:val="20"/>
        </w:rPr>
        <w:t>г. утверждена Учетная политика ПАО КБ "САММИТ БАНК" на 201</w:t>
      </w:r>
      <w:r w:rsidR="00920935" w:rsidRPr="00531DE5">
        <w:rPr>
          <w:sz w:val="20"/>
          <w:szCs w:val="20"/>
        </w:rPr>
        <w:t>9</w:t>
      </w:r>
      <w:r w:rsidRPr="00531DE5">
        <w:rPr>
          <w:sz w:val="20"/>
          <w:szCs w:val="20"/>
        </w:rPr>
        <w:t xml:space="preserve"> год. </w:t>
      </w:r>
    </w:p>
    <w:p w14:paraId="20A710D5" w14:textId="77777777" w:rsidR="000D29DA" w:rsidRPr="00531DE5" w:rsidRDefault="000D29DA" w:rsidP="00E051D7">
      <w:pPr>
        <w:ind w:firstLine="284"/>
        <w:jc w:val="both"/>
        <w:rPr>
          <w:sz w:val="20"/>
          <w:szCs w:val="20"/>
        </w:rPr>
      </w:pPr>
      <w:r w:rsidRPr="00531DE5">
        <w:rPr>
          <w:sz w:val="20"/>
          <w:szCs w:val="20"/>
        </w:rPr>
        <w:t>В учетной политике банка на 201</w:t>
      </w:r>
      <w:r w:rsidR="00036992" w:rsidRPr="00531DE5">
        <w:rPr>
          <w:sz w:val="20"/>
          <w:szCs w:val="20"/>
        </w:rPr>
        <w:t>9</w:t>
      </w:r>
      <w:r w:rsidR="00573EC5" w:rsidRPr="00531DE5">
        <w:rPr>
          <w:sz w:val="20"/>
          <w:szCs w:val="20"/>
        </w:rPr>
        <w:t xml:space="preserve"> </w:t>
      </w:r>
      <w:r w:rsidRPr="00531DE5">
        <w:rPr>
          <w:sz w:val="20"/>
          <w:szCs w:val="20"/>
        </w:rPr>
        <w:t>г</w:t>
      </w:r>
      <w:r w:rsidR="00573EC5" w:rsidRPr="00531DE5">
        <w:rPr>
          <w:sz w:val="20"/>
          <w:szCs w:val="20"/>
        </w:rPr>
        <w:t>од</w:t>
      </w:r>
      <w:r w:rsidRPr="00531DE5">
        <w:rPr>
          <w:sz w:val="20"/>
          <w:szCs w:val="20"/>
        </w:rPr>
        <w:t xml:space="preserve"> отражены изменения в соответствии с требованиями нормативных документов Банка России с применением основополагающего допущения (принципа) «непрерывность деятельности» в будущем.</w:t>
      </w:r>
    </w:p>
    <w:p w14:paraId="443D80FD" w14:textId="77777777" w:rsidR="000D29DA" w:rsidRPr="00531DE5" w:rsidRDefault="00170E7E" w:rsidP="00E051D7">
      <w:pPr>
        <w:ind w:firstLine="284"/>
        <w:jc w:val="both"/>
        <w:rPr>
          <w:sz w:val="20"/>
          <w:szCs w:val="20"/>
        </w:rPr>
      </w:pPr>
      <w:r w:rsidRPr="00531DE5">
        <w:rPr>
          <w:sz w:val="20"/>
          <w:szCs w:val="20"/>
        </w:rPr>
        <w:t xml:space="preserve">Изменения в бухгалтерской оценке, которые </w:t>
      </w:r>
      <w:r w:rsidR="000D29DA" w:rsidRPr="00531DE5">
        <w:rPr>
          <w:sz w:val="20"/>
          <w:szCs w:val="20"/>
        </w:rPr>
        <w:t xml:space="preserve">окажут влияние в периоды </w:t>
      </w:r>
      <w:r w:rsidR="005F7F4C" w:rsidRPr="00531DE5">
        <w:rPr>
          <w:sz w:val="20"/>
          <w:szCs w:val="20"/>
        </w:rPr>
        <w:t xml:space="preserve">начиная с 01.01.2019г. </w:t>
      </w:r>
      <w:r w:rsidRPr="00531DE5">
        <w:rPr>
          <w:sz w:val="20"/>
          <w:szCs w:val="20"/>
        </w:rPr>
        <w:t xml:space="preserve">связаны, в основном,  с изменением требований нормативных актов Банка России и Учетной политики Банка </w:t>
      </w:r>
      <w:r w:rsidR="00D42E3D" w:rsidRPr="00531DE5">
        <w:rPr>
          <w:sz w:val="20"/>
          <w:szCs w:val="20"/>
        </w:rPr>
        <w:t xml:space="preserve">на 2019 год </w:t>
      </w:r>
      <w:r w:rsidRPr="00531DE5">
        <w:rPr>
          <w:sz w:val="20"/>
          <w:szCs w:val="20"/>
        </w:rPr>
        <w:t xml:space="preserve">в отношении оценки привлеченных и размещенных денежных средств по амортизированной либо справедливой </w:t>
      </w:r>
      <w:r w:rsidRPr="00531DE5">
        <w:rPr>
          <w:sz w:val="20"/>
          <w:szCs w:val="20"/>
        </w:rPr>
        <w:lastRenderedPageBreak/>
        <w:t>стоимости</w:t>
      </w:r>
      <w:r w:rsidR="000D29DA" w:rsidRPr="00531DE5">
        <w:rPr>
          <w:sz w:val="20"/>
          <w:szCs w:val="20"/>
        </w:rPr>
        <w:t>.</w:t>
      </w:r>
      <w:r w:rsidRPr="00531DE5">
        <w:rPr>
          <w:sz w:val="20"/>
          <w:szCs w:val="20"/>
        </w:rPr>
        <w:t xml:space="preserve"> С 01 января 2019 года вступают в действие ряд нормативных документов, цель которых – сближение российского бухгалтерского учета кредитных организаций с требованиями МСФО (IFRS) 9.</w:t>
      </w:r>
    </w:p>
    <w:p w14:paraId="068A39F0" w14:textId="77777777" w:rsidR="00D42E3D" w:rsidRPr="00531DE5" w:rsidRDefault="00D42E3D" w:rsidP="00D42E3D">
      <w:pPr>
        <w:ind w:firstLine="284"/>
        <w:jc w:val="both"/>
        <w:rPr>
          <w:sz w:val="20"/>
          <w:szCs w:val="20"/>
        </w:rPr>
      </w:pPr>
      <w:r w:rsidRPr="00531DE5">
        <w:rPr>
          <w:sz w:val="20"/>
          <w:szCs w:val="20"/>
        </w:rPr>
        <w:tab/>
      </w:r>
      <w:r w:rsidR="005B1D96">
        <w:rPr>
          <w:sz w:val="20"/>
          <w:szCs w:val="20"/>
        </w:rPr>
        <w:t>В Учетн</w:t>
      </w:r>
      <w:r w:rsidR="002A7F08">
        <w:rPr>
          <w:sz w:val="20"/>
          <w:szCs w:val="20"/>
        </w:rPr>
        <w:t>ой</w:t>
      </w:r>
      <w:r w:rsidR="005B1D96">
        <w:rPr>
          <w:sz w:val="20"/>
          <w:szCs w:val="20"/>
        </w:rPr>
        <w:t xml:space="preserve"> Политик</w:t>
      </w:r>
      <w:r w:rsidR="002A7F08">
        <w:rPr>
          <w:sz w:val="20"/>
          <w:szCs w:val="20"/>
        </w:rPr>
        <w:t>е</w:t>
      </w:r>
      <w:r w:rsidR="005B1D96">
        <w:rPr>
          <w:sz w:val="20"/>
          <w:szCs w:val="20"/>
        </w:rPr>
        <w:t xml:space="preserve"> на 2019г</w:t>
      </w:r>
      <w:r w:rsidR="002A7F08">
        <w:rPr>
          <w:sz w:val="20"/>
          <w:szCs w:val="20"/>
        </w:rPr>
        <w:t xml:space="preserve"> отражены изменения </w:t>
      </w:r>
      <w:r w:rsidR="005B1D96">
        <w:rPr>
          <w:sz w:val="20"/>
          <w:szCs w:val="20"/>
        </w:rPr>
        <w:t xml:space="preserve">в связи с переходом с 01.01.2019г на </w:t>
      </w:r>
      <w:r w:rsidRPr="00531DE5">
        <w:rPr>
          <w:sz w:val="20"/>
          <w:szCs w:val="20"/>
        </w:rPr>
        <w:t>учет активов и обязательств (операций по размещению денежных средств по кредитным договорам и операций по привлечению денежных средств по договорам банковского вклада (депозита)) по амортизированной стоимости согласно требований нормативных документов Банка России и Международного стандарта финансовой отчетности (IFRS) 9 «Финансовые инструменты»</w:t>
      </w:r>
      <w:r w:rsidR="002A7F08">
        <w:rPr>
          <w:sz w:val="20"/>
          <w:szCs w:val="20"/>
        </w:rPr>
        <w:t xml:space="preserve">, и </w:t>
      </w:r>
      <w:r w:rsidRPr="00531DE5">
        <w:rPr>
          <w:sz w:val="20"/>
          <w:szCs w:val="20"/>
        </w:rPr>
        <w:t>утверждены отдельные методы и критерии отражения активов, обязательств в бухгалтерском учете в переходный период (1 квартал 2019 года):</w:t>
      </w:r>
    </w:p>
    <w:p w14:paraId="7FDD5F5C" w14:textId="77777777" w:rsidR="00D42E3D" w:rsidRPr="00531DE5" w:rsidRDefault="00D42E3D" w:rsidP="00D42E3D">
      <w:pPr>
        <w:ind w:firstLine="284"/>
        <w:jc w:val="both"/>
        <w:rPr>
          <w:sz w:val="20"/>
          <w:szCs w:val="20"/>
        </w:rPr>
      </w:pPr>
      <w:r w:rsidRPr="00531DE5">
        <w:rPr>
          <w:sz w:val="20"/>
          <w:szCs w:val="20"/>
        </w:rPr>
        <w:t xml:space="preserve">- Оценка привлеченных и размещенных денежных средств и иных операций, числящихся в бухгалтерском учете по состоянию на 01.01.2019г., производится согласно требованиям, установленным </w:t>
      </w:r>
      <w:hyperlink r:id="rId20" w:history="1">
        <w:r w:rsidRPr="00531DE5">
          <w:rPr>
            <w:sz w:val="20"/>
            <w:szCs w:val="20"/>
          </w:rPr>
          <w:t>Положениями №604-П</w:t>
        </w:r>
      </w:hyperlink>
      <w:r w:rsidRPr="00531DE5">
        <w:rPr>
          <w:sz w:val="20"/>
          <w:szCs w:val="20"/>
        </w:rPr>
        <w:t>, №</w:t>
      </w:r>
      <w:hyperlink r:id="rId21" w:history="1">
        <w:r w:rsidRPr="00531DE5">
          <w:rPr>
            <w:sz w:val="20"/>
            <w:szCs w:val="20"/>
          </w:rPr>
          <w:t>605-П</w:t>
        </w:r>
      </w:hyperlink>
      <w:r w:rsidRPr="00531DE5">
        <w:rPr>
          <w:sz w:val="20"/>
          <w:szCs w:val="20"/>
        </w:rPr>
        <w:t>, с отражением финансовых результатов в составе финансовых результатов прошлых лет (на счетах №10801 "Нераспределенная прибыль").</w:t>
      </w:r>
    </w:p>
    <w:p w14:paraId="6AA04EF2" w14:textId="77777777" w:rsidR="00D42E3D" w:rsidRPr="00531DE5" w:rsidRDefault="00D42E3D" w:rsidP="00D42E3D">
      <w:pPr>
        <w:ind w:firstLine="284"/>
        <w:jc w:val="both"/>
        <w:rPr>
          <w:sz w:val="20"/>
          <w:szCs w:val="20"/>
        </w:rPr>
      </w:pPr>
      <w:r w:rsidRPr="00531DE5">
        <w:rPr>
          <w:sz w:val="20"/>
          <w:szCs w:val="20"/>
        </w:rPr>
        <w:t>- Отражение в бухгалтерском учете корректировок стоимости (действующих на 01.01.2019г.) депозитов физических лиц и кредитов  до амортизированной стоимости, рассчитанной методом ЭПС, производится с применением принципов существенности.</w:t>
      </w:r>
    </w:p>
    <w:p w14:paraId="230183F1" w14:textId="77777777" w:rsidR="00D42E3D" w:rsidRPr="00531DE5" w:rsidRDefault="00D42E3D" w:rsidP="00D42E3D">
      <w:pPr>
        <w:ind w:firstLine="284"/>
        <w:jc w:val="both"/>
        <w:rPr>
          <w:sz w:val="20"/>
          <w:szCs w:val="20"/>
        </w:rPr>
      </w:pPr>
      <w:r w:rsidRPr="00531DE5">
        <w:rPr>
          <w:sz w:val="20"/>
          <w:szCs w:val="20"/>
        </w:rPr>
        <w:t xml:space="preserve">В соответствии с письмом Банка России от 23.04.2018г. № ИН-18-18/21 Банк отражает на счетах учета финансовых результатов прошлых лет (счета N 10801 "Нераспределенная прибыль", N 10901 "Непокрытый убыток"): списание остатков по закрываемым с 01.01.2019г. счетам;  корректировки по состоянию на 01.01.2019г. по оценке привлеченных и размещенных денежных средств согласно требованиям, установленным </w:t>
      </w:r>
      <w:hyperlink r:id="rId22" w:history="1">
        <w:r w:rsidRPr="00531DE5">
          <w:rPr>
            <w:sz w:val="20"/>
            <w:szCs w:val="20"/>
          </w:rPr>
          <w:t>Положениями № 604-П</w:t>
        </w:r>
      </w:hyperlink>
      <w:r w:rsidRPr="00531DE5">
        <w:rPr>
          <w:sz w:val="20"/>
          <w:szCs w:val="20"/>
        </w:rPr>
        <w:t xml:space="preserve">, </w:t>
      </w:r>
      <w:hyperlink r:id="rId23" w:history="1">
        <w:r w:rsidRPr="00531DE5">
          <w:rPr>
            <w:sz w:val="20"/>
            <w:szCs w:val="20"/>
          </w:rPr>
          <w:t>605-П</w:t>
        </w:r>
      </w:hyperlink>
      <w:r w:rsidRPr="00531DE5">
        <w:rPr>
          <w:sz w:val="20"/>
          <w:szCs w:val="20"/>
        </w:rPr>
        <w:t>.</w:t>
      </w:r>
    </w:p>
    <w:p w14:paraId="0C2F68DB" w14:textId="77777777" w:rsidR="008915B3" w:rsidRPr="00D80BDE" w:rsidRDefault="008915B3" w:rsidP="00E051D7">
      <w:pPr>
        <w:ind w:firstLine="284"/>
        <w:jc w:val="both"/>
        <w:rPr>
          <w:sz w:val="20"/>
          <w:szCs w:val="20"/>
          <w:highlight w:val="yellow"/>
        </w:rPr>
      </w:pPr>
    </w:p>
    <w:p w14:paraId="11D644CC" w14:textId="77777777" w:rsidR="00853EB9" w:rsidRPr="00531DE5" w:rsidRDefault="00853EB9" w:rsidP="00DD753F">
      <w:pPr>
        <w:shd w:val="clear" w:color="auto" w:fill="FFFFFF"/>
        <w:ind w:left="284" w:right="10"/>
        <w:jc w:val="both"/>
        <w:rPr>
          <w:b/>
          <w:sz w:val="20"/>
          <w:szCs w:val="20"/>
        </w:rPr>
      </w:pPr>
      <w:r w:rsidRPr="00531DE5">
        <w:rPr>
          <w:b/>
          <w:sz w:val="20"/>
          <w:szCs w:val="20"/>
        </w:rPr>
        <w:t>3.</w:t>
      </w:r>
      <w:r w:rsidR="003635C5" w:rsidRPr="00531DE5">
        <w:rPr>
          <w:b/>
          <w:sz w:val="20"/>
          <w:szCs w:val="20"/>
        </w:rPr>
        <w:t>4</w:t>
      </w:r>
      <w:r w:rsidRPr="00531DE5">
        <w:rPr>
          <w:b/>
          <w:sz w:val="20"/>
          <w:szCs w:val="20"/>
        </w:rPr>
        <w:t xml:space="preserve">. </w:t>
      </w:r>
      <w:r w:rsidR="0094104E" w:rsidRPr="00531DE5">
        <w:rPr>
          <w:b/>
          <w:sz w:val="20"/>
          <w:szCs w:val="20"/>
        </w:rPr>
        <w:t>Информация о характере и величине корректировок, связанных с изменением</w:t>
      </w:r>
      <w:r w:rsidRPr="00531DE5">
        <w:rPr>
          <w:b/>
          <w:sz w:val="20"/>
          <w:szCs w:val="20"/>
        </w:rPr>
        <w:t xml:space="preserve"> </w:t>
      </w:r>
      <w:r w:rsidR="0094104E" w:rsidRPr="00531DE5">
        <w:rPr>
          <w:b/>
          <w:sz w:val="20"/>
          <w:szCs w:val="20"/>
        </w:rPr>
        <w:t>учетной</w:t>
      </w:r>
      <w:r w:rsidR="000B019A" w:rsidRPr="00531DE5">
        <w:rPr>
          <w:b/>
          <w:sz w:val="20"/>
          <w:szCs w:val="20"/>
        </w:rPr>
        <w:t xml:space="preserve"> п</w:t>
      </w:r>
      <w:r w:rsidR="0094104E" w:rsidRPr="00531DE5">
        <w:rPr>
          <w:b/>
          <w:sz w:val="20"/>
          <w:szCs w:val="20"/>
        </w:rPr>
        <w:t>олитики</w:t>
      </w:r>
      <w:r w:rsidR="000A5776" w:rsidRPr="00531DE5">
        <w:rPr>
          <w:b/>
          <w:sz w:val="20"/>
          <w:szCs w:val="20"/>
        </w:rPr>
        <w:t>.</w:t>
      </w:r>
      <w:r w:rsidR="00ED7F65" w:rsidRPr="00531DE5">
        <w:rPr>
          <w:b/>
          <w:sz w:val="20"/>
          <w:szCs w:val="20"/>
        </w:rPr>
        <w:t xml:space="preserve"> </w:t>
      </w:r>
    </w:p>
    <w:p w14:paraId="6419F22A" w14:textId="77777777" w:rsidR="00B76A5E" w:rsidRPr="00531DE5" w:rsidRDefault="00B76A5E" w:rsidP="004C79C4">
      <w:pPr>
        <w:ind w:firstLine="284"/>
        <w:jc w:val="both"/>
        <w:rPr>
          <w:sz w:val="20"/>
          <w:szCs w:val="20"/>
        </w:rPr>
      </w:pPr>
      <w:r w:rsidRPr="00531DE5">
        <w:rPr>
          <w:sz w:val="20"/>
          <w:szCs w:val="20"/>
        </w:rPr>
        <w:t xml:space="preserve">Банк осуществляет ведение бухгалтерского учета с соблюдением принципа постоянства правил бухгалтерского учета. </w:t>
      </w:r>
    </w:p>
    <w:p w14:paraId="526C2DF7" w14:textId="77777777" w:rsidR="005F7F4C" w:rsidRPr="00531DE5" w:rsidRDefault="005F7F4C" w:rsidP="005F7F4C">
      <w:pPr>
        <w:ind w:firstLine="284"/>
        <w:jc w:val="both"/>
        <w:rPr>
          <w:sz w:val="20"/>
          <w:szCs w:val="20"/>
        </w:rPr>
      </w:pPr>
      <w:r w:rsidRPr="00531DE5">
        <w:rPr>
          <w:sz w:val="20"/>
          <w:szCs w:val="20"/>
        </w:rPr>
        <w:t>Реклассификация статей отчетности в текущем периоде по сравнению с предыдущим:</w:t>
      </w:r>
    </w:p>
    <w:p w14:paraId="1B2C4E79" w14:textId="77777777" w:rsidR="005F7F4C" w:rsidRPr="00531DE5" w:rsidRDefault="005F7F4C" w:rsidP="005F7F4C">
      <w:pPr>
        <w:ind w:firstLine="284"/>
        <w:jc w:val="both"/>
        <w:rPr>
          <w:sz w:val="20"/>
          <w:szCs w:val="20"/>
        </w:rPr>
      </w:pPr>
      <w:r w:rsidRPr="00531DE5">
        <w:rPr>
          <w:sz w:val="20"/>
          <w:szCs w:val="20"/>
        </w:rPr>
        <w:t>- перенос начисленных процентов по размещенным средствам из ст.</w:t>
      </w:r>
      <w:r w:rsidR="00D80BDE">
        <w:rPr>
          <w:sz w:val="20"/>
          <w:szCs w:val="20"/>
        </w:rPr>
        <w:t xml:space="preserve"> «</w:t>
      </w:r>
      <w:r w:rsidRPr="00531DE5">
        <w:rPr>
          <w:sz w:val="20"/>
          <w:szCs w:val="20"/>
        </w:rPr>
        <w:t>Прочие активы</w:t>
      </w:r>
      <w:r w:rsidR="00145023">
        <w:rPr>
          <w:sz w:val="20"/>
          <w:szCs w:val="20"/>
        </w:rPr>
        <w:t>»</w:t>
      </w:r>
      <w:r w:rsidRPr="00531DE5">
        <w:rPr>
          <w:sz w:val="20"/>
          <w:szCs w:val="20"/>
        </w:rPr>
        <w:t xml:space="preserve"> в ст.</w:t>
      </w:r>
      <w:r w:rsidR="00145023">
        <w:rPr>
          <w:sz w:val="20"/>
          <w:szCs w:val="20"/>
        </w:rPr>
        <w:t xml:space="preserve"> «</w:t>
      </w:r>
      <w:r w:rsidRPr="00531DE5">
        <w:rPr>
          <w:sz w:val="20"/>
          <w:szCs w:val="20"/>
        </w:rPr>
        <w:t>Кредиты</w:t>
      </w:r>
      <w:r w:rsidR="00145023">
        <w:rPr>
          <w:sz w:val="20"/>
          <w:szCs w:val="20"/>
        </w:rPr>
        <w:t>»</w:t>
      </w:r>
      <w:r w:rsidRPr="00531DE5">
        <w:rPr>
          <w:sz w:val="20"/>
          <w:szCs w:val="20"/>
        </w:rPr>
        <w:t>;</w:t>
      </w:r>
    </w:p>
    <w:p w14:paraId="0DCB4776" w14:textId="77777777" w:rsidR="005F7F4C" w:rsidRPr="00531DE5" w:rsidRDefault="005F7F4C" w:rsidP="005F7F4C">
      <w:pPr>
        <w:ind w:firstLine="284"/>
        <w:jc w:val="both"/>
        <w:rPr>
          <w:sz w:val="20"/>
          <w:szCs w:val="20"/>
        </w:rPr>
      </w:pPr>
      <w:r w:rsidRPr="00531DE5">
        <w:rPr>
          <w:sz w:val="20"/>
          <w:szCs w:val="20"/>
        </w:rPr>
        <w:t>- перенос начисленных процентов по привлеченным средствам из ст.</w:t>
      </w:r>
      <w:r w:rsidR="00145023">
        <w:rPr>
          <w:sz w:val="20"/>
          <w:szCs w:val="20"/>
        </w:rPr>
        <w:t xml:space="preserve"> «</w:t>
      </w:r>
      <w:r w:rsidRPr="00531DE5">
        <w:rPr>
          <w:sz w:val="20"/>
          <w:szCs w:val="20"/>
        </w:rPr>
        <w:t>Прочие обязательства</w:t>
      </w:r>
      <w:r w:rsidR="00145023">
        <w:rPr>
          <w:sz w:val="20"/>
          <w:szCs w:val="20"/>
        </w:rPr>
        <w:t>»</w:t>
      </w:r>
      <w:r w:rsidRPr="00531DE5">
        <w:rPr>
          <w:sz w:val="20"/>
          <w:szCs w:val="20"/>
        </w:rPr>
        <w:t xml:space="preserve"> в ст.</w:t>
      </w:r>
      <w:r w:rsidR="00145023">
        <w:rPr>
          <w:sz w:val="20"/>
          <w:szCs w:val="20"/>
        </w:rPr>
        <w:t xml:space="preserve"> «</w:t>
      </w:r>
      <w:r w:rsidRPr="00531DE5">
        <w:rPr>
          <w:sz w:val="20"/>
          <w:szCs w:val="20"/>
        </w:rPr>
        <w:t>Средства клиентов</w:t>
      </w:r>
      <w:r w:rsidR="00145023">
        <w:rPr>
          <w:sz w:val="20"/>
          <w:szCs w:val="20"/>
        </w:rPr>
        <w:t>»</w:t>
      </w:r>
      <w:r w:rsidRPr="00531DE5">
        <w:rPr>
          <w:sz w:val="20"/>
          <w:szCs w:val="20"/>
        </w:rPr>
        <w:t>;</w:t>
      </w:r>
    </w:p>
    <w:p w14:paraId="4A8122A1" w14:textId="77777777" w:rsidR="0052058C" w:rsidRPr="00531DE5" w:rsidRDefault="0052058C" w:rsidP="005F7F4C">
      <w:pPr>
        <w:ind w:firstLine="284"/>
        <w:jc w:val="both"/>
        <w:rPr>
          <w:sz w:val="20"/>
          <w:szCs w:val="20"/>
        </w:rPr>
      </w:pPr>
      <w:r w:rsidRPr="00531DE5">
        <w:rPr>
          <w:sz w:val="20"/>
          <w:szCs w:val="20"/>
        </w:rPr>
        <w:t>- перенос начисленных процентов по кредитам с существенным уровнем риска с внебалансовых счетов учета на балансовые счета с начислением соответствующего резерва на возможные потери;</w:t>
      </w:r>
    </w:p>
    <w:p w14:paraId="571A4D22" w14:textId="77777777" w:rsidR="005F7F4C" w:rsidRPr="00531DE5" w:rsidRDefault="005F7F4C" w:rsidP="005F7F4C">
      <w:pPr>
        <w:ind w:firstLine="284"/>
        <w:jc w:val="both"/>
        <w:rPr>
          <w:sz w:val="20"/>
          <w:szCs w:val="20"/>
        </w:rPr>
      </w:pPr>
      <w:r w:rsidRPr="00531DE5">
        <w:rPr>
          <w:sz w:val="20"/>
          <w:szCs w:val="20"/>
        </w:rPr>
        <w:t>- списание расходов будущих периодов по хозяйственным операциям на счет нераспределенной прибыли.</w:t>
      </w:r>
    </w:p>
    <w:p w14:paraId="270DF89B" w14:textId="77777777" w:rsidR="005F7F4C" w:rsidRPr="00531DE5" w:rsidRDefault="00D42E3D" w:rsidP="00FF0131">
      <w:pPr>
        <w:ind w:firstLine="284"/>
        <w:jc w:val="both"/>
        <w:rPr>
          <w:sz w:val="20"/>
          <w:szCs w:val="20"/>
        </w:rPr>
      </w:pPr>
      <w:r w:rsidRPr="00531DE5">
        <w:rPr>
          <w:sz w:val="20"/>
          <w:szCs w:val="20"/>
        </w:rPr>
        <w:t>Величина корректировок, связанных с применением новой Учетной политики отражена в бала</w:t>
      </w:r>
      <w:r w:rsidR="00526C39">
        <w:rPr>
          <w:sz w:val="20"/>
          <w:szCs w:val="20"/>
        </w:rPr>
        <w:t>нсе Банка начиная с 01.01.2019г</w:t>
      </w:r>
      <w:r w:rsidRPr="00531DE5">
        <w:rPr>
          <w:sz w:val="20"/>
          <w:szCs w:val="20"/>
        </w:rPr>
        <w:t xml:space="preserve"> </w:t>
      </w:r>
      <w:r w:rsidR="005F7F4C" w:rsidRPr="00531DE5">
        <w:rPr>
          <w:sz w:val="20"/>
          <w:szCs w:val="20"/>
        </w:rPr>
        <w:t xml:space="preserve">: </w:t>
      </w:r>
    </w:p>
    <w:p w14:paraId="5E071152" w14:textId="77777777" w:rsidR="00FF0131" w:rsidRPr="00674283" w:rsidRDefault="005F7F4C" w:rsidP="00FF0131">
      <w:pPr>
        <w:ind w:firstLine="284"/>
        <w:jc w:val="both"/>
        <w:rPr>
          <w:sz w:val="20"/>
          <w:szCs w:val="20"/>
        </w:rPr>
      </w:pPr>
      <w:r w:rsidRPr="00674283">
        <w:rPr>
          <w:sz w:val="20"/>
          <w:szCs w:val="20"/>
        </w:rPr>
        <w:t xml:space="preserve">- </w:t>
      </w:r>
      <w:r w:rsidR="00617D15" w:rsidRPr="00674283">
        <w:rPr>
          <w:sz w:val="20"/>
          <w:szCs w:val="20"/>
        </w:rPr>
        <w:t>на счете «Непокрытый убыток»</w:t>
      </w:r>
      <w:r w:rsidR="00D42E3D" w:rsidRPr="00674283">
        <w:rPr>
          <w:sz w:val="20"/>
          <w:szCs w:val="20"/>
        </w:rPr>
        <w:t xml:space="preserve"> отражены корректировки ожидаемых кредитных убытков </w:t>
      </w:r>
      <w:r w:rsidR="00617D15" w:rsidRPr="00674283">
        <w:rPr>
          <w:sz w:val="20"/>
          <w:szCs w:val="20"/>
        </w:rPr>
        <w:t xml:space="preserve">и корректировки амортизированной стоимости по кредитам </w:t>
      </w:r>
      <w:r w:rsidRPr="00674283">
        <w:rPr>
          <w:sz w:val="20"/>
          <w:szCs w:val="20"/>
        </w:rPr>
        <w:t xml:space="preserve">действующим </w:t>
      </w:r>
      <w:r w:rsidR="00617D15" w:rsidRPr="00674283">
        <w:rPr>
          <w:sz w:val="20"/>
          <w:szCs w:val="20"/>
        </w:rPr>
        <w:t>на 01.0</w:t>
      </w:r>
      <w:r w:rsidRPr="00674283">
        <w:rPr>
          <w:sz w:val="20"/>
          <w:szCs w:val="20"/>
        </w:rPr>
        <w:t>1</w:t>
      </w:r>
      <w:r w:rsidR="00617D15" w:rsidRPr="00674283">
        <w:rPr>
          <w:sz w:val="20"/>
          <w:szCs w:val="20"/>
        </w:rPr>
        <w:t xml:space="preserve">.2019г. </w:t>
      </w:r>
      <w:r w:rsidR="00D42E3D" w:rsidRPr="00674283">
        <w:rPr>
          <w:sz w:val="20"/>
          <w:szCs w:val="20"/>
        </w:rPr>
        <w:t xml:space="preserve">в сумме </w:t>
      </w:r>
      <w:r w:rsidR="00617D15" w:rsidRPr="00674283">
        <w:rPr>
          <w:sz w:val="20"/>
          <w:szCs w:val="20"/>
        </w:rPr>
        <w:t>1 394 тыс.</w:t>
      </w:r>
      <w:r w:rsidR="00145023">
        <w:rPr>
          <w:sz w:val="20"/>
          <w:szCs w:val="20"/>
        </w:rPr>
        <w:t xml:space="preserve"> </w:t>
      </w:r>
      <w:r w:rsidR="00617D15" w:rsidRPr="00674283">
        <w:rPr>
          <w:sz w:val="20"/>
          <w:szCs w:val="20"/>
        </w:rPr>
        <w:t>руб., корректировки от изменения принципов учета процентов и расходов будущих периодов в сумме 409 тыс.руб.</w:t>
      </w:r>
      <w:r w:rsidR="0052058C" w:rsidRPr="00674283">
        <w:rPr>
          <w:sz w:val="20"/>
          <w:szCs w:val="20"/>
        </w:rPr>
        <w:t>;</w:t>
      </w:r>
    </w:p>
    <w:p w14:paraId="50306DC6" w14:textId="77777777" w:rsidR="0052058C" w:rsidRPr="00674283" w:rsidRDefault="0052058C" w:rsidP="00FF0131">
      <w:pPr>
        <w:ind w:firstLine="284"/>
        <w:jc w:val="both"/>
        <w:rPr>
          <w:sz w:val="20"/>
          <w:szCs w:val="20"/>
        </w:rPr>
      </w:pPr>
      <w:r w:rsidRPr="00526C39">
        <w:rPr>
          <w:sz w:val="20"/>
          <w:szCs w:val="20"/>
        </w:rPr>
        <w:t>- на счетах доходов/расходов за 1</w:t>
      </w:r>
      <w:r w:rsidR="00526C39" w:rsidRPr="00526C39">
        <w:rPr>
          <w:sz w:val="20"/>
          <w:szCs w:val="20"/>
        </w:rPr>
        <w:t xml:space="preserve"> полугодие</w:t>
      </w:r>
      <w:r w:rsidRPr="00526C39">
        <w:rPr>
          <w:sz w:val="20"/>
          <w:szCs w:val="20"/>
        </w:rPr>
        <w:t xml:space="preserve"> 2019 года отражены корректировки резерва на возможные потери по ожидаемым кредитным убыткам и корректировки амортизированной стоимости по кредитам, повлиявшие на увеличение финансового результата в общей сумме </w:t>
      </w:r>
      <w:r w:rsidR="00674283" w:rsidRPr="00674283">
        <w:rPr>
          <w:sz w:val="20"/>
          <w:szCs w:val="20"/>
        </w:rPr>
        <w:t>3 196</w:t>
      </w:r>
      <w:r w:rsidRPr="00674283">
        <w:rPr>
          <w:sz w:val="20"/>
          <w:szCs w:val="20"/>
        </w:rPr>
        <w:t xml:space="preserve"> тыс.</w:t>
      </w:r>
      <w:r w:rsidR="00526C39" w:rsidRPr="00674283">
        <w:rPr>
          <w:sz w:val="20"/>
          <w:szCs w:val="20"/>
        </w:rPr>
        <w:t xml:space="preserve"> </w:t>
      </w:r>
      <w:r w:rsidRPr="00674283">
        <w:rPr>
          <w:sz w:val="20"/>
          <w:szCs w:val="20"/>
        </w:rPr>
        <w:t>руб.</w:t>
      </w:r>
    </w:p>
    <w:p w14:paraId="6CF02FDA" w14:textId="77777777" w:rsidR="00241BBD" w:rsidRPr="00BA661E" w:rsidRDefault="00241BBD" w:rsidP="004C79C4">
      <w:pPr>
        <w:ind w:firstLine="284"/>
        <w:jc w:val="both"/>
        <w:rPr>
          <w:sz w:val="20"/>
          <w:szCs w:val="20"/>
          <w:highlight w:val="yellow"/>
        </w:rPr>
      </w:pPr>
    </w:p>
    <w:p w14:paraId="55689FC0" w14:textId="77777777" w:rsidR="00DB07A4" w:rsidRPr="00BA661E" w:rsidRDefault="00DB07A4" w:rsidP="004C79C4">
      <w:pPr>
        <w:ind w:firstLine="284"/>
        <w:jc w:val="both"/>
        <w:rPr>
          <w:sz w:val="20"/>
          <w:szCs w:val="20"/>
          <w:highlight w:val="yellow"/>
        </w:rPr>
      </w:pPr>
    </w:p>
    <w:p w14:paraId="29C575C6" w14:textId="77777777" w:rsidR="00596D6C" w:rsidRPr="00531DE5" w:rsidRDefault="003635C5" w:rsidP="00DD753F">
      <w:pPr>
        <w:pStyle w:val="21"/>
        <w:numPr>
          <w:ilvl w:val="0"/>
          <w:numId w:val="33"/>
        </w:numPr>
        <w:ind w:hanging="76"/>
        <w:rPr>
          <w:rFonts w:ascii="Times New Roman" w:hAnsi="Times New Roman"/>
          <w:b/>
          <w:bCs/>
          <w:sz w:val="20"/>
          <w:lang w:val="ru-RU"/>
        </w:rPr>
      </w:pPr>
      <w:r w:rsidRPr="00531DE5">
        <w:rPr>
          <w:rFonts w:ascii="Times New Roman" w:hAnsi="Times New Roman"/>
          <w:b/>
          <w:bCs/>
          <w:sz w:val="20"/>
          <w:lang w:val="ru-RU"/>
        </w:rPr>
        <w:t xml:space="preserve"> </w:t>
      </w:r>
      <w:r w:rsidR="00596D6C" w:rsidRPr="00531DE5">
        <w:rPr>
          <w:rFonts w:ascii="Times New Roman" w:hAnsi="Times New Roman"/>
          <w:b/>
          <w:bCs/>
          <w:sz w:val="20"/>
          <w:lang w:val="ru-RU"/>
        </w:rPr>
        <w:t>Информация о каждой существенной категории некорректирующих событий после отчетной даты.</w:t>
      </w:r>
    </w:p>
    <w:p w14:paraId="1743EB6C" w14:textId="77777777" w:rsidR="003652E4" w:rsidRPr="00531DE5" w:rsidRDefault="003652E4" w:rsidP="003652E4">
      <w:pPr>
        <w:ind w:firstLine="284"/>
        <w:jc w:val="both"/>
        <w:rPr>
          <w:sz w:val="20"/>
          <w:szCs w:val="20"/>
        </w:rPr>
      </w:pPr>
      <w:r w:rsidRPr="00531DE5">
        <w:rPr>
          <w:sz w:val="20"/>
          <w:szCs w:val="20"/>
        </w:rPr>
        <w:t xml:space="preserve">В отчетности Банка за </w:t>
      </w:r>
      <w:r w:rsidR="00264792" w:rsidRPr="00531DE5">
        <w:rPr>
          <w:sz w:val="20"/>
          <w:szCs w:val="20"/>
        </w:rPr>
        <w:t xml:space="preserve">1 </w:t>
      </w:r>
      <w:r w:rsidR="00531DE5" w:rsidRPr="00531DE5">
        <w:rPr>
          <w:sz w:val="20"/>
          <w:szCs w:val="20"/>
        </w:rPr>
        <w:t>полугодие</w:t>
      </w:r>
      <w:r w:rsidR="00264792" w:rsidRPr="00531DE5">
        <w:rPr>
          <w:sz w:val="20"/>
          <w:szCs w:val="20"/>
        </w:rPr>
        <w:t xml:space="preserve"> </w:t>
      </w:r>
      <w:r w:rsidRPr="00531DE5">
        <w:rPr>
          <w:sz w:val="20"/>
          <w:szCs w:val="20"/>
        </w:rPr>
        <w:t>201</w:t>
      </w:r>
      <w:r w:rsidR="00264792" w:rsidRPr="00531DE5">
        <w:rPr>
          <w:sz w:val="20"/>
          <w:szCs w:val="20"/>
        </w:rPr>
        <w:t>9</w:t>
      </w:r>
      <w:r w:rsidRPr="00531DE5">
        <w:rPr>
          <w:sz w:val="20"/>
          <w:szCs w:val="20"/>
        </w:rPr>
        <w:t xml:space="preserve"> год</w:t>
      </w:r>
      <w:r w:rsidR="00264792" w:rsidRPr="00531DE5">
        <w:rPr>
          <w:sz w:val="20"/>
          <w:szCs w:val="20"/>
        </w:rPr>
        <w:t>а</w:t>
      </w:r>
      <w:r w:rsidRPr="00531DE5">
        <w:rPr>
          <w:sz w:val="20"/>
          <w:szCs w:val="20"/>
        </w:rPr>
        <w:t xml:space="preserve"> и за предшествующие периоды не выявлено существенных ошибок, которые могут повлиять на экономические решения пользователей, принимаемые ими на основе бухгалтерской отчетности, составленной за этот отчетный период.</w:t>
      </w:r>
    </w:p>
    <w:p w14:paraId="23AB5472" w14:textId="77777777" w:rsidR="007E2A0D" w:rsidRPr="00531DE5" w:rsidRDefault="007E2A0D" w:rsidP="003652E4">
      <w:pPr>
        <w:ind w:firstLine="284"/>
        <w:jc w:val="both"/>
        <w:rPr>
          <w:sz w:val="20"/>
          <w:szCs w:val="20"/>
        </w:rPr>
      </w:pPr>
      <w:r w:rsidRPr="00531DE5">
        <w:rPr>
          <w:sz w:val="20"/>
          <w:szCs w:val="20"/>
        </w:rPr>
        <w:t>С 01.01.2019г. ставка налога на добавленную стоимость изменилась с 18% до 20%. Существенного изменения доход</w:t>
      </w:r>
      <w:r w:rsidR="00D44490" w:rsidRPr="00531DE5">
        <w:rPr>
          <w:sz w:val="20"/>
          <w:szCs w:val="20"/>
        </w:rPr>
        <w:t>ов</w:t>
      </w:r>
      <w:r w:rsidRPr="00531DE5">
        <w:rPr>
          <w:sz w:val="20"/>
          <w:szCs w:val="20"/>
        </w:rPr>
        <w:t xml:space="preserve"> от изменения ставки налога Банк не ожидает</w:t>
      </w:r>
      <w:r w:rsidR="00D44490" w:rsidRPr="00531DE5">
        <w:rPr>
          <w:sz w:val="20"/>
          <w:szCs w:val="20"/>
        </w:rPr>
        <w:t>, так как основная масса услуг банка НДС не облагается</w:t>
      </w:r>
      <w:r w:rsidRPr="00531DE5">
        <w:rPr>
          <w:sz w:val="20"/>
          <w:szCs w:val="20"/>
        </w:rPr>
        <w:t>. Увеличение расходов, связанных с обеспечением хозяйственной деятельности банка, запланировано на 2019 год с учетом увеличенной ставки НДС и существенно не повлияет на финансовый результат банка.</w:t>
      </w:r>
    </w:p>
    <w:p w14:paraId="7ED35474" w14:textId="77777777" w:rsidR="00596D6C" w:rsidRPr="00531DE5" w:rsidRDefault="00596D6C" w:rsidP="00DD753F">
      <w:pPr>
        <w:pStyle w:val="21"/>
        <w:ind w:left="360" w:firstLine="0"/>
        <w:rPr>
          <w:rFonts w:ascii="Times New Roman" w:hAnsi="Times New Roman"/>
          <w:b/>
          <w:bCs/>
          <w:sz w:val="20"/>
          <w:lang w:val="ru-RU"/>
        </w:rPr>
      </w:pPr>
    </w:p>
    <w:p w14:paraId="0C5BEB71" w14:textId="77777777" w:rsidR="000A5776" w:rsidRPr="00FB1F06" w:rsidRDefault="00EB7ACC" w:rsidP="00DD753F">
      <w:pPr>
        <w:pStyle w:val="21"/>
        <w:numPr>
          <w:ilvl w:val="0"/>
          <w:numId w:val="33"/>
        </w:numPr>
        <w:ind w:hanging="76"/>
        <w:rPr>
          <w:rFonts w:ascii="Times New Roman" w:hAnsi="Times New Roman"/>
          <w:b/>
          <w:sz w:val="20"/>
          <w:lang w:val="ru-RU"/>
        </w:rPr>
      </w:pPr>
      <w:r w:rsidRPr="00FB1F06">
        <w:rPr>
          <w:rFonts w:ascii="Times New Roman" w:hAnsi="Times New Roman"/>
          <w:b/>
          <w:bCs/>
          <w:sz w:val="20"/>
        </w:rPr>
        <w:t xml:space="preserve">Сопроводительная информация к </w:t>
      </w:r>
      <w:r w:rsidR="00BE3054" w:rsidRPr="00FB1F06">
        <w:rPr>
          <w:rFonts w:ascii="Times New Roman" w:hAnsi="Times New Roman"/>
          <w:b/>
          <w:bCs/>
          <w:sz w:val="20"/>
          <w:lang w:val="ru-RU"/>
        </w:rPr>
        <w:t xml:space="preserve">статьям </w:t>
      </w:r>
      <w:r w:rsidRPr="00FB1F06">
        <w:rPr>
          <w:rFonts w:ascii="Times New Roman" w:hAnsi="Times New Roman"/>
          <w:b/>
          <w:bCs/>
          <w:sz w:val="20"/>
        </w:rPr>
        <w:t>бухгалтерско</w:t>
      </w:r>
      <w:r w:rsidR="00BE3054" w:rsidRPr="00FB1F06">
        <w:rPr>
          <w:rFonts w:ascii="Times New Roman" w:hAnsi="Times New Roman"/>
          <w:b/>
          <w:bCs/>
          <w:sz w:val="20"/>
          <w:lang w:val="ru-RU"/>
        </w:rPr>
        <w:t>го</w:t>
      </w:r>
      <w:r w:rsidRPr="00FB1F06">
        <w:rPr>
          <w:rFonts w:ascii="Times New Roman" w:hAnsi="Times New Roman"/>
          <w:b/>
          <w:bCs/>
          <w:sz w:val="20"/>
        </w:rPr>
        <w:t xml:space="preserve"> баланс</w:t>
      </w:r>
      <w:r w:rsidR="00BE3054" w:rsidRPr="00FB1F06">
        <w:rPr>
          <w:rFonts w:ascii="Times New Roman" w:hAnsi="Times New Roman"/>
          <w:b/>
          <w:bCs/>
          <w:sz w:val="20"/>
          <w:lang w:val="ru-RU"/>
        </w:rPr>
        <w:t>а</w:t>
      </w:r>
    </w:p>
    <w:p w14:paraId="3D6406EC" w14:textId="77777777" w:rsidR="00EB7ACC" w:rsidRPr="00FB1F06" w:rsidRDefault="00041D0B" w:rsidP="00E051D7">
      <w:pPr>
        <w:shd w:val="clear" w:color="auto" w:fill="FFFFFF"/>
        <w:ind w:right="10" w:firstLine="284"/>
        <w:jc w:val="both"/>
        <w:rPr>
          <w:b/>
          <w:sz w:val="20"/>
          <w:szCs w:val="20"/>
        </w:rPr>
      </w:pPr>
      <w:r w:rsidRPr="00FB1F06">
        <w:rPr>
          <w:b/>
          <w:sz w:val="20"/>
          <w:szCs w:val="20"/>
        </w:rPr>
        <w:t>5</w:t>
      </w:r>
      <w:r w:rsidR="0001096E" w:rsidRPr="00FB1F06">
        <w:rPr>
          <w:b/>
          <w:sz w:val="20"/>
          <w:szCs w:val="20"/>
        </w:rPr>
        <w:t>.1.</w:t>
      </w:r>
      <w:r w:rsidR="00484BEA" w:rsidRPr="00FB1F06">
        <w:rPr>
          <w:b/>
          <w:sz w:val="20"/>
          <w:szCs w:val="20"/>
        </w:rPr>
        <w:t xml:space="preserve"> Информация об объеме и структуре д</w:t>
      </w:r>
      <w:r w:rsidR="00EB7ACC" w:rsidRPr="00FB1F06">
        <w:rPr>
          <w:b/>
          <w:sz w:val="20"/>
          <w:szCs w:val="20"/>
        </w:rPr>
        <w:t>енежны</w:t>
      </w:r>
      <w:r w:rsidR="00484BEA" w:rsidRPr="00FB1F06">
        <w:rPr>
          <w:b/>
          <w:sz w:val="20"/>
          <w:szCs w:val="20"/>
        </w:rPr>
        <w:t>х</w:t>
      </w:r>
      <w:r w:rsidR="00EB7ACC" w:rsidRPr="00FB1F06">
        <w:rPr>
          <w:b/>
          <w:sz w:val="20"/>
          <w:szCs w:val="20"/>
        </w:rPr>
        <w:t xml:space="preserve"> средств</w:t>
      </w:r>
      <w:r w:rsidR="00484BEA" w:rsidRPr="00FB1F06">
        <w:rPr>
          <w:b/>
          <w:sz w:val="20"/>
          <w:szCs w:val="20"/>
        </w:rPr>
        <w:t>,</w:t>
      </w:r>
      <w:r w:rsidR="00EB7ACC" w:rsidRPr="00FB1F06">
        <w:rPr>
          <w:b/>
          <w:sz w:val="20"/>
          <w:szCs w:val="20"/>
        </w:rPr>
        <w:t xml:space="preserve"> и их эквивалент</w:t>
      </w:r>
      <w:r w:rsidR="00484BEA" w:rsidRPr="00FB1F06">
        <w:rPr>
          <w:b/>
          <w:sz w:val="20"/>
          <w:szCs w:val="20"/>
        </w:rPr>
        <w:t>ов</w:t>
      </w:r>
    </w:p>
    <w:p w14:paraId="416A6067" w14:textId="77777777" w:rsidR="007D0394" w:rsidRPr="00FB1F06" w:rsidRDefault="007D0394" w:rsidP="00E051D7">
      <w:pPr>
        <w:ind w:firstLine="284"/>
        <w:jc w:val="both"/>
        <w:rPr>
          <w:sz w:val="20"/>
          <w:szCs w:val="20"/>
        </w:rPr>
      </w:pPr>
      <w:r w:rsidRPr="00FB1F06">
        <w:rPr>
          <w:sz w:val="20"/>
          <w:szCs w:val="20"/>
        </w:rPr>
        <w:t xml:space="preserve">В статьях баланса </w:t>
      </w:r>
      <w:r w:rsidR="00551AD9" w:rsidRPr="00FB1F06">
        <w:rPr>
          <w:sz w:val="20"/>
          <w:szCs w:val="20"/>
        </w:rPr>
        <w:t>«</w:t>
      </w:r>
      <w:r w:rsidRPr="00FB1F06">
        <w:rPr>
          <w:sz w:val="20"/>
          <w:szCs w:val="20"/>
        </w:rPr>
        <w:t>Денежные средства</w:t>
      </w:r>
      <w:r w:rsidR="00551AD9" w:rsidRPr="00FB1F06">
        <w:rPr>
          <w:sz w:val="20"/>
          <w:szCs w:val="20"/>
        </w:rPr>
        <w:t>»</w:t>
      </w:r>
      <w:r w:rsidRPr="00FB1F06">
        <w:rPr>
          <w:sz w:val="20"/>
          <w:szCs w:val="20"/>
        </w:rPr>
        <w:t xml:space="preserve">, </w:t>
      </w:r>
      <w:r w:rsidR="00551AD9" w:rsidRPr="00FB1F06">
        <w:rPr>
          <w:sz w:val="20"/>
          <w:szCs w:val="20"/>
        </w:rPr>
        <w:t>«</w:t>
      </w:r>
      <w:r w:rsidRPr="00FB1F06">
        <w:rPr>
          <w:sz w:val="20"/>
          <w:szCs w:val="20"/>
        </w:rPr>
        <w:t xml:space="preserve">Средства кредитных организаций в </w:t>
      </w:r>
      <w:r w:rsidR="00107654" w:rsidRPr="00FB1F06">
        <w:rPr>
          <w:sz w:val="20"/>
          <w:szCs w:val="20"/>
        </w:rPr>
        <w:t>Банке России</w:t>
      </w:r>
      <w:r w:rsidR="00551AD9" w:rsidRPr="00FB1F06">
        <w:rPr>
          <w:sz w:val="20"/>
          <w:szCs w:val="20"/>
        </w:rPr>
        <w:t>»</w:t>
      </w:r>
      <w:r w:rsidRPr="00FB1F06">
        <w:rPr>
          <w:sz w:val="20"/>
          <w:szCs w:val="20"/>
        </w:rPr>
        <w:t xml:space="preserve">, </w:t>
      </w:r>
      <w:r w:rsidR="00551AD9" w:rsidRPr="00FB1F06">
        <w:rPr>
          <w:sz w:val="20"/>
          <w:szCs w:val="20"/>
        </w:rPr>
        <w:t>«</w:t>
      </w:r>
      <w:r w:rsidRPr="00FB1F06">
        <w:rPr>
          <w:sz w:val="20"/>
          <w:szCs w:val="20"/>
        </w:rPr>
        <w:t>Средства  в кредитных организациях</w:t>
      </w:r>
      <w:r w:rsidR="00551AD9" w:rsidRPr="00FB1F06">
        <w:rPr>
          <w:sz w:val="20"/>
          <w:szCs w:val="20"/>
        </w:rPr>
        <w:t>»</w:t>
      </w:r>
      <w:r w:rsidRPr="00FB1F06">
        <w:rPr>
          <w:sz w:val="20"/>
          <w:szCs w:val="20"/>
        </w:rPr>
        <w:t xml:space="preserve">  отражаются денежные средства по их фактическим остаткам. Движение денежных средств отражено в Отчете о движении денежных средств. Средства в иностранной валюте отражены в рублевом эквиваленте по курсу Банка России на отчетную дату.</w:t>
      </w:r>
    </w:p>
    <w:tbl>
      <w:tblPr>
        <w:tblW w:w="9747" w:type="dxa"/>
        <w:tblLayout w:type="fixed"/>
        <w:tblLook w:val="04A0" w:firstRow="1" w:lastRow="0" w:firstColumn="1" w:lastColumn="0" w:noHBand="0" w:noVBand="1"/>
      </w:tblPr>
      <w:tblGrid>
        <w:gridCol w:w="5211"/>
        <w:gridCol w:w="2268"/>
        <w:gridCol w:w="2268"/>
      </w:tblGrid>
      <w:tr w:rsidR="007D0394" w:rsidRPr="00FB1F06" w14:paraId="51955440" w14:textId="77777777" w:rsidTr="0026164F">
        <w:trPr>
          <w:trHeight w:val="246"/>
        </w:trPr>
        <w:tc>
          <w:tcPr>
            <w:tcW w:w="5211" w:type="dxa"/>
            <w:vAlign w:val="center"/>
          </w:tcPr>
          <w:p w14:paraId="29013300" w14:textId="77777777" w:rsidR="007D0394" w:rsidRPr="00FB1F06" w:rsidRDefault="007D0394" w:rsidP="00E051D7">
            <w:pPr>
              <w:ind w:firstLine="284"/>
              <w:jc w:val="center"/>
              <w:rPr>
                <w:b/>
                <w:bCs/>
                <w:sz w:val="20"/>
                <w:szCs w:val="20"/>
              </w:rPr>
            </w:pPr>
          </w:p>
        </w:tc>
        <w:tc>
          <w:tcPr>
            <w:tcW w:w="2268" w:type="dxa"/>
            <w:tcBorders>
              <w:bottom w:val="single" w:sz="4" w:space="0" w:color="auto"/>
            </w:tcBorders>
            <w:shd w:val="clear" w:color="auto" w:fill="auto"/>
            <w:vAlign w:val="center"/>
          </w:tcPr>
          <w:p w14:paraId="2E0E49D6" w14:textId="77777777" w:rsidR="007D0394" w:rsidRPr="00FB1F06" w:rsidRDefault="008E726F" w:rsidP="00FB1F06">
            <w:pPr>
              <w:ind w:right="176" w:firstLine="284"/>
              <w:jc w:val="center"/>
              <w:rPr>
                <w:b/>
                <w:bCs/>
                <w:sz w:val="20"/>
                <w:szCs w:val="20"/>
                <w:lang w:val="en-US"/>
              </w:rPr>
            </w:pPr>
            <w:r w:rsidRPr="00FB1F06">
              <w:rPr>
                <w:b/>
                <w:bCs/>
                <w:sz w:val="20"/>
                <w:szCs w:val="20"/>
              </w:rPr>
              <w:t>01.</w:t>
            </w:r>
            <w:r w:rsidR="002F2DE2" w:rsidRPr="00FB1F06">
              <w:rPr>
                <w:b/>
                <w:bCs/>
                <w:sz w:val="20"/>
                <w:szCs w:val="20"/>
              </w:rPr>
              <w:t>0</w:t>
            </w:r>
            <w:r w:rsidR="00FB1F06" w:rsidRPr="00FB1F06">
              <w:rPr>
                <w:b/>
                <w:bCs/>
                <w:sz w:val="20"/>
                <w:szCs w:val="20"/>
              </w:rPr>
              <w:t>7</w:t>
            </w:r>
            <w:r w:rsidRPr="00FB1F06">
              <w:rPr>
                <w:b/>
                <w:bCs/>
                <w:sz w:val="20"/>
                <w:szCs w:val="20"/>
              </w:rPr>
              <w:t>.201</w:t>
            </w:r>
            <w:r w:rsidR="002F2DE2" w:rsidRPr="00FB1F06">
              <w:rPr>
                <w:b/>
                <w:bCs/>
                <w:sz w:val="20"/>
                <w:szCs w:val="20"/>
              </w:rPr>
              <w:t>9</w:t>
            </w:r>
          </w:p>
        </w:tc>
        <w:tc>
          <w:tcPr>
            <w:tcW w:w="2268" w:type="dxa"/>
            <w:tcBorders>
              <w:bottom w:val="single" w:sz="4" w:space="0" w:color="auto"/>
            </w:tcBorders>
            <w:shd w:val="clear" w:color="auto" w:fill="auto"/>
            <w:vAlign w:val="center"/>
          </w:tcPr>
          <w:p w14:paraId="7533717A" w14:textId="77777777" w:rsidR="007D0394" w:rsidRPr="00FB1F06" w:rsidRDefault="008E726F" w:rsidP="0026164F">
            <w:pPr>
              <w:ind w:left="33" w:firstLine="284"/>
              <w:jc w:val="center"/>
              <w:rPr>
                <w:b/>
                <w:bCs/>
                <w:sz w:val="20"/>
                <w:szCs w:val="20"/>
              </w:rPr>
            </w:pPr>
            <w:r w:rsidRPr="00FB1F06">
              <w:rPr>
                <w:b/>
                <w:bCs/>
                <w:sz w:val="20"/>
                <w:szCs w:val="20"/>
              </w:rPr>
              <w:t>01.01.201</w:t>
            </w:r>
            <w:r w:rsidR="00264792" w:rsidRPr="00FB1F06">
              <w:rPr>
                <w:b/>
                <w:bCs/>
                <w:sz w:val="20"/>
                <w:szCs w:val="20"/>
              </w:rPr>
              <w:t>9</w:t>
            </w:r>
          </w:p>
        </w:tc>
      </w:tr>
      <w:tr w:rsidR="007D0394" w:rsidRPr="00FB1F06" w14:paraId="6A525E3A" w14:textId="77777777" w:rsidTr="0026164F">
        <w:tc>
          <w:tcPr>
            <w:tcW w:w="5211" w:type="dxa"/>
            <w:vAlign w:val="bottom"/>
          </w:tcPr>
          <w:p w14:paraId="68CDE9B3" w14:textId="77777777" w:rsidR="007D0394" w:rsidRPr="00FB1F06" w:rsidRDefault="007D0394" w:rsidP="0026164F">
            <w:pPr>
              <w:rPr>
                <w:sz w:val="20"/>
                <w:szCs w:val="20"/>
              </w:rPr>
            </w:pPr>
            <w:r w:rsidRPr="00FB1F06">
              <w:rPr>
                <w:sz w:val="20"/>
                <w:szCs w:val="20"/>
              </w:rPr>
              <w:t>Наличные денежные  средства</w:t>
            </w:r>
          </w:p>
        </w:tc>
        <w:tc>
          <w:tcPr>
            <w:tcW w:w="2268" w:type="dxa"/>
            <w:tcBorders>
              <w:top w:val="single" w:sz="4" w:space="0" w:color="auto"/>
            </w:tcBorders>
            <w:shd w:val="clear" w:color="auto" w:fill="auto"/>
            <w:vAlign w:val="bottom"/>
          </w:tcPr>
          <w:p w14:paraId="3E8B58AF" w14:textId="77777777" w:rsidR="007D0394" w:rsidRPr="00FB1F06" w:rsidRDefault="00FB1F06" w:rsidP="00FB1F06">
            <w:pPr>
              <w:ind w:right="318" w:firstLine="284"/>
              <w:jc w:val="center"/>
              <w:rPr>
                <w:b/>
                <w:sz w:val="20"/>
                <w:szCs w:val="20"/>
                <w:lang w:val="en-US"/>
              </w:rPr>
            </w:pPr>
            <w:r w:rsidRPr="00FB1F06">
              <w:rPr>
                <w:b/>
                <w:sz w:val="20"/>
                <w:szCs w:val="20"/>
              </w:rPr>
              <w:t>63</w:t>
            </w:r>
            <w:r w:rsidR="008E726F" w:rsidRPr="00FB1F06">
              <w:rPr>
                <w:b/>
                <w:sz w:val="20"/>
                <w:szCs w:val="20"/>
              </w:rPr>
              <w:t> </w:t>
            </w:r>
            <w:r w:rsidRPr="00FB1F06">
              <w:rPr>
                <w:b/>
                <w:sz w:val="20"/>
                <w:szCs w:val="20"/>
              </w:rPr>
              <w:t>077</w:t>
            </w:r>
          </w:p>
        </w:tc>
        <w:tc>
          <w:tcPr>
            <w:tcW w:w="2268" w:type="dxa"/>
            <w:tcBorders>
              <w:top w:val="single" w:sz="4" w:space="0" w:color="auto"/>
            </w:tcBorders>
            <w:shd w:val="clear" w:color="auto" w:fill="auto"/>
            <w:vAlign w:val="bottom"/>
          </w:tcPr>
          <w:p w14:paraId="02D6178E" w14:textId="77777777" w:rsidR="007D0394" w:rsidRPr="00FB1F06" w:rsidRDefault="008E726F" w:rsidP="00264792">
            <w:pPr>
              <w:ind w:right="318" w:firstLine="284"/>
              <w:jc w:val="center"/>
              <w:rPr>
                <w:b/>
                <w:sz w:val="20"/>
                <w:szCs w:val="20"/>
              </w:rPr>
            </w:pPr>
            <w:r w:rsidRPr="00FB1F06">
              <w:rPr>
                <w:b/>
                <w:sz w:val="20"/>
                <w:szCs w:val="20"/>
              </w:rPr>
              <w:t>6</w:t>
            </w:r>
            <w:r w:rsidR="00264792" w:rsidRPr="00FB1F06">
              <w:rPr>
                <w:b/>
                <w:sz w:val="20"/>
                <w:szCs w:val="20"/>
              </w:rPr>
              <w:t>9</w:t>
            </w:r>
            <w:r w:rsidRPr="00FB1F06">
              <w:rPr>
                <w:b/>
                <w:sz w:val="20"/>
                <w:szCs w:val="20"/>
              </w:rPr>
              <w:t> </w:t>
            </w:r>
            <w:r w:rsidR="00264792" w:rsidRPr="00FB1F06">
              <w:rPr>
                <w:b/>
                <w:sz w:val="20"/>
                <w:szCs w:val="20"/>
              </w:rPr>
              <w:t>533</w:t>
            </w:r>
          </w:p>
        </w:tc>
      </w:tr>
      <w:tr w:rsidR="007D0394" w:rsidRPr="00FB1F06" w14:paraId="07FE76C3" w14:textId="77777777" w:rsidTr="0026164F">
        <w:tc>
          <w:tcPr>
            <w:tcW w:w="5211" w:type="dxa"/>
            <w:vAlign w:val="bottom"/>
          </w:tcPr>
          <w:p w14:paraId="74F5C763" w14:textId="77777777" w:rsidR="00241BBD" w:rsidRPr="00FB1F06" w:rsidRDefault="007D0394" w:rsidP="0026164F">
            <w:pPr>
              <w:rPr>
                <w:sz w:val="20"/>
                <w:szCs w:val="20"/>
              </w:rPr>
            </w:pPr>
            <w:r w:rsidRPr="00FB1F06">
              <w:rPr>
                <w:sz w:val="20"/>
                <w:szCs w:val="20"/>
              </w:rPr>
              <w:t xml:space="preserve">Денежные средства на счетах в Банке России </w:t>
            </w:r>
          </w:p>
          <w:p w14:paraId="13EF1C86" w14:textId="77777777" w:rsidR="007D0394" w:rsidRPr="00FB1F06" w:rsidRDefault="007D0394" w:rsidP="0026164F">
            <w:pPr>
              <w:rPr>
                <w:sz w:val="20"/>
                <w:szCs w:val="20"/>
              </w:rPr>
            </w:pPr>
            <w:r w:rsidRPr="00FB1F06">
              <w:rPr>
                <w:sz w:val="20"/>
                <w:szCs w:val="20"/>
              </w:rPr>
              <w:t>(кроме обязательных резервов)</w:t>
            </w:r>
          </w:p>
        </w:tc>
        <w:tc>
          <w:tcPr>
            <w:tcW w:w="2268" w:type="dxa"/>
            <w:shd w:val="clear" w:color="auto" w:fill="auto"/>
            <w:vAlign w:val="bottom"/>
          </w:tcPr>
          <w:p w14:paraId="57260863" w14:textId="77777777" w:rsidR="007D0394" w:rsidRPr="00FB1F06" w:rsidRDefault="00264792" w:rsidP="00FB1F06">
            <w:pPr>
              <w:ind w:right="318" w:firstLine="284"/>
              <w:jc w:val="center"/>
              <w:rPr>
                <w:b/>
                <w:sz w:val="20"/>
                <w:szCs w:val="20"/>
                <w:lang w:val="en-US"/>
              </w:rPr>
            </w:pPr>
            <w:r w:rsidRPr="00FB1F06">
              <w:rPr>
                <w:b/>
                <w:sz w:val="20"/>
                <w:szCs w:val="20"/>
              </w:rPr>
              <w:t>1</w:t>
            </w:r>
            <w:r w:rsidR="00FB1F06" w:rsidRPr="00FB1F06">
              <w:rPr>
                <w:b/>
                <w:sz w:val="20"/>
                <w:szCs w:val="20"/>
              </w:rPr>
              <w:t>2</w:t>
            </w:r>
            <w:r w:rsidR="008E726F" w:rsidRPr="00FB1F06">
              <w:rPr>
                <w:b/>
                <w:sz w:val="20"/>
                <w:szCs w:val="20"/>
              </w:rPr>
              <w:t> </w:t>
            </w:r>
            <w:r w:rsidR="00FB1F06" w:rsidRPr="00FB1F06">
              <w:rPr>
                <w:b/>
                <w:sz w:val="20"/>
                <w:szCs w:val="20"/>
              </w:rPr>
              <w:t>802</w:t>
            </w:r>
          </w:p>
        </w:tc>
        <w:tc>
          <w:tcPr>
            <w:tcW w:w="2268" w:type="dxa"/>
            <w:shd w:val="clear" w:color="auto" w:fill="auto"/>
            <w:vAlign w:val="bottom"/>
          </w:tcPr>
          <w:p w14:paraId="691C9148" w14:textId="77777777" w:rsidR="007D0394" w:rsidRPr="00FB1F06" w:rsidRDefault="00264792" w:rsidP="00264792">
            <w:pPr>
              <w:ind w:right="318" w:firstLine="284"/>
              <w:jc w:val="center"/>
              <w:rPr>
                <w:b/>
                <w:sz w:val="20"/>
                <w:szCs w:val="20"/>
              </w:rPr>
            </w:pPr>
            <w:r w:rsidRPr="00FB1F06">
              <w:rPr>
                <w:b/>
                <w:sz w:val="20"/>
                <w:szCs w:val="20"/>
              </w:rPr>
              <w:t xml:space="preserve">  8</w:t>
            </w:r>
            <w:r w:rsidR="008E726F" w:rsidRPr="00FB1F06">
              <w:rPr>
                <w:b/>
                <w:sz w:val="20"/>
                <w:szCs w:val="20"/>
              </w:rPr>
              <w:t> </w:t>
            </w:r>
            <w:r w:rsidRPr="00FB1F06">
              <w:rPr>
                <w:b/>
                <w:sz w:val="20"/>
                <w:szCs w:val="20"/>
              </w:rPr>
              <w:t>129</w:t>
            </w:r>
          </w:p>
        </w:tc>
      </w:tr>
      <w:tr w:rsidR="007D0394" w:rsidRPr="00FB1F06" w14:paraId="5CEDEDEC" w14:textId="77777777" w:rsidTr="0026164F">
        <w:tc>
          <w:tcPr>
            <w:tcW w:w="5211" w:type="dxa"/>
            <w:vAlign w:val="bottom"/>
          </w:tcPr>
          <w:p w14:paraId="481ED721" w14:textId="77777777" w:rsidR="00241BBD" w:rsidRPr="00FB1F06" w:rsidRDefault="007D0394" w:rsidP="0026164F">
            <w:pPr>
              <w:rPr>
                <w:sz w:val="20"/>
                <w:szCs w:val="20"/>
              </w:rPr>
            </w:pPr>
            <w:r w:rsidRPr="00FB1F06">
              <w:rPr>
                <w:sz w:val="20"/>
                <w:szCs w:val="20"/>
              </w:rPr>
              <w:t xml:space="preserve">Денежные средства на корреспондентских счетах </w:t>
            </w:r>
            <w:r w:rsidR="00611879" w:rsidRPr="00FB1F06">
              <w:rPr>
                <w:sz w:val="20"/>
                <w:szCs w:val="20"/>
              </w:rPr>
              <w:t xml:space="preserve">                                   </w:t>
            </w:r>
          </w:p>
          <w:p w14:paraId="622FE0FB" w14:textId="77777777" w:rsidR="007D0394" w:rsidRPr="00FB1F06" w:rsidRDefault="007D0394" w:rsidP="0026164F">
            <w:pPr>
              <w:rPr>
                <w:sz w:val="20"/>
                <w:szCs w:val="20"/>
              </w:rPr>
            </w:pPr>
            <w:r w:rsidRPr="00FB1F06">
              <w:rPr>
                <w:sz w:val="20"/>
                <w:szCs w:val="20"/>
              </w:rPr>
              <w:t>в кредитных организациях:</w:t>
            </w:r>
          </w:p>
        </w:tc>
        <w:tc>
          <w:tcPr>
            <w:tcW w:w="2268" w:type="dxa"/>
            <w:shd w:val="clear" w:color="auto" w:fill="auto"/>
            <w:vAlign w:val="bottom"/>
          </w:tcPr>
          <w:p w14:paraId="61D6EEC6" w14:textId="77777777" w:rsidR="007D0394" w:rsidRPr="00FB1F06" w:rsidRDefault="00FB1F06" w:rsidP="00FB1F06">
            <w:pPr>
              <w:ind w:right="318" w:firstLine="284"/>
              <w:jc w:val="center"/>
              <w:rPr>
                <w:b/>
                <w:sz w:val="20"/>
                <w:szCs w:val="20"/>
                <w:lang w:val="en-US"/>
              </w:rPr>
            </w:pPr>
            <w:r w:rsidRPr="00FB1F06">
              <w:rPr>
                <w:sz w:val="20"/>
                <w:szCs w:val="20"/>
              </w:rPr>
              <w:t>17</w:t>
            </w:r>
            <w:r w:rsidR="00611879" w:rsidRPr="00FB1F06">
              <w:rPr>
                <w:b/>
                <w:sz w:val="20"/>
                <w:szCs w:val="20"/>
              </w:rPr>
              <w:t> </w:t>
            </w:r>
            <w:r w:rsidRPr="00FB1F06">
              <w:rPr>
                <w:b/>
                <w:sz w:val="20"/>
                <w:szCs w:val="20"/>
              </w:rPr>
              <w:t>346</w:t>
            </w:r>
            <w:r w:rsidR="00551AD9" w:rsidRPr="00FB1F06">
              <w:rPr>
                <w:b/>
                <w:sz w:val="20"/>
                <w:szCs w:val="20"/>
              </w:rPr>
              <w:t xml:space="preserve">  </w:t>
            </w:r>
          </w:p>
        </w:tc>
        <w:tc>
          <w:tcPr>
            <w:tcW w:w="2268" w:type="dxa"/>
            <w:shd w:val="clear" w:color="auto" w:fill="auto"/>
            <w:vAlign w:val="bottom"/>
          </w:tcPr>
          <w:p w14:paraId="0D9309DC" w14:textId="77777777" w:rsidR="007D0394" w:rsidRPr="00FB1F06" w:rsidRDefault="00264792" w:rsidP="00264792">
            <w:pPr>
              <w:ind w:right="318" w:firstLine="284"/>
              <w:jc w:val="center"/>
              <w:rPr>
                <w:b/>
                <w:sz w:val="20"/>
                <w:szCs w:val="20"/>
              </w:rPr>
            </w:pPr>
            <w:r w:rsidRPr="00FB1F06">
              <w:rPr>
                <w:b/>
                <w:sz w:val="20"/>
                <w:szCs w:val="20"/>
              </w:rPr>
              <w:t>41</w:t>
            </w:r>
            <w:r w:rsidR="00611879" w:rsidRPr="00FB1F06">
              <w:rPr>
                <w:b/>
                <w:sz w:val="20"/>
                <w:szCs w:val="20"/>
              </w:rPr>
              <w:t> </w:t>
            </w:r>
            <w:r w:rsidRPr="00FB1F06">
              <w:rPr>
                <w:b/>
                <w:sz w:val="20"/>
                <w:szCs w:val="20"/>
              </w:rPr>
              <w:t>112</w:t>
            </w:r>
          </w:p>
        </w:tc>
      </w:tr>
      <w:tr w:rsidR="007D0394" w:rsidRPr="00FB1F06" w14:paraId="2F52D8CC" w14:textId="77777777" w:rsidTr="0026164F">
        <w:tc>
          <w:tcPr>
            <w:tcW w:w="5211" w:type="dxa"/>
            <w:vAlign w:val="bottom"/>
          </w:tcPr>
          <w:p w14:paraId="2ECD6EFF" w14:textId="77777777" w:rsidR="007D0394" w:rsidRPr="00FB1F06" w:rsidRDefault="007D0394" w:rsidP="00E051D7">
            <w:pPr>
              <w:ind w:firstLine="284"/>
              <w:rPr>
                <w:i/>
                <w:sz w:val="20"/>
                <w:szCs w:val="20"/>
              </w:rPr>
            </w:pPr>
            <w:r w:rsidRPr="00FB1F06">
              <w:rPr>
                <w:i/>
                <w:sz w:val="20"/>
                <w:szCs w:val="20"/>
              </w:rPr>
              <w:t>- Российской Федерации</w:t>
            </w:r>
          </w:p>
        </w:tc>
        <w:tc>
          <w:tcPr>
            <w:tcW w:w="2268" w:type="dxa"/>
            <w:shd w:val="clear" w:color="auto" w:fill="auto"/>
            <w:vAlign w:val="bottom"/>
          </w:tcPr>
          <w:p w14:paraId="1A27F492" w14:textId="77777777" w:rsidR="007D0394" w:rsidRPr="00FB1F06" w:rsidRDefault="002F2DE2" w:rsidP="00264792">
            <w:pPr>
              <w:ind w:right="318" w:firstLine="284"/>
              <w:jc w:val="center"/>
              <w:rPr>
                <w:i/>
                <w:sz w:val="20"/>
                <w:szCs w:val="20"/>
                <w:lang w:val="en-US"/>
              </w:rPr>
            </w:pPr>
            <w:r w:rsidRPr="00FB1F06">
              <w:rPr>
                <w:sz w:val="20"/>
                <w:szCs w:val="20"/>
              </w:rPr>
              <w:t xml:space="preserve"> </w:t>
            </w:r>
            <w:r w:rsidR="00FB1F06" w:rsidRPr="00FB1F06">
              <w:rPr>
                <w:sz w:val="20"/>
                <w:szCs w:val="20"/>
              </w:rPr>
              <w:t>17</w:t>
            </w:r>
            <w:r w:rsidR="00FB1F06" w:rsidRPr="00FB1F06">
              <w:rPr>
                <w:b/>
                <w:sz w:val="20"/>
                <w:szCs w:val="20"/>
              </w:rPr>
              <w:t xml:space="preserve"> 346  </w:t>
            </w:r>
          </w:p>
        </w:tc>
        <w:tc>
          <w:tcPr>
            <w:tcW w:w="2268" w:type="dxa"/>
            <w:shd w:val="clear" w:color="auto" w:fill="auto"/>
            <w:vAlign w:val="bottom"/>
          </w:tcPr>
          <w:p w14:paraId="09DE46E8" w14:textId="77777777" w:rsidR="007D0394" w:rsidRPr="00FB1F06" w:rsidRDefault="00264792" w:rsidP="00264792">
            <w:pPr>
              <w:ind w:right="318" w:firstLine="284"/>
              <w:jc w:val="center"/>
              <w:rPr>
                <w:sz w:val="20"/>
                <w:szCs w:val="20"/>
              </w:rPr>
            </w:pPr>
            <w:r w:rsidRPr="00FB1F06">
              <w:rPr>
                <w:sz w:val="20"/>
                <w:szCs w:val="20"/>
              </w:rPr>
              <w:t>41</w:t>
            </w:r>
            <w:r w:rsidR="008E726F" w:rsidRPr="00FB1F06">
              <w:rPr>
                <w:sz w:val="20"/>
                <w:szCs w:val="20"/>
              </w:rPr>
              <w:t> </w:t>
            </w:r>
            <w:r w:rsidRPr="00FB1F06">
              <w:rPr>
                <w:sz w:val="20"/>
                <w:szCs w:val="20"/>
              </w:rPr>
              <w:t>112</w:t>
            </w:r>
          </w:p>
        </w:tc>
      </w:tr>
      <w:tr w:rsidR="007D0394" w:rsidRPr="00FB1F06" w14:paraId="6C01653E" w14:textId="77777777" w:rsidTr="0026164F">
        <w:tc>
          <w:tcPr>
            <w:tcW w:w="5211" w:type="dxa"/>
            <w:vAlign w:val="bottom"/>
          </w:tcPr>
          <w:p w14:paraId="1853CB86" w14:textId="77777777" w:rsidR="007D0394" w:rsidRPr="00FB1F06" w:rsidRDefault="007D0394" w:rsidP="00E051D7">
            <w:pPr>
              <w:ind w:firstLine="284"/>
              <w:rPr>
                <w:i/>
                <w:sz w:val="20"/>
                <w:szCs w:val="20"/>
              </w:rPr>
            </w:pPr>
            <w:r w:rsidRPr="00FB1F06">
              <w:rPr>
                <w:i/>
                <w:sz w:val="20"/>
                <w:szCs w:val="20"/>
              </w:rPr>
              <w:t>- других стран</w:t>
            </w:r>
          </w:p>
        </w:tc>
        <w:tc>
          <w:tcPr>
            <w:tcW w:w="2268" w:type="dxa"/>
            <w:shd w:val="clear" w:color="auto" w:fill="auto"/>
            <w:vAlign w:val="bottom"/>
          </w:tcPr>
          <w:p w14:paraId="61B39D1C" w14:textId="77777777" w:rsidR="007D0394" w:rsidRPr="00FB1F06" w:rsidRDefault="001F5DA6" w:rsidP="00C07047">
            <w:pPr>
              <w:ind w:right="318" w:firstLine="284"/>
              <w:jc w:val="center"/>
              <w:rPr>
                <w:i/>
                <w:sz w:val="20"/>
                <w:szCs w:val="20"/>
              </w:rPr>
            </w:pPr>
            <w:r w:rsidRPr="00FB1F06">
              <w:rPr>
                <w:i/>
                <w:sz w:val="20"/>
                <w:szCs w:val="20"/>
              </w:rPr>
              <w:t xml:space="preserve">   </w:t>
            </w:r>
            <w:r w:rsidR="00C07047" w:rsidRPr="00FB1F06">
              <w:rPr>
                <w:i/>
                <w:sz w:val="20"/>
                <w:szCs w:val="20"/>
              </w:rPr>
              <w:t>-</w:t>
            </w:r>
          </w:p>
        </w:tc>
        <w:tc>
          <w:tcPr>
            <w:tcW w:w="2268" w:type="dxa"/>
            <w:shd w:val="clear" w:color="auto" w:fill="auto"/>
            <w:vAlign w:val="bottom"/>
          </w:tcPr>
          <w:p w14:paraId="429F1550" w14:textId="77777777" w:rsidR="007D0394" w:rsidRPr="00FB1F06" w:rsidRDefault="00264792" w:rsidP="00264792">
            <w:pPr>
              <w:ind w:right="318" w:firstLine="284"/>
              <w:jc w:val="center"/>
              <w:rPr>
                <w:i/>
                <w:sz w:val="20"/>
                <w:szCs w:val="20"/>
              </w:rPr>
            </w:pPr>
            <w:r w:rsidRPr="00FB1F06">
              <w:rPr>
                <w:i/>
                <w:sz w:val="20"/>
                <w:szCs w:val="20"/>
              </w:rPr>
              <w:t>-</w:t>
            </w:r>
          </w:p>
        </w:tc>
      </w:tr>
      <w:tr w:rsidR="007D0394" w:rsidRPr="00FB1F06" w14:paraId="64E2BF96" w14:textId="77777777" w:rsidTr="0026164F">
        <w:tc>
          <w:tcPr>
            <w:tcW w:w="5211" w:type="dxa"/>
            <w:tcBorders>
              <w:bottom w:val="single" w:sz="4" w:space="0" w:color="auto"/>
            </w:tcBorders>
          </w:tcPr>
          <w:p w14:paraId="0C95EACC" w14:textId="77777777" w:rsidR="007D0394" w:rsidRPr="00FB1F06" w:rsidRDefault="007D0394" w:rsidP="0026164F">
            <w:pPr>
              <w:rPr>
                <w:sz w:val="20"/>
                <w:szCs w:val="20"/>
              </w:rPr>
            </w:pPr>
            <w:r w:rsidRPr="00FB1F06">
              <w:rPr>
                <w:sz w:val="20"/>
                <w:szCs w:val="20"/>
              </w:rPr>
              <w:lastRenderedPageBreak/>
              <w:t>Взносы в гарантийный фонд платежной системы</w:t>
            </w:r>
          </w:p>
          <w:p w14:paraId="6E5D3D8B" w14:textId="77777777" w:rsidR="008E726F" w:rsidRPr="00FB1F06" w:rsidRDefault="008E726F" w:rsidP="00E051D7">
            <w:pPr>
              <w:ind w:firstLine="284"/>
              <w:rPr>
                <w:sz w:val="20"/>
                <w:szCs w:val="20"/>
              </w:rPr>
            </w:pPr>
          </w:p>
          <w:p w14:paraId="0A0EE87F" w14:textId="77777777" w:rsidR="007D0394" w:rsidRPr="00FB1F06" w:rsidRDefault="007D0394" w:rsidP="0026164F">
            <w:pPr>
              <w:rPr>
                <w:sz w:val="20"/>
                <w:szCs w:val="20"/>
              </w:rPr>
            </w:pPr>
            <w:r w:rsidRPr="00FB1F06">
              <w:rPr>
                <w:sz w:val="20"/>
                <w:szCs w:val="20"/>
              </w:rPr>
              <w:t>Резервы на возможные потери</w:t>
            </w:r>
          </w:p>
        </w:tc>
        <w:tc>
          <w:tcPr>
            <w:tcW w:w="2268" w:type="dxa"/>
            <w:tcBorders>
              <w:bottom w:val="single" w:sz="4" w:space="0" w:color="auto"/>
            </w:tcBorders>
            <w:shd w:val="clear" w:color="auto" w:fill="auto"/>
          </w:tcPr>
          <w:p w14:paraId="78FA124C" w14:textId="77777777" w:rsidR="007D0394" w:rsidRPr="00FB1F06" w:rsidRDefault="00FE02A4" w:rsidP="0026164F">
            <w:pPr>
              <w:ind w:right="318" w:firstLine="284"/>
              <w:jc w:val="center"/>
              <w:rPr>
                <w:b/>
                <w:sz w:val="20"/>
                <w:szCs w:val="20"/>
                <w:lang w:val="en-US"/>
              </w:rPr>
            </w:pPr>
            <w:r w:rsidRPr="00FB1F06">
              <w:rPr>
                <w:b/>
                <w:sz w:val="20"/>
                <w:szCs w:val="20"/>
              </w:rPr>
              <w:t xml:space="preserve">     </w:t>
            </w:r>
            <w:r w:rsidR="008E726F" w:rsidRPr="00FB1F06">
              <w:rPr>
                <w:b/>
                <w:sz w:val="20"/>
                <w:szCs w:val="20"/>
              </w:rPr>
              <w:t>5</w:t>
            </w:r>
            <w:r w:rsidR="00FB1F06" w:rsidRPr="00FB1F06">
              <w:rPr>
                <w:b/>
                <w:sz w:val="20"/>
                <w:szCs w:val="20"/>
              </w:rPr>
              <w:t>5</w:t>
            </w:r>
            <w:r w:rsidR="00EA5C36" w:rsidRPr="00FB1F06">
              <w:rPr>
                <w:b/>
                <w:sz w:val="20"/>
                <w:szCs w:val="20"/>
              </w:rPr>
              <w:t>8</w:t>
            </w:r>
          </w:p>
          <w:p w14:paraId="2C9CD65C" w14:textId="77777777" w:rsidR="008E726F" w:rsidRPr="00FB1F06" w:rsidRDefault="008E726F" w:rsidP="0026164F">
            <w:pPr>
              <w:ind w:right="318" w:firstLine="284"/>
              <w:jc w:val="center"/>
              <w:rPr>
                <w:b/>
                <w:sz w:val="20"/>
                <w:szCs w:val="20"/>
              </w:rPr>
            </w:pPr>
          </w:p>
          <w:p w14:paraId="17D85EDE" w14:textId="77777777" w:rsidR="007D0394" w:rsidRPr="00FB1F06" w:rsidRDefault="00FE02A4" w:rsidP="00FB1F06">
            <w:pPr>
              <w:ind w:right="318" w:firstLine="284"/>
              <w:jc w:val="center"/>
              <w:rPr>
                <w:b/>
                <w:sz w:val="20"/>
                <w:szCs w:val="20"/>
              </w:rPr>
            </w:pPr>
            <w:r w:rsidRPr="00FB1F06">
              <w:rPr>
                <w:b/>
                <w:sz w:val="20"/>
                <w:szCs w:val="20"/>
              </w:rPr>
              <w:t xml:space="preserve">    </w:t>
            </w:r>
            <w:r w:rsidR="007D0394" w:rsidRPr="00FB1F06">
              <w:rPr>
                <w:b/>
                <w:sz w:val="20"/>
                <w:szCs w:val="20"/>
              </w:rPr>
              <w:t>(</w:t>
            </w:r>
            <w:r w:rsidR="002F2DE2" w:rsidRPr="00FB1F06">
              <w:rPr>
                <w:b/>
                <w:sz w:val="20"/>
                <w:szCs w:val="20"/>
              </w:rPr>
              <w:t>2</w:t>
            </w:r>
            <w:r w:rsidR="00EA5C36" w:rsidRPr="00FB1F06">
              <w:rPr>
                <w:b/>
                <w:sz w:val="20"/>
                <w:szCs w:val="20"/>
              </w:rPr>
              <w:t>6</w:t>
            </w:r>
            <w:r w:rsidR="00FB1F06" w:rsidRPr="00FB1F06">
              <w:rPr>
                <w:b/>
                <w:sz w:val="20"/>
                <w:szCs w:val="20"/>
              </w:rPr>
              <w:t>3</w:t>
            </w:r>
            <w:r w:rsidR="007D0394" w:rsidRPr="00FB1F06">
              <w:rPr>
                <w:b/>
                <w:sz w:val="20"/>
                <w:szCs w:val="20"/>
              </w:rPr>
              <w:t>)</w:t>
            </w:r>
          </w:p>
        </w:tc>
        <w:tc>
          <w:tcPr>
            <w:tcW w:w="2268" w:type="dxa"/>
            <w:tcBorders>
              <w:bottom w:val="single" w:sz="4" w:space="0" w:color="auto"/>
            </w:tcBorders>
            <w:shd w:val="clear" w:color="auto" w:fill="auto"/>
          </w:tcPr>
          <w:p w14:paraId="62BC1D26" w14:textId="77777777" w:rsidR="008E726F" w:rsidRPr="00FB1F06" w:rsidRDefault="00FE02A4" w:rsidP="0026164F">
            <w:pPr>
              <w:ind w:right="318" w:firstLine="284"/>
              <w:jc w:val="center"/>
              <w:rPr>
                <w:b/>
                <w:sz w:val="20"/>
                <w:szCs w:val="20"/>
              </w:rPr>
            </w:pPr>
            <w:r w:rsidRPr="00FB1F06">
              <w:rPr>
                <w:b/>
                <w:sz w:val="20"/>
                <w:szCs w:val="20"/>
              </w:rPr>
              <w:t xml:space="preserve">    </w:t>
            </w:r>
            <w:r w:rsidR="008E726F" w:rsidRPr="00FB1F06">
              <w:rPr>
                <w:b/>
                <w:sz w:val="20"/>
                <w:szCs w:val="20"/>
              </w:rPr>
              <w:t>5</w:t>
            </w:r>
            <w:r w:rsidR="00264792" w:rsidRPr="00FB1F06">
              <w:rPr>
                <w:b/>
                <w:sz w:val="20"/>
                <w:szCs w:val="20"/>
              </w:rPr>
              <w:t>97</w:t>
            </w:r>
          </w:p>
          <w:p w14:paraId="65B724FA" w14:textId="77777777" w:rsidR="007D0394" w:rsidRPr="00FB1F06" w:rsidRDefault="007D0394" w:rsidP="0026164F">
            <w:pPr>
              <w:ind w:right="318" w:firstLine="284"/>
              <w:jc w:val="center"/>
              <w:rPr>
                <w:b/>
                <w:sz w:val="20"/>
                <w:szCs w:val="20"/>
              </w:rPr>
            </w:pPr>
          </w:p>
          <w:p w14:paraId="3E12736C" w14:textId="77777777" w:rsidR="007D0394" w:rsidRPr="00FB1F06" w:rsidRDefault="00FE02A4" w:rsidP="00264792">
            <w:pPr>
              <w:ind w:left="33" w:right="283" w:firstLine="284"/>
              <w:jc w:val="center"/>
              <w:rPr>
                <w:b/>
                <w:sz w:val="20"/>
                <w:szCs w:val="20"/>
                <w:lang w:val="en-US"/>
              </w:rPr>
            </w:pPr>
            <w:r w:rsidRPr="00FB1F06">
              <w:rPr>
                <w:b/>
                <w:sz w:val="20"/>
                <w:szCs w:val="20"/>
              </w:rPr>
              <w:t xml:space="preserve">   </w:t>
            </w:r>
            <w:r w:rsidR="007D0394" w:rsidRPr="00FB1F06">
              <w:rPr>
                <w:b/>
                <w:sz w:val="20"/>
                <w:szCs w:val="20"/>
              </w:rPr>
              <w:t>(</w:t>
            </w:r>
            <w:r w:rsidR="00264792" w:rsidRPr="00FB1F06">
              <w:rPr>
                <w:b/>
                <w:sz w:val="20"/>
                <w:szCs w:val="20"/>
              </w:rPr>
              <w:t>285</w:t>
            </w:r>
            <w:r w:rsidR="007D0394" w:rsidRPr="00FB1F06">
              <w:rPr>
                <w:b/>
                <w:sz w:val="20"/>
                <w:szCs w:val="20"/>
              </w:rPr>
              <w:t>)</w:t>
            </w:r>
          </w:p>
        </w:tc>
      </w:tr>
      <w:tr w:rsidR="007D0394" w:rsidRPr="00FB1F06" w14:paraId="60DEBE07" w14:textId="77777777" w:rsidTr="0026164F">
        <w:tblPrEx>
          <w:tblBorders>
            <w:top w:val="single" w:sz="4" w:space="0" w:color="auto"/>
            <w:bottom w:val="single" w:sz="4" w:space="0" w:color="auto"/>
          </w:tblBorders>
        </w:tblPrEx>
        <w:tc>
          <w:tcPr>
            <w:tcW w:w="5211" w:type="dxa"/>
            <w:tcBorders>
              <w:top w:val="single" w:sz="4" w:space="0" w:color="auto"/>
              <w:left w:val="nil"/>
              <w:bottom w:val="single" w:sz="4" w:space="0" w:color="auto"/>
              <w:right w:val="nil"/>
            </w:tcBorders>
            <w:vAlign w:val="center"/>
          </w:tcPr>
          <w:p w14:paraId="69DCD706" w14:textId="77777777" w:rsidR="007D0394" w:rsidRPr="00FB1F06" w:rsidRDefault="007D0394" w:rsidP="00E051D7">
            <w:pPr>
              <w:ind w:firstLine="284"/>
              <w:rPr>
                <w:b/>
                <w:bCs/>
                <w:sz w:val="20"/>
                <w:szCs w:val="20"/>
              </w:rPr>
            </w:pPr>
            <w:r w:rsidRPr="00FB1F06">
              <w:rPr>
                <w:b/>
                <w:bCs/>
                <w:sz w:val="20"/>
                <w:szCs w:val="20"/>
              </w:rPr>
              <w:t>Денежные средства и их эквиваленты</w:t>
            </w:r>
          </w:p>
        </w:tc>
        <w:tc>
          <w:tcPr>
            <w:tcW w:w="2268" w:type="dxa"/>
            <w:tcBorders>
              <w:top w:val="single" w:sz="4" w:space="0" w:color="auto"/>
              <w:left w:val="nil"/>
              <w:bottom w:val="single" w:sz="4" w:space="0" w:color="auto"/>
              <w:right w:val="nil"/>
            </w:tcBorders>
            <w:shd w:val="clear" w:color="auto" w:fill="auto"/>
            <w:vAlign w:val="center"/>
          </w:tcPr>
          <w:p w14:paraId="5831F2D8" w14:textId="77777777" w:rsidR="007D0394" w:rsidRPr="00FB1F06" w:rsidRDefault="00FE02A4" w:rsidP="00FB1F06">
            <w:pPr>
              <w:ind w:right="318" w:firstLine="284"/>
              <w:rPr>
                <w:b/>
                <w:bCs/>
                <w:sz w:val="20"/>
                <w:szCs w:val="20"/>
                <w:lang w:val="en-US"/>
              </w:rPr>
            </w:pPr>
            <w:r w:rsidRPr="00FB1F06">
              <w:rPr>
                <w:b/>
                <w:bCs/>
                <w:sz w:val="20"/>
                <w:szCs w:val="20"/>
              </w:rPr>
              <w:t xml:space="preserve">        </w:t>
            </w:r>
            <w:r w:rsidR="00EA5C36" w:rsidRPr="00FB1F06">
              <w:rPr>
                <w:b/>
                <w:bCs/>
                <w:sz w:val="20"/>
                <w:szCs w:val="20"/>
              </w:rPr>
              <w:t xml:space="preserve"> 9</w:t>
            </w:r>
            <w:r w:rsidR="00FB1F06" w:rsidRPr="00FB1F06">
              <w:rPr>
                <w:b/>
                <w:bCs/>
                <w:sz w:val="20"/>
                <w:szCs w:val="20"/>
              </w:rPr>
              <w:t>3</w:t>
            </w:r>
            <w:r w:rsidR="008E726F" w:rsidRPr="00FB1F06">
              <w:rPr>
                <w:b/>
                <w:bCs/>
                <w:sz w:val="20"/>
                <w:szCs w:val="20"/>
              </w:rPr>
              <w:t> </w:t>
            </w:r>
            <w:r w:rsidR="00FB1F06" w:rsidRPr="00FB1F06">
              <w:rPr>
                <w:b/>
                <w:bCs/>
                <w:sz w:val="20"/>
                <w:szCs w:val="20"/>
              </w:rPr>
              <w:t>520</w:t>
            </w:r>
          </w:p>
        </w:tc>
        <w:tc>
          <w:tcPr>
            <w:tcW w:w="2268" w:type="dxa"/>
            <w:tcBorders>
              <w:top w:val="single" w:sz="4" w:space="0" w:color="auto"/>
              <w:left w:val="nil"/>
              <w:bottom w:val="single" w:sz="4" w:space="0" w:color="auto"/>
              <w:right w:val="nil"/>
            </w:tcBorders>
            <w:shd w:val="clear" w:color="auto" w:fill="auto"/>
            <w:vAlign w:val="center"/>
          </w:tcPr>
          <w:p w14:paraId="0F3E375E" w14:textId="77777777" w:rsidR="007D0394" w:rsidRPr="00FB1F06" w:rsidRDefault="00FE02A4" w:rsidP="00264792">
            <w:pPr>
              <w:ind w:left="33" w:right="283" w:firstLine="284"/>
              <w:rPr>
                <w:b/>
                <w:bCs/>
                <w:sz w:val="20"/>
                <w:szCs w:val="20"/>
              </w:rPr>
            </w:pPr>
            <w:r w:rsidRPr="00FB1F06">
              <w:rPr>
                <w:b/>
                <w:bCs/>
                <w:sz w:val="20"/>
                <w:szCs w:val="20"/>
              </w:rPr>
              <w:t xml:space="preserve">        </w:t>
            </w:r>
            <w:r w:rsidR="00264792" w:rsidRPr="00FB1F06">
              <w:rPr>
                <w:b/>
                <w:bCs/>
                <w:sz w:val="20"/>
                <w:szCs w:val="20"/>
              </w:rPr>
              <w:t>11</w:t>
            </w:r>
            <w:r w:rsidR="008E726F" w:rsidRPr="00FB1F06">
              <w:rPr>
                <w:b/>
                <w:bCs/>
                <w:sz w:val="20"/>
                <w:szCs w:val="20"/>
              </w:rPr>
              <w:t>9 </w:t>
            </w:r>
            <w:r w:rsidR="00264792" w:rsidRPr="00FB1F06">
              <w:rPr>
                <w:b/>
                <w:bCs/>
                <w:sz w:val="20"/>
                <w:szCs w:val="20"/>
              </w:rPr>
              <w:t>086</w:t>
            </w:r>
          </w:p>
        </w:tc>
      </w:tr>
    </w:tbl>
    <w:p w14:paraId="5C2D0B2D" w14:textId="77777777" w:rsidR="007D0394" w:rsidRPr="00FB1F06" w:rsidRDefault="007D0394" w:rsidP="00E051D7">
      <w:pPr>
        <w:ind w:firstLine="284"/>
        <w:jc w:val="both"/>
        <w:rPr>
          <w:sz w:val="20"/>
          <w:szCs w:val="20"/>
        </w:rPr>
      </w:pPr>
    </w:p>
    <w:p w14:paraId="4712A81F" w14:textId="77777777" w:rsidR="007D0394" w:rsidRPr="00FB1F06" w:rsidRDefault="007D0394" w:rsidP="00E051D7">
      <w:pPr>
        <w:ind w:firstLine="284"/>
        <w:jc w:val="both"/>
        <w:rPr>
          <w:sz w:val="20"/>
          <w:szCs w:val="20"/>
        </w:rPr>
      </w:pPr>
      <w:r w:rsidRPr="00FB1F06">
        <w:rPr>
          <w:sz w:val="20"/>
          <w:szCs w:val="20"/>
        </w:rPr>
        <w:t xml:space="preserve">Банк учитывает денежные средства на корреспондентских счетах за минусом начисленных резервов на возможные потери. </w:t>
      </w:r>
    </w:p>
    <w:p w14:paraId="31C880E2" w14:textId="77777777" w:rsidR="000D7967" w:rsidRPr="00FB1F06" w:rsidRDefault="000D7967" w:rsidP="00E051D7">
      <w:pPr>
        <w:ind w:firstLine="284"/>
        <w:jc w:val="both"/>
        <w:rPr>
          <w:sz w:val="20"/>
          <w:szCs w:val="20"/>
        </w:rPr>
      </w:pPr>
      <w:r w:rsidRPr="00FB1F06">
        <w:rPr>
          <w:sz w:val="20"/>
          <w:szCs w:val="20"/>
        </w:rPr>
        <w:t>По состоянию на 01.</w:t>
      </w:r>
      <w:r w:rsidR="002F2DE2" w:rsidRPr="00FB1F06">
        <w:rPr>
          <w:sz w:val="20"/>
          <w:szCs w:val="20"/>
        </w:rPr>
        <w:t>0</w:t>
      </w:r>
      <w:r w:rsidR="00FB1F06" w:rsidRPr="00FB1F06">
        <w:rPr>
          <w:sz w:val="20"/>
          <w:szCs w:val="20"/>
        </w:rPr>
        <w:t>7</w:t>
      </w:r>
      <w:r w:rsidRPr="00FB1F06">
        <w:rPr>
          <w:sz w:val="20"/>
          <w:szCs w:val="20"/>
        </w:rPr>
        <w:t>.201</w:t>
      </w:r>
      <w:r w:rsidR="002F2DE2" w:rsidRPr="00FB1F06">
        <w:rPr>
          <w:sz w:val="20"/>
          <w:szCs w:val="20"/>
        </w:rPr>
        <w:t>9</w:t>
      </w:r>
      <w:r w:rsidRPr="00FB1F06">
        <w:rPr>
          <w:sz w:val="20"/>
          <w:szCs w:val="20"/>
        </w:rPr>
        <w:t>г Банк не имеет счетов в банках – нерезидентах.</w:t>
      </w:r>
    </w:p>
    <w:p w14:paraId="74052CD9" w14:textId="77777777" w:rsidR="007D0394" w:rsidRPr="00FB1F06" w:rsidRDefault="007D0394" w:rsidP="00E051D7">
      <w:pPr>
        <w:ind w:firstLine="284"/>
        <w:jc w:val="both"/>
        <w:rPr>
          <w:sz w:val="20"/>
          <w:szCs w:val="20"/>
        </w:rPr>
      </w:pPr>
      <w:r w:rsidRPr="00FB1F06">
        <w:rPr>
          <w:sz w:val="20"/>
          <w:szCs w:val="20"/>
        </w:rPr>
        <w:t>Банк исключает из данной статьи денежные средства с ограничениями по их использованию путем отражения резерва в размере 100%. По состоянию на 01.</w:t>
      </w:r>
      <w:r w:rsidR="002F2DE2" w:rsidRPr="00FB1F06">
        <w:rPr>
          <w:sz w:val="20"/>
          <w:szCs w:val="20"/>
        </w:rPr>
        <w:t>0</w:t>
      </w:r>
      <w:r w:rsidR="00FB1F06" w:rsidRPr="00FB1F06">
        <w:rPr>
          <w:sz w:val="20"/>
          <w:szCs w:val="20"/>
        </w:rPr>
        <w:t>7</w:t>
      </w:r>
      <w:r w:rsidRPr="00FB1F06">
        <w:rPr>
          <w:sz w:val="20"/>
          <w:szCs w:val="20"/>
        </w:rPr>
        <w:t>.201</w:t>
      </w:r>
      <w:r w:rsidR="002F2DE2" w:rsidRPr="00FB1F06">
        <w:rPr>
          <w:sz w:val="20"/>
          <w:szCs w:val="20"/>
        </w:rPr>
        <w:t>9</w:t>
      </w:r>
      <w:r w:rsidRPr="00FB1F06">
        <w:rPr>
          <w:sz w:val="20"/>
          <w:szCs w:val="20"/>
        </w:rPr>
        <w:t xml:space="preserve">г. в составе </w:t>
      </w:r>
      <w:r w:rsidR="00CD712F" w:rsidRPr="00FB1F06">
        <w:rPr>
          <w:sz w:val="20"/>
          <w:szCs w:val="20"/>
        </w:rPr>
        <w:t>д</w:t>
      </w:r>
      <w:r w:rsidRPr="00FB1F06">
        <w:rPr>
          <w:sz w:val="20"/>
          <w:szCs w:val="20"/>
        </w:rPr>
        <w:t>енежных средств на корреспондентских счетах в кредитных организациях Российской Федерации отражен остаток средств на корреспондентских счетах в Коммерческом банке «Русский Славянский банк» (акционерное общество) в сумме 257 тыс. руб.</w:t>
      </w:r>
      <w:r w:rsidR="00CD712F" w:rsidRPr="00FB1F06">
        <w:rPr>
          <w:sz w:val="20"/>
          <w:szCs w:val="20"/>
        </w:rPr>
        <w:t>,</w:t>
      </w:r>
      <w:r w:rsidRPr="00FB1F06">
        <w:rPr>
          <w:sz w:val="20"/>
          <w:szCs w:val="20"/>
        </w:rPr>
        <w:t xml:space="preserve"> по которому создан резерв на возможные потери в размере 100% - 257 тыс. руб.</w:t>
      </w:r>
      <w:r w:rsidR="00FE02A4" w:rsidRPr="00FB1F06">
        <w:rPr>
          <w:sz w:val="20"/>
          <w:szCs w:val="20"/>
        </w:rPr>
        <w:t>,</w:t>
      </w:r>
      <w:r w:rsidRPr="00FB1F06">
        <w:rPr>
          <w:sz w:val="20"/>
          <w:szCs w:val="20"/>
        </w:rPr>
        <w:t xml:space="preserve"> в связи с отзывом </w:t>
      </w:r>
      <w:r w:rsidR="00FE02A4" w:rsidRPr="00FB1F06">
        <w:rPr>
          <w:sz w:val="20"/>
          <w:szCs w:val="20"/>
        </w:rPr>
        <w:t>10.11.2015г</w:t>
      </w:r>
      <w:r w:rsidRPr="00FB1F06">
        <w:rPr>
          <w:sz w:val="20"/>
          <w:szCs w:val="20"/>
        </w:rPr>
        <w:t xml:space="preserve"> </w:t>
      </w:r>
      <w:r w:rsidR="00FE02A4" w:rsidRPr="00FB1F06">
        <w:rPr>
          <w:sz w:val="20"/>
          <w:szCs w:val="20"/>
        </w:rPr>
        <w:t xml:space="preserve">Банком России </w:t>
      </w:r>
      <w:r w:rsidRPr="00FB1F06">
        <w:rPr>
          <w:sz w:val="20"/>
          <w:szCs w:val="20"/>
        </w:rPr>
        <w:t>лицензии на осуществление банковских операций у банка-контрагента. Банк принимает все возможные меры по возврату задолженности.</w:t>
      </w:r>
    </w:p>
    <w:p w14:paraId="05967D5E" w14:textId="77777777" w:rsidR="00D37BF7" w:rsidRPr="00FB1F06" w:rsidRDefault="007D0394" w:rsidP="00E051D7">
      <w:pPr>
        <w:ind w:firstLine="284"/>
        <w:jc w:val="both"/>
        <w:rPr>
          <w:sz w:val="20"/>
          <w:szCs w:val="20"/>
        </w:rPr>
      </w:pPr>
      <w:r w:rsidRPr="00FB1F06">
        <w:rPr>
          <w:sz w:val="20"/>
          <w:szCs w:val="20"/>
        </w:rPr>
        <w:t>Банк исключает из состава денежных средств обязательные резервы на счетах в Банке России</w:t>
      </w:r>
      <w:r w:rsidR="00FE02A4" w:rsidRPr="00FB1F06">
        <w:rPr>
          <w:sz w:val="20"/>
          <w:szCs w:val="20"/>
        </w:rPr>
        <w:t xml:space="preserve">. Обязательные резервы </w:t>
      </w:r>
      <w:r w:rsidRPr="00FB1F06">
        <w:rPr>
          <w:sz w:val="20"/>
          <w:szCs w:val="20"/>
        </w:rPr>
        <w:t>представляют собой средства, депонированные в Банке России</w:t>
      </w:r>
      <w:r w:rsidR="001F5DA6" w:rsidRPr="00FB1F06">
        <w:rPr>
          <w:sz w:val="20"/>
          <w:szCs w:val="20"/>
        </w:rPr>
        <w:t>,</w:t>
      </w:r>
      <w:r w:rsidRPr="00FB1F06">
        <w:rPr>
          <w:sz w:val="20"/>
          <w:szCs w:val="20"/>
        </w:rPr>
        <w:t xml:space="preserve"> по </w:t>
      </w:r>
      <w:r w:rsidR="00FE02A4" w:rsidRPr="00FB1F06">
        <w:rPr>
          <w:sz w:val="20"/>
          <w:szCs w:val="20"/>
        </w:rPr>
        <w:t xml:space="preserve">которым </w:t>
      </w:r>
      <w:r w:rsidRPr="00FB1F06">
        <w:rPr>
          <w:sz w:val="20"/>
          <w:szCs w:val="20"/>
        </w:rPr>
        <w:t xml:space="preserve">не начисляются проценты и  </w:t>
      </w:r>
      <w:r w:rsidR="00FE02A4" w:rsidRPr="00FB1F06">
        <w:rPr>
          <w:sz w:val="20"/>
          <w:szCs w:val="20"/>
        </w:rPr>
        <w:t xml:space="preserve">которые </w:t>
      </w:r>
      <w:r w:rsidRPr="00FB1F06">
        <w:rPr>
          <w:sz w:val="20"/>
          <w:szCs w:val="20"/>
        </w:rPr>
        <w:t>не предназначены для финансирования текущих операций Банка. Банк депонирует обязательные резервы в Банке России на постоянной основе.</w:t>
      </w:r>
    </w:p>
    <w:p w14:paraId="79542E6D" w14:textId="77777777" w:rsidR="00241BBD" w:rsidRPr="00FB1F06" w:rsidRDefault="00241BBD" w:rsidP="00E051D7">
      <w:pPr>
        <w:ind w:firstLine="284"/>
        <w:jc w:val="both"/>
        <w:rPr>
          <w:sz w:val="20"/>
          <w:szCs w:val="20"/>
        </w:rPr>
      </w:pPr>
    </w:p>
    <w:p w14:paraId="2D85FD0A" w14:textId="77777777" w:rsidR="00EB7ACC" w:rsidRPr="00FB1F06" w:rsidRDefault="00041D0B" w:rsidP="00DD753F">
      <w:pPr>
        <w:shd w:val="clear" w:color="auto" w:fill="FFFFFF"/>
        <w:ind w:left="284" w:right="10"/>
        <w:jc w:val="both"/>
        <w:rPr>
          <w:b/>
          <w:sz w:val="20"/>
          <w:szCs w:val="20"/>
        </w:rPr>
      </w:pPr>
      <w:r w:rsidRPr="00FB1F06">
        <w:rPr>
          <w:b/>
          <w:sz w:val="20"/>
          <w:szCs w:val="20"/>
        </w:rPr>
        <w:t>5</w:t>
      </w:r>
      <w:r w:rsidR="00DF1A92" w:rsidRPr="00FB1F06">
        <w:rPr>
          <w:b/>
          <w:sz w:val="20"/>
          <w:szCs w:val="20"/>
        </w:rPr>
        <w:t>.</w:t>
      </w:r>
      <w:r w:rsidR="0001096E" w:rsidRPr="00FB1F06">
        <w:rPr>
          <w:b/>
          <w:sz w:val="20"/>
          <w:szCs w:val="20"/>
        </w:rPr>
        <w:t>2.</w:t>
      </w:r>
      <w:r w:rsidR="00484BEA" w:rsidRPr="00FB1F06">
        <w:rPr>
          <w:b/>
          <w:sz w:val="20"/>
          <w:szCs w:val="20"/>
        </w:rPr>
        <w:t xml:space="preserve"> Финансовые активы</w:t>
      </w:r>
      <w:r w:rsidR="00EB7ACC" w:rsidRPr="00FB1F06">
        <w:rPr>
          <w:b/>
          <w:sz w:val="20"/>
          <w:szCs w:val="20"/>
        </w:rPr>
        <w:t>, оцениваемые по справедливой стоимости через прибыль или убыток</w:t>
      </w:r>
      <w:r w:rsidR="00EA764F" w:rsidRPr="00FB1F06">
        <w:rPr>
          <w:b/>
          <w:sz w:val="20"/>
          <w:szCs w:val="20"/>
        </w:rPr>
        <w:t xml:space="preserve">, </w:t>
      </w:r>
      <w:r w:rsidR="00434056" w:rsidRPr="00FB1F06">
        <w:rPr>
          <w:b/>
          <w:sz w:val="20"/>
          <w:szCs w:val="20"/>
        </w:rPr>
        <w:t>оцениваемые по справедливой стоимости через прочий совокупный доход.</w:t>
      </w:r>
    </w:p>
    <w:p w14:paraId="084942C6" w14:textId="77777777" w:rsidR="00434056" w:rsidRPr="00FB1F06" w:rsidRDefault="00EA5C36" w:rsidP="00E051D7">
      <w:pPr>
        <w:ind w:left="4" w:firstLine="284"/>
        <w:jc w:val="both"/>
        <w:rPr>
          <w:sz w:val="20"/>
          <w:szCs w:val="20"/>
        </w:rPr>
      </w:pPr>
      <w:r w:rsidRPr="00FB1F06">
        <w:rPr>
          <w:sz w:val="20"/>
          <w:szCs w:val="20"/>
        </w:rPr>
        <w:t>П</w:t>
      </w:r>
      <w:r w:rsidR="007D0394" w:rsidRPr="00FB1F06">
        <w:rPr>
          <w:sz w:val="20"/>
          <w:szCs w:val="20"/>
        </w:rPr>
        <w:t>о состоянию на 01.</w:t>
      </w:r>
      <w:r w:rsidR="002F2DE2" w:rsidRPr="00FB1F06">
        <w:rPr>
          <w:sz w:val="20"/>
          <w:szCs w:val="20"/>
        </w:rPr>
        <w:t>0</w:t>
      </w:r>
      <w:r w:rsidR="00FB1F06" w:rsidRPr="00FB1F06">
        <w:rPr>
          <w:sz w:val="20"/>
          <w:szCs w:val="20"/>
        </w:rPr>
        <w:t>7</w:t>
      </w:r>
      <w:r w:rsidR="007D0394" w:rsidRPr="00FB1F06">
        <w:rPr>
          <w:sz w:val="20"/>
          <w:szCs w:val="20"/>
        </w:rPr>
        <w:t>.201</w:t>
      </w:r>
      <w:r w:rsidR="002F2DE2" w:rsidRPr="00FB1F06">
        <w:rPr>
          <w:sz w:val="20"/>
          <w:szCs w:val="20"/>
        </w:rPr>
        <w:t>9</w:t>
      </w:r>
      <w:r w:rsidR="007D0394" w:rsidRPr="00FB1F06">
        <w:rPr>
          <w:sz w:val="20"/>
          <w:szCs w:val="20"/>
        </w:rPr>
        <w:t>г. Банк не имеет портфеля ценных бумаг.</w:t>
      </w:r>
      <w:r w:rsidR="001F5DA6" w:rsidRPr="00FB1F06">
        <w:rPr>
          <w:sz w:val="20"/>
          <w:szCs w:val="20"/>
        </w:rPr>
        <w:t xml:space="preserve"> </w:t>
      </w:r>
    </w:p>
    <w:p w14:paraId="7D936D1C" w14:textId="77777777" w:rsidR="00434056" w:rsidRPr="00FB1F06" w:rsidRDefault="00434056" w:rsidP="00434056">
      <w:pPr>
        <w:autoSpaceDE w:val="0"/>
        <w:autoSpaceDN w:val="0"/>
        <w:adjustRightInd w:val="0"/>
        <w:ind w:firstLine="284"/>
        <w:jc w:val="both"/>
        <w:rPr>
          <w:bCs/>
          <w:iCs/>
          <w:sz w:val="20"/>
          <w:szCs w:val="20"/>
        </w:rPr>
      </w:pPr>
      <w:r w:rsidRPr="00FB1F06">
        <w:rPr>
          <w:bCs/>
          <w:iCs/>
          <w:sz w:val="20"/>
          <w:szCs w:val="20"/>
        </w:rPr>
        <w:t>В отчетном периоде Банк не выпускал долговых ценных бумаг.</w:t>
      </w:r>
    </w:p>
    <w:p w14:paraId="1BCDBA71" w14:textId="77777777" w:rsidR="00434056" w:rsidRPr="00FB1F06" w:rsidRDefault="00434056" w:rsidP="00434056">
      <w:pPr>
        <w:ind w:left="4" w:firstLine="284"/>
        <w:jc w:val="both"/>
        <w:rPr>
          <w:sz w:val="20"/>
          <w:szCs w:val="20"/>
        </w:rPr>
      </w:pPr>
      <w:r w:rsidRPr="00FB1F06">
        <w:rPr>
          <w:sz w:val="20"/>
          <w:szCs w:val="20"/>
        </w:rPr>
        <w:t>Вложений в финансовые активы, оцениваемые по справедливой стоимости через прибыль или убыток – нет.</w:t>
      </w:r>
    </w:p>
    <w:p w14:paraId="3E7650DA" w14:textId="77777777" w:rsidR="00434056" w:rsidRPr="00FB1F06" w:rsidRDefault="00434056" w:rsidP="00B12EBE">
      <w:pPr>
        <w:ind w:left="4"/>
        <w:jc w:val="both"/>
        <w:rPr>
          <w:sz w:val="20"/>
          <w:szCs w:val="20"/>
        </w:rPr>
      </w:pPr>
      <w:r w:rsidRPr="00FB1F06">
        <w:rPr>
          <w:sz w:val="20"/>
          <w:szCs w:val="20"/>
        </w:rPr>
        <w:t>Вложений в финансовые активы, оцениваемые по справедливой стоимости через прочий совокупный доход – нет.</w:t>
      </w:r>
    </w:p>
    <w:p w14:paraId="5C087FD4" w14:textId="77777777" w:rsidR="00B12EBE" w:rsidRPr="00FB1F06" w:rsidRDefault="00434056" w:rsidP="00B12EBE">
      <w:pPr>
        <w:ind w:left="1" w:firstLine="284"/>
        <w:jc w:val="both"/>
        <w:rPr>
          <w:sz w:val="20"/>
          <w:szCs w:val="20"/>
        </w:rPr>
      </w:pPr>
      <w:r w:rsidRPr="00FB1F06">
        <w:rPr>
          <w:sz w:val="20"/>
          <w:szCs w:val="20"/>
        </w:rPr>
        <w:t xml:space="preserve">Методы оценки справедливой стоимости приведены в разделе про Учетную политику </w:t>
      </w:r>
      <w:r w:rsidR="00B12EBE" w:rsidRPr="00FB1F06">
        <w:rPr>
          <w:sz w:val="20"/>
          <w:szCs w:val="20"/>
        </w:rPr>
        <w:t>-  п.3.1.</w:t>
      </w:r>
    </w:p>
    <w:p w14:paraId="4D1CD08A" w14:textId="77777777" w:rsidR="00B12EBE" w:rsidRPr="00FB1F06" w:rsidRDefault="00B12EBE" w:rsidP="00B12EBE">
      <w:pPr>
        <w:ind w:left="1" w:firstLine="284"/>
        <w:jc w:val="both"/>
        <w:rPr>
          <w:sz w:val="20"/>
          <w:szCs w:val="20"/>
        </w:rPr>
      </w:pPr>
      <w:r w:rsidRPr="00FB1F06">
        <w:rPr>
          <w:sz w:val="20"/>
          <w:szCs w:val="20"/>
        </w:rPr>
        <w:t>Финансовых вложений в дочерние хозяйственные общества, совместно контролируемые предприятия, зависимые хозяйственные общества и структурированные организации – нет.</w:t>
      </w:r>
    </w:p>
    <w:p w14:paraId="657926E1" w14:textId="77777777" w:rsidR="007D0394" w:rsidRPr="00FB1F06" w:rsidRDefault="00B12EBE" w:rsidP="00B12EBE">
      <w:pPr>
        <w:ind w:left="1" w:firstLine="284"/>
        <w:jc w:val="both"/>
        <w:rPr>
          <w:sz w:val="20"/>
          <w:szCs w:val="20"/>
        </w:rPr>
      </w:pPr>
      <w:r w:rsidRPr="00FB1F06">
        <w:rPr>
          <w:sz w:val="20"/>
          <w:szCs w:val="20"/>
        </w:rPr>
        <w:t xml:space="preserve"> </w:t>
      </w:r>
      <w:r w:rsidR="007D0394" w:rsidRPr="00FB1F06">
        <w:rPr>
          <w:sz w:val="20"/>
          <w:szCs w:val="20"/>
        </w:rPr>
        <w:t>У Банка отсутствуют ценные бумаги, предоставленные в качестве обеспечения по договорам купли-продажи</w:t>
      </w:r>
      <w:r w:rsidR="007D0394" w:rsidRPr="00FB1F06">
        <w:rPr>
          <w:b/>
          <w:sz w:val="20"/>
          <w:szCs w:val="20"/>
          <w:lang w:val="x-none" w:eastAsia="x-none"/>
        </w:rPr>
        <w:t xml:space="preserve"> </w:t>
      </w:r>
      <w:r w:rsidR="007D0394" w:rsidRPr="00FB1F06">
        <w:rPr>
          <w:sz w:val="20"/>
          <w:szCs w:val="20"/>
        </w:rPr>
        <w:t xml:space="preserve">ценных бумаг с обязательством их обратной продажи-выкупа, а также ценные бумаги, предоставленные в качестве обеспечения третьим сторонам по срочным депозитам кредитных организаций и прочим заемным средствам. </w:t>
      </w:r>
      <w:r w:rsidR="009816E0" w:rsidRPr="00FB1F06">
        <w:rPr>
          <w:sz w:val="20"/>
          <w:szCs w:val="20"/>
        </w:rPr>
        <w:t>Банк не осуществлял в</w:t>
      </w:r>
      <w:r w:rsidR="007D0394" w:rsidRPr="00FB1F06">
        <w:rPr>
          <w:sz w:val="20"/>
          <w:szCs w:val="20"/>
        </w:rPr>
        <w:t xml:space="preserve">ложений в долевые ценные бумаги  и производные финансовые инструменты </w:t>
      </w:r>
    </w:p>
    <w:p w14:paraId="73D58364" w14:textId="77777777" w:rsidR="00AD68F4" w:rsidRPr="00FB1F06" w:rsidRDefault="00AD68F4" w:rsidP="00B12EBE">
      <w:pPr>
        <w:ind w:left="1" w:firstLine="284"/>
        <w:jc w:val="both"/>
        <w:rPr>
          <w:sz w:val="20"/>
          <w:szCs w:val="20"/>
        </w:rPr>
      </w:pPr>
      <w:r w:rsidRPr="00FB1F06">
        <w:rPr>
          <w:sz w:val="20"/>
          <w:szCs w:val="20"/>
        </w:rPr>
        <w:t>Не исполненных кредитной организацией обязательств и просроченной задолженности у Банка нет.</w:t>
      </w:r>
    </w:p>
    <w:p w14:paraId="611E849E" w14:textId="77777777" w:rsidR="00F62024" w:rsidRPr="00FB1F06" w:rsidRDefault="00067129" w:rsidP="00B12EBE">
      <w:pPr>
        <w:ind w:left="1" w:firstLine="284"/>
        <w:jc w:val="both"/>
        <w:rPr>
          <w:sz w:val="20"/>
          <w:szCs w:val="20"/>
        </w:rPr>
      </w:pPr>
      <w:r w:rsidRPr="00FB1F06">
        <w:rPr>
          <w:sz w:val="20"/>
          <w:szCs w:val="20"/>
        </w:rPr>
        <w:t>Финансовых активов, переданных без прекращения признания</w:t>
      </w:r>
      <w:r w:rsidR="00F62024" w:rsidRPr="00FB1F06">
        <w:rPr>
          <w:sz w:val="20"/>
          <w:szCs w:val="20"/>
        </w:rPr>
        <w:t xml:space="preserve">, а также их классификация и вид участия в отношении них </w:t>
      </w:r>
      <w:r w:rsidRPr="00FB1F06">
        <w:rPr>
          <w:sz w:val="20"/>
          <w:szCs w:val="20"/>
        </w:rPr>
        <w:t xml:space="preserve"> – </w:t>
      </w:r>
      <w:r w:rsidR="00F62024" w:rsidRPr="00FB1F06">
        <w:rPr>
          <w:sz w:val="20"/>
          <w:szCs w:val="20"/>
        </w:rPr>
        <w:t>отсутствует</w:t>
      </w:r>
      <w:r w:rsidRPr="00FB1F06">
        <w:rPr>
          <w:sz w:val="20"/>
          <w:szCs w:val="20"/>
        </w:rPr>
        <w:t>.</w:t>
      </w:r>
    </w:p>
    <w:p w14:paraId="6AD293D0" w14:textId="77777777" w:rsidR="00EA764F" w:rsidRPr="00FB1F06" w:rsidRDefault="00EA764F" w:rsidP="00B12EBE">
      <w:pPr>
        <w:ind w:left="1" w:firstLine="284"/>
        <w:jc w:val="both"/>
        <w:rPr>
          <w:sz w:val="20"/>
          <w:szCs w:val="20"/>
        </w:rPr>
      </w:pPr>
      <w:r w:rsidRPr="00FB1F06">
        <w:rPr>
          <w:sz w:val="20"/>
          <w:szCs w:val="20"/>
        </w:rPr>
        <w:t>Активов переданных без прекращения признания – нет.</w:t>
      </w:r>
    </w:p>
    <w:p w14:paraId="2B7D7A6A" w14:textId="77777777" w:rsidR="00EA764F" w:rsidRPr="00FB1F06" w:rsidRDefault="00EA764F" w:rsidP="00B12EBE">
      <w:pPr>
        <w:ind w:left="1" w:firstLine="284"/>
        <w:jc w:val="both"/>
        <w:rPr>
          <w:sz w:val="20"/>
          <w:szCs w:val="20"/>
        </w:rPr>
      </w:pPr>
      <w:r w:rsidRPr="00FB1F06">
        <w:rPr>
          <w:sz w:val="20"/>
          <w:szCs w:val="20"/>
        </w:rPr>
        <w:t>Банк не имеет  участия в отношении финансовых активов, признание которых было прекращено, в случае, когда кредитная организация продолжает участвовать в них.</w:t>
      </w:r>
    </w:p>
    <w:p w14:paraId="07CE050F" w14:textId="77777777" w:rsidR="00EA764F" w:rsidRPr="00FB1F06" w:rsidRDefault="00EA764F" w:rsidP="00B12EBE">
      <w:pPr>
        <w:ind w:left="1" w:firstLine="284"/>
        <w:jc w:val="both"/>
        <w:rPr>
          <w:sz w:val="20"/>
          <w:szCs w:val="20"/>
        </w:rPr>
      </w:pPr>
      <w:r w:rsidRPr="00FB1F06">
        <w:rPr>
          <w:sz w:val="20"/>
          <w:szCs w:val="20"/>
        </w:rPr>
        <w:t>Финансовых активов и финансовых обязательств, подлежащих взаимозачету – нет.</w:t>
      </w:r>
    </w:p>
    <w:p w14:paraId="05A4CE0B" w14:textId="77777777" w:rsidR="00A27EA7" w:rsidRPr="00FB1F06" w:rsidRDefault="00A27EA7" w:rsidP="00B12EBE">
      <w:pPr>
        <w:ind w:left="1" w:firstLine="284"/>
        <w:jc w:val="both"/>
        <w:rPr>
          <w:sz w:val="20"/>
          <w:szCs w:val="20"/>
        </w:rPr>
      </w:pPr>
      <w:r w:rsidRPr="00FB1F06">
        <w:rPr>
          <w:sz w:val="20"/>
          <w:szCs w:val="20"/>
        </w:rPr>
        <w:t>Финансовых активов, переданных в качестве обеспечения – нет, в балансе банка отражено обеспечение</w:t>
      </w:r>
      <w:r w:rsidR="001F5DA6" w:rsidRPr="00FB1F06">
        <w:rPr>
          <w:sz w:val="20"/>
          <w:szCs w:val="20"/>
        </w:rPr>
        <w:t>,</w:t>
      </w:r>
      <w:r w:rsidRPr="00FB1F06">
        <w:rPr>
          <w:sz w:val="20"/>
          <w:szCs w:val="20"/>
        </w:rPr>
        <w:t xml:space="preserve"> полученное по выданным кредитам (см</w:t>
      </w:r>
      <w:r w:rsidR="001F5DA6" w:rsidRPr="00FB1F06">
        <w:rPr>
          <w:sz w:val="20"/>
          <w:szCs w:val="20"/>
        </w:rPr>
        <w:t xml:space="preserve"> </w:t>
      </w:r>
      <w:r w:rsidRPr="00FB1F06">
        <w:rPr>
          <w:sz w:val="20"/>
          <w:szCs w:val="20"/>
        </w:rPr>
        <w:t>п.</w:t>
      </w:r>
      <w:r w:rsidR="00F9497C" w:rsidRPr="00FB1F06">
        <w:rPr>
          <w:sz w:val="20"/>
          <w:szCs w:val="20"/>
        </w:rPr>
        <w:t xml:space="preserve"> </w:t>
      </w:r>
      <w:r w:rsidR="00E6557E" w:rsidRPr="00FB1F06">
        <w:rPr>
          <w:sz w:val="20"/>
          <w:szCs w:val="20"/>
        </w:rPr>
        <w:t>6</w:t>
      </w:r>
      <w:r w:rsidR="00F9497C" w:rsidRPr="00FB1F06">
        <w:rPr>
          <w:sz w:val="20"/>
          <w:szCs w:val="20"/>
        </w:rPr>
        <w:t>.</w:t>
      </w:r>
      <w:r w:rsidR="00E6557E" w:rsidRPr="00FB1F06">
        <w:rPr>
          <w:sz w:val="20"/>
          <w:szCs w:val="20"/>
        </w:rPr>
        <w:t>10</w:t>
      </w:r>
      <w:r w:rsidR="00F9497C" w:rsidRPr="00FB1F06">
        <w:rPr>
          <w:sz w:val="20"/>
          <w:szCs w:val="20"/>
        </w:rPr>
        <w:t>.</w:t>
      </w:r>
      <w:r w:rsidRPr="00FB1F06">
        <w:rPr>
          <w:sz w:val="20"/>
          <w:szCs w:val="20"/>
        </w:rPr>
        <w:t>).</w:t>
      </w:r>
    </w:p>
    <w:p w14:paraId="1E813B50" w14:textId="77777777" w:rsidR="00F62024" w:rsidRPr="00FB1F06" w:rsidRDefault="00EE6137" w:rsidP="00B12EBE">
      <w:pPr>
        <w:ind w:left="1" w:firstLine="284"/>
        <w:jc w:val="both"/>
        <w:rPr>
          <w:sz w:val="20"/>
          <w:szCs w:val="20"/>
        </w:rPr>
      </w:pPr>
      <w:r w:rsidRPr="00FB1F06">
        <w:rPr>
          <w:sz w:val="20"/>
          <w:szCs w:val="20"/>
        </w:rPr>
        <w:t xml:space="preserve">Банк не </w:t>
      </w:r>
      <w:r w:rsidR="009B59A9" w:rsidRPr="00FB1F06">
        <w:rPr>
          <w:sz w:val="20"/>
          <w:szCs w:val="20"/>
        </w:rPr>
        <w:t>планируе</w:t>
      </w:r>
      <w:r w:rsidRPr="00FB1F06">
        <w:rPr>
          <w:sz w:val="20"/>
          <w:szCs w:val="20"/>
        </w:rPr>
        <w:t>т</w:t>
      </w:r>
      <w:r w:rsidR="009B59A9" w:rsidRPr="00FB1F06">
        <w:rPr>
          <w:sz w:val="20"/>
          <w:szCs w:val="20"/>
        </w:rPr>
        <w:t xml:space="preserve"> продаж</w:t>
      </w:r>
      <w:r w:rsidRPr="00FB1F06">
        <w:rPr>
          <w:sz w:val="20"/>
          <w:szCs w:val="20"/>
        </w:rPr>
        <w:t>у</w:t>
      </w:r>
      <w:r w:rsidR="009B59A9" w:rsidRPr="00FB1F06">
        <w:rPr>
          <w:sz w:val="20"/>
          <w:szCs w:val="20"/>
        </w:rPr>
        <w:t xml:space="preserve"> финансовых инструментов.</w:t>
      </w:r>
      <w:r w:rsidR="00F62024" w:rsidRPr="00FB1F06">
        <w:rPr>
          <w:sz w:val="20"/>
          <w:szCs w:val="20"/>
        </w:rPr>
        <w:t xml:space="preserve"> </w:t>
      </w:r>
    </w:p>
    <w:p w14:paraId="5ECD3232" w14:textId="77777777" w:rsidR="004438FC" w:rsidRPr="00FB1F06" w:rsidRDefault="004438FC" w:rsidP="004C79C4">
      <w:pPr>
        <w:autoSpaceDE w:val="0"/>
        <w:autoSpaceDN w:val="0"/>
        <w:adjustRightInd w:val="0"/>
        <w:ind w:firstLine="284"/>
        <w:jc w:val="both"/>
        <w:rPr>
          <w:sz w:val="20"/>
          <w:szCs w:val="20"/>
        </w:rPr>
      </w:pPr>
    </w:p>
    <w:p w14:paraId="010B829B" w14:textId="77777777" w:rsidR="001903B9" w:rsidRPr="00BA661E" w:rsidRDefault="001903B9" w:rsidP="00E051D7">
      <w:pPr>
        <w:pStyle w:val="a6"/>
        <w:ind w:left="1" w:firstLine="284"/>
        <w:jc w:val="both"/>
        <w:rPr>
          <w:b w:val="0"/>
          <w:sz w:val="20"/>
          <w:highlight w:val="yellow"/>
          <w:lang w:val="ru-RU" w:eastAsia="ru-RU"/>
        </w:rPr>
      </w:pPr>
    </w:p>
    <w:p w14:paraId="319E3100" w14:textId="77777777" w:rsidR="00B12EBE" w:rsidRPr="00D01685" w:rsidRDefault="00041D0B" w:rsidP="00DD753F">
      <w:pPr>
        <w:shd w:val="clear" w:color="auto" w:fill="FFFFFF"/>
        <w:ind w:right="10"/>
        <w:jc w:val="both"/>
        <w:rPr>
          <w:b/>
          <w:sz w:val="20"/>
          <w:szCs w:val="20"/>
        </w:rPr>
      </w:pPr>
      <w:r w:rsidRPr="00D01685">
        <w:rPr>
          <w:b/>
          <w:sz w:val="20"/>
          <w:szCs w:val="20"/>
        </w:rPr>
        <w:t xml:space="preserve">     5</w:t>
      </w:r>
      <w:r w:rsidR="00061D02" w:rsidRPr="00D01685">
        <w:rPr>
          <w:b/>
          <w:sz w:val="20"/>
          <w:szCs w:val="20"/>
        </w:rPr>
        <w:t>.3.</w:t>
      </w:r>
      <w:r w:rsidR="00B12EBE" w:rsidRPr="00D01685">
        <w:rPr>
          <w:b/>
          <w:sz w:val="20"/>
          <w:szCs w:val="20"/>
        </w:rPr>
        <w:t xml:space="preserve"> Информация о вложениях в финансовые активы, оцениваемые по амортизированной стоимости.</w:t>
      </w:r>
    </w:p>
    <w:p w14:paraId="1CCAABCA" w14:textId="77777777" w:rsidR="006B4C8B" w:rsidRPr="00D01685" w:rsidRDefault="006B4C8B" w:rsidP="00DD753F">
      <w:pPr>
        <w:shd w:val="clear" w:color="auto" w:fill="FFFFFF"/>
        <w:ind w:right="10"/>
        <w:jc w:val="both"/>
        <w:rPr>
          <w:b/>
          <w:sz w:val="20"/>
          <w:szCs w:val="20"/>
        </w:rPr>
      </w:pPr>
      <w:r w:rsidRPr="00D01685">
        <w:rPr>
          <w:b/>
          <w:sz w:val="20"/>
          <w:szCs w:val="20"/>
        </w:rPr>
        <w:t xml:space="preserve">Чистая  ссудная задолженность </w:t>
      </w:r>
    </w:p>
    <w:p w14:paraId="262D1ABF" w14:textId="77777777" w:rsidR="00117104" w:rsidRPr="00D01685" w:rsidRDefault="00041D0B" w:rsidP="004C79C4">
      <w:pPr>
        <w:ind w:firstLine="284"/>
        <w:rPr>
          <w:b/>
          <w:sz w:val="20"/>
          <w:szCs w:val="20"/>
        </w:rPr>
      </w:pPr>
      <w:r w:rsidRPr="00D01685">
        <w:rPr>
          <w:b/>
          <w:sz w:val="20"/>
          <w:szCs w:val="20"/>
        </w:rPr>
        <w:t>5</w:t>
      </w:r>
      <w:r w:rsidR="00061D02" w:rsidRPr="00D01685">
        <w:rPr>
          <w:b/>
          <w:sz w:val="20"/>
          <w:szCs w:val="20"/>
        </w:rPr>
        <w:t>.3.1.</w:t>
      </w:r>
      <w:r w:rsidR="00241BBD" w:rsidRPr="00D01685">
        <w:rPr>
          <w:b/>
          <w:sz w:val="20"/>
          <w:szCs w:val="20"/>
        </w:rPr>
        <w:t xml:space="preserve"> </w:t>
      </w:r>
      <w:r w:rsidR="00117104" w:rsidRPr="00D01685">
        <w:rPr>
          <w:b/>
          <w:sz w:val="20"/>
          <w:szCs w:val="20"/>
        </w:rPr>
        <w:t>Информация об объеме и структуре ссуд, ссудной и приравненной к ней задолженности</w:t>
      </w:r>
    </w:p>
    <w:tbl>
      <w:tblPr>
        <w:tblW w:w="9571" w:type="dxa"/>
        <w:tblLook w:val="00A0" w:firstRow="1" w:lastRow="0" w:firstColumn="1" w:lastColumn="0" w:noHBand="0" w:noVBand="0"/>
      </w:tblPr>
      <w:tblGrid>
        <w:gridCol w:w="5920"/>
        <w:gridCol w:w="1843"/>
        <w:gridCol w:w="1808"/>
      </w:tblGrid>
      <w:tr w:rsidR="00621684" w:rsidRPr="00D01685" w14:paraId="786EB10C" w14:textId="77777777" w:rsidTr="0026164F">
        <w:trPr>
          <w:trHeight w:val="310"/>
        </w:trPr>
        <w:tc>
          <w:tcPr>
            <w:tcW w:w="5920" w:type="dxa"/>
            <w:vAlign w:val="center"/>
          </w:tcPr>
          <w:p w14:paraId="2B67CF9E" w14:textId="77777777" w:rsidR="00621684" w:rsidRPr="00D01685" w:rsidRDefault="00621684" w:rsidP="00E051D7">
            <w:pPr>
              <w:ind w:firstLine="284"/>
              <w:jc w:val="center"/>
              <w:rPr>
                <w:rFonts w:eastAsia="Calibri"/>
                <w:b/>
                <w:bCs/>
                <w:sz w:val="20"/>
                <w:szCs w:val="20"/>
              </w:rPr>
            </w:pPr>
          </w:p>
        </w:tc>
        <w:tc>
          <w:tcPr>
            <w:tcW w:w="1843" w:type="dxa"/>
            <w:tcBorders>
              <w:bottom w:val="single" w:sz="4" w:space="0" w:color="auto"/>
            </w:tcBorders>
            <w:shd w:val="clear" w:color="auto" w:fill="auto"/>
            <w:vAlign w:val="center"/>
          </w:tcPr>
          <w:p w14:paraId="4894A166" w14:textId="77777777" w:rsidR="00621684" w:rsidRPr="00D01685" w:rsidRDefault="001F5DA6" w:rsidP="00FB1F06">
            <w:pPr>
              <w:ind w:firstLine="284"/>
              <w:jc w:val="center"/>
              <w:rPr>
                <w:rFonts w:eastAsia="Calibri"/>
                <w:b/>
                <w:bCs/>
                <w:sz w:val="20"/>
                <w:szCs w:val="20"/>
              </w:rPr>
            </w:pPr>
            <w:r w:rsidRPr="00D01685">
              <w:rPr>
                <w:rFonts w:eastAsia="Calibri"/>
                <w:b/>
                <w:bCs/>
                <w:sz w:val="20"/>
                <w:szCs w:val="20"/>
              </w:rPr>
              <w:t>01.</w:t>
            </w:r>
            <w:r w:rsidR="0005151D" w:rsidRPr="00D01685">
              <w:rPr>
                <w:rFonts w:eastAsia="Calibri"/>
                <w:b/>
                <w:bCs/>
                <w:sz w:val="20"/>
                <w:szCs w:val="20"/>
              </w:rPr>
              <w:t>0</w:t>
            </w:r>
            <w:r w:rsidR="00FB1F06" w:rsidRPr="00D01685">
              <w:rPr>
                <w:rFonts w:eastAsia="Calibri"/>
                <w:b/>
                <w:bCs/>
                <w:sz w:val="20"/>
                <w:szCs w:val="20"/>
              </w:rPr>
              <w:t>7</w:t>
            </w:r>
            <w:r w:rsidR="001D659E" w:rsidRPr="00D01685">
              <w:rPr>
                <w:rFonts w:eastAsia="Calibri"/>
                <w:b/>
                <w:bCs/>
                <w:sz w:val="20"/>
                <w:szCs w:val="20"/>
              </w:rPr>
              <w:t>.201</w:t>
            </w:r>
            <w:r w:rsidR="0005151D" w:rsidRPr="00D01685">
              <w:rPr>
                <w:rFonts w:eastAsia="Calibri"/>
                <w:b/>
                <w:bCs/>
                <w:sz w:val="20"/>
                <w:szCs w:val="20"/>
              </w:rPr>
              <w:t>9</w:t>
            </w:r>
          </w:p>
        </w:tc>
        <w:tc>
          <w:tcPr>
            <w:tcW w:w="1808" w:type="dxa"/>
            <w:tcBorders>
              <w:bottom w:val="single" w:sz="4" w:space="0" w:color="auto"/>
            </w:tcBorders>
            <w:vAlign w:val="center"/>
          </w:tcPr>
          <w:p w14:paraId="0900A2B5" w14:textId="77777777" w:rsidR="00621684" w:rsidRPr="00D01685" w:rsidRDefault="001D659E" w:rsidP="00C866A8">
            <w:pPr>
              <w:ind w:firstLine="284"/>
              <w:jc w:val="center"/>
              <w:rPr>
                <w:rFonts w:eastAsia="Calibri"/>
                <w:b/>
                <w:bCs/>
                <w:sz w:val="20"/>
                <w:szCs w:val="20"/>
              </w:rPr>
            </w:pPr>
            <w:r w:rsidRPr="00D01685">
              <w:rPr>
                <w:rFonts w:eastAsia="Calibri"/>
                <w:b/>
                <w:bCs/>
                <w:sz w:val="20"/>
                <w:szCs w:val="20"/>
              </w:rPr>
              <w:t>01.01.201</w:t>
            </w:r>
            <w:r w:rsidR="00C866A8" w:rsidRPr="00D01685">
              <w:rPr>
                <w:rFonts w:eastAsia="Calibri"/>
                <w:b/>
                <w:bCs/>
                <w:sz w:val="20"/>
                <w:szCs w:val="20"/>
              </w:rPr>
              <w:t>9</w:t>
            </w:r>
          </w:p>
        </w:tc>
      </w:tr>
      <w:tr w:rsidR="0005151D" w:rsidRPr="00D01685" w14:paraId="0793CA94" w14:textId="77777777" w:rsidTr="0026164F">
        <w:tc>
          <w:tcPr>
            <w:tcW w:w="5920" w:type="dxa"/>
            <w:vAlign w:val="bottom"/>
          </w:tcPr>
          <w:p w14:paraId="498B1B82" w14:textId="77777777" w:rsidR="0005151D" w:rsidRPr="00D01685" w:rsidRDefault="0005151D" w:rsidP="00E051D7">
            <w:pPr>
              <w:ind w:firstLine="284"/>
              <w:rPr>
                <w:rFonts w:eastAsia="Calibri"/>
                <w:sz w:val="20"/>
                <w:szCs w:val="20"/>
              </w:rPr>
            </w:pPr>
            <w:r w:rsidRPr="00D01685">
              <w:rPr>
                <w:rFonts w:eastAsia="Calibri"/>
                <w:sz w:val="20"/>
                <w:szCs w:val="20"/>
              </w:rPr>
              <w:t>Кредиты кредитных организаций</w:t>
            </w:r>
          </w:p>
        </w:tc>
        <w:tc>
          <w:tcPr>
            <w:tcW w:w="1843" w:type="dxa"/>
            <w:tcBorders>
              <w:top w:val="single" w:sz="4" w:space="0" w:color="auto"/>
            </w:tcBorders>
            <w:shd w:val="clear" w:color="auto" w:fill="auto"/>
            <w:vAlign w:val="bottom"/>
          </w:tcPr>
          <w:p w14:paraId="78AB37B2" w14:textId="77777777" w:rsidR="0005151D" w:rsidRPr="00D01685" w:rsidRDefault="00FB1F06" w:rsidP="00FB1F06">
            <w:pPr>
              <w:ind w:right="318"/>
              <w:jc w:val="right"/>
              <w:rPr>
                <w:sz w:val="20"/>
                <w:szCs w:val="20"/>
              </w:rPr>
            </w:pPr>
            <w:r w:rsidRPr="00D01685">
              <w:rPr>
                <w:sz w:val="20"/>
                <w:szCs w:val="20"/>
              </w:rPr>
              <w:t>330</w:t>
            </w:r>
            <w:r w:rsidR="00920935" w:rsidRPr="00D01685">
              <w:rPr>
                <w:sz w:val="20"/>
                <w:szCs w:val="20"/>
              </w:rPr>
              <w:t xml:space="preserve"> </w:t>
            </w:r>
            <w:r w:rsidRPr="00D01685">
              <w:rPr>
                <w:sz w:val="20"/>
                <w:szCs w:val="20"/>
              </w:rPr>
              <w:t>9</w:t>
            </w:r>
            <w:r w:rsidR="00920935" w:rsidRPr="00D01685">
              <w:rPr>
                <w:sz w:val="20"/>
                <w:szCs w:val="20"/>
              </w:rPr>
              <w:t>00</w:t>
            </w:r>
          </w:p>
        </w:tc>
        <w:tc>
          <w:tcPr>
            <w:tcW w:w="1808" w:type="dxa"/>
            <w:tcBorders>
              <w:top w:val="single" w:sz="4" w:space="0" w:color="auto"/>
            </w:tcBorders>
            <w:vAlign w:val="bottom"/>
          </w:tcPr>
          <w:p w14:paraId="5B848FF6" w14:textId="77777777" w:rsidR="0005151D" w:rsidRPr="00D01685" w:rsidRDefault="00C866A8" w:rsidP="00C866A8">
            <w:pPr>
              <w:ind w:right="318" w:firstLine="284"/>
              <w:jc w:val="center"/>
              <w:rPr>
                <w:rFonts w:eastAsia="Calibri"/>
                <w:sz w:val="20"/>
                <w:szCs w:val="20"/>
              </w:rPr>
            </w:pPr>
            <w:r w:rsidRPr="00D01685">
              <w:rPr>
                <w:rFonts w:eastAsia="Calibri"/>
                <w:sz w:val="20"/>
                <w:szCs w:val="20"/>
              </w:rPr>
              <w:t>467</w:t>
            </w:r>
            <w:r w:rsidR="0005151D" w:rsidRPr="00D01685">
              <w:rPr>
                <w:rFonts w:eastAsia="Calibri"/>
                <w:sz w:val="20"/>
                <w:szCs w:val="20"/>
              </w:rPr>
              <w:t> </w:t>
            </w:r>
            <w:r w:rsidRPr="00D01685">
              <w:rPr>
                <w:rFonts w:eastAsia="Calibri"/>
                <w:sz w:val="20"/>
                <w:szCs w:val="20"/>
              </w:rPr>
              <w:t>0</w:t>
            </w:r>
            <w:r w:rsidR="0005151D" w:rsidRPr="00D01685">
              <w:rPr>
                <w:rFonts w:eastAsia="Calibri"/>
                <w:sz w:val="20"/>
                <w:szCs w:val="20"/>
              </w:rPr>
              <w:t>00</w:t>
            </w:r>
          </w:p>
        </w:tc>
      </w:tr>
      <w:tr w:rsidR="0005151D" w:rsidRPr="00D01685" w14:paraId="41E90660" w14:textId="77777777" w:rsidTr="0026164F">
        <w:tc>
          <w:tcPr>
            <w:tcW w:w="5920" w:type="dxa"/>
            <w:vAlign w:val="bottom"/>
          </w:tcPr>
          <w:p w14:paraId="4BCF4D0E" w14:textId="77777777" w:rsidR="0005151D" w:rsidRPr="00D01685" w:rsidRDefault="0005151D" w:rsidP="00E051D7">
            <w:pPr>
              <w:ind w:firstLine="284"/>
              <w:rPr>
                <w:rFonts w:eastAsia="Calibri"/>
                <w:sz w:val="20"/>
                <w:szCs w:val="20"/>
              </w:rPr>
            </w:pPr>
            <w:r w:rsidRPr="00D01685">
              <w:rPr>
                <w:rFonts w:eastAsia="Calibri"/>
                <w:sz w:val="20"/>
                <w:szCs w:val="20"/>
              </w:rPr>
              <w:t xml:space="preserve">Кредиты юридических лиц – не кредитных организаций </w:t>
            </w:r>
          </w:p>
        </w:tc>
        <w:tc>
          <w:tcPr>
            <w:tcW w:w="1843" w:type="dxa"/>
            <w:shd w:val="clear" w:color="auto" w:fill="auto"/>
            <w:vAlign w:val="bottom"/>
          </w:tcPr>
          <w:p w14:paraId="6ACC0240" w14:textId="77777777" w:rsidR="0005151D" w:rsidRPr="00D01685" w:rsidRDefault="00FB1F06" w:rsidP="00FB1F06">
            <w:pPr>
              <w:ind w:right="318"/>
              <w:jc w:val="right"/>
              <w:rPr>
                <w:sz w:val="20"/>
                <w:szCs w:val="20"/>
                <w:lang w:val="en-US"/>
              </w:rPr>
            </w:pPr>
            <w:r w:rsidRPr="00D01685">
              <w:rPr>
                <w:sz w:val="20"/>
                <w:szCs w:val="20"/>
              </w:rPr>
              <w:t>524</w:t>
            </w:r>
            <w:r w:rsidR="0005151D" w:rsidRPr="00D01685">
              <w:rPr>
                <w:sz w:val="20"/>
                <w:szCs w:val="20"/>
              </w:rPr>
              <w:t xml:space="preserve"> </w:t>
            </w:r>
            <w:r w:rsidRPr="00D01685">
              <w:rPr>
                <w:sz w:val="20"/>
                <w:szCs w:val="20"/>
              </w:rPr>
              <w:t>131</w:t>
            </w:r>
          </w:p>
        </w:tc>
        <w:tc>
          <w:tcPr>
            <w:tcW w:w="1808" w:type="dxa"/>
            <w:vAlign w:val="bottom"/>
          </w:tcPr>
          <w:p w14:paraId="2F7F4E3B" w14:textId="77777777" w:rsidR="0005151D" w:rsidRPr="00D01685" w:rsidRDefault="00C866A8" w:rsidP="00C866A8">
            <w:pPr>
              <w:ind w:right="318" w:firstLine="284"/>
              <w:jc w:val="center"/>
              <w:rPr>
                <w:rFonts w:eastAsia="Calibri"/>
                <w:sz w:val="20"/>
                <w:szCs w:val="20"/>
                <w:lang w:val="en-US"/>
              </w:rPr>
            </w:pPr>
            <w:r w:rsidRPr="00D01685">
              <w:rPr>
                <w:rFonts w:eastAsia="Calibri"/>
                <w:sz w:val="20"/>
                <w:szCs w:val="20"/>
              </w:rPr>
              <w:t>441</w:t>
            </w:r>
            <w:r w:rsidR="0005151D" w:rsidRPr="00D01685">
              <w:rPr>
                <w:rFonts w:eastAsia="Calibri"/>
                <w:sz w:val="20"/>
                <w:szCs w:val="20"/>
              </w:rPr>
              <w:t> </w:t>
            </w:r>
            <w:r w:rsidRPr="00D01685">
              <w:rPr>
                <w:rFonts w:eastAsia="Calibri"/>
                <w:sz w:val="20"/>
                <w:szCs w:val="20"/>
              </w:rPr>
              <w:t>836</w:t>
            </w:r>
          </w:p>
        </w:tc>
      </w:tr>
      <w:tr w:rsidR="0005151D" w:rsidRPr="00D01685" w14:paraId="7DB6506A" w14:textId="77777777" w:rsidTr="0026164F">
        <w:tc>
          <w:tcPr>
            <w:tcW w:w="5920" w:type="dxa"/>
            <w:vAlign w:val="bottom"/>
          </w:tcPr>
          <w:p w14:paraId="23A65BA8" w14:textId="77777777" w:rsidR="0005151D" w:rsidRPr="00D01685" w:rsidRDefault="0005151D" w:rsidP="00E051D7">
            <w:pPr>
              <w:ind w:firstLine="284"/>
              <w:rPr>
                <w:rFonts w:eastAsia="Calibri"/>
                <w:sz w:val="20"/>
                <w:szCs w:val="20"/>
              </w:rPr>
            </w:pPr>
            <w:r w:rsidRPr="00D01685">
              <w:rPr>
                <w:rFonts w:eastAsia="Calibri"/>
                <w:sz w:val="20"/>
                <w:szCs w:val="20"/>
              </w:rPr>
              <w:t>Кредиты индивидуальных предпринимателей</w:t>
            </w:r>
          </w:p>
        </w:tc>
        <w:tc>
          <w:tcPr>
            <w:tcW w:w="1843" w:type="dxa"/>
            <w:shd w:val="clear" w:color="auto" w:fill="auto"/>
            <w:vAlign w:val="bottom"/>
          </w:tcPr>
          <w:p w14:paraId="4016FA26" w14:textId="77777777" w:rsidR="0005151D" w:rsidRPr="00D01685" w:rsidRDefault="00FB1F06" w:rsidP="00FB1F06">
            <w:pPr>
              <w:ind w:right="318"/>
              <w:jc w:val="right"/>
              <w:rPr>
                <w:sz w:val="20"/>
                <w:szCs w:val="20"/>
                <w:lang w:val="en-US"/>
              </w:rPr>
            </w:pPr>
            <w:r w:rsidRPr="00D01685">
              <w:rPr>
                <w:sz w:val="20"/>
                <w:szCs w:val="20"/>
              </w:rPr>
              <w:t>51</w:t>
            </w:r>
            <w:r w:rsidR="0005151D" w:rsidRPr="00D01685">
              <w:rPr>
                <w:sz w:val="20"/>
                <w:szCs w:val="20"/>
              </w:rPr>
              <w:t xml:space="preserve"> </w:t>
            </w:r>
            <w:r w:rsidRPr="00D01685">
              <w:rPr>
                <w:sz w:val="20"/>
                <w:szCs w:val="20"/>
              </w:rPr>
              <w:t>096</w:t>
            </w:r>
          </w:p>
        </w:tc>
        <w:tc>
          <w:tcPr>
            <w:tcW w:w="1808" w:type="dxa"/>
            <w:vAlign w:val="bottom"/>
          </w:tcPr>
          <w:p w14:paraId="4C874D89" w14:textId="77777777" w:rsidR="0005151D" w:rsidRPr="00D01685" w:rsidRDefault="00C866A8" w:rsidP="00C866A8">
            <w:pPr>
              <w:ind w:right="318" w:firstLine="284"/>
              <w:jc w:val="center"/>
              <w:rPr>
                <w:rFonts w:eastAsia="Calibri"/>
                <w:sz w:val="20"/>
                <w:szCs w:val="20"/>
              </w:rPr>
            </w:pPr>
            <w:r w:rsidRPr="00D01685">
              <w:rPr>
                <w:rFonts w:eastAsia="Calibri"/>
                <w:sz w:val="20"/>
                <w:szCs w:val="20"/>
              </w:rPr>
              <w:t xml:space="preserve">  58</w:t>
            </w:r>
            <w:r w:rsidR="0005151D" w:rsidRPr="00D01685">
              <w:rPr>
                <w:rFonts w:eastAsia="Calibri"/>
                <w:sz w:val="20"/>
                <w:szCs w:val="20"/>
              </w:rPr>
              <w:t> 5</w:t>
            </w:r>
            <w:r w:rsidRPr="00D01685">
              <w:rPr>
                <w:rFonts w:eastAsia="Calibri"/>
                <w:sz w:val="20"/>
                <w:szCs w:val="20"/>
              </w:rPr>
              <w:t>06</w:t>
            </w:r>
          </w:p>
        </w:tc>
      </w:tr>
      <w:tr w:rsidR="0005151D" w:rsidRPr="00D01685" w14:paraId="394375A8" w14:textId="77777777" w:rsidTr="0026164F">
        <w:tc>
          <w:tcPr>
            <w:tcW w:w="5920" w:type="dxa"/>
            <w:vAlign w:val="bottom"/>
          </w:tcPr>
          <w:p w14:paraId="5637F5EE" w14:textId="77777777" w:rsidR="0005151D" w:rsidRPr="00D01685" w:rsidRDefault="0005151D" w:rsidP="00E051D7">
            <w:pPr>
              <w:ind w:firstLine="284"/>
              <w:rPr>
                <w:rFonts w:eastAsia="Calibri"/>
                <w:sz w:val="20"/>
                <w:szCs w:val="20"/>
              </w:rPr>
            </w:pPr>
            <w:r w:rsidRPr="00D01685">
              <w:rPr>
                <w:rFonts w:eastAsia="Calibri"/>
                <w:sz w:val="20"/>
                <w:szCs w:val="20"/>
              </w:rPr>
              <w:t xml:space="preserve">Кредиты физических лиц  </w:t>
            </w:r>
          </w:p>
        </w:tc>
        <w:tc>
          <w:tcPr>
            <w:tcW w:w="1843" w:type="dxa"/>
            <w:shd w:val="clear" w:color="auto" w:fill="auto"/>
            <w:vAlign w:val="bottom"/>
          </w:tcPr>
          <w:p w14:paraId="3BE29C61" w14:textId="77777777" w:rsidR="0005151D" w:rsidRPr="00D01685" w:rsidRDefault="0005151D" w:rsidP="00FB1F06">
            <w:pPr>
              <w:ind w:right="318"/>
              <w:jc w:val="right"/>
              <w:rPr>
                <w:sz w:val="20"/>
                <w:szCs w:val="20"/>
                <w:lang w:val="en-US"/>
              </w:rPr>
            </w:pPr>
            <w:r w:rsidRPr="00D01685">
              <w:rPr>
                <w:sz w:val="20"/>
                <w:szCs w:val="20"/>
                <w:lang w:val="en-US"/>
              </w:rPr>
              <w:t>1</w:t>
            </w:r>
            <w:r w:rsidR="00FB1F06" w:rsidRPr="00D01685">
              <w:rPr>
                <w:sz w:val="20"/>
                <w:szCs w:val="20"/>
              </w:rPr>
              <w:t>33</w:t>
            </w:r>
            <w:r w:rsidRPr="00D01685">
              <w:rPr>
                <w:sz w:val="20"/>
                <w:szCs w:val="20"/>
              </w:rPr>
              <w:t xml:space="preserve"> </w:t>
            </w:r>
            <w:r w:rsidR="00FB1F06" w:rsidRPr="00D01685">
              <w:rPr>
                <w:sz w:val="20"/>
                <w:szCs w:val="20"/>
              </w:rPr>
              <w:t>546</w:t>
            </w:r>
          </w:p>
        </w:tc>
        <w:tc>
          <w:tcPr>
            <w:tcW w:w="1808" w:type="dxa"/>
            <w:vAlign w:val="bottom"/>
          </w:tcPr>
          <w:p w14:paraId="7F9604CF" w14:textId="77777777" w:rsidR="0005151D" w:rsidRPr="00D01685" w:rsidRDefault="0005151D" w:rsidP="00C866A8">
            <w:pPr>
              <w:ind w:right="318" w:firstLine="284"/>
              <w:jc w:val="center"/>
              <w:rPr>
                <w:rFonts w:eastAsia="Calibri"/>
                <w:sz w:val="20"/>
                <w:szCs w:val="20"/>
                <w:lang w:val="en-US"/>
              </w:rPr>
            </w:pPr>
            <w:r w:rsidRPr="00D01685">
              <w:rPr>
                <w:rFonts w:eastAsia="Calibri"/>
                <w:sz w:val="20"/>
                <w:szCs w:val="20"/>
              </w:rPr>
              <w:t>12</w:t>
            </w:r>
            <w:r w:rsidR="00C866A8" w:rsidRPr="00D01685">
              <w:rPr>
                <w:rFonts w:eastAsia="Calibri"/>
                <w:sz w:val="20"/>
                <w:szCs w:val="20"/>
              </w:rPr>
              <w:t>4</w:t>
            </w:r>
            <w:r w:rsidRPr="00D01685">
              <w:rPr>
                <w:rFonts w:eastAsia="Calibri"/>
                <w:sz w:val="20"/>
                <w:szCs w:val="20"/>
              </w:rPr>
              <w:t> 7</w:t>
            </w:r>
            <w:r w:rsidR="00C866A8" w:rsidRPr="00D01685">
              <w:rPr>
                <w:rFonts w:eastAsia="Calibri"/>
                <w:sz w:val="20"/>
                <w:szCs w:val="20"/>
              </w:rPr>
              <w:t>16</w:t>
            </w:r>
          </w:p>
        </w:tc>
      </w:tr>
      <w:tr w:rsidR="0005151D" w:rsidRPr="00D01685" w14:paraId="46851C8A" w14:textId="77777777" w:rsidTr="0026164F">
        <w:tc>
          <w:tcPr>
            <w:tcW w:w="5920" w:type="dxa"/>
            <w:vAlign w:val="bottom"/>
          </w:tcPr>
          <w:p w14:paraId="6C057CA1" w14:textId="77777777" w:rsidR="0005151D" w:rsidRPr="00D01685" w:rsidRDefault="0005151D" w:rsidP="00E051D7">
            <w:pPr>
              <w:ind w:firstLine="284"/>
              <w:rPr>
                <w:rFonts w:eastAsia="Calibri"/>
                <w:b/>
                <w:i/>
                <w:sz w:val="20"/>
                <w:szCs w:val="20"/>
              </w:rPr>
            </w:pPr>
            <w:r w:rsidRPr="00D01685">
              <w:rPr>
                <w:rFonts w:eastAsia="Calibri"/>
                <w:b/>
                <w:i/>
                <w:sz w:val="20"/>
                <w:szCs w:val="20"/>
              </w:rPr>
              <w:t>Итого кредитов</w:t>
            </w:r>
          </w:p>
        </w:tc>
        <w:tc>
          <w:tcPr>
            <w:tcW w:w="1843" w:type="dxa"/>
            <w:tcBorders>
              <w:top w:val="single" w:sz="4" w:space="0" w:color="auto"/>
              <w:bottom w:val="single" w:sz="4" w:space="0" w:color="auto"/>
            </w:tcBorders>
            <w:shd w:val="clear" w:color="auto" w:fill="auto"/>
            <w:vAlign w:val="bottom"/>
          </w:tcPr>
          <w:p w14:paraId="298B1B16" w14:textId="77777777" w:rsidR="0005151D" w:rsidRPr="00D01685" w:rsidRDefault="0005151D" w:rsidP="00FB1F06">
            <w:pPr>
              <w:ind w:right="318"/>
              <w:jc w:val="right"/>
              <w:rPr>
                <w:b/>
                <w:i/>
                <w:sz w:val="20"/>
                <w:szCs w:val="20"/>
              </w:rPr>
            </w:pPr>
            <w:r w:rsidRPr="00D01685">
              <w:rPr>
                <w:b/>
                <w:i/>
                <w:sz w:val="20"/>
                <w:szCs w:val="20"/>
              </w:rPr>
              <w:t>1 0</w:t>
            </w:r>
            <w:r w:rsidR="00FB1F06" w:rsidRPr="00D01685">
              <w:rPr>
                <w:b/>
                <w:i/>
                <w:sz w:val="20"/>
                <w:szCs w:val="20"/>
              </w:rPr>
              <w:t>3</w:t>
            </w:r>
            <w:r w:rsidR="00920935" w:rsidRPr="00D01685">
              <w:rPr>
                <w:b/>
                <w:i/>
                <w:sz w:val="20"/>
                <w:szCs w:val="20"/>
              </w:rPr>
              <w:t>9</w:t>
            </w:r>
            <w:r w:rsidRPr="00D01685">
              <w:rPr>
                <w:b/>
                <w:i/>
                <w:sz w:val="20"/>
                <w:szCs w:val="20"/>
              </w:rPr>
              <w:t xml:space="preserve"> </w:t>
            </w:r>
            <w:r w:rsidR="00FB1F06" w:rsidRPr="00D01685">
              <w:rPr>
                <w:b/>
                <w:i/>
                <w:sz w:val="20"/>
                <w:szCs w:val="20"/>
              </w:rPr>
              <w:t>6</w:t>
            </w:r>
            <w:r w:rsidR="007F7597" w:rsidRPr="00D01685">
              <w:rPr>
                <w:b/>
                <w:i/>
                <w:sz w:val="20"/>
                <w:szCs w:val="20"/>
              </w:rPr>
              <w:t>73</w:t>
            </w:r>
          </w:p>
        </w:tc>
        <w:tc>
          <w:tcPr>
            <w:tcW w:w="1808" w:type="dxa"/>
            <w:tcBorders>
              <w:top w:val="single" w:sz="4" w:space="0" w:color="auto"/>
              <w:bottom w:val="single" w:sz="4" w:space="0" w:color="auto"/>
            </w:tcBorders>
            <w:vAlign w:val="bottom"/>
          </w:tcPr>
          <w:p w14:paraId="589AD25D" w14:textId="77777777" w:rsidR="0005151D" w:rsidRPr="00D01685" w:rsidRDefault="0005151D" w:rsidP="00C866A8">
            <w:pPr>
              <w:ind w:right="318" w:firstLine="284"/>
              <w:jc w:val="center"/>
              <w:rPr>
                <w:rFonts w:eastAsia="Calibri"/>
                <w:b/>
                <w:i/>
                <w:sz w:val="20"/>
                <w:szCs w:val="20"/>
              </w:rPr>
            </w:pPr>
            <w:r w:rsidRPr="00D01685">
              <w:rPr>
                <w:rFonts w:eastAsia="Calibri"/>
                <w:b/>
                <w:i/>
                <w:sz w:val="20"/>
                <w:szCs w:val="20"/>
              </w:rPr>
              <w:t>1 0</w:t>
            </w:r>
            <w:r w:rsidR="00C866A8" w:rsidRPr="00D01685">
              <w:rPr>
                <w:rFonts w:eastAsia="Calibri"/>
                <w:b/>
                <w:i/>
                <w:sz w:val="20"/>
                <w:szCs w:val="20"/>
              </w:rPr>
              <w:t>9</w:t>
            </w:r>
            <w:r w:rsidRPr="00D01685">
              <w:rPr>
                <w:rFonts w:eastAsia="Calibri"/>
                <w:b/>
                <w:i/>
                <w:sz w:val="20"/>
                <w:szCs w:val="20"/>
              </w:rPr>
              <w:t xml:space="preserve">2 </w:t>
            </w:r>
            <w:r w:rsidR="00C866A8" w:rsidRPr="00D01685">
              <w:rPr>
                <w:rFonts w:eastAsia="Calibri"/>
                <w:b/>
                <w:i/>
                <w:sz w:val="20"/>
                <w:szCs w:val="20"/>
              </w:rPr>
              <w:t>058</w:t>
            </w:r>
          </w:p>
        </w:tc>
      </w:tr>
      <w:tr w:rsidR="0005151D" w:rsidRPr="00D01685" w14:paraId="4C1E77C5" w14:textId="77777777" w:rsidTr="0026164F">
        <w:tc>
          <w:tcPr>
            <w:tcW w:w="5920" w:type="dxa"/>
            <w:vAlign w:val="bottom"/>
          </w:tcPr>
          <w:p w14:paraId="7BA4C367" w14:textId="77777777" w:rsidR="007F7597" w:rsidRPr="00D01685" w:rsidRDefault="007F7597" w:rsidP="00E051D7">
            <w:pPr>
              <w:ind w:firstLine="284"/>
              <w:rPr>
                <w:rFonts w:eastAsia="Calibri"/>
                <w:sz w:val="20"/>
                <w:szCs w:val="20"/>
              </w:rPr>
            </w:pPr>
            <w:r w:rsidRPr="00D01685">
              <w:rPr>
                <w:rFonts w:eastAsia="Calibri"/>
                <w:sz w:val="20"/>
                <w:szCs w:val="20"/>
              </w:rPr>
              <w:t>Требования по предоставленным кредитам и прочим</w:t>
            </w:r>
          </w:p>
          <w:p w14:paraId="7AE94E7C" w14:textId="77777777" w:rsidR="007F7597" w:rsidRPr="00D01685" w:rsidRDefault="007F7597" w:rsidP="00E051D7">
            <w:pPr>
              <w:ind w:firstLine="284"/>
              <w:rPr>
                <w:rFonts w:eastAsia="Calibri"/>
                <w:sz w:val="20"/>
                <w:szCs w:val="20"/>
              </w:rPr>
            </w:pPr>
            <w:r w:rsidRPr="00D01685">
              <w:rPr>
                <w:rFonts w:eastAsia="Calibri"/>
                <w:sz w:val="20"/>
                <w:szCs w:val="20"/>
              </w:rPr>
              <w:t>размещенным средствам</w:t>
            </w:r>
          </w:p>
          <w:p w14:paraId="6374E5DA" w14:textId="77777777" w:rsidR="0005151D" w:rsidRPr="00D01685" w:rsidRDefault="0005151D" w:rsidP="00E051D7">
            <w:pPr>
              <w:ind w:firstLine="284"/>
              <w:rPr>
                <w:rFonts w:eastAsia="Calibri"/>
                <w:sz w:val="20"/>
                <w:szCs w:val="20"/>
              </w:rPr>
            </w:pPr>
            <w:r w:rsidRPr="00D01685">
              <w:rPr>
                <w:rFonts w:eastAsia="Calibri"/>
                <w:sz w:val="20"/>
                <w:szCs w:val="20"/>
              </w:rPr>
              <w:t>Резерв на возможные потери</w:t>
            </w:r>
          </w:p>
          <w:p w14:paraId="16A2D150" w14:textId="77777777" w:rsidR="007F7597" w:rsidRPr="00D01685" w:rsidRDefault="007F7597" w:rsidP="00E051D7">
            <w:pPr>
              <w:ind w:firstLine="284"/>
              <w:rPr>
                <w:rFonts w:eastAsia="Calibri"/>
                <w:sz w:val="20"/>
                <w:szCs w:val="20"/>
              </w:rPr>
            </w:pPr>
            <w:r w:rsidRPr="00D01685">
              <w:rPr>
                <w:rFonts w:eastAsia="Calibri"/>
                <w:sz w:val="20"/>
                <w:szCs w:val="20"/>
              </w:rPr>
              <w:t xml:space="preserve">Резерв на возможные потери на требования по </w:t>
            </w:r>
          </w:p>
          <w:p w14:paraId="7F4499DD" w14:textId="77777777" w:rsidR="007F7597" w:rsidRPr="00D01685" w:rsidRDefault="007F7597" w:rsidP="00E051D7">
            <w:pPr>
              <w:ind w:firstLine="284"/>
              <w:rPr>
                <w:rFonts w:eastAsia="Calibri"/>
                <w:sz w:val="20"/>
                <w:szCs w:val="20"/>
              </w:rPr>
            </w:pPr>
            <w:r w:rsidRPr="00D01685">
              <w:rPr>
                <w:rFonts w:eastAsia="Calibri"/>
                <w:sz w:val="20"/>
                <w:szCs w:val="20"/>
              </w:rPr>
              <w:t>предоставленным кредитам и прочим размещенным средствам</w:t>
            </w:r>
          </w:p>
          <w:p w14:paraId="05CFAF25" w14:textId="77777777" w:rsidR="00C866A8" w:rsidRPr="00D01685" w:rsidRDefault="00C866A8" w:rsidP="00C866A8">
            <w:pPr>
              <w:ind w:firstLine="284"/>
              <w:rPr>
                <w:rFonts w:eastAsia="Calibri"/>
                <w:sz w:val="20"/>
                <w:szCs w:val="20"/>
              </w:rPr>
            </w:pPr>
            <w:r w:rsidRPr="00D01685">
              <w:rPr>
                <w:rFonts w:eastAsia="Calibri"/>
                <w:sz w:val="20"/>
                <w:szCs w:val="20"/>
              </w:rPr>
              <w:t>Корректировка резерва на возможные потери</w:t>
            </w:r>
          </w:p>
        </w:tc>
        <w:tc>
          <w:tcPr>
            <w:tcW w:w="1843" w:type="dxa"/>
            <w:tcBorders>
              <w:top w:val="single" w:sz="4" w:space="0" w:color="auto"/>
              <w:bottom w:val="single" w:sz="4" w:space="0" w:color="auto"/>
            </w:tcBorders>
            <w:shd w:val="clear" w:color="auto" w:fill="auto"/>
            <w:vAlign w:val="bottom"/>
          </w:tcPr>
          <w:p w14:paraId="0B7EDBA9" w14:textId="77777777" w:rsidR="0005151D" w:rsidRPr="00D01685" w:rsidRDefault="0005151D" w:rsidP="0005151D">
            <w:pPr>
              <w:ind w:right="318"/>
              <w:jc w:val="right"/>
              <w:rPr>
                <w:sz w:val="20"/>
                <w:szCs w:val="20"/>
              </w:rPr>
            </w:pPr>
          </w:p>
          <w:p w14:paraId="1CBDA53C" w14:textId="77777777" w:rsidR="007F7597" w:rsidRPr="00D01685" w:rsidRDefault="007F7597" w:rsidP="007F7597">
            <w:pPr>
              <w:ind w:right="318"/>
              <w:jc w:val="center"/>
              <w:rPr>
                <w:sz w:val="20"/>
                <w:szCs w:val="20"/>
              </w:rPr>
            </w:pPr>
            <w:r w:rsidRPr="00D01685">
              <w:rPr>
                <w:sz w:val="20"/>
                <w:szCs w:val="20"/>
              </w:rPr>
              <w:t xml:space="preserve">               1 </w:t>
            </w:r>
            <w:r w:rsidR="00FB1F06" w:rsidRPr="00D01685">
              <w:rPr>
                <w:sz w:val="20"/>
                <w:szCs w:val="20"/>
              </w:rPr>
              <w:t>548</w:t>
            </w:r>
          </w:p>
          <w:p w14:paraId="3278A32C" w14:textId="77777777" w:rsidR="007F7597" w:rsidRPr="00D01685" w:rsidRDefault="007F7597" w:rsidP="007F7597">
            <w:pPr>
              <w:ind w:right="318"/>
              <w:jc w:val="right"/>
              <w:rPr>
                <w:sz w:val="20"/>
                <w:szCs w:val="20"/>
              </w:rPr>
            </w:pPr>
            <w:r w:rsidRPr="00D01685">
              <w:rPr>
                <w:sz w:val="20"/>
                <w:szCs w:val="20"/>
              </w:rPr>
              <w:t>(</w:t>
            </w:r>
            <w:r w:rsidR="00357EC7" w:rsidRPr="00D01685">
              <w:rPr>
                <w:sz w:val="20"/>
                <w:szCs w:val="20"/>
              </w:rPr>
              <w:t>59</w:t>
            </w:r>
            <w:r w:rsidRPr="00D01685">
              <w:rPr>
                <w:sz w:val="20"/>
                <w:szCs w:val="20"/>
              </w:rPr>
              <w:t> </w:t>
            </w:r>
            <w:r w:rsidR="00357EC7" w:rsidRPr="00D01685">
              <w:rPr>
                <w:sz w:val="20"/>
                <w:szCs w:val="20"/>
              </w:rPr>
              <w:t>962</w:t>
            </w:r>
            <w:r w:rsidRPr="00D01685">
              <w:rPr>
                <w:sz w:val="20"/>
                <w:szCs w:val="20"/>
              </w:rPr>
              <w:t>)</w:t>
            </w:r>
          </w:p>
          <w:p w14:paraId="5918A78C" w14:textId="77777777" w:rsidR="007F7597" w:rsidRPr="00D01685" w:rsidRDefault="007F7597" w:rsidP="007F7597">
            <w:pPr>
              <w:ind w:right="318"/>
              <w:jc w:val="right"/>
              <w:rPr>
                <w:sz w:val="20"/>
                <w:szCs w:val="20"/>
              </w:rPr>
            </w:pPr>
            <w:r w:rsidRPr="00D01685">
              <w:rPr>
                <w:sz w:val="20"/>
                <w:szCs w:val="20"/>
              </w:rPr>
              <w:t>(3 </w:t>
            </w:r>
            <w:r w:rsidR="00357EC7" w:rsidRPr="00D01685">
              <w:rPr>
                <w:sz w:val="20"/>
                <w:szCs w:val="20"/>
              </w:rPr>
              <w:t>07</w:t>
            </w:r>
            <w:r w:rsidRPr="00D01685">
              <w:rPr>
                <w:sz w:val="20"/>
                <w:szCs w:val="20"/>
              </w:rPr>
              <w:t>4)</w:t>
            </w:r>
          </w:p>
          <w:p w14:paraId="21E09A86" w14:textId="77777777" w:rsidR="007F7597" w:rsidRPr="00D01685" w:rsidRDefault="007F7597" w:rsidP="0005151D">
            <w:pPr>
              <w:ind w:right="318"/>
              <w:jc w:val="right"/>
              <w:rPr>
                <w:sz w:val="20"/>
                <w:szCs w:val="20"/>
              </w:rPr>
            </w:pPr>
          </w:p>
          <w:p w14:paraId="4094D967" w14:textId="77777777" w:rsidR="00C866A8" w:rsidRPr="00D01685" w:rsidRDefault="00C866A8" w:rsidP="00357EC7">
            <w:pPr>
              <w:ind w:right="318"/>
              <w:jc w:val="right"/>
              <w:rPr>
                <w:sz w:val="20"/>
                <w:szCs w:val="20"/>
              </w:rPr>
            </w:pPr>
            <w:r w:rsidRPr="00D01685">
              <w:rPr>
                <w:sz w:val="20"/>
                <w:szCs w:val="20"/>
              </w:rPr>
              <w:t>(</w:t>
            </w:r>
            <w:r w:rsidR="00357EC7" w:rsidRPr="00D01685">
              <w:rPr>
                <w:sz w:val="20"/>
                <w:szCs w:val="20"/>
              </w:rPr>
              <w:t>3</w:t>
            </w:r>
            <w:r w:rsidRPr="00D01685">
              <w:rPr>
                <w:sz w:val="20"/>
                <w:szCs w:val="20"/>
              </w:rPr>
              <w:t> </w:t>
            </w:r>
            <w:r w:rsidR="00357EC7" w:rsidRPr="00D01685">
              <w:rPr>
                <w:sz w:val="20"/>
                <w:szCs w:val="20"/>
              </w:rPr>
              <w:t>481</w:t>
            </w:r>
            <w:r w:rsidRPr="00D01685">
              <w:rPr>
                <w:sz w:val="20"/>
                <w:szCs w:val="20"/>
              </w:rPr>
              <w:t>)</w:t>
            </w:r>
          </w:p>
        </w:tc>
        <w:tc>
          <w:tcPr>
            <w:tcW w:w="1808" w:type="dxa"/>
            <w:tcBorders>
              <w:top w:val="single" w:sz="4" w:space="0" w:color="auto"/>
              <w:bottom w:val="single" w:sz="4" w:space="0" w:color="auto"/>
            </w:tcBorders>
            <w:vAlign w:val="bottom"/>
          </w:tcPr>
          <w:p w14:paraId="29650C47" w14:textId="77777777" w:rsidR="007F7597" w:rsidRPr="00D01685" w:rsidRDefault="007F7597" w:rsidP="0026164F">
            <w:pPr>
              <w:ind w:right="318" w:firstLine="284"/>
              <w:jc w:val="center"/>
              <w:rPr>
                <w:rFonts w:eastAsia="Calibri"/>
                <w:sz w:val="20"/>
                <w:szCs w:val="20"/>
              </w:rPr>
            </w:pPr>
          </w:p>
          <w:p w14:paraId="2494BAB0" w14:textId="77777777" w:rsidR="0005151D" w:rsidRPr="00D01685" w:rsidRDefault="00C866A8" w:rsidP="0026164F">
            <w:pPr>
              <w:ind w:right="318" w:firstLine="284"/>
              <w:jc w:val="center"/>
              <w:rPr>
                <w:rFonts w:eastAsia="Calibri"/>
                <w:sz w:val="20"/>
                <w:szCs w:val="20"/>
              </w:rPr>
            </w:pPr>
            <w:r w:rsidRPr="00D01685">
              <w:rPr>
                <w:rFonts w:eastAsia="Calibri"/>
                <w:sz w:val="20"/>
                <w:szCs w:val="20"/>
              </w:rPr>
              <w:t xml:space="preserve"> </w:t>
            </w:r>
            <w:r w:rsidR="007F7597" w:rsidRPr="00D01685">
              <w:rPr>
                <w:rFonts w:eastAsia="Calibri"/>
                <w:sz w:val="20"/>
                <w:szCs w:val="20"/>
              </w:rPr>
              <w:t>-</w:t>
            </w:r>
            <w:r w:rsidRPr="00D01685">
              <w:rPr>
                <w:rFonts w:eastAsia="Calibri"/>
                <w:sz w:val="20"/>
                <w:szCs w:val="20"/>
              </w:rPr>
              <w:t xml:space="preserve">   </w:t>
            </w:r>
          </w:p>
          <w:p w14:paraId="78CAC2EF" w14:textId="77777777" w:rsidR="007F7597" w:rsidRPr="00D01685" w:rsidRDefault="007F7597" w:rsidP="0026164F">
            <w:pPr>
              <w:ind w:right="318" w:firstLine="284"/>
              <w:jc w:val="center"/>
              <w:rPr>
                <w:rFonts w:eastAsia="Calibri"/>
                <w:sz w:val="20"/>
                <w:szCs w:val="20"/>
              </w:rPr>
            </w:pPr>
            <w:r w:rsidRPr="00D01685">
              <w:rPr>
                <w:rFonts w:eastAsia="Calibri"/>
                <w:sz w:val="20"/>
                <w:szCs w:val="20"/>
              </w:rPr>
              <w:t>(73 416)</w:t>
            </w:r>
          </w:p>
          <w:p w14:paraId="15A5323A" w14:textId="77777777" w:rsidR="007F7597" w:rsidRPr="00D01685" w:rsidRDefault="007F7597" w:rsidP="0026164F">
            <w:pPr>
              <w:ind w:right="318" w:firstLine="284"/>
              <w:jc w:val="center"/>
              <w:rPr>
                <w:rFonts w:eastAsia="Calibri"/>
                <w:sz w:val="20"/>
                <w:szCs w:val="20"/>
              </w:rPr>
            </w:pPr>
            <w:r w:rsidRPr="00D01685">
              <w:rPr>
                <w:rFonts w:eastAsia="Calibri"/>
                <w:sz w:val="20"/>
                <w:szCs w:val="20"/>
              </w:rPr>
              <w:t>-</w:t>
            </w:r>
          </w:p>
          <w:p w14:paraId="7D84A805" w14:textId="77777777" w:rsidR="007F7597" w:rsidRPr="00D01685" w:rsidRDefault="007F7597" w:rsidP="0026164F">
            <w:pPr>
              <w:ind w:right="318" w:firstLine="284"/>
              <w:jc w:val="center"/>
              <w:rPr>
                <w:rFonts w:eastAsia="Calibri"/>
                <w:sz w:val="20"/>
                <w:szCs w:val="20"/>
              </w:rPr>
            </w:pPr>
          </w:p>
          <w:p w14:paraId="652EB68F" w14:textId="77777777" w:rsidR="00C866A8" w:rsidRPr="00D01685" w:rsidRDefault="00C866A8" w:rsidP="0026164F">
            <w:pPr>
              <w:ind w:right="318" w:firstLine="284"/>
              <w:jc w:val="center"/>
              <w:rPr>
                <w:rFonts w:eastAsia="Calibri"/>
                <w:sz w:val="20"/>
                <w:szCs w:val="20"/>
              </w:rPr>
            </w:pPr>
            <w:r w:rsidRPr="00D01685">
              <w:rPr>
                <w:rFonts w:eastAsia="Calibri"/>
                <w:sz w:val="20"/>
                <w:szCs w:val="20"/>
              </w:rPr>
              <w:t>-</w:t>
            </w:r>
          </w:p>
        </w:tc>
      </w:tr>
      <w:tr w:rsidR="0005151D" w:rsidRPr="00BA661E" w14:paraId="4523972C" w14:textId="77777777" w:rsidTr="0026164F">
        <w:tblPrEx>
          <w:tblBorders>
            <w:top w:val="single" w:sz="4" w:space="0" w:color="auto"/>
            <w:bottom w:val="single" w:sz="4" w:space="0" w:color="auto"/>
          </w:tblBorders>
        </w:tblPrEx>
        <w:tc>
          <w:tcPr>
            <w:tcW w:w="5920" w:type="dxa"/>
            <w:tcBorders>
              <w:top w:val="nil"/>
              <w:left w:val="nil"/>
              <w:bottom w:val="single" w:sz="4" w:space="0" w:color="auto"/>
              <w:right w:val="nil"/>
            </w:tcBorders>
            <w:vAlign w:val="center"/>
          </w:tcPr>
          <w:p w14:paraId="47E5A904" w14:textId="77777777" w:rsidR="0005151D" w:rsidRPr="00D01685" w:rsidRDefault="0005151D" w:rsidP="00E051D7">
            <w:pPr>
              <w:shd w:val="clear" w:color="auto" w:fill="FFFFFF"/>
              <w:ind w:right="10" w:firstLine="284"/>
              <w:jc w:val="both"/>
              <w:rPr>
                <w:rFonts w:eastAsia="Calibri"/>
                <w:b/>
                <w:bCs/>
                <w:sz w:val="20"/>
                <w:szCs w:val="20"/>
              </w:rPr>
            </w:pPr>
            <w:r w:rsidRPr="00D01685">
              <w:rPr>
                <w:rFonts w:eastAsia="Calibri"/>
                <w:b/>
                <w:i/>
                <w:sz w:val="20"/>
                <w:szCs w:val="20"/>
              </w:rPr>
              <w:t xml:space="preserve">Чистая  ссудная задолженность </w:t>
            </w:r>
          </w:p>
        </w:tc>
        <w:tc>
          <w:tcPr>
            <w:tcW w:w="1843" w:type="dxa"/>
            <w:tcBorders>
              <w:top w:val="single" w:sz="4" w:space="0" w:color="auto"/>
              <w:left w:val="nil"/>
              <w:bottom w:val="single" w:sz="4" w:space="0" w:color="auto"/>
              <w:right w:val="nil"/>
            </w:tcBorders>
            <w:shd w:val="clear" w:color="auto" w:fill="auto"/>
            <w:vAlign w:val="center"/>
          </w:tcPr>
          <w:p w14:paraId="5091E03C" w14:textId="77777777" w:rsidR="0005151D" w:rsidRPr="00D01685" w:rsidRDefault="00C866A8" w:rsidP="00357EC7">
            <w:pPr>
              <w:ind w:right="318"/>
              <w:jc w:val="right"/>
              <w:rPr>
                <w:b/>
                <w:bCs/>
                <w:sz w:val="20"/>
                <w:szCs w:val="20"/>
              </w:rPr>
            </w:pPr>
            <w:r w:rsidRPr="00D01685">
              <w:rPr>
                <w:b/>
                <w:bCs/>
                <w:sz w:val="20"/>
                <w:szCs w:val="20"/>
              </w:rPr>
              <w:t>9</w:t>
            </w:r>
            <w:r w:rsidR="00357EC7" w:rsidRPr="00D01685">
              <w:rPr>
                <w:b/>
                <w:bCs/>
                <w:sz w:val="20"/>
                <w:szCs w:val="20"/>
              </w:rPr>
              <w:t>81</w:t>
            </w:r>
            <w:r w:rsidRPr="00D01685">
              <w:rPr>
                <w:b/>
                <w:bCs/>
                <w:sz w:val="20"/>
                <w:szCs w:val="20"/>
              </w:rPr>
              <w:t xml:space="preserve"> </w:t>
            </w:r>
            <w:r w:rsidR="00357EC7" w:rsidRPr="00D01685">
              <w:rPr>
                <w:b/>
                <w:bCs/>
                <w:sz w:val="20"/>
                <w:szCs w:val="20"/>
              </w:rPr>
              <w:t>666</w:t>
            </w:r>
          </w:p>
        </w:tc>
        <w:tc>
          <w:tcPr>
            <w:tcW w:w="1808" w:type="dxa"/>
            <w:tcBorders>
              <w:top w:val="single" w:sz="4" w:space="0" w:color="auto"/>
              <w:left w:val="nil"/>
              <w:bottom w:val="single" w:sz="4" w:space="0" w:color="auto"/>
              <w:right w:val="nil"/>
            </w:tcBorders>
            <w:vAlign w:val="center"/>
          </w:tcPr>
          <w:p w14:paraId="07543937" w14:textId="77777777" w:rsidR="0005151D" w:rsidRPr="00D01685" w:rsidRDefault="00C866A8" w:rsidP="00C866A8">
            <w:pPr>
              <w:ind w:right="318" w:firstLine="284"/>
              <w:jc w:val="center"/>
              <w:rPr>
                <w:rFonts w:eastAsia="Calibri"/>
                <w:b/>
                <w:bCs/>
                <w:sz w:val="20"/>
                <w:szCs w:val="20"/>
              </w:rPr>
            </w:pPr>
            <w:r w:rsidRPr="00D01685">
              <w:rPr>
                <w:rFonts w:eastAsia="Calibri"/>
                <w:b/>
                <w:bCs/>
                <w:sz w:val="20"/>
                <w:szCs w:val="20"/>
              </w:rPr>
              <w:t xml:space="preserve"> 1 018 642</w:t>
            </w:r>
          </w:p>
        </w:tc>
      </w:tr>
    </w:tbl>
    <w:p w14:paraId="016B4290" w14:textId="77777777" w:rsidR="00621684" w:rsidRPr="00BA661E" w:rsidRDefault="00621684" w:rsidP="00E051D7">
      <w:pPr>
        <w:ind w:firstLine="284"/>
        <w:jc w:val="both"/>
        <w:rPr>
          <w:rFonts w:eastAsia="Calibri"/>
          <w:b/>
          <w:sz w:val="20"/>
          <w:szCs w:val="20"/>
          <w:highlight w:val="yellow"/>
          <w:lang w:eastAsia="en-US"/>
        </w:rPr>
      </w:pPr>
    </w:p>
    <w:p w14:paraId="0AE53E0C" w14:textId="77777777" w:rsidR="00621684" w:rsidRPr="00D01685" w:rsidRDefault="00621684" w:rsidP="00E051D7">
      <w:pPr>
        <w:ind w:firstLine="284"/>
        <w:jc w:val="both"/>
        <w:rPr>
          <w:rFonts w:eastAsia="Calibri"/>
          <w:sz w:val="20"/>
          <w:szCs w:val="20"/>
        </w:rPr>
      </w:pPr>
      <w:r w:rsidRPr="00D01685">
        <w:rPr>
          <w:rFonts w:eastAsia="Calibri"/>
          <w:sz w:val="20"/>
          <w:szCs w:val="20"/>
        </w:rPr>
        <w:lastRenderedPageBreak/>
        <w:t xml:space="preserve">В отчетном периоде размещение денежных средств в кредиты клиентам ПАО КБ "САММИТ БАНК" осуществлялось подразделениями, расположенными на территории Приморского края (головной банк в г. Владивостоке, Операционный офис в г. Большой Камень). </w:t>
      </w:r>
    </w:p>
    <w:p w14:paraId="1789FA86" w14:textId="77777777" w:rsidR="00621684" w:rsidRPr="00D01685" w:rsidRDefault="00621684" w:rsidP="00E051D7">
      <w:pPr>
        <w:ind w:firstLine="284"/>
        <w:jc w:val="both"/>
        <w:rPr>
          <w:rFonts w:eastAsia="Calibri"/>
          <w:sz w:val="20"/>
          <w:szCs w:val="20"/>
        </w:rPr>
      </w:pPr>
      <w:r w:rsidRPr="00D01685">
        <w:rPr>
          <w:rFonts w:eastAsia="Calibri"/>
          <w:sz w:val="20"/>
          <w:szCs w:val="20"/>
        </w:rPr>
        <w:t xml:space="preserve">Приоритетным направлением </w:t>
      </w:r>
      <w:r w:rsidR="0005151D" w:rsidRPr="00D01685">
        <w:rPr>
          <w:rFonts w:eastAsia="Calibri"/>
          <w:sz w:val="20"/>
          <w:szCs w:val="20"/>
        </w:rPr>
        <w:t>в</w:t>
      </w:r>
      <w:r w:rsidR="00C30C41" w:rsidRPr="00D01685">
        <w:rPr>
          <w:rFonts w:eastAsia="Calibri"/>
          <w:sz w:val="20"/>
          <w:szCs w:val="20"/>
        </w:rPr>
        <w:t xml:space="preserve"> </w:t>
      </w:r>
      <w:r w:rsidR="00C866A8" w:rsidRPr="00D01685">
        <w:rPr>
          <w:rFonts w:eastAsia="Calibri"/>
          <w:sz w:val="20"/>
          <w:szCs w:val="20"/>
        </w:rPr>
        <w:t xml:space="preserve">1 </w:t>
      </w:r>
      <w:r w:rsidR="00D01685" w:rsidRPr="00D01685">
        <w:rPr>
          <w:rFonts w:eastAsia="Calibri"/>
          <w:sz w:val="20"/>
          <w:szCs w:val="20"/>
        </w:rPr>
        <w:t>полугодии</w:t>
      </w:r>
      <w:r w:rsidR="00C866A8" w:rsidRPr="00D01685">
        <w:rPr>
          <w:rFonts w:eastAsia="Calibri"/>
          <w:sz w:val="20"/>
          <w:szCs w:val="20"/>
        </w:rPr>
        <w:t xml:space="preserve"> </w:t>
      </w:r>
      <w:r w:rsidR="00B31007" w:rsidRPr="00D01685">
        <w:rPr>
          <w:rFonts w:eastAsia="Calibri"/>
          <w:sz w:val="20"/>
          <w:szCs w:val="20"/>
        </w:rPr>
        <w:t>201</w:t>
      </w:r>
      <w:r w:rsidR="00C866A8" w:rsidRPr="00D01685">
        <w:rPr>
          <w:rFonts w:eastAsia="Calibri"/>
          <w:sz w:val="20"/>
          <w:szCs w:val="20"/>
        </w:rPr>
        <w:t>9</w:t>
      </w:r>
      <w:r w:rsidR="00B31007" w:rsidRPr="00D01685">
        <w:rPr>
          <w:rFonts w:eastAsia="Calibri"/>
          <w:sz w:val="20"/>
          <w:szCs w:val="20"/>
        </w:rPr>
        <w:t xml:space="preserve">г </w:t>
      </w:r>
      <w:r w:rsidRPr="00D01685">
        <w:rPr>
          <w:rFonts w:eastAsia="Calibri"/>
          <w:sz w:val="20"/>
          <w:szCs w:val="20"/>
        </w:rPr>
        <w:t>явля</w:t>
      </w:r>
      <w:r w:rsidR="00B31007" w:rsidRPr="00D01685">
        <w:rPr>
          <w:rFonts w:eastAsia="Calibri"/>
          <w:sz w:val="20"/>
          <w:szCs w:val="20"/>
        </w:rPr>
        <w:t>лось</w:t>
      </w:r>
      <w:r w:rsidRPr="00D01685">
        <w:rPr>
          <w:rFonts w:eastAsia="Calibri"/>
          <w:sz w:val="20"/>
          <w:szCs w:val="20"/>
        </w:rPr>
        <w:t xml:space="preserve"> кредитование юридических лиц и индивидуальных предпринимателей.</w:t>
      </w:r>
    </w:p>
    <w:p w14:paraId="235CB372" w14:textId="77777777" w:rsidR="005B2AE2" w:rsidRPr="00D01685" w:rsidRDefault="00430411" w:rsidP="00E051D7">
      <w:pPr>
        <w:pStyle w:val="body"/>
        <w:spacing w:line="240" w:lineRule="auto"/>
        <w:ind w:firstLine="284"/>
        <w:rPr>
          <w:rFonts w:ascii="Times New Roman" w:hAnsi="Times New Roman" w:cs="Times New Roman"/>
          <w:color w:val="auto"/>
        </w:rPr>
      </w:pPr>
      <w:r w:rsidRPr="00D01685">
        <w:rPr>
          <w:rFonts w:ascii="Times New Roman" w:hAnsi="Times New Roman" w:cs="Times New Roman"/>
          <w:color w:val="auto"/>
        </w:rPr>
        <w:t>Требований по сделкам, связанным с отчуждением (приобретением) кредитной организацией финансовых активов с одновременным предоставлением контрагенту права отсрочки платежа (поставки финансовых активов) на отчетную дату нет.</w:t>
      </w:r>
      <w:r w:rsidR="00681DDA" w:rsidRPr="00D01685">
        <w:rPr>
          <w:rFonts w:ascii="Times New Roman" w:hAnsi="Times New Roman" w:cs="Times New Roman"/>
          <w:color w:val="auto"/>
        </w:rPr>
        <w:t xml:space="preserve"> </w:t>
      </w:r>
    </w:p>
    <w:p w14:paraId="365CE68E" w14:textId="77777777" w:rsidR="00DC16D3" w:rsidRPr="00BA661E" w:rsidRDefault="00681DDA" w:rsidP="004C79C4">
      <w:pPr>
        <w:pStyle w:val="body"/>
        <w:spacing w:line="240" w:lineRule="auto"/>
        <w:ind w:firstLine="284"/>
        <w:rPr>
          <w:rFonts w:ascii="Times New Roman" w:hAnsi="Times New Roman" w:cs="Times New Roman"/>
          <w:color w:val="auto"/>
          <w:highlight w:val="yellow"/>
        </w:rPr>
      </w:pPr>
      <w:r w:rsidRPr="00BA661E">
        <w:rPr>
          <w:rFonts w:ascii="Times New Roman" w:hAnsi="Times New Roman" w:cs="Times New Roman"/>
          <w:color w:val="auto"/>
          <w:highlight w:val="yellow"/>
        </w:rPr>
        <w:t xml:space="preserve">   </w:t>
      </w:r>
    </w:p>
    <w:p w14:paraId="2505B862" w14:textId="77777777" w:rsidR="00670E4A" w:rsidRPr="00D01685" w:rsidRDefault="00041D0B" w:rsidP="00DD753F">
      <w:pPr>
        <w:ind w:firstLine="284"/>
        <w:rPr>
          <w:b/>
          <w:sz w:val="20"/>
          <w:szCs w:val="20"/>
        </w:rPr>
      </w:pPr>
      <w:r w:rsidRPr="00D01685">
        <w:rPr>
          <w:b/>
          <w:sz w:val="20"/>
          <w:szCs w:val="20"/>
        </w:rPr>
        <w:t>5</w:t>
      </w:r>
      <w:r w:rsidR="00670E4A" w:rsidRPr="00D01685">
        <w:rPr>
          <w:b/>
          <w:sz w:val="20"/>
          <w:szCs w:val="20"/>
        </w:rPr>
        <w:t>.3.</w:t>
      </w:r>
      <w:r w:rsidRPr="00D01685">
        <w:rPr>
          <w:b/>
          <w:sz w:val="20"/>
          <w:szCs w:val="20"/>
        </w:rPr>
        <w:t>2</w:t>
      </w:r>
      <w:r w:rsidR="00670E4A" w:rsidRPr="00D01685">
        <w:rPr>
          <w:b/>
          <w:sz w:val="20"/>
          <w:szCs w:val="20"/>
        </w:rPr>
        <w:t>.Информация по видам экономической деятельности заемщиков - юридических лиц и индивидуальных предпринимателей</w:t>
      </w:r>
    </w:p>
    <w:tbl>
      <w:tblPr>
        <w:tblW w:w="4875" w:type="pct"/>
        <w:tblLook w:val="00A0" w:firstRow="1" w:lastRow="0" w:firstColumn="1" w:lastColumn="0" w:noHBand="0" w:noVBand="0"/>
      </w:tblPr>
      <w:tblGrid>
        <w:gridCol w:w="5887"/>
        <w:gridCol w:w="1860"/>
        <w:gridCol w:w="1860"/>
      </w:tblGrid>
      <w:tr w:rsidR="00621684" w:rsidRPr="00D01685" w14:paraId="59681262" w14:textId="77777777" w:rsidTr="00D01685">
        <w:trPr>
          <w:trHeight w:val="300"/>
        </w:trPr>
        <w:tc>
          <w:tcPr>
            <w:tcW w:w="3064" w:type="pct"/>
            <w:noWrap/>
            <w:vAlign w:val="bottom"/>
          </w:tcPr>
          <w:p w14:paraId="677F3ADA" w14:textId="77777777" w:rsidR="00621684" w:rsidRPr="00D01685" w:rsidRDefault="00621684" w:rsidP="00E051D7">
            <w:pPr>
              <w:ind w:firstLine="284"/>
              <w:jc w:val="center"/>
              <w:rPr>
                <w:sz w:val="20"/>
                <w:szCs w:val="20"/>
              </w:rPr>
            </w:pPr>
          </w:p>
        </w:tc>
        <w:tc>
          <w:tcPr>
            <w:tcW w:w="968" w:type="pct"/>
            <w:tcBorders>
              <w:bottom w:val="single" w:sz="4" w:space="0" w:color="auto"/>
            </w:tcBorders>
            <w:vAlign w:val="center"/>
          </w:tcPr>
          <w:p w14:paraId="1701A054" w14:textId="77777777" w:rsidR="00621684" w:rsidRPr="00D01685" w:rsidRDefault="0005151D" w:rsidP="00D01685">
            <w:pPr>
              <w:ind w:firstLine="284"/>
              <w:jc w:val="center"/>
              <w:rPr>
                <w:b/>
                <w:bCs/>
                <w:sz w:val="20"/>
                <w:szCs w:val="20"/>
                <w:lang w:val="en-US"/>
              </w:rPr>
            </w:pPr>
            <w:r w:rsidRPr="00D01685">
              <w:rPr>
                <w:rFonts w:eastAsia="Calibri"/>
                <w:b/>
                <w:bCs/>
                <w:sz w:val="20"/>
                <w:szCs w:val="20"/>
              </w:rPr>
              <w:t>01.0</w:t>
            </w:r>
            <w:r w:rsidR="00D01685" w:rsidRPr="00D01685">
              <w:rPr>
                <w:rFonts w:eastAsia="Calibri"/>
                <w:b/>
                <w:bCs/>
                <w:sz w:val="20"/>
                <w:szCs w:val="20"/>
              </w:rPr>
              <w:t>7</w:t>
            </w:r>
            <w:r w:rsidRPr="00D01685">
              <w:rPr>
                <w:rFonts w:eastAsia="Calibri"/>
                <w:b/>
                <w:bCs/>
                <w:sz w:val="20"/>
                <w:szCs w:val="20"/>
              </w:rPr>
              <w:t>.2019</w:t>
            </w:r>
          </w:p>
        </w:tc>
        <w:tc>
          <w:tcPr>
            <w:tcW w:w="968" w:type="pct"/>
            <w:tcBorders>
              <w:bottom w:val="single" w:sz="4" w:space="0" w:color="auto"/>
            </w:tcBorders>
            <w:vAlign w:val="center"/>
          </w:tcPr>
          <w:p w14:paraId="347075E8" w14:textId="77777777" w:rsidR="00621684" w:rsidRPr="00D01685" w:rsidRDefault="001D659E" w:rsidP="00C866A8">
            <w:pPr>
              <w:ind w:firstLine="284"/>
              <w:jc w:val="center"/>
              <w:rPr>
                <w:b/>
                <w:bCs/>
                <w:sz w:val="20"/>
                <w:szCs w:val="20"/>
                <w:lang w:val="en-US"/>
              </w:rPr>
            </w:pPr>
            <w:r w:rsidRPr="00D01685">
              <w:rPr>
                <w:b/>
                <w:bCs/>
                <w:sz w:val="20"/>
                <w:szCs w:val="20"/>
              </w:rPr>
              <w:t>01.01.201</w:t>
            </w:r>
            <w:r w:rsidR="00C866A8" w:rsidRPr="00D01685">
              <w:rPr>
                <w:b/>
                <w:bCs/>
                <w:sz w:val="20"/>
                <w:szCs w:val="20"/>
              </w:rPr>
              <w:t>9</w:t>
            </w:r>
          </w:p>
        </w:tc>
      </w:tr>
      <w:tr w:rsidR="008A5E50" w:rsidRPr="00D01685" w14:paraId="776C2B6D" w14:textId="77777777" w:rsidTr="00D01685">
        <w:trPr>
          <w:trHeight w:val="70"/>
        </w:trPr>
        <w:tc>
          <w:tcPr>
            <w:tcW w:w="3064" w:type="pct"/>
          </w:tcPr>
          <w:p w14:paraId="08960FEC" w14:textId="77777777" w:rsidR="008A5E50" w:rsidRPr="00D01685" w:rsidRDefault="008A5E50" w:rsidP="00D412AA">
            <w:pPr>
              <w:rPr>
                <w:sz w:val="20"/>
                <w:szCs w:val="20"/>
              </w:rPr>
            </w:pPr>
            <w:r w:rsidRPr="00D01685">
              <w:rPr>
                <w:sz w:val="20"/>
                <w:szCs w:val="20"/>
              </w:rPr>
              <w:t>обрабатывающие производства</w:t>
            </w:r>
          </w:p>
        </w:tc>
        <w:tc>
          <w:tcPr>
            <w:tcW w:w="968" w:type="pct"/>
            <w:tcBorders>
              <w:top w:val="single" w:sz="4" w:space="0" w:color="auto"/>
            </w:tcBorders>
          </w:tcPr>
          <w:p w14:paraId="7FED8DCC" w14:textId="77777777" w:rsidR="008A5E50" w:rsidRPr="00D01685" w:rsidRDefault="00D01685" w:rsidP="00D01685">
            <w:pPr>
              <w:jc w:val="right"/>
              <w:rPr>
                <w:sz w:val="20"/>
                <w:szCs w:val="20"/>
              </w:rPr>
            </w:pPr>
            <w:r w:rsidRPr="00D01685">
              <w:rPr>
                <w:sz w:val="20"/>
                <w:szCs w:val="20"/>
              </w:rPr>
              <w:t>55</w:t>
            </w:r>
            <w:r w:rsidR="008A5E50" w:rsidRPr="00D01685">
              <w:rPr>
                <w:sz w:val="20"/>
                <w:szCs w:val="20"/>
              </w:rPr>
              <w:t xml:space="preserve"> </w:t>
            </w:r>
            <w:r w:rsidRPr="00D01685">
              <w:rPr>
                <w:sz w:val="20"/>
                <w:szCs w:val="20"/>
              </w:rPr>
              <w:t>979</w:t>
            </w:r>
          </w:p>
        </w:tc>
        <w:tc>
          <w:tcPr>
            <w:tcW w:w="968" w:type="pct"/>
            <w:tcBorders>
              <w:top w:val="single" w:sz="4" w:space="0" w:color="auto"/>
            </w:tcBorders>
          </w:tcPr>
          <w:p w14:paraId="5765CCBC" w14:textId="77777777" w:rsidR="008A5E50" w:rsidRPr="00D01685" w:rsidRDefault="008A5E50" w:rsidP="00315591">
            <w:pPr>
              <w:jc w:val="right"/>
              <w:rPr>
                <w:sz w:val="20"/>
                <w:szCs w:val="20"/>
              </w:rPr>
            </w:pPr>
            <w:r w:rsidRPr="00D01685">
              <w:rPr>
                <w:sz w:val="20"/>
                <w:szCs w:val="20"/>
              </w:rPr>
              <w:t>14 356</w:t>
            </w:r>
          </w:p>
        </w:tc>
      </w:tr>
      <w:tr w:rsidR="008A5E50" w:rsidRPr="00D01685" w14:paraId="51AD67CF" w14:textId="77777777" w:rsidTr="00D01685">
        <w:trPr>
          <w:trHeight w:val="205"/>
        </w:trPr>
        <w:tc>
          <w:tcPr>
            <w:tcW w:w="3064" w:type="pct"/>
          </w:tcPr>
          <w:p w14:paraId="0BCADA5B" w14:textId="77777777" w:rsidR="008A5E50" w:rsidRPr="00D01685" w:rsidRDefault="008A5E50" w:rsidP="00D412AA">
            <w:pPr>
              <w:rPr>
                <w:sz w:val="20"/>
                <w:szCs w:val="20"/>
              </w:rPr>
            </w:pPr>
            <w:r w:rsidRPr="00D01685">
              <w:rPr>
                <w:sz w:val="20"/>
                <w:szCs w:val="20"/>
              </w:rPr>
              <w:t>производство и распределение электроэнергии, газа и воды</w:t>
            </w:r>
          </w:p>
        </w:tc>
        <w:tc>
          <w:tcPr>
            <w:tcW w:w="968" w:type="pct"/>
          </w:tcPr>
          <w:p w14:paraId="00277BF3" w14:textId="77777777" w:rsidR="008A5E50" w:rsidRPr="00D01685" w:rsidRDefault="00D01685" w:rsidP="00D01685">
            <w:pPr>
              <w:jc w:val="right"/>
              <w:rPr>
                <w:sz w:val="20"/>
                <w:szCs w:val="20"/>
              </w:rPr>
            </w:pPr>
            <w:r w:rsidRPr="00D01685">
              <w:rPr>
                <w:sz w:val="20"/>
                <w:szCs w:val="20"/>
              </w:rPr>
              <w:t>16</w:t>
            </w:r>
            <w:r w:rsidR="008A5E50" w:rsidRPr="00D01685">
              <w:rPr>
                <w:sz w:val="20"/>
                <w:szCs w:val="20"/>
              </w:rPr>
              <w:t xml:space="preserve"> 000</w:t>
            </w:r>
          </w:p>
        </w:tc>
        <w:tc>
          <w:tcPr>
            <w:tcW w:w="968" w:type="pct"/>
          </w:tcPr>
          <w:p w14:paraId="05CAD72C" w14:textId="77777777" w:rsidR="008A5E50" w:rsidRPr="00D01685" w:rsidRDefault="008A5E50" w:rsidP="00315591">
            <w:pPr>
              <w:jc w:val="right"/>
              <w:rPr>
                <w:sz w:val="20"/>
                <w:szCs w:val="20"/>
              </w:rPr>
            </w:pPr>
            <w:r w:rsidRPr="00D01685">
              <w:rPr>
                <w:sz w:val="20"/>
                <w:szCs w:val="20"/>
              </w:rPr>
              <w:t>50 000</w:t>
            </w:r>
          </w:p>
        </w:tc>
      </w:tr>
      <w:tr w:rsidR="008A5E50" w:rsidRPr="00D01685" w14:paraId="150A39F9" w14:textId="77777777" w:rsidTr="00D01685">
        <w:trPr>
          <w:trHeight w:val="277"/>
        </w:trPr>
        <w:tc>
          <w:tcPr>
            <w:tcW w:w="3064" w:type="pct"/>
          </w:tcPr>
          <w:p w14:paraId="04745A96" w14:textId="77777777" w:rsidR="008A5E50" w:rsidRPr="00D01685" w:rsidRDefault="008A5E50" w:rsidP="00D412AA">
            <w:pPr>
              <w:rPr>
                <w:sz w:val="20"/>
                <w:szCs w:val="20"/>
              </w:rPr>
            </w:pPr>
            <w:r w:rsidRPr="00D01685">
              <w:rPr>
                <w:sz w:val="20"/>
                <w:szCs w:val="20"/>
              </w:rPr>
              <w:t>сельское хозяйство, охота и лесное хозяйство</w:t>
            </w:r>
          </w:p>
        </w:tc>
        <w:tc>
          <w:tcPr>
            <w:tcW w:w="968" w:type="pct"/>
          </w:tcPr>
          <w:p w14:paraId="7EC3ECC7" w14:textId="77777777" w:rsidR="008A5E50" w:rsidRPr="00D01685" w:rsidRDefault="008A5E50" w:rsidP="00D01685">
            <w:pPr>
              <w:jc w:val="right"/>
              <w:rPr>
                <w:sz w:val="20"/>
                <w:szCs w:val="20"/>
              </w:rPr>
            </w:pPr>
            <w:r w:rsidRPr="00D01685">
              <w:rPr>
                <w:sz w:val="20"/>
                <w:szCs w:val="20"/>
              </w:rPr>
              <w:t>1</w:t>
            </w:r>
            <w:r w:rsidR="00D01685" w:rsidRPr="00D01685">
              <w:rPr>
                <w:sz w:val="20"/>
                <w:szCs w:val="20"/>
              </w:rPr>
              <w:t>4</w:t>
            </w:r>
            <w:r w:rsidRPr="00D01685">
              <w:rPr>
                <w:sz w:val="20"/>
                <w:szCs w:val="20"/>
              </w:rPr>
              <w:t xml:space="preserve"> </w:t>
            </w:r>
            <w:r w:rsidR="00D01685" w:rsidRPr="00D01685">
              <w:rPr>
                <w:sz w:val="20"/>
                <w:szCs w:val="20"/>
              </w:rPr>
              <w:t>190</w:t>
            </w:r>
          </w:p>
        </w:tc>
        <w:tc>
          <w:tcPr>
            <w:tcW w:w="968" w:type="pct"/>
          </w:tcPr>
          <w:p w14:paraId="3D5F88A7" w14:textId="77777777" w:rsidR="008A5E50" w:rsidRPr="00D01685" w:rsidRDefault="008A5E50" w:rsidP="00315591">
            <w:pPr>
              <w:jc w:val="right"/>
              <w:rPr>
                <w:sz w:val="20"/>
                <w:szCs w:val="20"/>
              </w:rPr>
            </w:pPr>
            <w:r w:rsidRPr="00D01685">
              <w:rPr>
                <w:sz w:val="20"/>
                <w:szCs w:val="20"/>
              </w:rPr>
              <w:t>5 910</w:t>
            </w:r>
          </w:p>
        </w:tc>
      </w:tr>
      <w:tr w:rsidR="008A5E50" w:rsidRPr="00D01685" w14:paraId="6C42993E" w14:textId="77777777" w:rsidTr="00D01685">
        <w:trPr>
          <w:trHeight w:val="143"/>
        </w:trPr>
        <w:tc>
          <w:tcPr>
            <w:tcW w:w="3064" w:type="pct"/>
          </w:tcPr>
          <w:p w14:paraId="445ECDFD" w14:textId="77777777" w:rsidR="008A5E50" w:rsidRPr="00D01685" w:rsidRDefault="008A5E50" w:rsidP="00D412AA">
            <w:pPr>
              <w:rPr>
                <w:sz w:val="20"/>
                <w:szCs w:val="20"/>
              </w:rPr>
            </w:pPr>
            <w:r w:rsidRPr="00D01685">
              <w:rPr>
                <w:sz w:val="20"/>
                <w:szCs w:val="20"/>
              </w:rPr>
              <w:t>строительство</w:t>
            </w:r>
          </w:p>
        </w:tc>
        <w:tc>
          <w:tcPr>
            <w:tcW w:w="968" w:type="pct"/>
          </w:tcPr>
          <w:p w14:paraId="04113629" w14:textId="77777777" w:rsidR="008A5E50" w:rsidRPr="00D01685" w:rsidRDefault="008A5E50" w:rsidP="00D01685">
            <w:pPr>
              <w:jc w:val="right"/>
              <w:rPr>
                <w:sz w:val="20"/>
                <w:szCs w:val="20"/>
              </w:rPr>
            </w:pPr>
            <w:r w:rsidRPr="00D01685">
              <w:rPr>
                <w:sz w:val="20"/>
                <w:szCs w:val="20"/>
              </w:rPr>
              <w:t>1</w:t>
            </w:r>
            <w:r w:rsidR="00D01685" w:rsidRPr="00D01685">
              <w:rPr>
                <w:sz w:val="20"/>
                <w:szCs w:val="20"/>
              </w:rPr>
              <w:t>36</w:t>
            </w:r>
            <w:r w:rsidRPr="00D01685">
              <w:rPr>
                <w:sz w:val="20"/>
                <w:szCs w:val="20"/>
              </w:rPr>
              <w:t xml:space="preserve"> </w:t>
            </w:r>
            <w:r w:rsidR="00D01685" w:rsidRPr="00D01685">
              <w:rPr>
                <w:sz w:val="20"/>
                <w:szCs w:val="20"/>
              </w:rPr>
              <w:t>559</w:t>
            </w:r>
          </w:p>
        </w:tc>
        <w:tc>
          <w:tcPr>
            <w:tcW w:w="968" w:type="pct"/>
          </w:tcPr>
          <w:p w14:paraId="23576ECE" w14:textId="77777777" w:rsidR="008A5E50" w:rsidRPr="00D01685" w:rsidRDefault="008A5E50" w:rsidP="00315591">
            <w:pPr>
              <w:jc w:val="right"/>
              <w:rPr>
                <w:sz w:val="20"/>
                <w:szCs w:val="20"/>
              </w:rPr>
            </w:pPr>
            <w:r w:rsidRPr="00D01685">
              <w:rPr>
                <w:sz w:val="20"/>
                <w:szCs w:val="20"/>
              </w:rPr>
              <w:t>142 553</w:t>
            </w:r>
          </w:p>
        </w:tc>
      </w:tr>
      <w:tr w:rsidR="008A5E50" w:rsidRPr="00D01685" w14:paraId="537BE967" w14:textId="77777777" w:rsidTr="00D01685">
        <w:trPr>
          <w:trHeight w:val="120"/>
        </w:trPr>
        <w:tc>
          <w:tcPr>
            <w:tcW w:w="3064" w:type="pct"/>
          </w:tcPr>
          <w:p w14:paraId="51FDD982" w14:textId="77777777" w:rsidR="008A5E50" w:rsidRPr="00D01685" w:rsidRDefault="008A5E50" w:rsidP="00D412AA">
            <w:pPr>
              <w:rPr>
                <w:sz w:val="20"/>
                <w:szCs w:val="20"/>
              </w:rPr>
            </w:pPr>
            <w:r w:rsidRPr="00D01685">
              <w:rPr>
                <w:sz w:val="20"/>
                <w:szCs w:val="20"/>
              </w:rPr>
              <w:t>транспорт и связь</w:t>
            </w:r>
          </w:p>
        </w:tc>
        <w:tc>
          <w:tcPr>
            <w:tcW w:w="968" w:type="pct"/>
          </w:tcPr>
          <w:p w14:paraId="128E1EFB" w14:textId="77777777" w:rsidR="008A5E50" w:rsidRPr="00D01685" w:rsidRDefault="00D01685" w:rsidP="00D01685">
            <w:pPr>
              <w:jc w:val="right"/>
              <w:rPr>
                <w:sz w:val="20"/>
                <w:szCs w:val="20"/>
              </w:rPr>
            </w:pPr>
            <w:r w:rsidRPr="00D01685">
              <w:rPr>
                <w:sz w:val="20"/>
                <w:szCs w:val="20"/>
              </w:rPr>
              <w:t>52 3</w:t>
            </w:r>
            <w:r w:rsidR="008A5E50" w:rsidRPr="00D01685">
              <w:rPr>
                <w:sz w:val="20"/>
                <w:szCs w:val="20"/>
              </w:rPr>
              <w:t>9</w:t>
            </w:r>
            <w:r w:rsidRPr="00D01685">
              <w:rPr>
                <w:sz w:val="20"/>
                <w:szCs w:val="20"/>
              </w:rPr>
              <w:t>1</w:t>
            </w:r>
          </w:p>
        </w:tc>
        <w:tc>
          <w:tcPr>
            <w:tcW w:w="968" w:type="pct"/>
          </w:tcPr>
          <w:p w14:paraId="714732FC" w14:textId="77777777" w:rsidR="008A5E50" w:rsidRPr="00D01685" w:rsidRDefault="008A5E50" w:rsidP="00315591">
            <w:pPr>
              <w:jc w:val="right"/>
              <w:rPr>
                <w:sz w:val="20"/>
                <w:szCs w:val="20"/>
              </w:rPr>
            </w:pPr>
            <w:r w:rsidRPr="00D01685">
              <w:rPr>
                <w:sz w:val="20"/>
                <w:szCs w:val="20"/>
              </w:rPr>
              <w:t>5 535</w:t>
            </w:r>
          </w:p>
        </w:tc>
      </w:tr>
      <w:tr w:rsidR="008A5E50" w:rsidRPr="00D01685" w14:paraId="40052D40" w14:textId="77777777" w:rsidTr="00D01685">
        <w:trPr>
          <w:trHeight w:val="408"/>
        </w:trPr>
        <w:tc>
          <w:tcPr>
            <w:tcW w:w="3064" w:type="pct"/>
          </w:tcPr>
          <w:p w14:paraId="53B5F7FF" w14:textId="77777777" w:rsidR="008A5E50" w:rsidRPr="00D01685" w:rsidRDefault="008A5E50" w:rsidP="00D412AA">
            <w:pPr>
              <w:rPr>
                <w:sz w:val="20"/>
                <w:szCs w:val="20"/>
              </w:rPr>
            </w:pPr>
            <w:r w:rsidRPr="00D01685">
              <w:rPr>
                <w:sz w:val="20"/>
                <w:szCs w:val="20"/>
              </w:rPr>
              <w:t>оптовая и розничная торговля, ремонт автотранспортных средств, мотоциклов, бытовых изделий и предметов личного пользования</w:t>
            </w:r>
          </w:p>
        </w:tc>
        <w:tc>
          <w:tcPr>
            <w:tcW w:w="968" w:type="pct"/>
          </w:tcPr>
          <w:p w14:paraId="06F7DAD7" w14:textId="77777777" w:rsidR="008A5E50" w:rsidRPr="00D01685" w:rsidRDefault="00D01685" w:rsidP="00D01685">
            <w:pPr>
              <w:jc w:val="right"/>
              <w:rPr>
                <w:sz w:val="20"/>
                <w:szCs w:val="20"/>
              </w:rPr>
            </w:pPr>
            <w:r w:rsidRPr="00D01685">
              <w:rPr>
                <w:sz w:val="20"/>
                <w:szCs w:val="20"/>
              </w:rPr>
              <w:t>208</w:t>
            </w:r>
            <w:r w:rsidR="008A5E50" w:rsidRPr="00D01685">
              <w:rPr>
                <w:sz w:val="20"/>
                <w:szCs w:val="20"/>
              </w:rPr>
              <w:t xml:space="preserve"> </w:t>
            </w:r>
            <w:r w:rsidRPr="00D01685">
              <w:rPr>
                <w:sz w:val="20"/>
                <w:szCs w:val="20"/>
              </w:rPr>
              <w:t>978</w:t>
            </w:r>
          </w:p>
        </w:tc>
        <w:tc>
          <w:tcPr>
            <w:tcW w:w="968" w:type="pct"/>
          </w:tcPr>
          <w:p w14:paraId="6D931E7A" w14:textId="77777777" w:rsidR="008A5E50" w:rsidRPr="00D01685" w:rsidRDefault="008A5E50" w:rsidP="00315591">
            <w:pPr>
              <w:jc w:val="right"/>
              <w:rPr>
                <w:sz w:val="20"/>
                <w:szCs w:val="20"/>
              </w:rPr>
            </w:pPr>
            <w:r w:rsidRPr="00D01685">
              <w:rPr>
                <w:sz w:val="20"/>
                <w:szCs w:val="20"/>
              </w:rPr>
              <w:t>215 970</w:t>
            </w:r>
          </w:p>
        </w:tc>
      </w:tr>
      <w:tr w:rsidR="008A5E50" w:rsidRPr="00D01685" w14:paraId="33F1874E" w14:textId="77777777" w:rsidTr="00D01685">
        <w:trPr>
          <w:trHeight w:val="239"/>
        </w:trPr>
        <w:tc>
          <w:tcPr>
            <w:tcW w:w="3064" w:type="pct"/>
          </w:tcPr>
          <w:p w14:paraId="21A5BEB4" w14:textId="77777777" w:rsidR="008A5E50" w:rsidRPr="00D01685" w:rsidRDefault="008A5E50" w:rsidP="00D412AA">
            <w:pPr>
              <w:rPr>
                <w:sz w:val="20"/>
                <w:szCs w:val="20"/>
              </w:rPr>
            </w:pPr>
            <w:r w:rsidRPr="00D01685">
              <w:rPr>
                <w:sz w:val="20"/>
                <w:szCs w:val="20"/>
              </w:rPr>
              <w:t>операции с недвижимым имуществом, аренда и предоставление услуг</w:t>
            </w:r>
          </w:p>
        </w:tc>
        <w:tc>
          <w:tcPr>
            <w:tcW w:w="968" w:type="pct"/>
          </w:tcPr>
          <w:p w14:paraId="6E91B9AF" w14:textId="77777777" w:rsidR="008A5E50" w:rsidRPr="00D01685" w:rsidRDefault="008A5E50" w:rsidP="00D412AA">
            <w:pPr>
              <w:jc w:val="right"/>
              <w:rPr>
                <w:sz w:val="20"/>
                <w:szCs w:val="20"/>
              </w:rPr>
            </w:pPr>
            <w:r w:rsidRPr="00D01685">
              <w:rPr>
                <w:sz w:val="20"/>
                <w:szCs w:val="20"/>
                <w:lang w:val="en-US"/>
              </w:rPr>
              <w:t>-</w:t>
            </w:r>
          </w:p>
        </w:tc>
        <w:tc>
          <w:tcPr>
            <w:tcW w:w="968" w:type="pct"/>
          </w:tcPr>
          <w:p w14:paraId="678D548D" w14:textId="77777777" w:rsidR="008A5E50" w:rsidRPr="00D01685" w:rsidRDefault="008A5E50" w:rsidP="00315591">
            <w:pPr>
              <w:jc w:val="right"/>
              <w:rPr>
                <w:sz w:val="20"/>
                <w:szCs w:val="20"/>
              </w:rPr>
            </w:pPr>
            <w:r w:rsidRPr="00D01685">
              <w:rPr>
                <w:sz w:val="20"/>
                <w:szCs w:val="20"/>
                <w:lang w:val="en-US"/>
              </w:rPr>
              <w:t>-</w:t>
            </w:r>
          </w:p>
        </w:tc>
      </w:tr>
      <w:tr w:rsidR="008A5E50" w:rsidRPr="00D01685" w14:paraId="289CBBDC" w14:textId="77777777" w:rsidTr="00D01685">
        <w:trPr>
          <w:trHeight w:val="70"/>
        </w:trPr>
        <w:tc>
          <w:tcPr>
            <w:tcW w:w="3064" w:type="pct"/>
          </w:tcPr>
          <w:p w14:paraId="53E08C42" w14:textId="77777777" w:rsidR="008A5E50" w:rsidRPr="00D01685" w:rsidRDefault="008A5E50" w:rsidP="00D412AA">
            <w:pPr>
              <w:rPr>
                <w:sz w:val="20"/>
                <w:szCs w:val="20"/>
              </w:rPr>
            </w:pPr>
            <w:r w:rsidRPr="00D01685">
              <w:rPr>
                <w:sz w:val="20"/>
                <w:szCs w:val="20"/>
              </w:rPr>
              <w:t>Деятельность гостиниц и прочих мест для временного проживания</w:t>
            </w:r>
          </w:p>
          <w:p w14:paraId="6871A068" w14:textId="77777777" w:rsidR="008A5E50" w:rsidRPr="00D01685" w:rsidRDefault="008A5E50" w:rsidP="00D412AA">
            <w:pPr>
              <w:rPr>
                <w:sz w:val="20"/>
                <w:szCs w:val="20"/>
              </w:rPr>
            </w:pPr>
            <w:r w:rsidRPr="00D01685">
              <w:rPr>
                <w:sz w:val="20"/>
                <w:szCs w:val="20"/>
              </w:rPr>
              <w:t>Деятельность в области здравоохранения</w:t>
            </w:r>
          </w:p>
        </w:tc>
        <w:tc>
          <w:tcPr>
            <w:tcW w:w="968" w:type="pct"/>
          </w:tcPr>
          <w:p w14:paraId="6A23AD37" w14:textId="77777777" w:rsidR="008A5E50" w:rsidRPr="00D01685" w:rsidRDefault="008A5E50" w:rsidP="00D412AA">
            <w:pPr>
              <w:rPr>
                <w:rFonts w:ascii="Times" w:hAnsi="Times"/>
                <w:sz w:val="20"/>
                <w:szCs w:val="20"/>
              </w:rPr>
            </w:pPr>
          </w:p>
          <w:p w14:paraId="75B90559" w14:textId="77777777" w:rsidR="008A5E50" w:rsidRPr="00D01685" w:rsidRDefault="00D01685" w:rsidP="00D412AA">
            <w:pPr>
              <w:jc w:val="right"/>
              <w:rPr>
                <w:rFonts w:ascii="Calibri" w:hAnsi="Calibri"/>
                <w:sz w:val="20"/>
                <w:szCs w:val="20"/>
              </w:rPr>
            </w:pPr>
            <w:r w:rsidRPr="00D01685">
              <w:rPr>
                <w:rFonts w:ascii="Times" w:hAnsi="Times"/>
                <w:sz w:val="20"/>
                <w:szCs w:val="20"/>
              </w:rPr>
              <w:t>39</w:t>
            </w:r>
            <w:r w:rsidR="008A5E50" w:rsidRPr="00D01685">
              <w:rPr>
                <w:rFonts w:ascii="Times" w:hAnsi="Times"/>
                <w:sz w:val="20"/>
                <w:szCs w:val="20"/>
              </w:rPr>
              <w:t xml:space="preserve"> </w:t>
            </w:r>
            <w:r w:rsidRPr="00D01685">
              <w:rPr>
                <w:rFonts w:ascii="Times" w:hAnsi="Times"/>
                <w:sz w:val="20"/>
                <w:szCs w:val="20"/>
              </w:rPr>
              <w:t>6</w:t>
            </w:r>
            <w:r w:rsidR="008A5E50" w:rsidRPr="00D01685">
              <w:rPr>
                <w:rFonts w:ascii="Times" w:hAnsi="Times"/>
                <w:sz w:val="20"/>
                <w:szCs w:val="20"/>
              </w:rPr>
              <w:t>5</w:t>
            </w:r>
            <w:r w:rsidRPr="00D01685">
              <w:rPr>
                <w:rFonts w:ascii="Times" w:hAnsi="Times"/>
                <w:sz w:val="20"/>
                <w:szCs w:val="20"/>
              </w:rPr>
              <w:t>8</w:t>
            </w:r>
          </w:p>
          <w:p w14:paraId="560F1686" w14:textId="77777777" w:rsidR="008A5E50" w:rsidRPr="00D01685" w:rsidRDefault="008A5E50" w:rsidP="00D01685">
            <w:pPr>
              <w:jc w:val="right"/>
              <w:rPr>
                <w:rFonts w:ascii="Times" w:hAnsi="Times"/>
                <w:sz w:val="20"/>
                <w:szCs w:val="20"/>
              </w:rPr>
            </w:pPr>
            <w:r w:rsidRPr="00D01685">
              <w:rPr>
                <w:rFonts w:ascii="Times" w:hAnsi="Times"/>
                <w:sz w:val="20"/>
                <w:szCs w:val="20"/>
              </w:rPr>
              <w:t>1</w:t>
            </w:r>
            <w:r w:rsidR="00D01685" w:rsidRPr="00D01685">
              <w:rPr>
                <w:rFonts w:ascii="Times" w:hAnsi="Times"/>
                <w:sz w:val="20"/>
                <w:szCs w:val="20"/>
              </w:rPr>
              <w:t>1</w:t>
            </w:r>
            <w:r w:rsidRPr="00D01685">
              <w:rPr>
                <w:rFonts w:ascii="Times" w:hAnsi="Times"/>
                <w:sz w:val="20"/>
                <w:szCs w:val="20"/>
              </w:rPr>
              <w:t> </w:t>
            </w:r>
            <w:r w:rsidR="00D01685" w:rsidRPr="00D01685">
              <w:rPr>
                <w:rFonts w:ascii="Times" w:hAnsi="Times"/>
                <w:sz w:val="20"/>
                <w:szCs w:val="20"/>
              </w:rPr>
              <w:t>704</w:t>
            </w:r>
          </w:p>
        </w:tc>
        <w:tc>
          <w:tcPr>
            <w:tcW w:w="968" w:type="pct"/>
          </w:tcPr>
          <w:p w14:paraId="1BE001CD" w14:textId="77777777" w:rsidR="008A5E50" w:rsidRPr="00D01685" w:rsidRDefault="008A5E50" w:rsidP="00315591">
            <w:pPr>
              <w:rPr>
                <w:rFonts w:ascii="Times" w:hAnsi="Times"/>
                <w:sz w:val="20"/>
                <w:szCs w:val="20"/>
              </w:rPr>
            </w:pPr>
          </w:p>
          <w:p w14:paraId="7BB1D742" w14:textId="77777777" w:rsidR="008A5E50" w:rsidRPr="00D01685" w:rsidRDefault="008A5E50" w:rsidP="00315591">
            <w:pPr>
              <w:jc w:val="right"/>
              <w:rPr>
                <w:rFonts w:ascii="Calibri" w:hAnsi="Calibri"/>
                <w:sz w:val="20"/>
                <w:szCs w:val="20"/>
              </w:rPr>
            </w:pPr>
            <w:r w:rsidRPr="00D01685">
              <w:rPr>
                <w:rFonts w:ascii="Times" w:hAnsi="Times"/>
                <w:sz w:val="20"/>
                <w:szCs w:val="20"/>
              </w:rPr>
              <w:t>52 182</w:t>
            </w:r>
          </w:p>
          <w:p w14:paraId="709BEB3F" w14:textId="77777777" w:rsidR="008A5E50" w:rsidRPr="00D01685" w:rsidRDefault="008A5E50" w:rsidP="00315591">
            <w:pPr>
              <w:jc w:val="right"/>
              <w:rPr>
                <w:rFonts w:ascii="Times" w:hAnsi="Times"/>
                <w:sz w:val="20"/>
                <w:szCs w:val="20"/>
              </w:rPr>
            </w:pPr>
            <w:r w:rsidRPr="00D01685">
              <w:rPr>
                <w:rFonts w:ascii="Times" w:hAnsi="Times"/>
                <w:sz w:val="20"/>
                <w:szCs w:val="20"/>
              </w:rPr>
              <w:t>13 836</w:t>
            </w:r>
          </w:p>
        </w:tc>
      </w:tr>
      <w:tr w:rsidR="008A5E50" w:rsidRPr="00D01685" w14:paraId="553920FB" w14:textId="77777777" w:rsidTr="00D01685">
        <w:trPr>
          <w:trHeight w:val="70"/>
        </w:trPr>
        <w:tc>
          <w:tcPr>
            <w:tcW w:w="3064" w:type="pct"/>
          </w:tcPr>
          <w:p w14:paraId="1FDFB706" w14:textId="77777777" w:rsidR="00D01685" w:rsidRPr="00D01685" w:rsidRDefault="008A5E50" w:rsidP="008821BA">
            <w:pPr>
              <w:rPr>
                <w:sz w:val="20"/>
                <w:szCs w:val="20"/>
              </w:rPr>
            </w:pPr>
            <w:r w:rsidRPr="00D01685">
              <w:rPr>
                <w:sz w:val="20"/>
                <w:szCs w:val="20"/>
              </w:rPr>
              <w:t>прочие виды деятельности</w:t>
            </w:r>
            <w:r w:rsidR="00D01685" w:rsidRPr="00D01685">
              <w:rPr>
                <w:sz w:val="20"/>
                <w:szCs w:val="20"/>
              </w:rPr>
              <w:t>:</w:t>
            </w:r>
          </w:p>
          <w:p w14:paraId="647D1B52" w14:textId="77777777" w:rsidR="008A5E50" w:rsidRPr="00D01685" w:rsidRDefault="00D01685" w:rsidP="008821BA">
            <w:pPr>
              <w:rPr>
                <w:sz w:val="20"/>
                <w:szCs w:val="20"/>
              </w:rPr>
            </w:pPr>
            <w:r w:rsidRPr="00D01685">
              <w:rPr>
                <w:sz w:val="20"/>
                <w:szCs w:val="20"/>
              </w:rPr>
              <w:t xml:space="preserve"> </w:t>
            </w:r>
            <w:r w:rsidR="008A5E50" w:rsidRPr="00D01685">
              <w:rPr>
                <w:sz w:val="20"/>
                <w:szCs w:val="20"/>
              </w:rPr>
              <w:t>(туристические агентства)</w:t>
            </w:r>
          </w:p>
          <w:p w14:paraId="2E8E1732" w14:textId="77777777" w:rsidR="00D01685" w:rsidRPr="00D01685" w:rsidRDefault="00D01685" w:rsidP="008821BA">
            <w:pPr>
              <w:rPr>
                <w:sz w:val="20"/>
                <w:szCs w:val="20"/>
              </w:rPr>
            </w:pPr>
            <w:r w:rsidRPr="00D01685">
              <w:rPr>
                <w:sz w:val="20"/>
                <w:szCs w:val="20"/>
              </w:rPr>
              <w:t>Операции с недвижимым имуществом, аренда и предоставление услуг</w:t>
            </w:r>
          </w:p>
        </w:tc>
        <w:tc>
          <w:tcPr>
            <w:tcW w:w="968" w:type="pct"/>
          </w:tcPr>
          <w:p w14:paraId="1C1C9D0D" w14:textId="77777777" w:rsidR="00D01685" w:rsidRPr="00D01685" w:rsidRDefault="00D01685" w:rsidP="008A5E50">
            <w:pPr>
              <w:jc w:val="right"/>
              <w:rPr>
                <w:rFonts w:ascii="Times" w:hAnsi="Times"/>
                <w:sz w:val="20"/>
                <w:szCs w:val="20"/>
              </w:rPr>
            </w:pPr>
          </w:p>
          <w:p w14:paraId="10C1C4EE" w14:textId="77777777" w:rsidR="008A5E50" w:rsidRPr="00D01685" w:rsidRDefault="00D01685" w:rsidP="00D01685">
            <w:pPr>
              <w:jc w:val="right"/>
              <w:rPr>
                <w:rFonts w:ascii="Times" w:hAnsi="Times"/>
                <w:sz w:val="20"/>
                <w:szCs w:val="20"/>
              </w:rPr>
            </w:pPr>
            <w:r w:rsidRPr="00D01685">
              <w:rPr>
                <w:rFonts w:ascii="Times" w:hAnsi="Times"/>
                <w:sz w:val="20"/>
                <w:szCs w:val="20"/>
              </w:rPr>
              <w:t>37 768</w:t>
            </w:r>
          </w:p>
          <w:p w14:paraId="74ACA3B1" w14:textId="77777777" w:rsidR="00D01685" w:rsidRPr="00D01685" w:rsidRDefault="00D01685" w:rsidP="00D01685">
            <w:pPr>
              <w:jc w:val="right"/>
              <w:rPr>
                <w:rFonts w:ascii="Times" w:hAnsi="Times"/>
                <w:sz w:val="20"/>
                <w:szCs w:val="20"/>
              </w:rPr>
            </w:pPr>
          </w:p>
          <w:p w14:paraId="1E10B736" w14:textId="77777777" w:rsidR="00D01685" w:rsidRPr="00D01685" w:rsidRDefault="00D01685" w:rsidP="00D01685">
            <w:pPr>
              <w:jc w:val="right"/>
              <w:rPr>
                <w:rFonts w:ascii="Times" w:hAnsi="Times"/>
                <w:sz w:val="20"/>
                <w:szCs w:val="20"/>
              </w:rPr>
            </w:pPr>
            <w:r w:rsidRPr="00D01685">
              <w:rPr>
                <w:rFonts w:ascii="Times" w:hAnsi="Times"/>
                <w:sz w:val="20"/>
                <w:szCs w:val="20"/>
              </w:rPr>
              <w:t>2 000</w:t>
            </w:r>
          </w:p>
        </w:tc>
        <w:tc>
          <w:tcPr>
            <w:tcW w:w="968" w:type="pct"/>
          </w:tcPr>
          <w:p w14:paraId="02515A7A" w14:textId="77777777" w:rsidR="00D01685" w:rsidRPr="00D01685" w:rsidRDefault="00D01685" w:rsidP="00315591">
            <w:pPr>
              <w:jc w:val="right"/>
              <w:rPr>
                <w:rFonts w:ascii="Times" w:hAnsi="Times"/>
                <w:sz w:val="20"/>
                <w:szCs w:val="20"/>
              </w:rPr>
            </w:pPr>
          </w:p>
          <w:p w14:paraId="0608B538" w14:textId="77777777" w:rsidR="008A5E50" w:rsidRPr="00D01685" w:rsidRDefault="008A5E50" w:rsidP="00315591">
            <w:pPr>
              <w:jc w:val="right"/>
              <w:rPr>
                <w:rFonts w:ascii="Times" w:hAnsi="Times"/>
                <w:sz w:val="20"/>
                <w:szCs w:val="20"/>
              </w:rPr>
            </w:pPr>
            <w:r w:rsidRPr="00D01685">
              <w:rPr>
                <w:rFonts w:ascii="Times" w:hAnsi="Times"/>
                <w:sz w:val="20"/>
                <w:szCs w:val="20"/>
              </w:rPr>
              <w:t>-</w:t>
            </w:r>
          </w:p>
          <w:p w14:paraId="171CCFFC" w14:textId="77777777" w:rsidR="00D01685" w:rsidRPr="00D01685" w:rsidRDefault="00D01685" w:rsidP="00315591">
            <w:pPr>
              <w:jc w:val="right"/>
              <w:rPr>
                <w:rFonts w:ascii="Times" w:hAnsi="Times"/>
                <w:sz w:val="20"/>
                <w:szCs w:val="20"/>
              </w:rPr>
            </w:pPr>
          </w:p>
          <w:p w14:paraId="4763A837" w14:textId="77777777" w:rsidR="00D01685" w:rsidRPr="00D01685" w:rsidRDefault="00D01685" w:rsidP="00315591">
            <w:pPr>
              <w:jc w:val="right"/>
              <w:rPr>
                <w:rFonts w:ascii="Times" w:hAnsi="Times"/>
                <w:sz w:val="20"/>
                <w:szCs w:val="20"/>
              </w:rPr>
            </w:pPr>
            <w:r w:rsidRPr="00D01685">
              <w:rPr>
                <w:rFonts w:ascii="Times" w:hAnsi="Times"/>
                <w:sz w:val="20"/>
                <w:szCs w:val="20"/>
              </w:rPr>
              <w:t>-</w:t>
            </w:r>
          </w:p>
        </w:tc>
      </w:tr>
      <w:tr w:rsidR="008A5E50" w:rsidRPr="00D01685" w14:paraId="6B67F99D" w14:textId="77777777" w:rsidTr="00D01685">
        <w:trPr>
          <w:trHeight w:val="70"/>
        </w:trPr>
        <w:tc>
          <w:tcPr>
            <w:tcW w:w="3064" w:type="pct"/>
          </w:tcPr>
          <w:p w14:paraId="0BB31AFF" w14:textId="77777777" w:rsidR="008A5E50" w:rsidRPr="00D01685" w:rsidRDefault="008A5E50" w:rsidP="00D412AA">
            <w:pPr>
              <w:rPr>
                <w:sz w:val="20"/>
                <w:szCs w:val="20"/>
              </w:rPr>
            </w:pPr>
          </w:p>
        </w:tc>
        <w:tc>
          <w:tcPr>
            <w:tcW w:w="968" w:type="pct"/>
            <w:tcBorders>
              <w:bottom w:val="single" w:sz="4" w:space="0" w:color="auto"/>
            </w:tcBorders>
          </w:tcPr>
          <w:p w14:paraId="711F6BFF" w14:textId="77777777" w:rsidR="008A5E50" w:rsidRPr="00D01685" w:rsidRDefault="008A5E50" w:rsidP="00D412AA">
            <w:pPr>
              <w:jc w:val="right"/>
              <w:rPr>
                <w:sz w:val="20"/>
                <w:szCs w:val="20"/>
              </w:rPr>
            </w:pPr>
          </w:p>
        </w:tc>
        <w:tc>
          <w:tcPr>
            <w:tcW w:w="968" w:type="pct"/>
            <w:tcBorders>
              <w:bottom w:val="single" w:sz="4" w:space="0" w:color="auto"/>
            </w:tcBorders>
          </w:tcPr>
          <w:p w14:paraId="5D7EFACA" w14:textId="77777777" w:rsidR="008A5E50" w:rsidRPr="00D01685" w:rsidRDefault="008A5E50" w:rsidP="00315591">
            <w:pPr>
              <w:jc w:val="right"/>
              <w:rPr>
                <w:sz w:val="20"/>
                <w:szCs w:val="20"/>
              </w:rPr>
            </w:pPr>
          </w:p>
        </w:tc>
      </w:tr>
      <w:tr w:rsidR="008A5E50" w:rsidRPr="00BA661E" w14:paraId="00C93A59" w14:textId="77777777" w:rsidTr="00D01685">
        <w:trPr>
          <w:trHeight w:val="349"/>
        </w:trPr>
        <w:tc>
          <w:tcPr>
            <w:tcW w:w="3064" w:type="pct"/>
            <w:tcBorders>
              <w:bottom w:val="single" w:sz="4" w:space="0" w:color="auto"/>
            </w:tcBorders>
          </w:tcPr>
          <w:p w14:paraId="0EDFDAE6" w14:textId="77777777" w:rsidR="008A5E50" w:rsidRPr="00D01685" w:rsidRDefault="008A5E50" w:rsidP="00D412AA">
            <w:pPr>
              <w:rPr>
                <w:b/>
                <w:sz w:val="20"/>
                <w:szCs w:val="20"/>
              </w:rPr>
            </w:pPr>
            <w:r w:rsidRPr="00D01685">
              <w:rPr>
                <w:b/>
                <w:i/>
                <w:sz w:val="20"/>
                <w:szCs w:val="20"/>
              </w:rPr>
              <w:t>Итого кредитов юридических лиц и индивидуальных предпринимателей</w:t>
            </w:r>
          </w:p>
        </w:tc>
        <w:tc>
          <w:tcPr>
            <w:tcW w:w="968" w:type="pct"/>
            <w:tcBorders>
              <w:top w:val="single" w:sz="4" w:space="0" w:color="auto"/>
              <w:bottom w:val="single" w:sz="4" w:space="0" w:color="auto"/>
            </w:tcBorders>
          </w:tcPr>
          <w:p w14:paraId="3CDD5B88" w14:textId="77777777" w:rsidR="008A5E50" w:rsidRPr="00D01685" w:rsidRDefault="008A5E50" w:rsidP="00D01685">
            <w:pPr>
              <w:jc w:val="right"/>
              <w:rPr>
                <w:b/>
                <w:sz w:val="20"/>
                <w:szCs w:val="20"/>
              </w:rPr>
            </w:pPr>
            <w:r w:rsidRPr="00D01685">
              <w:rPr>
                <w:b/>
                <w:sz w:val="20"/>
                <w:szCs w:val="20"/>
              </w:rPr>
              <w:t>5</w:t>
            </w:r>
            <w:r w:rsidR="00D01685" w:rsidRPr="00D01685">
              <w:rPr>
                <w:b/>
                <w:sz w:val="20"/>
                <w:szCs w:val="20"/>
              </w:rPr>
              <w:t>7</w:t>
            </w:r>
            <w:r w:rsidRPr="00D01685">
              <w:rPr>
                <w:b/>
                <w:sz w:val="20"/>
                <w:szCs w:val="20"/>
              </w:rPr>
              <w:t xml:space="preserve">5 </w:t>
            </w:r>
            <w:r w:rsidR="00D01685" w:rsidRPr="00D01685">
              <w:rPr>
                <w:b/>
                <w:sz w:val="20"/>
                <w:szCs w:val="20"/>
              </w:rPr>
              <w:t>227</w:t>
            </w:r>
          </w:p>
        </w:tc>
        <w:tc>
          <w:tcPr>
            <w:tcW w:w="968" w:type="pct"/>
            <w:tcBorders>
              <w:top w:val="single" w:sz="4" w:space="0" w:color="auto"/>
              <w:bottom w:val="single" w:sz="4" w:space="0" w:color="auto"/>
            </w:tcBorders>
          </w:tcPr>
          <w:p w14:paraId="130D502B" w14:textId="77777777" w:rsidR="008A5E50" w:rsidRPr="00D01685" w:rsidRDefault="008A5E50" w:rsidP="00315591">
            <w:pPr>
              <w:jc w:val="right"/>
              <w:rPr>
                <w:b/>
                <w:sz w:val="20"/>
                <w:szCs w:val="20"/>
              </w:rPr>
            </w:pPr>
            <w:r w:rsidRPr="00D01685">
              <w:rPr>
                <w:b/>
                <w:sz w:val="20"/>
                <w:szCs w:val="20"/>
              </w:rPr>
              <w:t>500 342</w:t>
            </w:r>
          </w:p>
        </w:tc>
      </w:tr>
    </w:tbl>
    <w:p w14:paraId="42D008B4" w14:textId="77777777" w:rsidR="00621684" w:rsidRPr="00BA661E" w:rsidRDefault="00621684" w:rsidP="00E051D7">
      <w:pPr>
        <w:ind w:firstLine="284"/>
        <w:rPr>
          <w:b/>
          <w:i/>
          <w:sz w:val="20"/>
          <w:szCs w:val="20"/>
          <w:highlight w:val="yellow"/>
        </w:rPr>
      </w:pPr>
    </w:p>
    <w:p w14:paraId="41EAA6DA" w14:textId="77777777" w:rsidR="000066F2" w:rsidRPr="00BA661E" w:rsidRDefault="000066F2" w:rsidP="00E051D7">
      <w:pPr>
        <w:ind w:firstLine="284"/>
        <w:rPr>
          <w:b/>
          <w:sz w:val="20"/>
          <w:szCs w:val="20"/>
          <w:highlight w:val="yellow"/>
        </w:rPr>
      </w:pPr>
    </w:p>
    <w:p w14:paraId="620FC6BF" w14:textId="77777777" w:rsidR="00670E4A" w:rsidRPr="00D01685" w:rsidRDefault="00041D0B" w:rsidP="00E051D7">
      <w:pPr>
        <w:ind w:firstLine="284"/>
        <w:rPr>
          <w:b/>
          <w:sz w:val="20"/>
          <w:szCs w:val="20"/>
        </w:rPr>
      </w:pPr>
      <w:r w:rsidRPr="00D01685">
        <w:rPr>
          <w:b/>
          <w:sz w:val="20"/>
          <w:szCs w:val="20"/>
        </w:rPr>
        <w:t>5</w:t>
      </w:r>
      <w:r w:rsidR="00670E4A" w:rsidRPr="00D01685">
        <w:rPr>
          <w:b/>
          <w:sz w:val="20"/>
          <w:szCs w:val="20"/>
        </w:rPr>
        <w:t>.3.</w:t>
      </w:r>
      <w:r w:rsidRPr="00D01685">
        <w:rPr>
          <w:b/>
          <w:sz w:val="20"/>
          <w:szCs w:val="20"/>
        </w:rPr>
        <w:t>3</w:t>
      </w:r>
      <w:r w:rsidR="00670E4A" w:rsidRPr="00D01685">
        <w:rPr>
          <w:b/>
          <w:sz w:val="20"/>
          <w:szCs w:val="20"/>
        </w:rPr>
        <w:t>.Информация по кредитам субъектов малого и среднего бизнеса</w:t>
      </w:r>
    </w:p>
    <w:tbl>
      <w:tblPr>
        <w:tblW w:w="9513" w:type="dxa"/>
        <w:tblInd w:w="93" w:type="dxa"/>
        <w:tblLayout w:type="fixed"/>
        <w:tblLook w:val="00A0" w:firstRow="1" w:lastRow="0" w:firstColumn="1" w:lastColumn="0" w:noHBand="0" w:noVBand="0"/>
      </w:tblPr>
      <w:tblGrid>
        <w:gridCol w:w="6111"/>
        <w:gridCol w:w="1701"/>
        <w:gridCol w:w="1701"/>
      </w:tblGrid>
      <w:tr w:rsidR="00670E4A" w:rsidRPr="00D01685" w14:paraId="0BBE3F89" w14:textId="77777777" w:rsidTr="001C402D">
        <w:trPr>
          <w:trHeight w:val="70"/>
        </w:trPr>
        <w:tc>
          <w:tcPr>
            <w:tcW w:w="6111" w:type="dxa"/>
            <w:noWrap/>
            <w:vAlign w:val="bottom"/>
          </w:tcPr>
          <w:p w14:paraId="12486727" w14:textId="77777777" w:rsidR="00670E4A" w:rsidRPr="00D01685" w:rsidRDefault="00670E4A" w:rsidP="00E051D7">
            <w:pPr>
              <w:ind w:firstLine="284"/>
              <w:rPr>
                <w:sz w:val="20"/>
                <w:szCs w:val="20"/>
              </w:rPr>
            </w:pPr>
            <w:r w:rsidRPr="00D01685">
              <w:rPr>
                <w:sz w:val="20"/>
                <w:szCs w:val="20"/>
              </w:rPr>
              <w:t> </w:t>
            </w:r>
          </w:p>
        </w:tc>
        <w:tc>
          <w:tcPr>
            <w:tcW w:w="1701" w:type="dxa"/>
            <w:tcBorders>
              <w:bottom w:val="single" w:sz="4" w:space="0" w:color="auto"/>
            </w:tcBorders>
            <w:vAlign w:val="center"/>
          </w:tcPr>
          <w:p w14:paraId="7EAA0DDE" w14:textId="77777777" w:rsidR="00670E4A" w:rsidRPr="00D01685" w:rsidRDefault="00D412AA" w:rsidP="00D01685">
            <w:pPr>
              <w:ind w:firstLine="284"/>
              <w:jc w:val="center"/>
              <w:rPr>
                <w:b/>
                <w:bCs/>
                <w:sz w:val="20"/>
                <w:szCs w:val="20"/>
              </w:rPr>
            </w:pPr>
            <w:r w:rsidRPr="00D01685">
              <w:rPr>
                <w:rFonts w:eastAsia="Calibri"/>
                <w:b/>
                <w:bCs/>
                <w:sz w:val="20"/>
                <w:szCs w:val="20"/>
              </w:rPr>
              <w:t>01.0</w:t>
            </w:r>
            <w:r w:rsidR="00D01685" w:rsidRPr="00D01685">
              <w:rPr>
                <w:rFonts w:eastAsia="Calibri"/>
                <w:b/>
                <w:bCs/>
                <w:sz w:val="20"/>
                <w:szCs w:val="20"/>
              </w:rPr>
              <w:t>7</w:t>
            </w:r>
            <w:r w:rsidRPr="00D01685">
              <w:rPr>
                <w:rFonts w:eastAsia="Calibri"/>
                <w:b/>
                <w:bCs/>
                <w:sz w:val="20"/>
                <w:szCs w:val="20"/>
              </w:rPr>
              <w:t>.2019</w:t>
            </w:r>
          </w:p>
        </w:tc>
        <w:tc>
          <w:tcPr>
            <w:tcW w:w="1701" w:type="dxa"/>
            <w:tcBorders>
              <w:bottom w:val="single" w:sz="4" w:space="0" w:color="auto"/>
            </w:tcBorders>
            <w:noWrap/>
            <w:vAlign w:val="center"/>
          </w:tcPr>
          <w:p w14:paraId="5CE30185" w14:textId="77777777" w:rsidR="00670E4A" w:rsidRPr="00D01685" w:rsidRDefault="00DC07D0" w:rsidP="008A5E50">
            <w:pPr>
              <w:ind w:left="33" w:firstLine="284"/>
              <w:jc w:val="center"/>
              <w:rPr>
                <w:b/>
                <w:bCs/>
                <w:sz w:val="20"/>
                <w:szCs w:val="20"/>
              </w:rPr>
            </w:pPr>
            <w:r w:rsidRPr="00D01685">
              <w:rPr>
                <w:b/>
                <w:bCs/>
                <w:sz w:val="20"/>
                <w:szCs w:val="20"/>
              </w:rPr>
              <w:t>01.01.201</w:t>
            </w:r>
            <w:r w:rsidR="008A5E50" w:rsidRPr="00D01685">
              <w:rPr>
                <w:b/>
                <w:bCs/>
                <w:sz w:val="20"/>
                <w:szCs w:val="20"/>
              </w:rPr>
              <w:t>9</w:t>
            </w:r>
          </w:p>
        </w:tc>
      </w:tr>
      <w:tr w:rsidR="000F5EB3" w:rsidRPr="00D01685" w14:paraId="4DABDE3D" w14:textId="77777777" w:rsidTr="001C402D">
        <w:trPr>
          <w:trHeight w:val="241"/>
        </w:trPr>
        <w:tc>
          <w:tcPr>
            <w:tcW w:w="6111" w:type="dxa"/>
          </w:tcPr>
          <w:p w14:paraId="1C9813AF" w14:textId="77777777" w:rsidR="00670E4A" w:rsidRPr="00D01685" w:rsidRDefault="00670E4A" w:rsidP="0026164F">
            <w:pPr>
              <w:rPr>
                <w:sz w:val="20"/>
                <w:szCs w:val="20"/>
              </w:rPr>
            </w:pPr>
            <w:r w:rsidRPr="00D01685">
              <w:rPr>
                <w:sz w:val="20"/>
                <w:szCs w:val="20"/>
              </w:rPr>
              <w:t>Всего кредиты субъектам малого и среднего предпринимательства</w:t>
            </w:r>
          </w:p>
        </w:tc>
        <w:tc>
          <w:tcPr>
            <w:tcW w:w="1701" w:type="dxa"/>
            <w:tcBorders>
              <w:top w:val="single" w:sz="4" w:space="0" w:color="auto"/>
            </w:tcBorders>
          </w:tcPr>
          <w:p w14:paraId="1137DACC" w14:textId="77777777" w:rsidR="00670E4A" w:rsidRPr="00D01685" w:rsidRDefault="001C402D" w:rsidP="00D01685">
            <w:pPr>
              <w:ind w:firstLine="284"/>
              <w:rPr>
                <w:sz w:val="20"/>
                <w:szCs w:val="20"/>
              </w:rPr>
            </w:pPr>
            <w:r w:rsidRPr="00D01685">
              <w:rPr>
                <w:sz w:val="20"/>
                <w:szCs w:val="20"/>
              </w:rPr>
              <w:t xml:space="preserve">    </w:t>
            </w:r>
            <w:r w:rsidR="008A5E50" w:rsidRPr="00D01685">
              <w:rPr>
                <w:sz w:val="20"/>
                <w:szCs w:val="20"/>
              </w:rPr>
              <w:t>5</w:t>
            </w:r>
            <w:r w:rsidR="00D01685" w:rsidRPr="00D01685">
              <w:rPr>
                <w:sz w:val="20"/>
                <w:szCs w:val="20"/>
              </w:rPr>
              <w:t>59</w:t>
            </w:r>
            <w:r w:rsidRPr="00D01685">
              <w:rPr>
                <w:sz w:val="20"/>
                <w:szCs w:val="20"/>
              </w:rPr>
              <w:t xml:space="preserve"> </w:t>
            </w:r>
            <w:r w:rsidR="00D01685" w:rsidRPr="00D01685">
              <w:rPr>
                <w:sz w:val="20"/>
                <w:szCs w:val="20"/>
              </w:rPr>
              <w:t>227</w:t>
            </w:r>
          </w:p>
        </w:tc>
        <w:tc>
          <w:tcPr>
            <w:tcW w:w="1701" w:type="dxa"/>
            <w:tcBorders>
              <w:top w:val="single" w:sz="4" w:space="0" w:color="auto"/>
            </w:tcBorders>
            <w:noWrap/>
            <w:vAlign w:val="bottom"/>
          </w:tcPr>
          <w:p w14:paraId="26D17CC2" w14:textId="77777777" w:rsidR="00670E4A" w:rsidRPr="00D01685" w:rsidRDefault="008F5741" w:rsidP="008A5E50">
            <w:pPr>
              <w:ind w:firstLine="284"/>
              <w:jc w:val="center"/>
              <w:rPr>
                <w:sz w:val="20"/>
                <w:szCs w:val="20"/>
              </w:rPr>
            </w:pPr>
            <w:r w:rsidRPr="00D01685">
              <w:rPr>
                <w:sz w:val="20"/>
                <w:szCs w:val="20"/>
              </w:rPr>
              <w:t xml:space="preserve"> </w:t>
            </w:r>
            <w:r w:rsidR="008A5E50" w:rsidRPr="00D01685">
              <w:rPr>
                <w:sz w:val="20"/>
                <w:szCs w:val="20"/>
              </w:rPr>
              <w:t>450</w:t>
            </w:r>
            <w:r w:rsidR="00113500" w:rsidRPr="00D01685">
              <w:rPr>
                <w:sz w:val="20"/>
                <w:szCs w:val="20"/>
              </w:rPr>
              <w:t> </w:t>
            </w:r>
            <w:r w:rsidR="008A5E50" w:rsidRPr="00D01685">
              <w:rPr>
                <w:sz w:val="20"/>
                <w:szCs w:val="20"/>
              </w:rPr>
              <w:t>342</w:t>
            </w:r>
          </w:p>
        </w:tc>
      </w:tr>
      <w:tr w:rsidR="00670E4A" w:rsidRPr="00BA661E" w14:paraId="62DD90D0" w14:textId="77777777" w:rsidTr="001C402D">
        <w:trPr>
          <w:trHeight w:val="70"/>
        </w:trPr>
        <w:tc>
          <w:tcPr>
            <w:tcW w:w="6111" w:type="dxa"/>
            <w:tcBorders>
              <w:bottom w:val="single" w:sz="4" w:space="0" w:color="auto"/>
            </w:tcBorders>
          </w:tcPr>
          <w:p w14:paraId="5579BA1A" w14:textId="77777777" w:rsidR="00670E4A" w:rsidRPr="00D01685" w:rsidRDefault="00670E4A" w:rsidP="00E051D7">
            <w:pPr>
              <w:ind w:firstLine="284"/>
              <w:rPr>
                <w:sz w:val="20"/>
                <w:szCs w:val="20"/>
              </w:rPr>
            </w:pPr>
            <w:r w:rsidRPr="00D01685">
              <w:rPr>
                <w:sz w:val="20"/>
                <w:szCs w:val="20"/>
              </w:rPr>
              <w:t xml:space="preserve">из них </w:t>
            </w:r>
          </w:p>
          <w:p w14:paraId="39E55F85" w14:textId="77777777" w:rsidR="00670E4A" w:rsidRPr="00D01685" w:rsidRDefault="00670E4A" w:rsidP="0026164F">
            <w:pPr>
              <w:rPr>
                <w:sz w:val="20"/>
                <w:szCs w:val="20"/>
              </w:rPr>
            </w:pPr>
            <w:r w:rsidRPr="00D01685">
              <w:rPr>
                <w:sz w:val="20"/>
                <w:szCs w:val="20"/>
              </w:rPr>
              <w:t>индивидуальным предпринимателям</w:t>
            </w:r>
          </w:p>
        </w:tc>
        <w:tc>
          <w:tcPr>
            <w:tcW w:w="1701" w:type="dxa"/>
            <w:tcBorders>
              <w:bottom w:val="single" w:sz="4" w:space="0" w:color="auto"/>
            </w:tcBorders>
            <w:vAlign w:val="bottom"/>
          </w:tcPr>
          <w:p w14:paraId="2F8E569F" w14:textId="77777777" w:rsidR="00067129" w:rsidRPr="00D01685" w:rsidRDefault="00067129" w:rsidP="004C79C4">
            <w:pPr>
              <w:ind w:firstLine="284"/>
              <w:jc w:val="center"/>
              <w:rPr>
                <w:sz w:val="20"/>
                <w:szCs w:val="20"/>
              </w:rPr>
            </w:pPr>
          </w:p>
          <w:p w14:paraId="029DDB6C" w14:textId="77777777" w:rsidR="00670E4A" w:rsidRPr="00D01685" w:rsidRDefault="00D01685" w:rsidP="00D01685">
            <w:pPr>
              <w:ind w:firstLine="284"/>
              <w:jc w:val="center"/>
              <w:rPr>
                <w:sz w:val="20"/>
                <w:szCs w:val="20"/>
              </w:rPr>
            </w:pPr>
            <w:r w:rsidRPr="00D01685">
              <w:rPr>
                <w:sz w:val="20"/>
                <w:szCs w:val="20"/>
              </w:rPr>
              <w:t>51</w:t>
            </w:r>
            <w:r w:rsidR="00067129" w:rsidRPr="00D01685">
              <w:rPr>
                <w:sz w:val="20"/>
                <w:szCs w:val="20"/>
              </w:rPr>
              <w:t> </w:t>
            </w:r>
            <w:r w:rsidRPr="00D01685">
              <w:rPr>
                <w:sz w:val="20"/>
                <w:szCs w:val="20"/>
              </w:rPr>
              <w:t>096</w:t>
            </w:r>
          </w:p>
        </w:tc>
        <w:tc>
          <w:tcPr>
            <w:tcW w:w="1701" w:type="dxa"/>
            <w:tcBorders>
              <w:bottom w:val="single" w:sz="4" w:space="0" w:color="auto"/>
            </w:tcBorders>
            <w:noWrap/>
            <w:vAlign w:val="bottom"/>
          </w:tcPr>
          <w:p w14:paraId="7CF7608C" w14:textId="77777777" w:rsidR="00067129" w:rsidRPr="00D01685" w:rsidRDefault="00621684" w:rsidP="004C79C4">
            <w:pPr>
              <w:ind w:firstLine="284"/>
              <w:jc w:val="center"/>
              <w:rPr>
                <w:sz w:val="20"/>
                <w:szCs w:val="20"/>
              </w:rPr>
            </w:pPr>
            <w:r w:rsidRPr="00D01685">
              <w:rPr>
                <w:sz w:val="20"/>
                <w:szCs w:val="20"/>
              </w:rPr>
              <w:t xml:space="preserve">         </w:t>
            </w:r>
            <w:r w:rsidR="00303DC4" w:rsidRPr="00D01685">
              <w:rPr>
                <w:sz w:val="20"/>
                <w:szCs w:val="20"/>
              </w:rPr>
              <w:t xml:space="preserve">  </w:t>
            </w:r>
          </w:p>
          <w:p w14:paraId="393FE268" w14:textId="77777777" w:rsidR="00670E4A" w:rsidRPr="00D01685" w:rsidRDefault="008A5E50" w:rsidP="008A5E50">
            <w:pPr>
              <w:ind w:firstLine="284"/>
              <w:jc w:val="center"/>
              <w:rPr>
                <w:sz w:val="20"/>
                <w:szCs w:val="20"/>
              </w:rPr>
            </w:pPr>
            <w:r w:rsidRPr="00D01685">
              <w:rPr>
                <w:sz w:val="20"/>
                <w:szCs w:val="20"/>
              </w:rPr>
              <w:t>58</w:t>
            </w:r>
            <w:r w:rsidR="00113500" w:rsidRPr="00D01685">
              <w:rPr>
                <w:sz w:val="20"/>
                <w:szCs w:val="20"/>
              </w:rPr>
              <w:t> </w:t>
            </w:r>
            <w:r w:rsidR="00DC07D0" w:rsidRPr="00D01685">
              <w:rPr>
                <w:sz w:val="20"/>
                <w:szCs w:val="20"/>
              </w:rPr>
              <w:t>5</w:t>
            </w:r>
            <w:r w:rsidRPr="00D01685">
              <w:rPr>
                <w:sz w:val="20"/>
                <w:szCs w:val="20"/>
              </w:rPr>
              <w:t>0</w:t>
            </w:r>
            <w:r w:rsidR="00DC07D0" w:rsidRPr="00D01685">
              <w:rPr>
                <w:sz w:val="20"/>
                <w:szCs w:val="20"/>
              </w:rPr>
              <w:t>6</w:t>
            </w:r>
          </w:p>
        </w:tc>
      </w:tr>
    </w:tbl>
    <w:p w14:paraId="69095E04" w14:textId="77777777" w:rsidR="00D93DBE" w:rsidRPr="00BA661E" w:rsidRDefault="00D93DBE" w:rsidP="00E051D7">
      <w:pPr>
        <w:ind w:firstLine="284"/>
        <w:rPr>
          <w:b/>
          <w:sz w:val="20"/>
          <w:szCs w:val="20"/>
          <w:highlight w:val="yellow"/>
        </w:rPr>
      </w:pPr>
    </w:p>
    <w:p w14:paraId="2768B338" w14:textId="77777777" w:rsidR="001C402D" w:rsidRPr="00BA661E" w:rsidRDefault="001C402D" w:rsidP="00E051D7">
      <w:pPr>
        <w:ind w:firstLine="284"/>
        <w:rPr>
          <w:b/>
          <w:sz w:val="20"/>
          <w:szCs w:val="20"/>
          <w:highlight w:val="yellow"/>
        </w:rPr>
      </w:pPr>
    </w:p>
    <w:p w14:paraId="76B0372B" w14:textId="77777777" w:rsidR="00670E4A" w:rsidRPr="006104E3" w:rsidRDefault="00041D0B" w:rsidP="00E051D7">
      <w:pPr>
        <w:ind w:firstLine="284"/>
        <w:rPr>
          <w:b/>
          <w:sz w:val="20"/>
          <w:szCs w:val="20"/>
        </w:rPr>
      </w:pPr>
      <w:r w:rsidRPr="006104E3">
        <w:rPr>
          <w:b/>
          <w:sz w:val="20"/>
          <w:szCs w:val="20"/>
        </w:rPr>
        <w:t>5</w:t>
      </w:r>
      <w:r w:rsidR="00670E4A" w:rsidRPr="006104E3">
        <w:rPr>
          <w:b/>
          <w:sz w:val="20"/>
          <w:szCs w:val="20"/>
        </w:rPr>
        <w:t>.3.</w:t>
      </w:r>
      <w:r w:rsidRPr="006104E3">
        <w:rPr>
          <w:b/>
          <w:sz w:val="20"/>
          <w:szCs w:val="20"/>
        </w:rPr>
        <w:t>4</w:t>
      </w:r>
      <w:r w:rsidR="00670E4A" w:rsidRPr="006104E3">
        <w:rPr>
          <w:b/>
          <w:sz w:val="20"/>
          <w:szCs w:val="20"/>
        </w:rPr>
        <w:t>.Информация по видам кредитов физических лиц</w:t>
      </w:r>
    </w:p>
    <w:tbl>
      <w:tblPr>
        <w:tblW w:w="9513" w:type="dxa"/>
        <w:tblInd w:w="93" w:type="dxa"/>
        <w:tblLayout w:type="fixed"/>
        <w:tblLook w:val="00A0" w:firstRow="1" w:lastRow="0" w:firstColumn="1" w:lastColumn="0" w:noHBand="0" w:noVBand="0"/>
      </w:tblPr>
      <w:tblGrid>
        <w:gridCol w:w="5827"/>
        <w:gridCol w:w="1843"/>
        <w:gridCol w:w="1843"/>
      </w:tblGrid>
      <w:tr w:rsidR="00670E4A" w:rsidRPr="006104E3" w14:paraId="2E3BCAF5" w14:textId="77777777" w:rsidTr="00D823FF">
        <w:trPr>
          <w:trHeight w:val="89"/>
        </w:trPr>
        <w:tc>
          <w:tcPr>
            <w:tcW w:w="5827" w:type="dxa"/>
            <w:noWrap/>
            <w:vAlign w:val="bottom"/>
          </w:tcPr>
          <w:p w14:paraId="614165EE" w14:textId="77777777" w:rsidR="00670E4A" w:rsidRPr="006104E3" w:rsidRDefault="00670E4A" w:rsidP="00E051D7">
            <w:pPr>
              <w:ind w:firstLine="284"/>
              <w:rPr>
                <w:sz w:val="20"/>
                <w:szCs w:val="20"/>
              </w:rPr>
            </w:pPr>
            <w:r w:rsidRPr="006104E3">
              <w:rPr>
                <w:sz w:val="20"/>
                <w:szCs w:val="20"/>
              </w:rPr>
              <w:t> </w:t>
            </w:r>
          </w:p>
        </w:tc>
        <w:tc>
          <w:tcPr>
            <w:tcW w:w="1843" w:type="dxa"/>
            <w:tcBorders>
              <w:bottom w:val="single" w:sz="4" w:space="0" w:color="auto"/>
            </w:tcBorders>
            <w:vAlign w:val="center"/>
          </w:tcPr>
          <w:p w14:paraId="24F0384D" w14:textId="77777777" w:rsidR="00670E4A" w:rsidRPr="006104E3" w:rsidRDefault="001B0B33" w:rsidP="008A5E50">
            <w:pPr>
              <w:ind w:firstLine="284"/>
              <w:jc w:val="center"/>
              <w:rPr>
                <w:b/>
                <w:bCs/>
                <w:sz w:val="20"/>
                <w:szCs w:val="20"/>
              </w:rPr>
            </w:pPr>
            <w:r w:rsidRPr="006104E3">
              <w:rPr>
                <w:b/>
                <w:bCs/>
                <w:sz w:val="20"/>
                <w:szCs w:val="20"/>
              </w:rPr>
              <w:t xml:space="preserve">     </w:t>
            </w:r>
            <w:r w:rsidR="00C42196" w:rsidRPr="006104E3">
              <w:rPr>
                <w:rFonts w:eastAsia="Calibri"/>
                <w:b/>
                <w:bCs/>
                <w:sz w:val="20"/>
                <w:szCs w:val="20"/>
              </w:rPr>
              <w:t>01.0</w:t>
            </w:r>
            <w:r w:rsidR="00D01685" w:rsidRPr="006104E3">
              <w:rPr>
                <w:rFonts w:eastAsia="Calibri"/>
                <w:b/>
                <w:bCs/>
                <w:sz w:val="20"/>
                <w:szCs w:val="20"/>
              </w:rPr>
              <w:t>7</w:t>
            </w:r>
            <w:r w:rsidR="00C42196" w:rsidRPr="006104E3">
              <w:rPr>
                <w:rFonts w:eastAsia="Calibri"/>
                <w:b/>
                <w:bCs/>
                <w:sz w:val="20"/>
                <w:szCs w:val="20"/>
              </w:rPr>
              <w:t>.2019</w:t>
            </w:r>
          </w:p>
        </w:tc>
        <w:tc>
          <w:tcPr>
            <w:tcW w:w="1843" w:type="dxa"/>
            <w:tcBorders>
              <w:bottom w:val="single" w:sz="4" w:space="0" w:color="auto"/>
            </w:tcBorders>
            <w:noWrap/>
            <w:vAlign w:val="center"/>
          </w:tcPr>
          <w:p w14:paraId="2EAC9779" w14:textId="77777777" w:rsidR="00670E4A" w:rsidRPr="006104E3" w:rsidRDefault="00DC07D0" w:rsidP="008A5E50">
            <w:pPr>
              <w:ind w:left="34" w:firstLine="284"/>
              <w:jc w:val="center"/>
              <w:rPr>
                <w:b/>
                <w:bCs/>
                <w:sz w:val="20"/>
                <w:szCs w:val="20"/>
              </w:rPr>
            </w:pPr>
            <w:r w:rsidRPr="006104E3">
              <w:rPr>
                <w:b/>
                <w:bCs/>
                <w:sz w:val="20"/>
                <w:szCs w:val="20"/>
              </w:rPr>
              <w:t>01.01.201</w:t>
            </w:r>
            <w:r w:rsidR="008A5E50" w:rsidRPr="006104E3">
              <w:rPr>
                <w:b/>
                <w:bCs/>
                <w:sz w:val="20"/>
                <w:szCs w:val="20"/>
              </w:rPr>
              <w:t>9</w:t>
            </w:r>
          </w:p>
        </w:tc>
      </w:tr>
      <w:tr w:rsidR="00EC33DA" w:rsidRPr="006104E3" w14:paraId="3AD5D318" w14:textId="77777777" w:rsidTr="005B51C8">
        <w:trPr>
          <w:trHeight w:val="108"/>
        </w:trPr>
        <w:tc>
          <w:tcPr>
            <w:tcW w:w="5827" w:type="dxa"/>
          </w:tcPr>
          <w:p w14:paraId="46E5F637" w14:textId="77777777" w:rsidR="00EC33DA" w:rsidRPr="006104E3" w:rsidRDefault="00EC33DA" w:rsidP="00E051D7">
            <w:pPr>
              <w:ind w:firstLine="284"/>
              <w:rPr>
                <w:sz w:val="20"/>
                <w:szCs w:val="20"/>
              </w:rPr>
            </w:pPr>
            <w:r w:rsidRPr="006104E3">
              <w:rPr>
                <w:sz w:val="20"/>
                <w:szCs w:val="20"/>
              </w:rPr>
              <w:t>жилищные ссуды</w:t>
            </w:r>
          </w:p>
        </w:tc>
        <w:tc>
          <w:tcPr>
            <w:tcW w:w="1843" w:type="dxa"/>
            <w:tcBorders>
              <w:top w:val="single" w:sz="4" w:space="0" w:color="auto"/>
            </w:tcBorders>
          </w:tcPr>
          <w:p w14:paraId="7F237451" w14:textId="77777777" w:rsidR="00EC33DA" w:rsidRPr="006104E3" w:rsidRDefault="00EC33DA" w:rsidP="006104E3">
            <w:pPr>
              <w:ind w:firstLine="284"/>
              <w:rPr>
                <w:sz w:val="20"/>
                <w:szCs w:val="20"/>
              </w:rPr>
            </w:pPr>
            <w:r w:rsidRPr="006104E3">
              <w:rPr>
                <w:sz w:val="20"/>
                <w:szCs w:val="20"/>
              </w:rPr>
              <w:t xml:space="preserve">              </w:t>
            </w:r>
            <w:r w:rsidR="006104E3" w:rsidRPr="006104E3">
              <w:rPr>
                <w:sz w:val="20"/>
                <w:szCs w:val="20"/>
              </w:rPr>
              <w:t>2</w:t>
            </w:r>
            <w:r w:rsidRPr="006104E3">
              <w:rPr>
                <w:sz w:val="20"/>
                <w:szCs w:val="20"/>
              </w:rPr>
              <w:t xml:space="preserve"> </w:t>
            </w:r>
            <w:r w:rsidR="006104E3" w:rsidRPr="006104E3">
              <w:rPr>
                <w:sz w:val="20"/>
                <w:szCs w:val="20"/>
              </w:rPr>
              <w:t>036</w:t>
            </w:r>
          </w:p>
        </w:tc>
        <w:tc>
          <w:tcPr>
            <w:tcW w:w="1843" w:type="dxa"/>
            <w:tcBorders>
              <w:top w:val="single" w:sz="4" w:space="0" w:color="auto"/>
            </w:tcBorders>
            <w:noWrap/>
          </w:tcPr>
          <w:p w14:paraId="0E324D8D" w14:textId="77777777" w:rsidR="00EC33DA" w:rsidRPr="006104E3" w:rsidRDefault="00EC33DA" w:rsidP="00315591">
            <w:pPr>
              <w:ind w:firstLine="284"/>
              <w:rPr>
                <w:sz w:val="20"/>
                <w:szCs w:val="20"/>
              </w:rPr>
            </w:pPr>
            <w:r w:rsidRPr="006104E3">
              <w:rPr>
                <w:sz w:val="20"/>
                <w:szCs w:val="20"/>
              </w:rPr>
              <w:t xml:space="preserve">              </w:t>
            </w:r>
            <w:r w:rsidRPr="006104E3">
              <w:rPr>
                <w:sz w:val="20"/>
                <w:szCs w:val="20"/>
                <w:lang w:val="en-US"/>
              </w:rPr>
              <w:t>2</w:t>
            </w:r>
            <w:r w:rsidRPr="006104E3">
              <w:rPr>
                <w:sz w:val="20"/>
                <w:szCs w:val="20"/>
              </w:rPr>
              <w:t> </w:t>
            </w:r>
            <w:r w:rsidRPr="006104E3">
              <w:rPr>
                <w:sz w:val="20"/>
                <w:szCs w:val="20"/>
                <w:lang w:val="en-US"/>
              </w:rPr>
              <w:t>773</w:t>
            </w:r>
          </w:p>
        </w:tc>
      </w:tr>
      <w:tr w:rsidR="00EC33DA" w:rsidRPr="006104E3" w14:paraId="63C0D566" w14:textId="77777777" w:rsidTr="005B51C8">
        <w:trPr>
          <w:trHeight w:val="169"/>
        </w:trPr>
        <w:tc>
          <w:tcPr>
            <w:tcW w:w="5827" w:type="dxa"/>
          </w:tcPr>
          <w:p w14:paraId="38101463" w14:textId="77777777" w:rsidR="00EC33DA" w:rsidRPr="006104E3" w:rsidRDefault="00EC33DA" w:rsidP="00E051D7">
            <w:pPr>
              <w:ind w:firstLine="284"/>
              <w:rPr>
                <w:sz w:val="20"/>
                <w:szCs w:val="20"/>
              </w:rPr>
            </w:pPr>
            <w:r w:rsidRPr="006104E3">
              <w:rPr>
                <w:sz w:val="20"/>
                <w:szCs w:val="20"/>
              </w:rPr>
              <w:t>ипотечные жилищные ссуды</w:t>
            </w:r>
          </w:p>
        </w:tc>
        <w:tc>
          <w:tcPr>
            <w:tcW w:w="1843" w:type="dxa"/>
          </w:tcPr>
          <w:p w14:paraId="5BEAFD8B" w14:textId="77777777" w:rsidR="00EC33DA" w:rsidRPr="006104E3" w:rsidRDefault="00EC33DA" w:rsidP="006104E3">
            <w:pPr>
              <w:ind w:firstLine="284"/>
              <w:rPr>
                <w:sz w:val="20"/>
                <w:szCs w:val="20"/>
              </w:rPr>
            </w:pPr>
            <w:r w:rsidRPr="006104E3">
              <w:rPr>
                <w:sz w:val="20"/>
                <w:szCs w:val="20"/>
              </w:rPr>
              <w:t xml:space="preserve">            4</w:t>
            </w:r>
            <w:r w:rsidR="006104E3" w:rsidRPr="006104E3">
              <w:rPr>
                <w:sz w:val="20"/>
                <w:szCs w:val="20"/>
              </w:rPr>
              <w:t>3</w:t>
            </w:r>
            <w:r w:rsidRPr="006104E3">
              <w:rPr>
                <w:sz w:val="20"/>
                <w:szCs w:val="20"/>
              </w:rPr>
              <w:t> </w:t>
            </w:r>
            <w:r w:rsidR="006104E3" w:rsidRPr="006104E3">
              <w:rPr>
                <w:sz w:val="20"/>
                <w:szCs w:val="20"/>
              </w:rPr>
              <w:t>840</w:t>
            </w:r>
          </w:p>
        </w:tc>
        <w:tc>
          <w:tcPr>
            <w:tcW w:w="1843" w:type="dxa"/>
            <w:noWrap/>
          </w:tcPr>
          <w:p w14:paraId="610DA6B2" w14:textId="77777777" w:rsidR="00EC33DA" w:rsidRPr="006104E3" w:rsidRDefault="00EC33DA" w:rsidP="00315591">
            <w:pPr>
              <w:ind w:firstLine="284"/>
              <w:rPr>
                <w:sz w:val="20"/>
                <w:szCs w:val="20"/>
              </w:rPr>
            </w:pPr>
            <w:r w:rsidRPr="006104E3">
              <w:rPr>
                <w:sz w:val="20"/>
                <w:szCs w:val="20"/>
              </w:rPr>
              <w:t xml:space="preserve">            </w:t>
            </w:r>
            <w:r w:rsidRPr="006104E3">
              <w:rPr>
                <w:sz w:val="20"/>
                <w:szCs w:val="20"/>
                <w:lang w:val="en-US"/>
              </w:rPr>
              <w:t>51</w:t>
            </w:r>
            <w:r w:rsidRPr="006104E3">
              <w:rPr>
                <w:sz w:val="20"/>
                <w:szCs w:val="20"/>
              </w:rPr>
              <w:t> </w:t>
            </w:r>
            <w:r w:rsidRPr="006104E3">
              <w:rPr>
                <w:sz w:val="20"/>
                <w:szCs w:val="20"/>
                <w:lang w:val="en-US"/>
              </w:rPr>
              <w:t>951</w:t>
            </w:r>
          </w:p>
        </w:tc>
      </w:tr>
      <w:tr w:rsidR="00EC33DA" w:rsidRPr="006104E3" w14:paraId="5E6EAB50" w14:textId="77777777" w:rsidTr="005B51C8">
        <w:trPr>
          <w:trHeight w:val="202"/>
        </w:trPr>
        <w:tc>
          <w:tcPr>
            <w:tcW w:w="5827" w:type="dxa"/>
          </w:tcPr>
          <w:p w14:paraId="77C7A8FB" w14:textId="77777777" w:rsidR="00EC33DA" w:rsidRPr="006104E3" w:rsidRDefault="00EC33DA" w:rsidP="00E051D7">
            <w:pPr>
              <w:ind w:firstLine="284"/>
              <w:rPr>
                <w:sz w:val="20"/>
                <w:szCs w:val="20"/>
              </w:rPr>
            </w:pPr>
            <w:r w:rsidRPr="006104E3">
              <w:rPr>
                <w:sz w:val="20"/>
                <w:szCs w:val="20"/>
              </w:rPr>
              <w:t>автокредиты</w:t>
            </w:r>
          </w:p>
        </w:tc>
        <w:tc>
          <w:tcPr>
            <w:tcW w:w="1843" w:type="dxa"/>
          </w:tcPr>
          <w:p w14:paraId="41AA99D9" w14:textId="77777777" w:rsidR="00EC33DA" w:rsidRPr="006104E3" w:rsidRDefault="006104E3" w:rsidP="006104E3">
            <w:pPr>
              <w:ind w:firstLine="284"/>
              <w:rPr>
                <w:sz w:val="20"/>
                <w:szCs w:val="20"/>
              </w:rPr>
            </w:pPr>
            <w:r w:rsidRPr="006104E3">
              <w:rPr>
                <w:sz w:val="20"/>
                <w:szCs w:val="20"/>
              </w:rPr>
              <w:t xml:space="preserve">            13</w:t>
            </w:r>
            <w:r w:rsidR="00EC33DA" w:rsidRPr="006104E3">
              <w:rPr>
                <w:sz w:val="20"/>
                <w:szCs w:val="20"/>
              </w:rPr>
              <w:t> </w:t>
            </w:r>
            <w:r w:rsidRPr="006104E3">
              <w:rPr>
                <w:sz w:val="20"/>
                <w:szCs w:val="20"/>
              </w:rPr>
              <w:t>853</w:t>
            </w:r>
          </w:p>
        </w:tc>
        <w:tc>
          <w:tcPr>
            <w:tcW w:w="1843" w:type="dxa"/>
            <w:noWrap/>
          </w:tcPr>
          <w:p w14:paraId="48DCECA1" w14:textId="77777777" w:rsidR="00EC33DA" w:rsidRPr="006104E3" w:rsidRDefault="00EC33DA" w:rsidP="00315591">
            <w:pPr>
              <w:ind w:firstLine="284"/>
              <w:rPr>
                <w:sz w:val="20"/>
                <w:szCs w:val="20"/>
              </w:rPr>
            </w:pPr>
            <w:r w:rsidRPr="006104E3">
              <w:rPr>
                <w:sz w:val="20"/>
                <w:szCs w:val="20"/>
              </w:rPr>
              <w:t xml:space="preserve">              </w:t>
            </w:r>
            <w:r w:rsidRPr="006104E3">
              <w:rPr>
                <w:sz w:val="20"/>
                <w:szCs w:val="20"/>
                <w:lang w:val="en-US"/>
              </w:rPr>
              <w:t>8</w:t>
            </w:r>
            <w:r w:rsidRPr="006104E3">
              <w:rPr>
                <w:sz w:val="20"/>
                <w:szCs w:val="20"/>
              </w:rPr>
              <w:t> </w:t>
            </w:r>
            <w:r w:rsidRPr="006104E3">
              <w:rPr>
                <w:sz w:val="20"/>
                <w:szCs w:val="20"/>
                <w:lang w:val="en-US"/>
              </w:rPr>
              <w:t>913</w:t>
            </w:r>
          </w:p>
        </w:tc>
      </w:tr>
      <w:tr w:rsidR="00EC33DA" w:rsidRPr="006104E3" w14:paraId="4A374A09" w14:textId="77777777" w:rsidTr="005B51C8">
        <w:trPr>
          <w:trHeight w:val="175"/>
        </w:trPr>
        <w:tc>
          <w:tcPr>
            <w:tcW w:w="5827" w:type="dxa"/>
          </w:tcPr>
          <w:p w14:paraId="56AEF933" w14:textId="77777777" w:rsidR="00EC33DA" w:rsidRPr="006104E3" w:rsidRDefault="00EC33DA" w:rsidP="00E051D7">
            <w:pPr>
              <w:ind w:firstLine="284"/>
              <w:rPr>
                <w:sz w:val="20"/>
                <w:szCs w:val="20"/>
              </w:rPr>
            </w:pPr>
            <w:r w:rsidRPr="006104E3">
              <w:rPr>
                <w:sz w:val="20"/>
                <w:szCs w:val="20"/>
              </w:rPr>
              <w:t>иные потребительские ссуды</w:t>
            </w:r>
          </w:p>
        </w:tc>
        <w:tc>
          <w:tcPr>
            <w:tcW w:w="1843" w:type="dxa"/>
            <w:tcBorders>
              <w:bottom w:val="single" w:sz="4" w:space="0" w:color="auto"/>
            </w:tcBorders>
          </w:tcPr>
          <w:p w14:paraId="119AEAE7" w14:textId="77777777" w:rsidR="00EC33DA" w:rsidRPr="006104E3" w:rsidRDefault="00EC33DA" w:rsidP="006104E3">
            <w:pPr>
              <w:ind w:firstLine="284"/>
              <w:rPr>
                <w:sz w:val="20"/>
                <w:szCs w:val="20"/>
              </w:rPr>
            </w:pPr>
            <w:r w:rsidRPr="006104E3">
              <w:rPr>
                <w:sz w:val="20"/>
                <w:szCs w:val="20"/>
              </w:rPr>
              <w:t xml:space="preserve">            7</w:t>
            </w:r>
            <w:r w:rsidR="006104E3" w:rsidRPr="006104E3">
              <w:rPr>
                <w:sz w:val="20"/>
                <w:szCs w:val="20"/>
              </w:rPr>
              <w:t>3</w:t>
            </w:r>
            <w:r w:rsidRPr="006104E3">
              <w:rPr>
                <w:sz w:val="20"/>
                <w:szCs w:val="20"/>
              </w:rPr>
              <w:t> </w:t>
            </w:r>
            <w:r w:rsidR="006104E3" w:rsidRPr="006104E3">
              <w:rPr>
                <w:sz w:val="20"/>
                <w:szCs w:val="20"/>
              </w:rPr>
              <w:t>817</w:t>
            </w:r>
            <w:r w:rsidRPr="006104E3">
              <w:rPr>
                <w:sz w:val="20"/>
                <w:szCs w:val="20"/>
              </w:rPr>
              <w:t xml:space="preserve"> </w:t>
            </w:r>
          </w:p>
        </w:tc>
        <w:tc>
          <w:tcPr>
            <w:tcW w:w="1843" w:type="dxa"/>
            <w:tcBorders>
              <w:bottom w:val="single" w:sz="4" w:space="0" w:color="auto"/>
            </w:tcBorders>
            <w:noWrap/>
          </w:tcPr>
          <w:p w14:paraId="7F325D6E" w14:textId="77777777" w:rsidR="00EC33DA" w:rsidRPr="006104E3" w:rsidRDefault="00EC33DA" w:rsidP="00315591">
            <w:pPr>
              <w:ind w:firstLine="284"/>
              <w:rPr>
                <w:sz w:val="20"/>
                <w:szCs w:val="20"/>
              </w:rPr>
            </w:pPr>
            <w:r w:rsidRPr="006104E3">
              <w:rPr>
                <w:sz w:val="20"/>
                <w:szCs w:val="20"/>
              </w:rPr>
              <w:t xml:space="preserve">            61 </w:t>
            </w:r>
            <w:r w:rsidRPr="006104E3">
              <w:rPr>
                <w:sz w:val="20"/>
                <w:szCs w:val="20"/>
                <w:lang w:val="en-US"/>
              </w:rPr>
              <w:t>079</w:t>
            </w:r>
            <w:r w:rsidRPr="006104E3">
              <w:rPr>
                <w:sz w:val="20"/>
                <w:szCs w:val="20"/>
              </w:rPr>
              <w:t xml:space="preserve"> </w:t>
            </w:r>
          </w:p>
        </w:tc>
      </w:tr>
      <w:tr w:rsidR="00EC33DA" w:rsidRPr="006104E3" w14:paraId="4D5E5AF9" w14:textId="77777777" w:rsidTr="005B51C8">
        <w:trPr>
          <w:trHeight w:val="70"/>
        </w:trPr>
        <w:tc>
          <w:tcPr>
            <w:tcW w:w="5827" w:type="dxa"/>
            <w:tcBorders>
              <w:bottom w:val="single" w:sz="4" w:space="0" w:color="auto"/>
            </w:tcBorders>
            <w:noWrap/>
          </w:tcPr>
          <w:p w14:paraId="46200586" w14:textId="77777777" w:rsidR="00EC33DA" w:rsidRPr="006104E3" w:rsidRDefault="00EC33DA" w:rsidP="00E051D7">
            <w:pPr>
              <w:ind w:firstLine="284"/>
              <w:rPr>
                <w:b/>
                <w:sz w:val="20"/>
                <w:szCs w:val="20"/>
              </w:rPr>
            </w:pPr>
            <w:r w:rsidRPr="006104E3">
              <w:rPr>
                <w:b/>
                <w:sz w:val="20"/>
                <w:szCs w:val="20"/>
              </w:rPr>
              <w:t>Итого кредитов физических лиц</w:t>
            </w:r>
          </w:p>
        </w:tc>
        <w:tc>
          <w:tcPr>
            <w:tcW w:w="1843" w:type="dxa"/>
            <w:tcBorders>
              <w:top w:val="single" w:sz="4" w:space="0" w:color="auto"/>
              <w:bottom w:val="single" w:sz="4" w:space="0" w:color="auto"/>
            </w:tcBorders>
          </w:tcPr>
          <w:p w14:paraId="5580BFBE" w14:textId="77777777" w:rsidR="00EC33DA" w:rsidRPr="006104E3" w:rsidRDefault="00EC33DA" w:rsidP="006104E3">
            <w:pPr>
              <w:ind w:firstLine="284"/>
              <w:rPr>
                <w:b/>
                <w:sz w:val="20"/>
                <w:szCs w:val="20"/>
              </w:rPr>
            </w:pPr>
            <w:r w:rsidRPr="006104E3">
              <w:rPr>
                <w:b/>
                <w:sz w:val="20"/>
                <w:szCs w:val="20"/>
              </w:rPr>
              <w:t xml:space="preserve">          1</w:t>
            </w:r>
            <w:r w:rsidR="006104E3" w:rsidRPr="006104E3">
              <w:rPr>
                <w:b/>
                <w:sz w:val="20"/>
                <w:szCs w:val="20"/>
              </w:rPr>
              <w:t>33</w:t>
            </w:r>
            <w:r w:rsidRPr="006104E3">
              <w:rPr>
                <w:b/>
                <w:sz w:val="20"/>
                <w:szCs w:val="20"/>
              </w:rPr>
              <w:t> </w:t>
            </w:r>
            <w:r w:rsidR="006104E3" w:rsidRPr="006104E3">
              <w:rPr>
                <w:b/>
                <w:sz w:val="20"/>
                <w:szCs w:val="20"/>
              </w:rPr>
              <w:t>546</w:t>
            </w:r>
          </w:p>
        </w:tc>
        <w:tc>
          <w:tcPr>
            <w:tcW w:w="1843" w:type="dxa"/>
            <w:tcBorders>
              <w:top w:val="single" w:sz="4" w:space="0" w:color="auto"/>
              <w:bottom w:val="single" w:sz="4" w:space="0" w:color="auto"/>
            </w:tcBorders>
            <w:noWrap/>
          </w:tcPr>
          <w:p w14:paraId="4748C29A" w14:textId="77777777" w:rsidR="00EC33DA" w:rsidRPr="006104E3" w:rsidRDefault="00EC33DA" w:rsidP="00315591">
            <w:pPr>
              <w:ind w:firstLine="284"/>
              <w:rPr>
                <w:b/>
                <w:sz w:val="20"/>
                <w:szCs w:val="20"/>
              </w:rPr>
            </w:pPr>
            <w:r w:rsidRPr="006104E3">
              <w:rPr>
                <w:b/>
                <w:sz w:val="20"/>
                <w:szCs w:val="20"/>
              </w:rPr>
              <w:t xml:space="preserve">          1</w:t>
            </w:r>
            <w:r w:rsidRPr="006104E3">
              <w:rPr>
                <w:b/>
                <w:sz w:val="20"/>
                <w:szCs w:val="20"/>
                <w:lang w:val="en-US"/>
              </w:rPr>
              <w:t>24</w:t>
            </w:r>
            <w:r w:rsidRPr="006104E3">
              <w:rPr>
                <w:b/>
                <w:sz w:val="20"/>
                <w:szCs w:val="20"/>
              </w:rPr>
              <w:t> 7</w:t>
            </w:r>
            <w:r w:rsidRPr="006104E3">
              <w:rPr>
                <w:b/>
                <w:sz w:val="20"/>
                <w:szCs w:val="20"/>
                <w:lang w:val="en-US"/>
              </w:rPr>
              <w:t>16</w:t>
            </w:r>
          </w:p>
        </w:tc>
      </w:tr>
    </w:tbl>
    <w:p w14:paraId="37D4D1CF" w14:textId="77777777" w:rsidR="00670E4A" w:rsidRPr="006104E3" w:rsidRDefault="00670E4A" w:rsidP="00E051D7">
      <w:pPr>
        <w:ind w:firstLine="284"/>
        <w:rPr>
          <w:sz w:val="20"/>
          <w:szCs w:val="20"/>
        </w:rPr>
      </w:pPr>
    </w:p>
    <w:p w14:paraId="7A81B362" w14:textId="77777777" w:rsidR="00D93DBE" w:rsidRPr="006104E3" w:rsidRDefault="00D93DBE" w:rsidP="00E051D7">
      <w:pPr>
        <w:ind w:left="426" w:firstLine="284"/>
        <w:rPr>
          <w:b/>
          <w:sz w:val="20"/>
          <w:szCs w:val="20"/>
        </w:rPr>
      </w:pPr>
    </w:p>
    <w:p w14:paraId="5CCBB7DA" w14:textId="77777777" w:rsidR="00670E4A" w:rsidRPr="006104E3" w:rsidRDefault="00041D0B" w:rsidP="00DD753F">
      <w:pPr>
        <w:ind w:left="426" w:hanging="142"/>
        <w:rPr>
          <w:b/>
          <w:sz w:val="20"/>
          <w:szCs w:val="20"/>
        </w:rPr>
      </w:pPr>
      <w:r w:rsidRPr="006104E3">
        <w:rPr>
          <w:b/>
          <w:sz w:val="20"/>
          <w:szCs w:val="20"/>
        </w:rPr>
        <w:t>5</w:t>
      </w:r>
      <w:r w:rsidR="00670E4A" w:rsidRPr="006104E3">
        <w:rPr>
          <w:b/>
          <w:sz w:val="20"/>
          <w:szCs w:val="20"/>
        </w:rPr>
        <w:t>.3.</w:t>
      </w:r>
      <w:r w:rsidRPr="006104E3">
        <w:rPr>
          <w:b/>
          <w:sz w:val="20"/>
          <w:szCs w:val="20"/>
        </w:rPr>
        <w:t>5</w:t>
      </w:r>
      <w:r w:rsidR="00670E4A" w:rsidRPr="006104E3">
        <w:rPr>
          <w:b/>
          <w:sz w:val="20"/>
          <w:szCs w:val="20"/>
        </w:rPr>
        <w:t>.Информация по срокам, оставшимся до полного погашения кредитной задолженности</w:t>
      </w:r>
    </w:p>
    <w:tbl>
      <w:tblPr>
        <w:tblW w:w="0" w:type="auto"/>
        <w:tblLook w:val="00A0" w:firstRow="1" w:lastRow="0" w:firstColumn="1" w:lastColumn="0" w:noHBand="0" w:noVBand="0"/>
      </w:tblPr>
      <w:tblGrid>
        <w:gridCol w:w="5859"/>
        <w:gridCol w:w="1856"/>
        <w:gridCol w:w="1856"/>
      </w:tblGrid>
      <w:tr w:rsidR="00670E4A" w:rsidRPr="006104E3" w14:paraId="4A09863F" w14:textId="77777777" w:rsidTr="00D823FF">
        <w:tc>
          <w:tcPr>
            <w:tcW w:w="5859" w:type="dxa"/>
          </w:tcPr>
          <w:p w14:paraId="0E590CC7" w14:textId="77777777" w:rsidR="00670E4A" w:rsidRPr="006104E3" w:rsidRDefault="00670E4A" w:rsidP="00E051D7">
            <w:pPr>
              <w:ind w:firstLine="284"/>
              <w:jc w:val="center"/>
              <w:rPr>
                <w:sz w:val="20"/>
                <w:szCs w:val="20"/>
              </w:rPr>
            </w:pPr>
          </w:p>
        </w:tc>
        <w:tc>
          <w:tcPr>
            <w:tcW w:w="1856" w:type="dxa"/>
            <w:tcBorders>
              <w:bottom w:val="single" w:sz="4" w:space="0" w:color="auto"/>
            </w:tcBorders>
            <w:vAlign w:val="center"/>
          </w:tcPr>
          <w:p w14:paraId="094BD4F6" w14:textId="77777777" w:rsidR="00670E4A" w:rsidRPr="006104E3" w:rsidRDefault="00694602" w:rsidP="006104E3">
            <w:pPr>
              <w:ind w:firstLine="284"/>
              <w:jc w:val="center"/>
              <w:rPr>
                <w:b/>
                <w:bCs/>
                <w:sz w:val="20"/>
                <w:szCs w:val="20"/>
                <w:lang w:val="en-US"/>
              </w:rPr>
            </w:pPr>
            <w:r w:rsidRPr="006104E3">
              <w:rPr>
                <w:rFonts w:eastAsia="Calibri"/>
                <w:b/>
                <w:bCs/>
                <w:sz w:val="20"/>
                <w:szCs w:val="20"/>
              </w:rPr>
              <w:t>01.0</w:t>
            </w:r>
            <w:r w:rsidR="006104E3" w:rsidRPr="006104E3">
              <w:rPr>
                <w:rFonts w:eastAsia="Calibri"/>
                <w:b/>
                <w:bCs/>
                <w:sz w:val="20"/>
                <w:szCs w:val="20"/>
              </w:rPr>
              <w:t>7</w:t>
            </w:r>
            <w:r w:rsidRPr="006104E3">
              <w:rPr>
                <w:rFonts w:eastAsia="Calibri"/>
                <w:b/>
                <w:bCs/>
                <w:sz w:val="20"/>
                <w:szCs w:val="20"/>
              </w:rPr>
              <w:t>.2019</w:t>
            </w:r>
          </w:p>
        </w:tc>
        <w:tc>
          <w:tcPr>
            <w:tcW w:w="1856" w:type="dxa"/>
            <w:tcBorders>
              <w:bottom w:val="single" w:sz="4" w:space="0" w:color="auto"/>
            </w:tcBorders>
            <w:vAlign w:val="center"/>
          </w:tcPr>
          <w:p w14:paraId="3D358A5A" w14:textId="77777777" w:rsidR="00670E4A" w:rsidRPr="006104E3" w:rsidRDefault="00DC07D0" w:rsidP="00EC33DA">
            <w:pPr>
              <w:ind w:firstLine="284"/>
              <w:jc w:val="center"/>
              <w:rPr>
                <w:b/>
                <w:bCs/>
                <w:sz w:val="20"/>
                <w:szCs w:val="20"/>
                <w:lang w:val="en-US"/>
              </w:rPr>
            </w:pPr>
            <w:r w:rsidRPr="006104E3">
              <w:rPr>
                <w:b/>
                <w:bCs/>
                <w:sz w:val="20"/>
                <w:szCs w:val="20"/>
              </w:rPr>
              <w:t>01.01.201</w:t>
            </w:r>
            <w:r w:rsidR="00EC33DA" w:rsidRPr="006104E3">
              <w:rPr>
                <w:b/>
                <w:bCs/>
                <w:sz w:val="20"/>
                <w:szCs w:val="20"/>
              </w:rPr>
              <w:t>9</w:t>
            </w:r>
          </w:p>
        </w:tc>
      </w:tr>
      <w:tr w:rsidR="002C1C01" w:rsidRPr="006104E3" w14:paraId="4C28CA12" w14:textId="77777777" w:rsidTr="00D823FF">
        <w:tc>
          <w:tcPr>
            <w:tcW w:w="5859" w:type="dxa"/>
          </w:tcPr>
          <w:p w14:paraId="6A6FF9C6" w14:textId="77777777" w:rsidR="002C1C01" w:rsidRPr="006104E3" w:rsidRDefault="002C1C01" w:rsidP="00E051D7">
            <w:pPr>
              <w:ind w:firstLine="284"/>
              <w:rPr>
                <w:sz w:val="20"/>
                <w:szCs w:val="20"/>
              </w:rPr>
            </w:pPr>
            <w:r w:rsidRPr="006104E3">
              <w:rPr>
                <w:sz w:val="20"/>
                <w:szCs w:val="20"/>
              </w:rPr>
              <w:t>До 30 дней</w:t>
            </w:r>
          </w:p>
        </w:tc>
        <w:tc>
          <w:tcPr>
            <w:tcW w:w="1856" w:type="dxa"/>
            <w:tcBorders>
              <w:top w:val="single" w:sz="4" w:space="0" w:color="auto"/>
            </w:tcBorders>
          </w:tcPr>
          <w:p w14:paraId="64CE076E" w14:textId="77777777" w:rsidR="002C1C01" w:rsidRPr="006104E3" w:rsidRDefault="006104E3" w:rsidP="006104E3">
            <w:pPr>
              <w:jc w:val="right"/>
              <w:rPr>
                <w:sz w:val="20"/>
                <w:szCs w:val="20"/>
                <w:lang w:val="en-US"/>
              </w:rPr>
            </w:pPr>
            <w:r w:rsidRPr="006104E3">
              <w:rPr>
                <w:sz w:val="20"/>
                <w:szCs w:val="20"/>
              </w:rPr>
              <w:t>6</w:t>
            </w:r>
            <w:r w:rsidR="002C1C01" w:rsidRPr="006104E3">
              <w:rPr>
                <w:sz w:val="20"/>
                <w:szCs w:val="20"/>
                <w:lang w:val="en-US"/>
              </w:rPr>
              <w:t xml:space="preserve"> </w:t>
            </w:r>
            <w:r w:rsidRPr="006104E3">
              <w:rPr>
                <w:sz w:val="20"/>
                <w:szCs w:val="20"/>
              </w:rPr>
              <w:t>076</w:t>
            </w:r>
          </w:p>
        </w:tc>
        <w:tc>
          <w:tcPr>
            <w:tcW w:w="1856" w:type="dxa"/>
            <w:tcBorders>
              <w:top w:val="single" w:sz="4" w:space="0" w:color="auto"/>
            </w:tcBorders>
          </w:tcPr>
          <w:p w14:paraId="4EFFF362" w14:textId="77777777" w:rsidR="002C1C01" w:rsidRPr="006104E3" w:rsidRDefault="002C1C01" w:rsidP="00315591">
            <w:pPr>
              <w:jc w:val="right"/>
              <w:rPr>
                <w:sz w:val="20"/>
              </w:rPr>
            </w:pPr>
            <w:r w:rsidRPr="006104E3">
              <w:rPr>
                <w:sz w:val="20"/>
                <w:szCs w:val="20"/>
                <w:lang w:val="en-US"/>
              </w:rPr>
              <w:t>3 911</w:t>
            </w:r>
          </w:p>
        </w:tc>
      </w:tr>
      <w:tr w:rsidR="002C1C01" w:rsidRPr="006104E3" w14:paraId="64BC6F96" w14:textId="77777777" w:rsidTr="00D823FF">
        <w:tc>
          <w:tcPr>
            <w:tcW w:w="5859" w:type="dxa"/>
          </w:tcPr>
          <w:p w14:paraId="53DCFBB7" w14:textId="77777777" w:rsidR="002C1C01" w:rsidRPr="006104E3" w:rsidRDefault="002C1C01" w:rsidP="00E051D7">
            <w:pPr>
              <w:ind w:firstLine="284"/>
              <w:rPr>
                <w:sz w:val="20"/>
                <w:szCs w:val="20"/>
              </w:rPr>
            </w:pPr>
            <w:r w:rsidRPr="006104E3">
              <w:rPr>
                <w:sz w:val="20"/>
                <w:szCs w:val="20"/>
              </w:rPr>
              <w:t>До 90 дней</w:t>
            </w:r>
          </w:p>
        </w:tc>
        <w:tc>
          <w:tcPr>
            <w:tcW w:w="1856" w:type="dxa"/>
          </w:tcPr>
          <w:p w14:paraId="5FB179E3" w14:textId="77777777" w:rsidR="002C1C01" w:rsidRPr="006104E3" w:rsidRDefault="006104E3" w:rsidP="006104E3">
            <w:pPr>
              <w:jc w:val="right"/>
              <w:rPr>
                <w:sz w:val="20"/>
                <w:szCs w:val="20"/>
              </w:rPr>
            </w:pPr>
            <w:r w:rsidRPr="006104E3">
              <w:rPr>
                <w:sz w:val="20"/>
                <w:szCs w:val="20"/>
              </w:rPr>
              <w:t>31</w:t>
            </w:r>
            <w:r w:rsidR="002C1C01" w:rsidRPr="006104E3">
              <w:rPr>
                <w:sz w:val="20"/>
                <w:szCs w:val="20"/>
                <w:lang w:val="en-US"/>
              </w:rPr>
              <w:t xml:space="preserve"> </w:t>
            </w:r>
            <w:r w:rsidRPr="006104E3">
              <w:rPr>
                <w:sz w:val="20"/>
                <w:szCs w:val="20"/>
              </w:rPr>
              <w:t>442</w:t>
            </w:r>
          </w:p>
        </w:tc>
        <w:tc>
          <w:tcPr>
            <w:tcW w:w="1856" w:type="dxa"/>
          </w:tcPr>
          <w:p w14:paraId="369DF493" w14:textId="77777777" w:rsidR="002C1C01" w:rsidRPr="006104E3" w:rsidRDefault="002C1C01" w:rsidP="00315591">
            <w:pPr>
              <w:jc w:val="right"/>
              <w:rPr>
                <w:sz w:val="20"/>
              </w:rPr>
            </w:pPr>
            <w:r w:rsidRPr="006104E3">
              <w:rPr>
                <w:sz w:val="20"/>
                <w:szCs w:val="20"/>
                <w:lang w:val="en-US"/>
              </w:rPr>
              <w:t>72 146</w:t>
            </w:r>
          </w:p>
        </w:tc>
      </w:tr>
      <w:tr w:rsidR="002C1C01" w:rsidRPr="006104E3" w14:paraId="5305E6AD" w14:textId="77777777" w:rsidTr="00D823FF">
        <w:tc>
          <w:tcPr>
            <w:tcW w:w="5859" w:type="dxa"/>
          </w:tcPr>
          <w:p w14:paraId="2C11B292" w14:textId="77777777" w:rsidR="002C1C01" w:rsidRPr="006104E3" w:rsidRDefault="002C1C01" w:rsidP="00E051D7">
            <w:pPr>
              <w:ind w:firstLine="284"/>
              <w:rPr>
                <w:sz w:val="20"/>
                <w:szCs w:val="20"/>
              </w:rPr>
            </w:pPr>
            <w:r w:rsidRPr="006104E3">
              <w:rPr>
                <w:sz w:val="20"/>
                <w:szCs w:val="20"/>
              </w:rPr>
              <w:t>До 180 дней</w:t>
            </w:r>
          </w:p>
        </w:tc>
        <w:tc>
          <w:tcPr>
            <w:tcW w:w="1856" w:type="dxa"/>
          </w:tcPr>
          <w:p w14:paraId="3DFC6627" w14:textId="77777777" w:rsidR="002C1C01" w:rsidRPr="006104E3" w:rsidRDefault="002C1C01" w:rsidP="006104E3">
            <w:pPr>
              <w:jc w:val="right"/>
              <w:rPr>
                <w:sz w:val="20"/>
                <w:szCs w:val="20"/>
                <w:lang w:val="en-US"/>
              </w:rPr>
            </w:pPr>
            <w:r w:rsidRPr="006104E3">
              <w:rPr>
                <w:sz w:val="20"/>
                <w:szCs w:val="20"/>
                <w:lang w:val="en-US"/>
              </w:rPr>
              <w:t>1</w:t>
            </w:r>
            <w:r w:rsidR="006104E3" w:rsidRPr="006104E3">
              <w:rPr>
                <w:sz w:val="20"/>
                <w:szCs w:val="20"/>
              </w:rPr>
              <w:t>6</w:t>
            </w:r>
            <w:r w:rsidRPr="006104E3">
              <w:rPr>
                <w:sz w:val="20"/>
                <w:szCs w:val="20"/>
                <w:lang w:val="en-US"/>
              </w:rPr>
              <w:t xml:space="preserve">0 </w:t>
            </w:r>
            <w:r w:rsidR="006104E3" w:rsidRPr="006104E3">
              <w:rPr>
                <w:sz w:val="20"/>
                <w:szCs w:val="20"/>
              </w:rPr>
              <w:t>431</w:t>
            </w:r>
          </w:p>
        </w:tc>
        <w:tc>
          <w:tcPr>
            <w:tcW w:w="1856" w:type="dxa"/>
          </w:tcPr>
          <w:p w14:paraId="16E7BB37" w14:textId="77777777" w:rsidR="002C1C01" w:rsidRPr="006104E3" w:rsidRDefault="002C1C01" w:rsidP="00315591">
            <w:pPr>
              <w:jc w:val="right"/>
              <w:rPr>
                <w:sz w:val="20"/>
                <w:szCs w:val="20"/>
                <w:lang w:val="en-US"/>
              </w:rPr>
            </w:pPr>
            <w:r w:rsidRPr="006104E3">
              <w:rPr>
                <w:sz w:val="20"/>
                <w:szCs w:val="20"/>
                <w:lang w:val="en-US"/>
              </w:rPr>
              <w:t>143 482</w:t>
            </w:r>
          </w:p>
        </w:tc>
      </w:tr>
      <w:tr w:rsidR="002C1C01" w:rsidRPr="006104E3" w14:paraId="2CB574D8" w14:textId="77777777" w:rsidTr="00D823FF">
        <w:tc>
          <w:tcPr>
            <w:tcW w:w="5859" w:type="dxa"/>
          </w:tcPr>
          <w:p w14:paraId="246F4F72" w14:textId="77777777" w:rsidR="002C1C01" w:rsidRPr="006104E3" w:rsidRDefault="002C1C01" w:rsidP="00E051D7">
            <w:pPr>
              <w:ind w:firstLine="284"/>
              <w:rPr>
                <w:sz w:val="20"/>
                <w:szCs w:val="20"/>
              </w:rPr>
            </w:pPr>
            <w:r w:rsidRPr="006104E3">
              <w:rPr>
                <w:sz w:val="20"/>
                <w:szCs w:val="20"/>
              </w:rPr>
              <w:t>До 270 дней</w:t>
            </w:r>
          </w:p>
        </w:tc>
        <w:tc>
          <w:tcPr>
            <w:tcW w:w="1856" w:type="dxa"/>
          </w:tcPr>
          <w:p w14:paraId="5D477EA9" w14:textId="77777777" w:rsidR="002C1C01" w:rsidRPr="006104E3" w:rsidRDefault="006104E3" w:rsidP="006104E3">
            <w:pPr>
              <w:jc w:val="right"/>
              <w:rPr>
                <w:sz w:val="20"/>
                <w:szCs w:val="20"/>
                <w:lang w:val="en-US"/>
              </w:rPr>
            </w:pPr>
            <w:r w:rsidRPr="006104E3">
              <w:rPr>
                <w:sz w:val="20"/>
                <w:szCs w:val="20"/>
              </w:rPr>
              <w:t>97</w:t>
            </w:r>
            <w:r w:rsidR="002C1C01" w:rsidRPr="006104E3">
              <w:rPr>
                <w:sz w:val="20"/>
                <w:szCs w:val="20"/>
                <w:lang w:val="en-US"/>
              </w:rPr>
              <w:t xml:space="preserve"> </w:t>
            </w:r>
            <w:r w:rsidRPr="006104E3">
              <w:rPr>
                <w:sz w:val="20"/>
                <w:szCs w:val="20"/>
              </w:rPr>
              <w:t>651</w:t>
            </w:r>
          </w:p>
        </w:tc>
        <w:tc>
          <w:tcPr>
            <w:tcW w:w="1856" w:type="dxa"/>
          </w:tcPr>
          <w:p w14:paraId="1AD306B8" w14:textId="77777777" w:rsidR="002C1C01" w:rsidRPr="006104E3" w:rsidRDefault="002C1C01" w:rsidP="00315591">
            <w:pPr>
              <w:jc w:val="right"/>
              <w:rPr>
                <w:sz w:val="20"/>
                <w:szCs w:val="20"/>
                <w:lang w:val="en-US"/>
              </w:rPr>
            </w:pPr>
            <w:r w:rsidRPr="006104E3">
              <w:rPr>
                <w:sz w:val="20"/>
                <w:szCs w:val="20"/>
                <w:lang w:val="en-US"/>
              </w:rPr>
              <w:t>67 658</w:t>
            </w:r>
          </w:p>
        </w:tc>
      </w:tr>
      <w:tr w:rsidR="002C1C01" w:rsidRPr="006104E3" w14:paraId="33EB273A" w14:textId="77777777" w:rsidTr="00D823FF">
        <w:tc>
          <w:tcPr>
            <w:tcW w:w="5859" w:type="dxa"/>
          </w:tcPr>
          <w:p w14:paraId="48505E8E" w14:textId="77777777" w:rsidR="002C1C01" w:rsidRPr="006104E3" w:rsidRDefault="002C1C01" w:rsidP="00E051D7">
            <w:pPr>
              <w:ind w:firstLine="284"/>
              <w:rPr>
                <w:sz w:val="20"/>
                <w:szCs w:val="20"/>
              </w:rPr>
            </w:pPr>
            <w:r w:rsidRPr="006104E3">
              <w:rPr>
                <w:sz w:val="20"/>
                <w:szCs w:val="20"/>
              </w:rPr>
              <w:t>До 1 года</w:t>
            </w:r>
          </w:p>
        </w:tc>
        <w:tc>
          <w:tcPr>
            <w:tcW w:w="1856" w:type="dxa"/>
          </w:tcPr>
          <w:p w14:paraId="4E48507E" w14:textId="77777777" w:rsidR="002C1C01" w:rsidRPr="006104E3" w:rsidRDefault="002C1C01" w:rsidP="006104E3">
            <w:pPr>
              <w:jc w:val="right"/>
              <w:rPr>
                <w:sz w:val="20"/>
                <w:szCs w:val="20"/>
                <w:lang w:val="en-US"/>
              </w:rPr>
            </w:pPr>
            <w:r w:rsidRPr="006104E3">
              <w:rPr>
                <w:sz w:val="20"/>
                <w:szCs w:val="20"/>
                <w:lang w:val="en-US"/>
              </w:rPr>
              <w:t>1</w:t>
            </w:r>
            <w:r w:rsidR="006104E3" w:rsidRPr="006104E3">
              <w:rPr>
                <w:sz w:val="20"/>
                <w:szCs w:val="20"/>
              </w:rPr>
              <w:t>35</w:t>
            </w:r>
            <w:r w:rsidRPr="006104E3">
              <w:rPr>
                <w:sz w:val="20"/>
                <w:szCs w:val="20"/>
                <w:lang w:val="en-US"/>
              </w:rPr>
              <w:t xml:space="preserve"> </w:t>
            </w:r>
            <w:r w:rsidR="006104E3" w:rsidRPr="006104E3">
              <w:rPr>
                <w:sz w:val="20"/>
                <w:szCs w:val="20"/>
              </w:rPr>
              <w:t>917</w:t>
            </w:r>
          </w:p>
        </w:tc>
        <w:tc>
          <w:tcPr>
            <w:tcW w:w="1856" w:type="dxa"/>
          </w:tcPr>
          <w:p w14:paraId="4744C29F" w14:textId="77777777" w:rsidR="002C1C01" w:rsidRPr="006104E3" w:rsidRDefault="002C1C01" w:rsidP="00315591">
            <w:pPr>
              <w:jc w:val="right"/>
              <w:rPr>
                <w:sz w:val="20"/>
                <w:szCs w:val="20"/>
                <w:lang w:val="en-US"/>
              </w:rPr>
            </w:pPr>
            <w:r w:rsidRPr="006104E3">
              <w:rPr>
                <w:sz w:val="20"/>
                <w:szCs w:val="20"/>
                <w:lang w:val="en-US"/>
              </w:rPr>
              <w:t>99 032</w:t>
            </w:r>
          </w:p>
        </w:tc>
      </w:tr>
      <w:tr w:rsidR="002C1C01" w:rsidRPr="006104E3" w14:paraId="2F5A6495" w14:textId="77777777" w:rsidTr="00D823FF">
        <w:tc>
          <w:tcPr>
            <w:tcW w:w="5859" w:type="dxa"/>
          </w:tcPr>
          <w:p w14:paraId="5F4CB143" w14:textId="77777777" w:rsidR="002C1C01" w:rsidRPr="006104E3" w:rsidRDefault="002C1C01" w:rsidP="00E051D7">
            <w:pPr>
              <w:ind w:firstLine="284"/>
              <w:rPr>
                <w:sz w:val="20"/>
                <w:szCs w:val="20"/>
              </w:rPr>
            </w:pPr>
            <w:r w:rsidRPr="006104E3">
              <w:rPr>
                <w:sz w:val="20"/>
                <w:szCs w:val="20"/>
              </w:rPr>
              <w:t>Свыше 1 года</w:t>
            </w:r>
          </w:p>
        </w:tc>
        <w:tc>
          <w:tcPr>
            <w:tcW w:w="1856" w:type="dxa"/>
            <w:tcBorders>
              <w:bottom w:val="single" w:sz="4" w:space="0" w:color="auto"/>
            </w:tcBorders>
          </w:tcPr>
          <w:p w14:paraId="1C394556" w14:textId="77777777" w:rsidR="002C1C01" w:rsidRPr="006104E3" w:rsidRDefault="002C1C01" w:rsidP="006104E3">
            <w:pPr>
              <w:jc w:val="right"/>
              <w:rPr>
                <w:sz w:val="20"/>
                <w:szCs w:val="20"/>
              </w:rPr>
            </w:pPr>
            <w:r w:rsidRPr="006104E3">
              <w:rPr>
                <w:sz w:val="20"/>
                <w:szCs w:val="20"/>
                <w:lang w:val="en-US"/>
              </w:rPr>
              <w:t>2</w:t>
            </w:r>
            <w:r w:rsidR="006104E3" w:rsidRPr="006104E3">
              <w:rPr>
                <w:sz w:val="20"/>
                <w:szCs w:val="20"/>
              </w:rPr>
              <w:t>7</w:t>
            </w:r>
            <w:r w:rsidRPr="006104E3">
              <w:rPr>
                <w:sz w:val="20"/>
                <w:szCs w:val="20"/>
                <w:lang w:val="en-US"/>
              </w:rPr>
              <w:t xml:space="preserve">7 </w:t>
            </w:r>
            <w:r w:rsidR="006104E3" w:rsidRPr="006104E3">
              <w:rPr>
                <w:sz w:val="20"/>
                <w:szCs w:val="20"/>
              </w:rPr>
              <w:t>256</w:t>
            </w:r>
          </w:p>
        </w:tc>
        <w:tc>
          <w:tcPr>
            <w:tcW w:w="1856" w:type="dxa"/>
            <w:tcBorders>
              <w:bottom w:val="single" w:sz="4" w:space="0" w:color="auto"/>
            </w:tcBorders>
          </w:tcPr>
          <w:p w14:paraId="5C25C098" w14:textId="77777777" w:rsidR="002C1C01" w:rsidRPr="006104E3" w:rsidRDefault="002C1C01" w:rsidP="00315591">
            <w:pPr>
              <w:jc w:val="right"/>
              <w:rPr>
                <w:sz w:val="20"/>
                <w:szCs w:val="20"/>
              </w:rPr>
            </w:pPr>
            <w:r w:rsidRPr="006104E3">
              <w:rPr>
                <w:sz w:val="20"/>
                <w:szCs w:val="20"/>
                <w:lang w:val="en-US"/>
              </w:rPr>
              <w:t>238 829</w:t>
            </w:r>
          </w:p>
        </w:tc>
      </w:tr>
      <w:tr w:rsidR="002C1C01" w:rsidRPr="006104E3" w14:paraId="6F121F49" w14:textId="77777777" w:rsidTr="00D823FF">
        <w:tc>
          <w:tcPr>
            <w:tcW w:w="5859" w:type="dxa"/>
            <w:tcBorders>
              <w:bottom w:val="single" w:sz="4" w:space="0" w:color="auto"/>
            </w:tcBorders>
          </w:tcPr>
          <w:p w14:paraId="39D1680B" w14:textId="77777777" w:rsidR="002C1C01" w:rsidRPr="006104E3" w:rsidRDefault="002C1C01" w:rsidP="00E051D7">
            <w:pPr>
              <w:ind w:firstLine="284"/>
              <w:rPr>
                <w:b/>
                <w:i/>
                <w:sz w:val="20"/>
                <w:szCs w:val="20"/>
              </w:rPr>
            </w:pPr>
            <w:r w:rsidRPr="006104E3">
              <w:rPr>
                <w:b/>
                <w:i/>
                <w:sz w:val="20"/>
                <w:szCs w:val="20"/>
              </w:rPr>
              <w:t>Итого кредитов</w:t>
            </w:r>
          </w:p>
        </w:tc>
        <w:tc>
          <w:tcPr>
            <w:tcW w:w="1856" w:type="dxa"/>
            <w:tcBorders>
              <w:top w:val="single" w:sz="4" w:space="0" w:color="auto"/>
              <w:bottom w:val="single" w:sz="4" w:space="0" w:color="auto"/>
            </w:tcBorders>
          </w:tcPr>
          <w:p w14:paraId="31914583" w14:textId="77777777" w:rsidR="002C1C01" w:rsidRPr="006104E3" w:rsidRDefault="006104E3" w:rsidP="006104E3">
            <w:pPr>
              <w:jc w:val="right"/>
              <w:rPr>
                <w:b/>
                <w:sz w:val="20"/>
                <w:szCs w:val="20"/>
              </w:rPr>
            </w:pPr>
            <w:r w:rsidRPr="006104E3">
              <w:rPr>
                <w:b/>
                <w:sz w:val="20"/>
                <w:szCs w:val="20"/>
              </w:rPr>
              <w:t>708</w:t>
            </w:r>
            <w:r w:rsidR="002C1C01" w:rsidRPr="006104E3">
              <w:rPr>
                <w:b/>
                <w:sz w:val="20"/>
                <w:szCs w:val="20"/>
              </w:rPr>
              <w:t xml:space="preserve"> </w:t>
            </w:r>
            <w:r w:rsidRPr="006104E3">
              <w:rPr>
                <w:b/>
                <w:sz w:val="20"/>
                <w:szCs w:val="20"/>
              </w:rPr>
              <w:t>7</w:t>
            </w:r>
            <w:r w:rsidR="002C1C01" w:rsidRPr="006104E3">
              <w:rPr>
                <w:b/>
                <w:sz w:val="20"/>
                <w:szCs w:val="20"/>
              </w:rPr>
              <w:t>73</w:t>
            </w:r>
          </w:p>
        </w:tc>
        <w:tc>
          <w:tcPr>
            <w:tcW w:w="1856" w:type="dxa"/>
            <w:tcBorders>
              <w:top w:val="single" w:sz="4" w:space="0" w:color="auto"/>
              <w:bottom w:val="single" w:sz="4" w:space="0" w:color="auto"/>
            </w:tcBorders>
          </w:tcPr>
          <w:p w14:paraId="2D24926D" w14:textId="77777777" w:rsidR="002C1C01" w:rsidRPr="006104E3" w:rsidRDefault="002C1C01" w:rsidP="00315591">
            <w:pPr>
              <w:jc w:val="right"/>
              <w:rPr>
                <w:b/>
                <w:sz w:val="20"/>
                <w:szCs w:val="20"/>
              </w:rPr>
            </w:pPr>
            <w:r w:rsidRPr="006104E3">
              <w:rPr>
                <w:b/>
                <w:sz w:val="20"/>
                <w:szCs w:val="20"/>
              </w:rPr>
              <w:t>625 058</w:t>
            </w:r>
          </w:p>
        </w:tc>
      </w:tr>
    </w:tbl>
    <w:p w14:paraId="25471C7F" w14:textId="77777777" w:rsidR="00E54486" w:rsidRPr="00BA661E" w:rsidRDefault="00E54486" w:rsidP="00E051D7">
      <w:pPr>
        <w:ind w:firstLine="284"/>
        <w:rPr>
          <w:b/>
          <w:i/>
          <w:sz w:val="20"/>
          <w:szCs w:val="20"/>
          <w:highlight w:val="yellow"/>
        </w:rPr>
      </w:pPr>
    </w:p>
    <w:p w14:paraId="341CFA0C" w14:textId="77777777" w:rsidR="00D93DBE" w:rsidRPr="00BA661E" w:rsidRDefault="00D93DBE" w:rsidP="00E051D7">
      <w:pPr>
        <w:ind w:firstLine="284"/>
        <w:rPr>
          <w:b/>
          <w:sz w:val="20"/>
          <w:szCs w:val="20"/>
          <w:highlight w:val="yellow"/>
        </w:rPr>
      </w:pPr>
    </w:p>
    <w:p w14:paraId="56B163E4" w14:textId="77777777" w:rsidR="0026149E" w:rsidRPr="006104E3" w:rsidRDefault="00041D0B" w:rsidP="00E051D7">
      <w:pPr>
        <w:ind w:firstLine="284"/>
        <w:rPr>
          <w:b/>
          <w:i/>
          <w:sz w:val="20"/>
          <w:szCs w:val="20"/>
        </w:rPr>
      </w:pPr>
      <w:r w:rsidRPr="006104E3">
        <w:rPr>
          <w:b/>
          <w:sz w:val="20"/>
          <w:szCs w:val="20"/>
        </w:rPr>
        <w:t>5</w:t>
      </w:r>
      <w:r w:rsidR="0026149E" w:rsidRPr="006104E3">
        <w:rPr>
          <w:b/>
          <w:sz w:val="20"/>
          <w:szCs w:val="20"/>
        </w:rPr>
        <w:t>.3.</w:t>
      </w:r>
      <w:r w:rsidRPr="006104E3">
        <w:rPr>
          <w:b/>
          <w:sz w:val="20"/>
          <w:szCs w:val="20"/>
        </w:rPr>
        <w:t>6</w:t>
      </w:r>
      <w:r w:rsidR="0026149E" w:rsidRPr="006104E3">
        <w:rPr>
          <w:b/>
          <w:sz w:val="20"/>
          <w:szCs w:val="20"/>
        </w:rPr>
        <w:t>. Информация по географическим зонам (территория места нахождения заемщика по ОКАТО)</w:t>
      </w:r>
    </w:p>
    <w:tbl>
      <w:tblPr>
        <w:tblW w:w="9463" w:type="dxa"/>
        <w:tblInd w:w="108" w:type="dxa"/>
        <w:tblLook w:val="04A0" w:firstRow="1" w:lastRow="0" w:firstColumn="1" w:lastColumn="0" w:noHBand="0" w:noVBand="1"/>
      </w:tblPr>
      <w:tblGrid>
        <w:gridCol w:w="5789"/>
        <w:gridCol w:w="1837"/>
        <w:gridCol w:w="1837"/>
      </w:tblGrid>
      <w:tr w:rsidR="0026149E" w:rsidRPr="006104E3" w14:paraId="3235B814" w14:textId="77777777" w:rsidTr="005B51C8">
        <w:tc>
          <w:tcPr>
            <w:tcW w:w="5789" w:type="dxa"/>
          </w:tcPr>
          <w:p w14:paraId="6E52113E" w14:textId="77777777" w:rsidR="0026149E" w:rsidRPr="006104E3" w:rsidRDefault="0026149E" w:rsidP="00E051D7">
            <w:pPr>
              <w:ind w:firstLine="284"/>
              <w:rPr>
                <w:sz w:val="20"/>
                <w:szCs w:val="20"/>
              </w:rPr>
            </w:pPr>
          </w:p>
        </w:tc>
        <w:tc>
          <w:tcPr>
            <w:tcW w:w="1837" w:type="dxa"/>
            <w:tcBorders>
              <w:bottom w:val="single" w:sz="4" w:space="0" w:color="auto"/>
            </w:tcBorders>
            <w:shd w:val="clear" w:color="auto" w:fill="auto"/>
          </w:tcPr>
          <w:p w14:paraId="5D6C7B8C" w14:textId="77777777" w:rsidR="0026149E" w:rsidRPr="006104E3" w:rsidRDefault="002F71E6" w:rsidP="002C1C01">
            <w:pPr>
              <w:ind w:firstLine="284"/>
              <w:jc w:val="center"/>
              <w:rPr>
                <w:b/>
                <w:sz w:val="20"/>
                <w:szCs w:val="20"/>
              </w:rPr>
            </w:pPr>
            <w:r w:rsidRPr="006104E3">
              <w:rPr>
                <w:rFonts w:eastAsia="Calibri"/>
                <w:b/>
                <w:bCs/>
                <w:sz w:val="20"/>
                <w:szCs w:val="20"/>
              </w:rPr>
              <w:t>01.0</w:t>
            </w:r>
            <w:r w:rsidR="006104E3" w:rsidRPr="006104E3">
              <w:rPr>
                <w:rFonts w:eastAsia="Calibri"/>
                <w:b/>
                <w:bCs/>
                <w:sz w:val="20"/>
                <w:szCs w:val="20"/>
              </w:rPr>
              <w:t>7</w:t>
            </w:r>
            <w:r w:rsidRPr="006104E3">
              <w:rPr>
                <w:rFonts w:eastAsia="Calibri"/>
                <w:b/>
                <w:bCs/>
                <w:sz w:val="20"/>
                <w:szCs w:val="20"/>
              </w:rPr>
              <w:t>.2019</w:t>
            </w:r>
          </w:p>
        </w:tc>
        <w:tc>
          <w:tcPr>
            <w:tcW w:w="1837" w:type="dxa"/>
            <w:tcBorders>
              <w:bottom w:val="single" w:sz="4" w:space="0" w:color="auto"/>
            </w:tcBorders>
            <w:vAlign w:val="center"/>
          </w:tcPr>
          <w:p w14:paraId="25CC85CC" w14:textId="77777777" w:rsidR="0026149E" w:rsidRPr="006104E3" w:rsidRDefault="00DC07D0" w:rsidP="002C1C01">
            <w:pPr>
              <w:ind w:firstLine="284"/>
              <w:jc w:val="center"/>
              <w:rPr>
                <w:b/>
                <w:bCs/>
                <w:sz w:val="20"/>
                <w:szCs w:val="20"/>
                <w:lang w:val="en-US"/>
              </w:rPr>
            </w:pPr>
            <w:r w:rsidRPr="006104E3">
              <w:rPr>
                <w:b/>
                <w:bCs/>
                <w:sz w:val="20"/>
                <w:szCs w:val="20"/>
              </w:rPr>
              <w:t>01.01.201</w:t>
            </w:r>
            <w:r w:rsidR="002C1C01" w:rsidRPr="006104E3">
              <w:rPr>
                <w:b/>
                <w:bCs/>
                <w:sz w:val="20"/>
                <w:szCs w:val="20"/>
              </w:rPr>
              <w:t>9</w:t>
            </w:r>
          </w:p>
        </w:tc>
      </w:tr>
      <w:tr w:rsidR="002C1C01" w:rsidRPr="006104E3" w14:paraId="6E42A719" w14:textId="77777777" w:rsidTr="005B51C8">
        <w:tc>
          <w:tcPr>
            <w:tcW w:w="5789" w:type="dxa"/>
          </w:tcPr>
          <w:p w14:paraId="51E3B05B" w14:textId="77777777" w:rsidR="002C1C01" w:rsidRPr="006104E3" w:rsidRDefault="002C1C01" w:rsidP="00E051D7">
            <w:pPr>
              <w:ind w:firstLine="284"/>
              <w:rPr>
                <w:sz w:val="20"/>
                <w:szCs w:val="20"/>
              </w:rPr>
            </w:pPr>
            <w:r w:rsidRPr="006104E3">
              <w:rPr>
                <w:sz w:val="20"/>
                <w:szCs w:val="20"/>
              </w:rPr>
              <w:t>Приморский край (05000)</w:t>
            </w:r>
          </w:p>
        </w:tc>
        <w:tc>
          <w:tcPr>
            <w:tcW w:w="1837" w:type="dxa"/>
            <w:tcBorders>
              <w:top w:val="single" w:sz="4" w:space="0" w:color="auto"/>
            </w:tcBorders>
            <w:shd w:val="clear" w:color="auto" w:fill="auto"/>
          </w:tcPr>
          <w:p w14:paraId="26F16BC7" w14:textId="77777777" w:rsidR="002C1C01" w:rsidRPr="006104E3" w:rsidRDefault="002C1C01" w:rsidP="006104E3">
            <w:pPr>
              <w:ind w:firstLine="284"/>
              <w:jc w:val="center"/>
              <w:rPr>
                <w:sz w:val="20"/>
                <w:szCs w:val="20"/>
              </w:rPr>
            </w:pPr>
            <w:r w:rsidRPr="006104E3">
              <w:rPr>
                <w:sz w:val="20"/>
                <w:szCs w:val="20"/>
                <w:lang w:val="en-US"/>
              </w:rPr>
              <w:t>6</w:t>
            </w:r>
            <w:r w:rsidR="006104E3" w:rsidRPr="006104E3">
              <w:rPr>
                <w:sz w:val="20"/>
                <w:szCs w:val="20"/>
              </w:rPr>
              <w:t>6</w:t>
            </w:r>
            <w:r w:rsidRPr="006104E3">
              <w:rPr>
                <w:sz w:val="20"/>
                <w:szCs w:val="20"/>
              </w:rPr>
              <w:t xml:space="preserve">4 </w:t>
            </w:r>
            <w:r w:rsidR="006104E3" w:rsidRPr="006104E3">
              <w:rPr>
                <w:sz w:val="20"/>
                <w:szCs w:val="20"/>
              </w:rPr>
              <w:t>16</w:t>
            </w:r>
            <w:r w:rsidRPr="006104E3">
              <w:rPr>
                <w:sz w:val="20"/>
                <w:szCs w:val="20"/>
              </w:rPr>
              <w:t>2</w:t>
            </w:r>
          </w:p>
        </w:tc>
        <w:tc>
          <w:tcPr>
            <w:tcW w:w="1837" w:type="dxa"/>
            <w:tcBorders>
              <w:top w:val="single" w:sz="4" w:space="0" w:color="auto"/>
            </w:tcBorders>
          </w:tcPr>
          <w:p w14:paraId="16C0672B" w14:textId="77777777" w:rsidR="002C1C01" w:rsidRPr="006104E3" w:rsidRDefault="002C1C01" w:rsidP="00315591">
            <w:pPr>
              <w:ind w:firstLine="284"/>
              <w:jc w:val="center"/>
              <w:rPr>
                <w:sz w:val="20"/>
                <w:szCs w:val="20"/>
              </w:rPr>
            </w:pPr>
            <w:r w:rsidRPr="006104E3">
              <w:rPr>
                <w:sz w:val="20"/>
                <w:szCs w:val="20"/>
                <w:lang w:val="en-US"/>
              </w:rPr>
              <w:t>619</w:t>
            </w:r>
            <w:r w:rsidRPr="006104E3">
              <w:rPr>
                <w:sz w:val="20"/>
                <w:szCs w:val="20"/>
              </w:rPr>
              <w:t xml:space="preserve"> </w:t>
            </w:r>
            <w:r w:rsidRPr="006104E3">
              <w:rPr>
                <w:sz w:val="20"/>
                <w:szCs w:val="20"/>
                <w:lang w:val="en-US"/>
              </w:rPr>
              <w:t>8</w:t>
            </w:r>
            <w:r w:rsidRPr="006104E3">
              <w:rPr>
                <w:sz w:val="20"/>
                <w:szCs w:val="20"/>
              </w:rPr>
              <w:t>18</w:t>
            </w:r>
          </w:p>
        </w:tc>
      </w:tr>
      <w:tr w:rsidR="002C1C01" w:rsidRPr="006104E3" w14:paraId="356EB248" w14:textId="77777777" w:rsidTr="005B51C8">
        <w:tc>
          <w:tcPr>
            <w:tcW w:w="5789" w:type="dxa"/>
          </w:tcPr>
          <w:p w14:paraId="0E11590E" w14:textId="77777777" w:rsidR="002C1C01" w:rsidRPr="006104E3" w:rsidRDefault="002C1C01" w:rsidP="00E051D7">
            <w:pPr>
              <w:ind w:firstLine="284"/>
              <w:rPr>
                <w:sz w:val="20"/>
                <w:szCs w:val="20"/>
              </w:rPr>
            </w:pPr>
            <w:r w:rsidRPr="006104E3">
              <w:rPr>
                <w:sz w:val="20"/>
                <w:szCs w:val="20"/>
              </w:rPr>
              <w:t>Город Москва (45000)</w:t>
            </w:r>
          </w:p>
        </w:tc>
        <w:tc>
          <w:tcPr>
            <w:tcW w:w="1837" w:type="dxa"/>
            <w:shd w:val="clear" w:color="auto" w:fill="auto"/>
          </w:tcPr>
          <w:p w14:paraId="4A922203" w14:textId="77777777" w:rsidR="002C1C01" w:rsidRPr="006104E3" w:rsidRDefault="002C1C01" w:rsidP="006104E3">
            <w:pPr>
              <w:ind w:firstLine="284"/>
              <w:jc w:val="center"/>
              <w:rPr>
                <w:sz w:val="20"/>
                <w:szCs w:val="20"/>
              </w:rPr>
            </w:pPr>
            <w:r w:rsidRPr="006104E3">
              <w:rPr>
                <w:sz w:val="20"/>
                <w:szCs w:val="20"/>
              </w:rPr>
              <w:t xml:space="preserve">   3 </w:t>
            </w:r>
            <w:r w:rsidR="006104E3" w:rsidRPr="006104E3">
              <w:rPr>
                <w:sz w:val="20"/>
                <w:szCs w:val="20"/>
              </w:rPr>
              <w:t>496</w:t>
            </w:r>
            <w:r w:rsidRPr="006104E3">
              <w:rPr>
                <w:sz w:val="20"/>
                <w:szCs w:val="20"/>
              </w:rPr>
              <w:t xml:space="preserve"> </w:t>
            </w:r>
          </w:p>
        </w:tc>
        <w:tc>
          <w:tcPr>
            <w:tcW w:w="1837" w:type="dxa"/>
          </w:tcPr>
          <w:p w14:paraId="632FA235" w14:textId="77777777" w:rsidR="002C1C01" w:rsidRPr="006104E3" w:rsidRDefault="002C1C01" w:rsidP="00315591">
            <w:pPr>
              <w:ind w:firstLine="284"/>
              <w:jc w:val="center"/>
              <w:rPr>
                <w:sz w:val="20"/>
                <w:szCs w:val="20"/>
              </w:rPr>
            </w:pPr>
            <w:r w:rsidRPr="006104E3">
              <w:rPr>
                <w:sz w:val="20"/>
                <w:szCs w:val="20"/>
              </w:rPr>
              <w:t xml:space="preserve">   3 </w:t>
            </w:r>
            <w:r w:rsidRPr="006104E3">
              <w:rPr>
                <w:sz w:val="20"/>
                <w:szCs w:val="20"/>
                <w:lang w:val="en-US"/>
              </w:rPr>
              <w:t>677</w:t>
            </w:r>
            <w:r w:rsidRPr="006104E3">
              <w:rPr>
                <w:sz w:val="20"/>
                <w:szCs w:val="20"/>
              </w:rPr>
              <w:t xml:space="preserve"> </w:t>
            </w:r>
          </w:p>
        </w:tc>
      </w:tr>
      <w:tr w:rsidR="002C1C01" w:rsidRPr="006104E3" w14:paraId="69AA2A69" w14:textId="77777777" w:rsidTr="005B51C8">
        <w:tc>
          <w:tcPr>
            <w:tcW w:w="5789" w:type="dxa"/>
          </w:tcPr>
          <w:p w14:paraId="72BA44A0" w14:textId="77777777" w:rsidR="002C1C01" w:rsidRPr="006104E3" w:rsidRDefault="002C1C01" w:rsidP="00E051D7">
            <w:pPr>
              <w:ind w:firstLine="284"/>
              <w:rPr>
                <w:sz w:val="20"/>
                <w:szCs w:val="20"/>
              </w:rPr>
            </w:pPr>
            <w:r w:rsidRPr="006104E3">
              <w:rPr>
                <w:sz w:val="20"/>
                <w:szCs w:val="20"/>
              </w:rPr>
              <w:lastRenderedPageBreak/>
              <w:t>Московская область (46000)</w:t>
            </w:r>
          </w:p>
          <w:p w14:paraId="6EE7B179" w14:textId="77777777" w:rsidR="002C1C01" w:rsidRPr="006104E3" w:rsidRDefault="002C1C01" w:rsidP="00E051D7">
            <w:pPr>
              <w:ind w:firstLine="284"/>
              <w:rPr>
                <w:sz w:val="20"/>
                <w:szCs w:val="20"/>
              </w:rPr>
            </w:pPr>
            <w:r w:rsidRPr="006104E3">
              <w:rPr>
                <w:sz w:val="20"/>
                <w:szCs w:val="20"/>
              </w:rPr>
              <w:t>Чукотский автономный округ (77000)</w:t>
            </w:r>
          </w:p>
        </w:tc>
        <w:tc>
          <w:tcPr>
            <w:tcW w:w="1837" w:type="dxa"/>
            <w:shd w:val="clear" w:color="auto" w:fill="auto"/>
          </w:tcPr>
          <w:p w14:paraId="499058D5" w14:textId="77777777" w:rsidR="002C1C01" w:rsidRPr="006104E3" w:rsidRDefault="002C1C01" w:rsidP="00941817">
            <w:pPr>
              <w:ind w:firstLine="284"/>
              <w:jc w:val="center"/>
              <w:rPr>
                <w:sz w:val="20"/>
                <w:szCs w:val="20"/>
              </w:rPr>
            </w:pPr>
            <w:r w:rsidRPr="006104E3">
              <w:rPr>
                <w:sz w:val="20"/>
                <w:szCs w:val="20"/>
              </w:rPr>
              <w:t xml:space="preserve">   1 563</w:t>
            </w:r>
          </w:p>
          <w:p w14:paraId="41ACB02E" w14:textId="77777777" w:rsidR="002C1C01" w:rsidRPr="006104E3" w:rsidRDefault="006104E3" w:rsidP="006104E3">
            <w:pPr>
              <w:ind w:firstLine="284"/>
              <w:jc w:val="center"/>
              <w:rPr>
                <w:sz w:val="20"/>
                <w:szCs w:val="20"/>
              </w:rPr>
            </w:pPr>
            <w:r w:rsidRPr="006104E3">
              <w:rPr>
                <w:sz w:val="20"/>
                <w:szCs w:val="20"/>
              </w:rPr>
              <w:t>39</w:t>
            </w:r>
            <w:r w:rsidR="002C1C01" w:rsidRPr="006104E3">
              <w:rPr>
                <w:sz w:val="20"/>
                <w:szCs w:val="20"/>
              </w:rPr>
              <w:t xml:space="preserve"> </w:t>
            </w:r>
            <w:r w:rsidRPr="006104E3">
              <w:rPr>
                <w:sz w:val="20"/>
                <w:szCs w:val="20"/>
              </w:rPr>
              <w:t>55</w:t>
            </w:r>
            <w:r w:rsidR="002C1C01" w:rsidRPr="006104E3">
              <w:rPr>
                <w:sz w:val="20"/>
                <w:szCs w:val="20"/>
              </w:rPr>
              <w:t>2</w:t>
            </w:r>
          </w:p>
        </w:tc>
        <w:tc>
          <w:tcPr>
            <w:tcW w:w="1837" w:type="dxa"/>
          </w:tcPr>
          <w:p w14:paraId="18EFB585" w14:textId="77777777" w:rsidR="002C1C01" w:rsidRPr="006104E3" w:rsidRDefault="002C1C01" w:rsidP="00315591">
            <w:pPr>
              <w:ind w:firstLine="284"/>
              <w:jc w:val="center"/>
              <w:rPr>
                <w:sz w:val="20"/>
                <w:szCs w:val="20"/>
              </w:rPr>
            </w:pPr>
            <w:r w:rsidRPr="006104E3">
              <w:rPr>
                <w:sz w:val="20"/>
                <w:szCs w:val="20"/>
              </w:rPr>
              <w:t xml:space="preserve">   1 563</w:t>
            </w:r>
          </w:p>
          <w:p w14:paraId="3F137CDE" w14:textId="77777777" w:rsidR="002C1C01" w:rsidRPr="006104E3" w:rsidRDefault="002C1C01" w:rsidP="00315591">
            <w:pPr>
              <w:ind w:firstLine="284"/>
              <w:jc w:val="center"/>
              <w:rPr>
                <w:sz w:val="20"/>
                <w:szCs w:val="20"/>
              </w:rPr>
            </w:pPr>
            <w:r w:rsidRPr="006104E3">
              <w:rPr>
                <w:sz w:val="20"/>
                <w:szCs w:val="20"/>
              </w:rPr>
              <w:t>-</w:t>
            </w:r>
          </w:p>
        </w:tc>
      </w:tr>
      <w:tr w:rsidR="002C1C01" w:rsidRPr="00BA661E" w14:paraId="1AD87262" w14:textId="77777777" w:rsidTr="005B51C8">
        <w:tc>
          <w:tcPr>
            <w:tcW w:w="5789" w:type="dxa"/>
            <w:tcBorders>
              <w:bottom w:val="single" w:sz="4" w:space="0" w:color="auto"/>
            </w:tcBorders>
          </w:tcPr>
          <w:p w14:paraId="4029EF36" w14:textId="77777777" w:rsidR="002C1C01" w:rsidRPr="006104E3" w:rsidRDefault="002C1C01" w:rsidP="00E051D7">
            <w:pPr>
              <w:ind w:firstLine="284"/>
              <w:rPr>
                <w:b/>
                <w:i/>
                <w:sz w:val="20"/>
                <w:szCs w:val="20"/>
              </w:rPr>
            </w:pPr>
            <w:r w:rsidRPr="006104E3">
              <w:rPr>
                <w:b/>
                <w:i/>
                <w:sz w:val="20"/>
                <w:szCs w:val="20"/>
              </w:rPr>
              <w:t>Итого кредитов</w:t>
            </w:r>
          </w:p>
        </w:tc>
        <w:tc>
          <w:tcPr>
            <w:tcW w:w="1837" w:type="dxa"/>
            <w:tcBorders>
              <w:top w:val="single" w:sz="4" w:space="0" w:color="auto"/>
              <w:bottom w:val="single" w:sz="4" w:space="0" w:color="auto"/>
            </w:tcBorders>
            <w:shd w:val="clear" w:color="auto" w:fill="auto"/>
          </w:tcPr>
          <w:p w14:paraId="23CAC821" w14:textId="77777777" w:rsidR="002C1C01" w:rsidRPr="006104E3" w:rsidRDefault="006104E3" w:rsidP="006104E3">
            <w:pPr>
              <w:ind w:firstLine="284"/>
              <w:jc w:val="center"/>
              <w:rPr>
                <w:b/>
                <w:sz w:val="20"/>
                <w:szCs w:val="20"/>
              </w:rPr>
            </w:pPr>
            <w:r w:rsidRPr="006104E3">
              <w:rPr>
                <w:b/>
                <w:sz w:val="20"/>
                <w:szCs w:val="20"/>
              </w:rPr>
              <w:t>708</w:t>
            </w:r>
            <w:r w:rsidR="002C1C01" w:rsidRPr="006104E3">
              <w:rPr>
                <w:b/>
                <w:sz w:val="20"/>
                <w:szCs w:val="20"/>
              </w:rPr>
              <w:t xml:space="preserve"> </w:t>
            </w:r>
            <w:r w:rsidRPr="006104E3">
              <w:rPr>
                <w:b/>
                <w:sz w:val="20"/>
                <w:szCs w:val="20"/>
              </w:rPr>
              <w:t>7</w:t>
            </w:r>
            <w:r w:rsidR="002C1C01" w:rsidRPr="006104E3">
              <w:rPr>
                <w:b/>
                <w:sz w:val="20"/>
                <w:szCs w:val="20"/>
              </w:rPr>
              <w:t>73</w:t>
            </w:r>
          </w:p>
        </w:tc>
        <w:tc>
          <w:tcPr>
            <w:tcW w:w="1837" w:type="dxa"/>
            <w:tcBorders>
              <w:top w:val="single" w:sz="4" w:space="0" w:color="auto"/>
              <w:bottom w:val="single" w:sz="4" w:space="0" w:color="auto"/>
            </w:tcBorders>
          </w:tcPr>
          <w:p w14:paraId="356C67D7" w14:textId="77777777" w:rsidR="002C1C01" w:rsidRPr="006104E3" w:rsidRDefault="002C1C01" w:rsidP="00315591">
            <w:pPr>
              <w:ind w:firstLine="284"/>
              <w:jc w:val="center"/>
              <w:rPr>
                <w:b/>
                <w:sz w:val="20"/>
                <w:szCs w:val="20"/>
              </w:rPr>
            </w:pPr>
            <w:r w:rsidRPr="006104E3">
              <w:rPr>
                <w:b/>
                <w:sz w:val="20"/>
                <w:szCs w:val="20"/>
                <w:lang w:val="en-US"/>
              </w:rPr>
              <w:t>625</w:t>
            </w:r>
            <w:r w:rsidRPr="006104E3">
              <w:rPr>
                <w:b/>
                <w:sz w:val="20"/>
                <w:szCs w:val="20"/>
              </w:rPr>
              <w:t xml:space="preserve"> </w:t>
            </w:r>
            <w:r w:rsidRPr="006104E3">
              <w:rPr>
                <w:b/>
                <w:sz w:val="20"/>
                <w:szCs w:val="20"/>
                <w:lang w:val="en-US"/>
              </w:rPr>
              <w:t>058</w:t>
            </w:r>
          </w:p>
        </w:tc>
      </w:tr>
    </w:tbl>
    <w:p w14:paraId="7CA8D3D1" w14:textId="77777777" w:rsidR="006D56A7" w:rsidRPr="00BA661E" w:rsidRDefault="006D56A7" w:rsidP="00E051D7">
      <w:pPr>
        <w:shd w:val="clear" w:color="auto" w:fill="FFFFFF"/>
        <w:ind w:left="284" w:right="10" w:firstLine="284"/>
        <w:jc w:val="both"/>
        <w:rPr>
          <w:b/>
          <w:sz w:val="20"/>
          <w:szCs w:val="20"/>
          <w:highlight w:val="yellow"/>
        </w:rPr>
      </w:pPr>
    </w:p>
    <w:p w14:paraId="73D2FE4C" w14:textId="77777777" w:rsidR="0026149E" w:rsidRPr="00BA661E" w:rsidRDefault="0026149E" w:rsidP="00E051D7">
      <w:pPr>
        <w:shd w:val="clear" w:color="auto" w:fill="FFFFFF"/>
        <w:ind w:left="284" w:right="10" w:firstLine="284"/>
        <w:jc w:val="both"/>
        <w:rPr>
          <w:b/>
          <w:sz w:val="20"/>
          <w:szCs w:val="20"/>
          <w:highlight w:val="yellow"/>
        </w:rPr>
      </w:pPr>
    </w:p>
    <w:p w14:paraId="00728FBE" w14:textId="77777777" w:rsidR="006B4C8B" w:rsidRPr="00B42FEA" w:rsidRDefault="00041D0B" w:rsidP="00DD753F">
      <w:pPr>
        <w:shd w:val="clear" w:color="auto" w:fill="FFFFFF"/>
        <w:ind w:left="284" w:right="10"/>
        <w:jc w:val="both"/>
        <w:rPr>
          <w:b/>
          <w:sz w:val="20"/>
          <w:szCs w:val="20"/>
        </w:rPr>
      </w:pPr>
      <w:r w:rsidRPr="00B42FEA">
        <w:rPr>
          <w:b/>
          <w:sz w:val="20"/>
          <w:szCs w:val="20"/>
        </w:rPr>
        <w:t>5</w:t>
      </w:r>
      <w:r w:rsidR="00DF1A92" w:rsidRPr="00B42FEA">
        <w:rPr>
          <w:b/>
          <w:sz w:val="20"/>
          <w:szCs w:val="20"/>
        </w:rPr>
        <w:t>.4.</w:t>
      </w:r>
      <w:r w:rsidR="006B4C8B" w:rsidRPr="00B42FEA">
        <w:rPr>
          <w:b/>
          <w:sz w:val="20"/>
          <w:szCs w:val="20"/>
        </w:rPr>
        <w:t xml:space="preserve">Основные средства, </w:t>
      </w:r>
      <w:r w:rsidR="00013B9D" w:rsidRPr="00B42FEA">
        <w:rPr>
          <w:b/>
          <w:sz w:val="20"/>
          <w:szCs w:val="20"/>
        </w:rPr>
        <w:t xml:space="preserve">недвижимость, временно не используемая в основной деятельности (НВНОД), </w:t>
      </w:r>
      <w:r w:rsidR="006B4C8B" w:rsidRPr="00B42FEA">
        <w:rPr>
          <w:b/>
          <w:sz w:val="20"/>
          <w:szCs w:val="20"/>
        </w:rPr>
        <w:t>нематериальные активы</w:t>
      </w:r>
      <w:r w:rsidR="00013B9D" w:rsidRPr="00B42FEA">
        <w:rPr>
          <w:b/>
          <w:sz w:val="20"/>
          <w:szCs w:val="20"/>
        </w:rPr>
        <w:t>,</w:t>
      </w:r>
      <w:r w:rsidR="006B4C8B" w:rsidRPr="00B42FEA">
        <w:rPr>
          <w:b/>
          <w:sz w:val="20"/>
          <w:szCs w:val="20"/>
        </w:rPr>
        <w:t xml:space="preserve"> и материальные запасы </w:t>
      </w:r>
    </w:p>
    <w:p w14:paraId="46010F51" w14:textId="77777777" w:rsidR="00D93DBE" w:rsidRPr="00B42FEA" w:rsidRDefault="00D93DBE" w:rsidP="00E051D7">
      <w:pPr>
        <w:shd w:val="clear" w:color="auto" w:fill="FFFFFF"/>
        <w:ind w:left="284" w:right="10" w:firstLine="284"/>
        <w:jc w:val="both"/>
        <w:rPr>
          <w:b/>
          <w:sz w:val="20"/>
          <w:szCs w:val="20"/>
        </w:rPr>
      </w:pPr>
    </w:p>
    <w:p w14:paraId="31B55F1C" w14:textId="77777777" w:rsidR="0079216C" w:rsidRPr="00B42FEA" w:rsidRDefault="00041D0B" w:rsidP="00DD753F">
      <w:pPr>
        <w:autoSpaceDE w:val="0"/>
        <w:autoSpaceDN w:val="0"/>
        <w:adjustRightInd w:val="0"/>
        <w:ind w:left="284"/>
        <w:jc w:val="both"/>
        <w:rPr>
          <w:b/>
          <w:sz w:val="20"/>
          <w:szCs w:val="20"/>
        </w:rPr>
      </w:pPr>
      <w:r w:rsidRPr="00B42FEA">
        <w:rPr>
          <w:b/>
          <w:sz w:val="20"/>
          <w:szCs w:val="20"/>
        </w:rPr>
        <w:t>5</w:t>
      </w:r>
      <w:r w:rsidR="00DF1A92" w:rsidRPr="00B42FEA">
        <w:rPr>
          <w:b/>
          <w:sz w:val="20"/>
          <w:szCs w:val="20"/>
        </w:rPr>
        <w:t>.4.1.</w:t>
      </w:r>
      <w:r w:rsidR="0079216C" w:rsidRPr="00B42FEA">
        <w:rPr>
          <w:b/>
          <w:sz w:val="20"/>
          <w:szCs w:val="20"/>
        </w:rPr>
        <w:t>Информаци</w:t>
      </w:r>
      <w:r w:rsidR="00A91F8A" w:rsidRPr="00B42FEA">
        <w:rPr>
          <w:b/>
          <w:sz w:val="20"/>
          <w:szCs w:val="20"/>
        </w:rPr>
        <w:t>я</w:t>
      </w:r>
      <w:r w:rsidR="0079216C" w:rsidRPr="00B42FEA">
        <w:rPr>
          <w:b/>
          <w:sz w:val="20"/>
          <w:szCs w:val="20"/>
        </w:rPr>
        <w:t xml:space="preserve"> о составе, структуре основных средств</w:t>
      </w:r>
    </w:p>
    <w:tbl>
      <w:tblPr>
        <w:tblW w:w="9792" w:type="dxa"/>
        <w:tblInd w:w="99" w:type="dxa"/>
        <w:tblLook w:val="04A0" w:firstRow="1" w:lastRow="0" w:firstColumn="1" w:lastColumn="0" w:noHBand="0" w:noVBand="1"/>
      </w:tblPr>
      <w:tblGrid>
        <w:gridCol w:w="6388"/>
        <w:gridCol w:w="1843"/>
        <w:gridCol w:w="1561"/>
      </w:tblGrid>
      <w:tr w:rsidR="00C2474D" w:rsidRPr="00B42FEA" w14:paraId="4ADB99BD" w14:textId="77777777" w:rsidTr="004C79C4">
        <w:trPr>
          <w:trHeight w:val="286"/>
        </w:trPr>
        <w:tc>
          <w:tcPr>
            <w:tcW w:w="6388" w:type="dxa"/>
            <w:shd w:val="clear" w:color="auto" w:fill="auto"/>
            <w:noWrap/>
            <w:vAlign w:val="bottom"/>
            <w:hideMark/>
          </w:tcPr>
          <w:p w14:paraId="160E7B75" w14:textId="77777777" w:rsidR="00C2474D" w:rsidRPr="00B42FEA" w:rsidRDefault="00C2474D" w:rsidP="00E051D7">
            <w:pPr>
              <w:ind w:firstLine="284"/>
              <w:rPr>
                <w:sz w:val="20"/>
                <w:szCs w:val="20"/>
              </w:rPr>
            </w:pPr>
            <w:r w:rsidRPr="00B42FEA">
              <w:rPr>
                <w:sz w:val="20"/>
                <w:szCs w:val="20"/>
              </w:rPr>
              <w:t> </w:t>
            </w:r>
          </w:p>
        </w:tc>
        <w:tc>
          <w:tcPr>
            <w:tcW w:w="1843" w:type="dxa"/>
            <w:tcBorders>
              <w:bottom w:val="single" w:sz="4" w:space="0" w:color="auto"/>
            </w:tcBorders>
            <w:shd w:val="clear" w:color="auto" w:fill="auto"/>
            <w:noWrap/>
            <w:vAlign w:val="center"/>
            <w:hideMark/>
          </w:tcPr>
          <w:p w14:paraId="44A2F984" w14:textId="77777777" w:rsidR="00C2474D" w:rsidRPr="00B42FEA" w:rsidRDefault="003D3F80" w:rsidP="006104E3">
            <w:pPr>
              <w:ind w:firstLine="284"/>
              <w:jc w:val="center"/>
              <w:rPr>
                <w:b/>
                <w:sz w:val="20"/>
                <w:szCs w:val="20"/>
                <w:lang w:val="en-US"/>
              </w:rPr>
            </w:pPr>
            <w:r w:rsidRPr="00B42FEA">
              <w:rPr>
                <w:b/>
                <w:bCs/>
                <w:sz w:val="20"/>
                <w:szCs w:val="20"/>
              </w:rPr>
              <w:t>01.</w:t>
            </w:r>
            <w:r w:rsidR="00442204" w:rsidRPr="00B42FEA">
              <w:rPr>
                <w:b/>
                <w:bCs/>
                <w:sz w:val="20"/>
                <w:szCs w:val="20"/>
                <w:lang w:val="en-US"/>
              </w:rPr>
              <w:t>0</w:t>
            </w:r>
            <w:r w:rsidR="006104E3" w:rsidRPr="00B42FEA">
              <w:rPr>
                <w:b/>
                <w:bCs/>
                <w:sz w:val="20"/>
                <w:szCs w:val="20"/>
              </w:rPr>
              <w:t>7</w:t>
            </w:r>
            <w:r w:rsidRPr="00B42FEA">
              <w:rPr>
                <w:b/>
                <w:bCs/>
                <w:sz w:val="20"/>
                <w:szCs w:val="20"/>
              </w:rPr>
              <w:t>.201</w:t>
            </w:r>
            <w:r w:rsidR="00442204" w:rsidRPr="00B42FEA">
              <w:rPr>
                <w:b/>
                <w:bCs/>
                <w:sz w:val="20"/>
                <w:szCs w:val="20"/>
                <w:lang w:val="en-US"/>
              </w:rPr>
              <w:t>9</w:t>
            </w:r>
          </w:p>
        </w:tc>
        <w:tc>
          <w:tcPr>
            <w:tcW w:w="1561" w:type="dxa"/>
            <w:tcBorders>
              <w:bottom w:val="single" w:sz="4" w:space="0" w:color="auto"/>
            </w:tcBorders>
            <w:shd w:val="clear" w:color="auto" w:fill="auto"/>
            <w:noWrap/>
            <w:vAlign w:val="center"/>
            <w:hideMark/>
          </w:tcPr>
          <w:p w14:paraId="3B4B17C4" w14:textId="77777777" w:rsidR="00C2474D" w:rsidRPr="00B42FEA" w:rsidRDefault="003D3F80" w:rsidP="00D07A48">
            <w:pPr>
              <w:ind w:firstLine="284"/>
              <w:jc w:val="center"/>
              <w:rPr>
                <w:b/>
                <w:sz w:val="20"/>
                <w:szCs w:val="20"/>
                <w:lang w:val="en-US"/>
              </w:rPr>
            </w:pPr>
            <w:r w:rsidRPr="00B42FEA">
              <w:rPr>
                <w:b/>
                <w:sz w:val="20"/>
                <w:szCs w:val="20"/>
              </w:rPr>
              <w:t>01.01.201</w:t>
            </w:r>
            <w:r w:rsidR="00D07A48" w:rsidRPr="00B42FEA">
              <w:rPr>
                <w:b/>
                <w:sz w:val="20"/>
                <w:szCs w:val="20"/>
                <w:lang w:val="en-US"/>
              </w:rPr>
              <w:t>9</w:t>
            </w:r>
          </w:p>
        </w:tc>
      </w:tr>
      <w:tr w:rsidR="00EB0165" w:rsidRPr="00B42FEA" w14:paraId="5A825573" w14:textId="77777777" w:rsidTr="004C79C4">
        <w:trPr>
          <w:trHeight w:val="255"/>
        </w:trPr>
        <w:tc>
          <w:tcPr>
            <w:tcW w:w="6388" w:type="dxa"/>
            <w:shd w:val="clear" w:color="auto" w:fill="auto"/>
            <w:noWrap/>
            <w:hideMark/>
          </w:tcPr>
          <w:p w14:paraId="65A5B1D6" w14:textId="77777777" w:rsidR="00EB0165" w:rsidRPr="00B42FEA" w:rsidRDefault="00EB0165" w:rsidP="00E051D7">
            <w:pPr>
              <w:ind w:firstLine="284"/>
              <w:rPr>
                <w:sz w:val="20"/>
                <w:szCs w:val="20"/>
              </w:rPr>
            </w:pPr>
            <w:r w:rsidRPr="00B42FEA">
              <w:rPr>
                <w:sz w:val="20"/>
                <w:szCs w:val="20"/>
              </w:rPr>
              <w:t>Основные средства</w:t>
            </w:r>
          </w:p>
          <w:p w14:paraId="20A45834" w14:textId="77777777" w:rsidR="00EB0165" w:rsidRPr="00B42FEA" w:rsidRDefault="00EB0165" w:rsidP="00E051D7">
            <w:pPr>
              <w:ind w:firstLine="284"/>
              <w:rPr>
                <w:sz w:val="20"/>
                <w:szCs w:val="20"/>
              </w:rPr>
            </w:pPr>
            <w:r w:rsidRPr="00B42FEA">
              <w:rPr>
                <w:sz w:val="20"/>
                <w:szCs w:val="20"/>
              </w:rPr>
              <w:t>Земля</w:t>
            </w:r>
          </w:p>
          <w:p w14:paraId="5BD88739" w14:textId="77777777" w:rsidR="00013B9D" w:rsidRPr="00B42FEA" w:rsidRDefault="00EB0165" w:rsidP="00E051D7">
            <w:pPr>
              <w:ind w:firstLine="284"/>
              <w:rPr>
                <w:sz w:val="20"/>
                <w:szCs w:val="20"/>
              </w:rPr>
            </w:pPr>
            <w:r w:rsidRPr="00B42FEA">
              <w:rPr>
                <w:sz w:val="20"/>
                <w:szCs w:val="20"/>
              </w:rPr>
              <w:t xml:space="preserve">Недвижимость (кроме земли), временно не используемая </w:t>
            </w:r>
          </w:p>
          <w:p w14:paraId="1CC888B9" w14:textId="77777777" w:rsidR="00EB0165" w:rsidRPr="00B42FEA" w:rsidRDefault="00EB0165" w:rsidP="00E051D7">
            <w:pPr>
              <w:ind w:firstLine="284"/>
              <w:rPr>
                <w:sz w:val="20"/>
                <w:szCs w:val="20"/>
              </w:rPr>
            </w:pPr>
            <w:r w:rsidRPr="00B42FEA">
              <w:rPr>
                <w:sz w:val="20"/>
                <w:szCs w:val="20"/>
              </w:rPr>
              <w:t>в основной деятельности</w:t>
            </w:r>
          </w:p>
          <w:p w14:paraId="5431F414" w14:textId="77777777" w:rsidR="00D07A48" w:rsidRPr="00B42FEA" w:rsidRDefault="00D07A48" w:rsidP="00E051D7">
            <w:pPr>
              <w:ind w:firstLine="284"/>
              <w:rPr>
                <w:sz w:val="20"/>
                <w:szCs w:val="20"/>
              </w:rPr>
            </w:pPr>
            <w:r w:rsidRPr="00B42FEA">
              <w:rPr>
                <w:sz w:val="20"/>
                <w:szCs w:val="20"/>
              </w:rPr>
              <w:t>Капитальные вложения</w:t>
            </w:r>
          </w:p>
        </w:tc>
        <w:tc>
          <w:tcPr>
            <w:tcW w:w="1843" w:type="dxa"/>
            <w:tcBorders>
              <w:top w:val="single" w:sz="4" w:space="0" w:color="auto"/>
            </w:tcBorders>
            <w:shd w:val="clear" w:color="auto" w:fill="auto"/>
            <w:noWrap/>
            <w:hideMark/>
          </w:tcPr>
          <w:p w14:paraId="1B6D7910" w14:textId="77777777" w:rsidR="00EB0165" w:rsidRPr="00B42FEA" w:rsidRDefault="004E5ADD" w:rsidP="00E051D7">
            <w:pPr>
              <w:ind w:firstLine="284"/>
              <w:jc w:val="center"/>
              <w:rPr>
                <w:sz w:val="20"/>
                <w:szCs w:val="20"/>
              </w:rPr>
            </w:pPr>
            <w:r w:rsidRPr="00B42FEA">
              <w:rPr>
                <w:sz w:val="20"/>
                <w:szCs w:val="20"/>
              </w:rPr>
              <w:t>2</w:t>
            </w:r>
            <w:r w:rsidR="006104E3" w:rsidRPr="00B42FEA">
              <w:rPr>
                <w:sz w:val="20"/>
                <w:szCs w:val="20"/>
              </w:rPr>
              <w:t>3</w:t>
            </w:r>
            <w:r w:rsidR="008231E9" w:rsidRPr="00B42FEA">
              <w:rPr>
                <w:sz w:val="20"/>
                <w:szCs w:val="20"/>
              </w:rPr>
              <w:t xml:space="preserve"> </w:t>
            </w:r>
            <w:r w:rsidR="006104E3" w:rsidRPr="00B42FEA">
              <w:rPr>
                <w:sz w:val="20"/>
                <w:szCs w:val="20"/>
              </w:rPr>
              <w:t>918</w:t>
            </w:r>
          </w:p>
          <w:p w14:paraId="51CA0D77" w14:textId="77777777" w:rsidR="00EB0165" w:rsidRPr="00B42FEA" w:rsidRDefault="00EB0165" w:rsidP="00E051D7">
            <w:pPr>
              <w:ind w:firstLine="284"/>
              <w:jc w:val="center"/>
              <w:rPr>
                <w:sz w:val="20"/>
                <w:szCs w:val="20"/>
                <w:lang w:val="en-US"/>
              </w:rPr>
            </w:pPr>
            <w:r w:rsidRPr="00B42FEA">
              <w:rPr>
                <w:sz w:val="20"/>
                <w:szCs w:val="20"/>
              </w:rPr>
              <w:t xml:space="preserve">  5 </w:t>
            </w:r>
            <w:r w:rsidR="00442204" w:rsidRPr="00B42FEA">
              <w:rPr>
                <w:sz w:val="20"/>
                <w:szCs w:val="20"/>
                <w:lang w:val="en-US"/>
              </w:rPr>
              <w:t>179</w:t>
            </w:r>
          </w:p>
          <w:p w14:paraId="4F735FFA" w14:textId="77777777" w:rsidR="00EB0165" w:rsidRPr="00B42FEA" w:rsidRDefault="00EB0165" w:rsidP="00E051D7">
            <w:pPr>
              <w:ind w:firstLine="284"/>
              <w:jc w:val="center"/>
              <w:rPr>
                <w:sz w:val="20"/>
                <w:szCs w:val="20"/>
              </w:rPr>
            </w:pPr>
            <w:r w:rsidRPr="00B42FEA">
              <w:rPr>
                <w:sz w:val="20"/>
                <w:szCs w:val="20"/>
              </w:rPr>
              <w:t>-</w:t>
            </w:r>
          </w:p>
          <w:p w14:paraId="1835DA2E" w14:textId="77777777" w:rsidR="00D07A48" w:rsidRPr="00B42FEA" w:rsidRDefault="00D07A48" w:rsidP="00E051D7">
            <w:pPr>
              <w:ind w:firstLine="284"/>
              <w:jc w:val="center"/>
              <w:rPr>
                <w:sz w:val="20"/>
                <w:szCs w:val="20"/>
              </w:rPr>
            </w:pPr>
          </w:p>
          <w:p w14:paraId="64FFE0D0" w14:textId="77777777" w:rsidR="00D07A48" w:rsidRPr="00B42FEA" w:rsidRDefault="00D07A48" w:rsidP="00E051D7">
            <w:pPr>
              <w:ind w:firstLine="284"/>
              <w:jc w:val="center"/>
              <w:rPr>
                <w:sz w:val="20"/>
                <w:szCs w:val="20"/>
                <w:lang w:val="en-US"/>
              </w:rPr>
            </w:pPr>
            <w:r w:rsidRPr="00B42FEA">
              <w:rPr>
                <w:sz w:val="20"/>
                <w:szCs w:val="20"/>
              </w:rPr>
              <w:t>-</w:t>
            </w:r>
          </w:p>
        </w:tc>
        <w:tc>
          <w:tcPr>
            <w:tcW w:w="1561" w:type="dxa"/>
            <w:tcBorders>
              <w:top w:val="single" w:sz="4" w:space="0" w:color="auto"/>
            </w:tcBorders>
            <w:shd w:val="clear" w:color="auto" w:fill="auto"/>
            <w:noWrap/>
            <w:hideMark/>
          </w:tcPr>
          <w:p w14:paraId="47607E0E" w14:textId="77777777" w:rsidR="00EB0165" w:rsidRPr="00B42FEA" w:rsidRDefault="00D07A48" w:rsidP="00E051D7">
            <w:pPr>
              <w:ind w:firstLine="284"/>
              <w:jc w:val="center"/>
              <w:rPr>
                <w:sz w:val="20"/>
                <w:szCs w:val="20"/>
              </w:rPr>
            </w:pPr>
            <w:r w:rsidRPr="00B42FEA">
              <w:rPr>
                <w:sz w:val="20"/>
                <w:szCs w:val="20"/>
                <w:lang w:val="en-US"/>
              </w:rPr>
              <w:t>25</w:t>
            </w:r>
            <w:r w:rsidR="008231E9" w:rsidRPr="00B42FEA">
              <w:rPr>
                <w:sz w:val="20"/>
                <w:szCs w:val="20"/>
              </w:rPr>
              <w:t xml:space="preserve"> </w:t>
            </w:r>
            <w:r w:rsidRPr="00B42FEA">
              <w:rPr>
                <w:sz w:val="20"/>
                <w:szCs w:val="20"/>
                <w:lang w:val="en-US"/>
              </w:rPr>
              <w:t>194</w:t>
            </w:r>
          </w:p>
          <w:p w14:paraId="5BD0A78A" w14:textId="77777777" w:rsidR="00EB0165" w:rsidRPr="00B42FEA" w:rsidRDefault="00941817" w:rsidP="00E051D7">
            <w:pPr>
              <w:ind w:firstLine="284"/>
              <w:jc w:val="center"/>
              <w:rPr>
                <w:sz w:val="20"/>
                <w:szCs w:val="20"/>
                <w:lang w:val="en-US"/>
              </w:rPr>
            </w:pPr>
            <w:r w:rsidRPr="00B42FEA">
              <w:rPr>
                <w:sz w:val="20"/>
                <w:szCs w:val="20"/>
              </w:rPr>
              <w:t xml:space="preserve">  </w:t>
            </w:r>
            <w:r w:rsidR="008231E9" w:rsidRPr="00B42FEA">
              <w:rPr>
                <w:sz w:val="20"/>
                <w:szCs w:val="20"/>
              </w:rPr>
              <w:t xml:space="preserve">5 </w:t>
            </w:r>
            <w:r w:rsidR="00D07A48" w:rsidRPr="00B42FEA">
              <w:rPr>
                <w:sz w:val="20"/>
                <w:szCs w:val="20"/>
                <w:lang w:val="en-US"/>
              </w:rPr>
              <w:t>179</w:t>
            </w:r>
          </w:p>
          <w:p w14:paraId="6EB84BC5" w14:textId="77777777" w:rsidR="00EB0165" w:rsidRPr="00B42FEA" w:rsidRDefault="00EB0165" w:rsidP="00E051D7">
            <w:pPr>
              <w:ind w:firstLine="284"/>
              <w:jc w:val="center"/>
              <w:rPr>
                <w:sz w:val="20"/>
                <w:szCs w:val="20"/>
              </w:rPr>
            </w:pPr>
            <w:r w:rsidRPr="00B42FEA">
              <w:rPr>
                <w:sz w:val="20"/>
                <w:szCs w:val="20"/>
              </w:rPr>
              <w:t>-</w:t>
            </w:r>
          </w:p>
          <w:p w14:paraId="2F3FC153" w14:textId="77777777" w:rsidR="00D07A48" w:rsidRPr="00B42FEA" w:rsidRDefault="00D07A48" w:rsidP="00E051D7">
            <w:pPr>
              <w:ind w:firstLine="284"/>
              <w:jc w:val="center"/>
              <w:rPr>
                <w:sz w:val="20"/>
                <w:szCs w:val="20"/>
              </w:rPr>
            </w:pPr>
          </w:p>
          <w:p w14:paraId="3BE85143" w14:textId="77777777" w:rsidR="00D07A48" w:rsidRPr="00B42FEA" w:rsidRDefault="00D07A48" w:rsidP="00E051D7">
            <w:pPr>
              <w:ind w:firstLine="284"/>
              <w:jc w:val="center"/>
              <w:rPr>
                <w:sz w:val="20"/>
                <w:szCs w:val="20"/>
                <w:lang w:val="en-US"/>
              </w:rPr>
            </w:pPr>
            <w:r w:rsidRPr="00B42FEA">
              <w:rPr>
                <w:sz w:val="20"/>
                <w:szCs w:val="20"/>
              </w:rPr>
              <w:t>-</w:t>
            </w:r>
          </w:p>
        </w:tc>
      </w:tr>
      <w:tr w:rsidR="00EB0165" w:rsidRPr="00B42FEA" w14:paraId="0584E96D" w14:textId="77777777" w:rsidTr="004C79C4">
        <w:trPr>
          <w:trHeight w:val="141"/>
        </w:trPr>
        <w:tc>
          <w:tcPr>
            <w:tcW w:w="6388" w:type="dxa"/>
            <w:shd w:val="clear" w:color="auto" w:fill="auto"/>
            <w:noWrap/>
            <w:hideMark/>
          </w:tcPr>
          <w:p w14:paraId="5514FC03" w14:textId="77777777" w:rsidR="00EB0165" w:rsidRPr="00B42FEA" w:rsidRDefault="00EB0165" w:rsidP="00E051D7">
            <w:pPr>
              <w:ind w:firstLine="284"/>
              <w:rPr>
                <w:sz w:val="20"/>
                <w:szCs w:val="20"/>
              </w:rPr>
            </w:pPr>
            <w:r w:rsidRPr="00B42FEA">
              <w:rPr>
                <w:sz w:val="20"/>
                <w:szCs w:val="20"/>
              </w:rPr>
              <w:t>Нематериальные активы</w:t>
            </w:r>
          </w:p>
          <w:p w14:paraId="2114D3C3" w14:textId="77777777" w:rsidR="00EB0165" w:rsidRPr="00B42FEA" w:rsidRDefault="00EB0165" w:rsidP="0022259F">
            <w:pPr>
              <w:ind w:firstLine="284"/>
              <w:rPr>
                <w:sz w:val="20"/>
                <w:szCs w:val="20"/>
              </w:rPr>
            </w:pPr>
            <w:r w:rsidRPr="00B42FEA">
              <w:rPr>
                <w:sz w:val="20"/>
                <w:szCs w:val="20"/>
              </w:rPr>
              <w:t>Вложения в создание и приобретение НМА</w:t>
            </w:r>
          </w:p>
          <w:p w14:paraId="370C9D0F" w14:textId="77777777" w:rsidR="00941817" w:rsidRPr="00B42FEA" w:rsidRDefault="00941817" w:rsidP="00FF2362">
            <w:pPr>
              <w:ind w:firstLine="284"/>
              <w:rPr>
                <w:sz w:val="20"/>
                <w:szCs w:val="20"/>
              </w:rPr>
            </w:pPr>
            <w:r w:rsidRPr="00B42FEA">
              <w:rPr>
                <w:sz w:val="20"/>
                <w:szCs w:val="20"/>
              </w:rPr>
              <w:t>В</w:t>
            </w:r>
            <w:r w:rsidR="00FF2362" w:rsidRPr="00B42FEA">
              <w:rPr>
                <w:sz w:val="20"/>
                <w:szCs w:val="20"/>
              </w:rPr>
              <w:t>необоротные активы</w:t>
            </w:r>
          </w:p>
        </w:tc>
        <w:tc>
          <w:tcPr>
            <w:tcW w:w="1843" w:type="dxa"/>
            <w:shd w:val="clear" w:color="auto" w:fill="auto"/>
            <w:noWrap/>
            <w:hideMark/>
          </w:tcPr>
          <w:p w14:paraId="79F20B48" w14:textId="77777777" w:rsidR="00EB0165" w:rsidRPr="00B42FEA" w:rsidRDefault="00D07A48" w:rsidP="00E051D7">
            <w:pPr>
              <w:ind w:firstLine="284"/>
              <w:jc w:val="center"/>
              <w:rPr>
                <w:sz w:val="20"/>
                <w:szCs w:val="20"/>
              </w:rPr>
            </w:pPr>
            <w:r w:rsidRPr="00B42FEA">
              <w:rPr>
                <w:sz w:val="20"/>
                <w:szCs w:val="20"/>
              </w:rPr>
              <w:t>2</w:t>
            </w:r>
            <w:r w:rsidR="00EB0165" w:rsidRPr="00B42FEA">
              <w:rPr>
                <w:sz w:val="20"/>
                <w:szCs w:val="20"/>
              </w:rPr>
              <w:t xml:space="preserve"> </w:t>
            </w:r>
            <w:r w:rsidR="006104E3" w:rsidRPr="00B42FEA">
              <w:rPr>
                <w:sz w:val="20"/>
                <w:szCs w:val="20"/>
              </w:rPr>
              <w:t>482</w:t>
            </w:r>
          </w:p>
          <w:p w14:paraId="55A7CA42" w14:textId="77777777" w:rsidR="00EB0165" w:rsidRPr="00B42FEA" w:rsidRDefault="006104E3" w:rsidP="00941817">
            <w:pPr>
              <w:ind w:firstLine="284"/>
              <w:jc w:val="center"/>
              <w:rPr>
                <w:sz w:val="20"/>
                <w:szCs w:val="20"/>
              </w:rPr>
            </w:pPr>
            <w:r w:rsidRPr="00B42FEA">
              <w:rPr>
                <w:sz w:val="20"/>
                <w:szCs w:val="20"/>
              </w:rPr>
              <w:t>-</w:t>
            </w:r>
          </w:p>
          <w:p w14:paraId="21071E9E" w14:textId="77777777" w:rsidR="00941817" w:rsidRPr="00B42FEA" w:rsidRDefault="00442204" w:rsidP="00442204">
            <w:pPr>
              <w:ind w:firstLine="284"/>
              <w:jc w:val="center"/>
              <w:rPr>
                <w:sz w:val="20"/>
                <w:szCs w:val="20"/>
              </w:rPr>
            </w:pPr>
            <w:r w:rsidRPr="00B42FEA">
              <w:rPr>
                <w:sz w:val="20"/>
                <w:szCs w:val="20"/>
                <w:lang w:val="en-US"/>
              </w:rPr>
              <w:t>-</w:t>
            </w:r>
          </w:p>
        </w:tc>
        <w:tc>
          <w:tcPr>
            <w:tcW w:w="1561" w:type="dxa"/>
            <w:shd w:val="clear" w:color="auto" w:fill="auto"/>
            <w:noWrap/>
            <w:hideMark/>
          </w:tcPr>
          <w:p w14:paraId="292E68AB" w14:textId="77777777" w:rsidR="00EB0165" w:rsidRPr="00B42FEA" w:rsidRDefault="00941817" w:rsidP="00E051D7">
            <w:pPr>
              <w:ind w:firstLine="284"/>
              <w:jc w:val="center"/>
              <w:rPr>
                <w:sz w:val="20"/>
                <w:szCs w:val="20"/>
              </w:rPr>
            </w:pPr>
            <w:r w:rsidRPr="00B42FEA">
              <w:rPr>
                <w:sz w:val="20"/>
                <w:szCs w:val="20"/>
              </w:rPr>
              <w:t xml:space="preserve">  </w:t>
            </w:r>
            <w:r w:rsidR="00D07A48" w:rsidRPr="00B42FEA">
              <w:rPr>
                <w:sz w:val="20"/>
                <w:szCs w:val="20"/>
              </w:rPr>
              <w:t>1</w:t>
            </w:r>
            <w:r w:rsidR="008231E9" w:rsidRPr="00B42FEA">
              <w:rPr>
                <w:sz w:val="20"/>
                <w:szCs w:val="20"/>
              </w:rPr>
              <w:t xml:space="preserve"> </w:t>
            </w:r>
            <w:r w:rsidR="00D07A48" w:rsidRPr="00B42FEA">
              <w:rPr>
                <w:sz w:val="20"/>
                <w:szCs w:val="20"/>
              </w:rPr>
              <w:t>065</w:t>
            </w:r>
          </w:p>
          <w:p w14:paraId="747236B8" w14:textId="77777777" w:rsidR="00EB0165" w:rsidRPr="00B42FEA" w:rsidRDefault="00941817" w:rsidP="0022259F">
            <w:pPr>
              <w:ind w:firstLine="284"/>
              <w:jc w:val="center"/>
              <w:rPr>
                <w:sz w:val="20"/>
                <w:szCs w:val="20"/>
              </w:rPr>
            </w:pPr>
            <w:r w:rsidRPr="00B42FEA">
              <w:rPr>
                <w:sz w:val="20"/>
                <w:szCs w:val="20"/>
              </w:rPr>
              <w:t xml:space="preserve"> </w:t>
            </w:r>
            <w:r w:rsidR="00D07A48" w:rsidRPr="00B42FEA">
              <w:rPr>
                <w:sz w:val="20"/>
                <w:szCs w:val="20"/>
              </w:rPr>
              <w:t xml:space="preserve">  1</w:t>
            </w:r>
            <w:r w:rsidRPr="00B42FEA">
              <w:rPr>
                <w:sz w:val="20"/>
                <w:szCs w:val="20"/>
              </w:rPr>
              <w:t xml:space="preserve"> </w:t>
            </w:r>
            <w:r w:rsidR="00D07A48" w:rsidRPr="00B42FEA">
              <w:rPr>
                <w:sz w:val="20"/>
                <w:szCs w:val="20"/>
              </w:rPr>
              <w:t>350</w:t>
            </w:r>
          </w:p>
          <w:p w14:paraId="5CAA1F70" w14:textId="77777777" w:rsidR="00941817" w:rsidRPr="00B42FEA" w:rsidRDefault="00941817" w:rsidP="00941817">
            <w:pPr>
              <w:ind w:firstLine="284"/>
              <w:jc w:val="center"/>
              <w:rPr>
                <w:sz w:val="20"/>
                <w:szCs w:val="20"/>
              </w:rPr>
            </w:pPr>
            <w:r w:rsidRPr="00B42FEA">
              <w:rPr>
                <w:sz w:val="20"/>
                <w:szCs w:val="20"/>
              </w:rPr>
              <w:t>-</w:t>
            </w:r>
          </w:p>
        </w:tc>
      </w:tr>
      <w:tr w:rsidR="00EB0165" w:rsidRPr="00B42FEA" w14:paraId="0F38C21B" w14:textId="77777777" w:rsidTr="004C79C4">
        <w:trPr>
          <w:trHeight w:val="248"/>
        </w:trPr>
        <w:tc>
          <w:tcPr>
            <w:tcW w:w="6388" w:type="dxa"/>
            <w:shd w:val="clear" w:color="auto" w:fill="auto"/>
            <w:noWrap/>
            <w:hideMark/>
          </w:tcPr>
          <w:p w14:paraId="56FBB6FD" w14:textId="77777777" w:rsidR="00EB0165" w:rsidRPr="00B42FEA" w:rsidRDefault="00EB0165" w:rsidP="00E051D7">
            <w:pPr>
              <w:ind w:firstLine="284"/>
              <w:rPr>
                <w:sz w:val="20"/>
                <w:szCs w:val="20"/>
              </w:rPr>
            </w:pPr>
            <w:r w:rsidRPr="00B42FEA">
              <w:rPr>
                <w:sz w:val="20"/>
                <w:szCs w:val="20"/>
              </w:rPr>
              <w:t>Материальные запасы</w:t>
            </w:r>
          </w:p>
        </w:tc>
        <w:tc>
          <w:tcPr>
            <w:tcW w:w="1843" w:type="dxa"/>
            <w:tcBorders>
              <w:bottom w:val="single" w:sz="4" w:space="0" w:color="auto"/>
            </w:tcBorders>
            <w:shd w:val="clear" w:color="auto" w:fill="auto"/>
            <w:noWrap/>
            <w:hideMark/>
          </w:tcPr>
          <w:p w14:paraId="11A7F130" w14:textId="77777777" w:rsidR="00EB0165" w:rsidRPr="00B42FEA" w:rsidRDefault="00442204" w:rsidP="00B42FEA">
            <w:pPr>
              <w:ind w:firstLine="284"/>
              <w:jc w:val="center"/>
              <w:rPr>
                <w:sz w:val="20"/>
                <w:szCs w:val="20"/>
              </w:rPr>
            </w:pPr>
            <w:r w:rsidRPr="00B42FEA">
              <w:rPr>
                <w:sz w:val="20"/>
                <w:szCs w:val="20"/>
                <w:lang w:val="en-US"/>
              </w:rPr>
              <w:t xml:space="preserve">  </w:t>
            </w:r>
            <w:r w:rsidR="00B42FEA" w:rsidRPr="00B42FEA">
              <w:rPr>
                <w:sz w:val="20"/>
                <w:szCs w:val="20"/>
              </w:rPr>
              <w:t>1</w:t>
            </w:r>
            <w:r w:rsidR="00FF2362" w:rsidRPr="00B42FEA">
              <w:rPr>
                <w:sz w:val="20"/>
                <w:szCs w:val="20"/>
              </w:rPr>
              <w:t>6</w:t>
            </w:r>
            <w:r w:rsidR="00B42FEA" w:rsidRPr="00B42FEA">
              <w:rPr>
                <w:sz w:val="20"/>
                <w:szCs w:val="20"/>
              </w:rPr>
              <w:t>7</w:t>
            </w:r>
            <w:r w:rsidR="008231E9" w:rsidRPr="00B42FEA">
              <w:rPr>
                <w:sz w:val="20"/>
                <w:szCs w:val="20"/>
              </w:rPr>
              <w:t xml:space="preserve"> </w:t>
            </w:r>
          </w:p>
        </w:tc>
        <w:tc>
          <w:tcPr>
            <w:tcW w:w="1561" w:type="dxa"/>
            <w:tcBorders>
              <w:bottom w:val="single" w:sz="4" w:space="0" w:color="auto"/>
            </w:tcBorders>
            <w:shd w:val="clear" w:color="auto" w:fill="auto"/>
            <w:noWrap/>
            <w:hideMark/>
          </w:tcPr>
          <w:p w14:paraId="72DC79C7" w14:textId="77777777" w:rsidR="00EB0165" w:rsidRPr="00B42FEA" w:rsidRDefault="00DD2598" w:rsidP="00FF2362">
            <w:pPr>
              <w:ind w:firstLine="284"/>
              <w:jc w:val="center"/>
              <w:rPr>
                <w:sz w:val="20"/>
                <w:szCs w:val="20"/>
              </w:rPr>
            </w:pPr>
            <w:r w:rsidRPr="00B42FEA">
              <w:rPr>
                <w:sz w:val="20"/>
                <w:szCs w:val="20"/>
              </w:rPr>
              <w:t xml:space="preserve">     </w:t>
            </w:r>
            <w:r w:rsidR="00FF2362" w:rsidRPr="00B42FEA">
              <w:rPr>
                <w:sz w:val="20"/>
                <w:szCs w:val="20"/>
              </w:rPr>
              <w:t xml:space="preserve"> </w:t>
            </w:r>
            <w:r w:rsidR="00EB0165" w:rsidRPr="00B42FEA">
              <w:rPr>
                <w:sz w:val="20"/>
                <w:szCs w:val="20"/>
              </w:rPr>
              <w:t>1</w:t>
            </w:r>
            <w:r w:rsidR="00FF2362" w:rsidRPr="00B42FEA">
              <w:rPr>
                <w:sz w:val="20"/>
                <w:szCs w:val="20"/>
              </w:rPr>
              <w:t>03</w:t>
            </w:r>
          </w:p>
        </w:tc>
      </w:tr>
      <w:tr w:rsidR="00E869BD" w:rsidRPr="00B42FEA" w14:paraId="289DEFB0" w14:textId="77777777" w:rsidTr="004C79C4">
        <w:trPr>
          <w:trHeight w:val="241"/>
        </w:trPr>
        <w:tc>
          <w:tcPr>
            <w:tcW w:w="6388" w:type="dxa"/>
            <w:tcBorders>
              <w:bottom w:val="single" w:sz="4" w:space="0" w:color="auto"/>
            </w:tcBorders>
            <w:shd w:val="clear" w:color="auto" w:fill="auto"/>
            <w:hideMark/>
          </w:tcPr>
          <w:p w14:paraId="0F7B2E33" w14:textId="77777777" w:rsidR="00013B9D" w:rsidRPr="00B42FEA" w:rsidRDefault="00E869BD" w:rsidP="00E051D7">
            <w:pPr>
              <w:ind w:firstLine="284"/>
              <w:rPr>
                <w:b/>
                <w:sz w:val="20"/>
                <w:szCs w:val="20"/>
              </w:rPr>
            </w:pPr>
            <w:r w:rsidRPr="00B42FEA">
              <w:rPr>
                <w:b/>
                <w:sz w:val="20"/>
                <w:szCs w:val="20"/>
              </w:rPr>
              <w:t xml:space="preserve">Основные средства, нематериальные активы и </w:t>
            </w:r>
          </w:p>
          <w:p w14:paraId="03A80A56" w14:textId="77777777" w:rsidR="00E869BD" w:rsidRPr="00B42FEA" w:rsidRDefault="00E869BD" w:rsidP="00E051D7">
            <w:pPr>
              <w:ind w:firstLine="284"/>
              <w:rPr>
                <w:b/>
                <w:sz w:val="20"/>
                <w:szCs w:val="20"/>
              </w:rPr>
            </w:pPr>
            <w:r w:rsidRPr="00B42FEA">
              <w:rPr>
                <w:b/>
                <w:sz w:val="20"/>
                <w:szCs w:val="20"/>
              </w:rPr>
              <w:t>материальные запасы</w:t>
            </w:r>
          </w:p>
        </w:tc>
        <w:tc>
          <w:tcPr>
            <w:tcW w:w="1843" w:type="dxa"/>
            <w:tcBorders>
              <w:top w:val="single" w:sz="4" w:space="0" w:color="auto"/>
              <w:bottom w:val="single" w:sz="4" w:space="0" w:color="auto"/>
            </w:tcBorders>
            <w:shd w:val="clear" w:color="auto" w:fill="auto"/>
            <w:noWrap/>
            <w:hideMark/>
          </w:tcPr>
          <w:p w14:paraId="60A1345F" w14:textId="77777777" w:rsidR="00E869BD" w:rsidRPr="00B42FEA" w:rsidRDefault="00941817" w:rsidP="00B42FEA">
            <w:pPr>
              <w:ind w:firstLine="284"/>
              <w:rPr>
                <w:b/>
                <w:sz w:val="20"/>
                <w:szCs w:val="20"/>
              </w:rPr>
            </w:pPr>
            <w:r w:rsidRPr="00B42FEA">
              <w:rPr>
                <w:b/>
                <w:sz w:val="20"/>
                <w:szCs w:val="20"/>
              </w:rPr>
              <w:t xml:space="preserve">       3</w:t>
            </w:r>
            <w:r w:rsidR="00B42FEA" w:rsidRPr="00B42FEA">
              <w:rPr>
                <w:b/>
                <w:sz w:val="20"/>
                <w:szCs w:val="20"/>
              </w:rPr>
              <w:t>1</w:t>
            </w:r>
            <w:r w:rsidR="00113500" w:rsidRPr="00B42FEA">
              <w:rPr>
                <w:b/>
                <w:sz w:val="20"/>
                <w:szCs w:val="20"/>
              </w:rPr>
              <w:t> </w:t>
            </w:r>
            <w:r w:rsidR="00B42FEA" w:rsidRPr="00B42FEA">
              <w:rPr>
                <w:b/>
                <w:sz w:val="20"/>
                <w:szCs w:val="20"/>
              </w:rPr>
              <w:t>746</w:t>
            </w:r>
          </w:p>
        </w:tc>
        <w:tc>
          <w:tcPr>
            <w:tcW w:w="1561" w:type="dxa"/>
            <w:tcBorders>
              <w:top w:val="single" w:sz="4" w:space="0" w:color="auto"/>
              <w:bottom w:val="single" w:sz="4" w:space="0" w:color="auto"/>
            </w:tcBorders>
            <w:shd w:val="clear" w:color="auto" w:fill="auto"/>
            <w:noWrap/>
            <w:hideMark/>
          </w:tcPr>
          <w:p w14:paraId="23630405" w14:textId="77777777" w:rsidR="00E869BD" w:rsidRPr="00B42FEA" w:rsidRDefault="00DD2598" w:rsidP="00FF2362">
            <w:pPr>
              <w:ind w:firstLine="284"/>
              <w:rPr>
                <w:b/>
                <w:sz w:val="20"/>
                <w:szCs w:val="20"/>
              </w:rPr>
            </w:pPr>
            <w:r w:rsidRPr="00B42FEA">
              <w:rPr>
                <w:b/>
                <w:sz w:val="20"/>
                <w:szCs w:val="20"/>
              </w:rPr>
              <w:t xml:space="preserve">   </w:t>
            </w:r>
            <w:r w:rsidR="00FF2362" w:rsidRPr="00B42FEA">
              <w:rPr>
                <w:b/>
                <w:sz w:val="20"/>
                <w:szCs w:val="20"/>
              </w:rPr>
              <w:t xml:space="preserve"> </w:t>
            </w:r>
            <w:r w:rsidRPr="00B42FEA">
              <w:rPr>
                <w:b/>
                <w:sz w:val="20"/>
                <w:szCs w:val="20"/>
              </w:rPr>
              <w:t xml:space="preserve">  </w:t>
            </w:r>
            <w:r w:rsidR="00FF2362" w:rsidRPr="00B42FEA">
              <w:rPr>
                <w:b/>
                <w:sz w:val="20"/>
                <w:szCs w:val="20"/>
              </w:rPr>
              <w:t>33</w:t>
            </w:r>
            <w:r w:rsidR="00113500" w:rsidRPr="00B42FEA">
              <w:rPr>
                <w:b/>
                <w:sz w:val="20"/>
                <w:szCs w:val="20"/>
              </w:rPr>
              <w:t> </w:t>
            </w:r>
            <w:r w:rsidR="00FF2362" w:rsidRPr="00B42FEA">
              <w:rPr>
                <w:b/>
                <w:sz w:val="20"/>
                <w:szCs w:val="20"/>
              </w:rPr>
              <w:t>033</w:t>
            </w:r>
          </w:p>
        </w:tc>
      </w:tr>
    </w:tbl>
    <w:p w14:paraId="4E00EB6F" w14:textId="77777777" w:rsidR="00342954" w:rsidRPr="00B42FEA" w:rsidRDefault="00342954" w:rsidP="00E051D7">
      <w:pPr>
        <w:autoSpaceDE w:val="0"/>
        <w:autoSpaceDN w:val="0"/>
        <w:adjustRightInd w:val="0"/>
        <w:ind w:firstLine="284"/>
        <w:jc w:val="both"/>
        <w:rPr>
          <w:sz w:val="20"/>
          <w:szCs w:val="20"/>
        </w:rPr>
      </w:pPr>
    </w:p>
    <w:p w14:paraId="1454D985" w14:textId="77777777" w:rsidR="00DC0ACD" w:rsidRPr="00B42FEA" w:rsidRDefault="00FF2362" w:rsidP="00FF2362">
      <w:pPr>
        <w:autoSpaceDE w:val="0"/>
        <w:autoSpaceDN w:val="0"/>
        <w:adjustRightInd w:val="0"/>
        <w:ind w:firstLine="284"/>
        <w:jc w:val="both"/>
        <w:rPr>
          <w:sz w:val="20"/>
          <w:szCs w:val="20"/>
        </w:rPr>
      </w:pPr>
      <w:r w:rsidRPr="00B42FEA">
        <w:rPr>
          <w:sz w:val="20"/>
          <w:szCs w:val="20"/>
        </w:rPr>
        <w:t xml:space="preserve">На балансе Банка по состоянию на 01 </w:t>
      </w:r>
      <w:r w:rsidR="00B42FEA" w:rsidRPr="00B42FEA">
        <w:rPr>
          <w:sz w:val="20"/>
          <w:szCs w:val="20"/>
        </w:rPr>
        <w:t>июля</w:t>
      </w:r>
      <w:r w:rsidRPr="00B42FEA">
        <w:rPr>
          <w:sz w:val="20"/>
          <w:szCs w:val="20"/>
        </w:rPr>
        <w:t xml:space="preserve"> 2019 нет финансовых активов, учитываемых по справедливой стоимости.</w:t>
      </w:r>
    </w:p>
    <w:p w14:paraId="16296EC7" w14:textId="77777777" w:rsidR="002269EB" w:rsidRPr="00B42FEA" w:rsidRDefault="002269EB" w:rsidP="004C79C4">
      <w:pPr>
        <w:autoSpaceDE w:val="0"/>
        <w:autoSpaceDN w:val="0"/>
        <w:adjustRightInd w:val="0"/>
        <w:ind w:firstLine="284"/>
        <w:jc w:val="both"/>
        <w:rPr>
          <w:bCs/>
          <w:sz w:val="20"/>
          <w:szCs w:val="20"/>
        </w:rPr>
      </w:pPr>
      <w:r w:rsidRPr="00B42FEA">
        <w:rPr>
          <w:bCs/>
          <w:sz w:val="20"/>
          <w:szCs w:val="20"/>
        </w:rPr>
        <w:t>Активы, классифицированные как предназначенные для продажи или включенные в выбывающую группу, и прочие выбытия, приобретения в рамках сделок по объединению бизнесов – нет.</w:t>
      </w:r>
    </w:p>
    <w:p w14:paraId="4E8B8941" w14:textId="77777777" w:rsidR="002269EB" w:rsidRPr="00B42FEA" w:rsidRDefault="002269EB" w:rsidP="004C79C4">
      <w:pPr>
        <w:autoSpaceDE w:val="0"/>
        <w:autoSpaceDN w:val="0"/>
        <w:adjustRightInd w:val="0"/>
        <w:ind w:firstLine="284"/>
        <w:jc w:val="both"/>
        <w:rPr>
          <w:bCs/>
          <w:sz w:val="20"/>
          <w:szCs w:val="20"/>
        </w:rPr>
      </w:pPr>
      <w:r w:rsidRPr="00B42FEA">
        <w:rPr>
          <w:bCs/>
          <w:sz w:val="20"/>
          <w:szCs w:val="20"/>
        </w:rPr>
        <w:t>Убытков от обесценения, признанных, восстановленных в составе прибыли или убытка – нет.</w:t>
      </w:r>
    </w:p>
    <w:p w14:paraId="5A1D6EF5" w14:textId="77777777" w:rsidR="00411D64" w:rsidRPr="00B42FEA" w:rsidRDefault="00263CBF" w:rsidP="004C79C4">
      <w:pPr>
        <w:autoSpaceDE w:val="0"/>
        <w:autoSpaceDN w:val="0"/>
        <w:adjustRightInd w:val="0"/>
        <w:ind w:firstLine="284"/>
        <w:jc w:val="both"/>
        <w:rPr>
          <w:bCs/>
          <w:sz w:val="20"/>
          <w:szCs w:val="20"/>
        </w:rPr>
      </w:pPr>
      <w:r w:rsidRPr="00B42FEA">
        <w:rPr>
          <w:bCs/>
          <w:sz w:val="20"/>
          <w:szCs w:val="20"/>
        </w:rPr>
        <w:t>Чистых курсовых разниц</w:t>
      </w:r>
      <w:r w:rsidR="003B43CC" w:rsidRPr="00B42FEA">
        <w:rPr>
          <w:bCs/>
          <w:sz w:val="20"/>
          <w:szCs w:val="20"/>
        </w:rPr>
        <w:t xml:space="preserve"> по основным средствам и нематериальным активам</w:t>
      </w:r>
      <w:r w:rsidRPr="00B42FEA">
        <w:rPr>
          <w:bCs/>
          <w:sz w:val="20"/>
          <w:szCs w:val="20"/>
        </w:rPr>
        <w:t>, возникающих при пересчете показателей филиала кредитной организации, расположенного на территории иностранного государства, валюту предоставления отчетности – нет.</w:t>
      </w:r>
    </w:p>
    <w:p w14:paraId="36369FDF" w14:textId="77777777" w:rsidR="00F77317" w:rsidRPr="00B42FEA" w:rsidRDefault="00263CBF" w:rsidP="004C79C4">
      <w:pPr>
        <w:autoSpaceDE w:val="0"/>
        <w:autoSpaceDN w:val="0"/>
        <w:adjustRightInd w:val="0"/>
        <w:ind w:firstLine="284"/>
        <w:jc w:val="both"/>
        <w:rPr>
          <w:bCs/>
          <w:sz w:val="20"/>
          <w:szCs w:val="20"/>
        </w:rPr>
      </w:pPr>
      <w:r w:rsidRPr="00B42FEA">
        <w:rPr>
          <w:bCs/>
          <w:sz w:val="20"/>
          <w:szCs w:val="20"/>
        </w:rPr>
        <w:t xml:space="preserve">Затрат, признанных в составе балансовой стоимости объекта основных средств в ходе строительства </w:t>
      </w:r>
      <w:r w:rsidR="00DD2598" w:rsidRPr="00B42FEA">
        <w:rPr>
          <w:bCs/>
          <w:sz w:val="20"/>
          <w:szCs w:val="20"/>
        </w:rPr>
        <w:t xml:space="preserve">за </w:t>
      </w:r>
      <w:r w:rsidR="00F77317" w:rsidRPr="00B42FEA">
        <w:rPr>
          <w:bCs/>
          <w:sz w:val="20"/>
          <w:szCs w:val="20"/>
        </w:rPr>
        <w:t xml:space="preserve">1 </w:t>
      </w:r>
      <w:r w:rsidR="00B42FEA" w:rsidRPr="00B42FEA">
        <w:rPr>
          <w:bCs/>
          <w:sz w:val="20"/>
          <w:szCs w:val="20"/>
        </w:rPr>
        <w:t>полугодие</w:t>
      </w:r>
      <w:r w:rsidR="00F77317" w:rsidRPr="00B42FEA">
        <w:rPr>
          <w:bCs/>
          <w:sz w:val="20"/>
          <w:szCs w:val="20"/>
        </w:rPr>
        <w:t xml:space="preserve"> </w:t>
      </w:r>
      <w:r w:rsidRPr="00B42FEA">
        <w:rPr>
          <w:bCs/>
          <w:sz w:val="20"/>
          <w:szCs w:val="20"/>
        </w:rPr>
        <w:t>201</w:t>
      </w:r>
      <w:r w:rsidR="00F77317" w:rsidRPr="00B42FEA">
        <w:rPr>
          <w:bCs/>
          <w:sz w:val="20"/>
          <w:szCs w:val="20"/>
        </w:rPr>
        <w:t>9</w:t>
      </w:r>
      <w:r w:rsidRPr="00B42FEA">
        <w:rPr>
          <w:bCs/>
          <w:sz w:val="20"/>
          <w:szCs w:val="20"/>
        </w:rPr>
        <w:t>г – нет.</w:t>
      </w:r>
      <w:r w:rsidR="00EC73ED" w:rsidRPr="00B42FEA">
        <w:rPr>
          <w:bCs/>
          <w:sz w:val="20"/>
          <w:szCs w:val="20"/>
        </w:rPr>
        <w:t xml:space="preserve"> </w:t>
      </w:r>
    </w:p>
    <w:p w14:paraId="689FF2F2" w14:textId="77777777" w:rsidR="00263CBF" w:rsidRPr="00B42FEA" w:rsidRDefault="00263CBF" w:rsidP="004C79C4">
      <w:pPr>
        <w:autoSpaceDE w:val="0"/>
        <w:autoSpaceDN w:val="0"/>
        <w:adjustRightInd w:val="0"/>
        <w:ind w:firstLine="284"/>
        <w:jc w:val="both"/>
        <w:rPr>
          <w:bCs/>
          <w:sz w:val="20"/>
          <w:szCs w:val="20"/>
        </w:rPr>
      </w:pPr>
      <w:r w:rsidRPr="00B42FEA">
        <w:rPr>
          <w:bCs/>
          <w:sz w:val="20"/>
          <w:szCs w:val="20"/>
        </w:rPr>
        <w:t>Компенсации, выплаченной третьим лицам в связи с обесценением, утратой и передачей объектов основных средств</w:t>
      </w:r>
      <w:r w:rsidR="007C7AC8" w:rsidRPr="00B42FEA">
        <w:rPr>
          <w:bCs/>
          <w:sz w:val="20"/>
          <w:szCs w:val="20"/>
        </w:rPr>
        <w:t>, включенных в состав прибыли или убытка – нет.</w:t>
      </w:r>
    </w:p>
    <w:p w14:paraId="5B380BF3" w14:textId="77777777" w:rsidR="00EB32A0" w:rsidRPr="00B42FEA" w:rsidRDefault="00EB32A0" w:rsidP="00EB32A0">
      <w:pPr>
        <w:autoSpaceDE w:val="0"/>
        <w:autoSpaceDN w:val="0"/>
        <w:adjustRightInd w:val="0"/>
        <w:ind w:firstLine="284"/>
        <w:jc w:val="both"/>
        <w:rPr>
          <w:bCs/>
          <w:sz w:val="20"/>
          <w:szCs w:val="20"/>
        </w:rPr>
      </w:pPr>
      <w:r w:rsidRPr="00B42FEA">
        <w:rPr>
          <w:bCs/>
          <w:sz w:val="20"/>
          <w:szCs w:val="20"/>
        </w:rPr>
        <w:t>Недвижимости, временно не используемой в основной деятельности (НВНОД) – нет.</w:t>
      </w:r>
    </w:p>
    <w:p w14:paraId="102F418C" w14:textId="77777777" w:rsidR="00DE248A" w:rsidRPr="00B42FEA" w:rsidRDefault="0029063A" w:rsidP="00852E73">
      <w:pPr>
        <w:autoSpaceDE w:val="0"/>
        <w:autoSpaceDN w:val="0"/>
        <w:adjustRightInd w:val="0"/>
        <w:ind w:firstLine="284"/>
        <w:jc w:val="both"/>
        <w:rPr>
          <w:sz w:val="20"/>
          <w:szCs w:val="20"/>
        </w:rPr>
      </w:pPr>
      <w:r w:rsidRPr="00B42FEA">
        <w:rPr>
          <w:sz w:val="20"/>
          <w:szCs w:val="20"/>
        </w:rPr>
        <w:t xml:space="preserve">Все нематериальные активы приобретены Банком за плату, созданных кредитной организацией нематериальных активов на отчетную дату </w:t>
      </w:r>
      <w:r w:rsidR="004E5ADD" w:rsidRPr="00B42FEA">
        <w:rPr>
          <w:sz w:val="20"/>
          <w:szCs w:val="20"/>
        </w:rPr>
        <w:t xml:space="preserve"> - </w:t>
      </w:r>
      <w:r w:rsidRPr="00B42FEA">
        <w:rPr>
          <w:sz w:val="20"/>
          <w:szCs w:val="20"/>
        </w:rPr>
        <w:t>нет.</w:t>
      </w:r>
    </w:p>
    <w:p w14:paraId="7FF24A48" w14:textId="77777777" w:rsidR="00534C01" w:rsidRPr="00B42FEA" w:rsidRDefault="009272BC" w:rsidP="00852E73">
      <w:pPr>
        <w:autoSpaceDE w:val="0"/>
        <w:autoSpaceDN w:val="0"/>
        <w:adjustRightInd w:val="0"/>
        <w:ind w:firstLine="284"/>
        <w:jc w:val="both"/>
        <w:rPr>
          <w:sz w:val="20"/>
          <w:szCs w:val="20"/>
        </w:rPr>
      </w:pPr>
      <w:r w:rsidRPr="00B42FEA">
        <w:rPr>
          <w:sz w:val="20"/>
          <w:szCs w:val="20"/>
        </w:rPr>
        <w:t>По состоянию на 01.0</w:t>
      </w:r>
      <w:r w:rsidR="00B42FEA" w:rsidRPr="00B42FEA">
        <w:rPr>
          <w:sz w:val="20"/>
          <w:szCs w:val="20"/>
        </w:rPr>
        <w:t>7</w:t>
      </w:r>
      <w:r w:rsidRPr="00B42FEA">
        <w:rPr>
          <w:sz w:val="20"/>
          <w:szCs w:val="20"/>
        </w:rPr>
        <w:t>.2019г в</w:t>
      </w:r>
      <w:r w:rsidR="0029063A" w:rsidRPr="00B42FEA">
        <w:rPr>
          <w:sz w:val="20"/>
          <w:szCs w:val="20"/>
        </w:rPr>
        <w:t>се нематериальные активы с определенными сроками полезного использования, НМА с неопределенным сроком на отчетную дату</w:t>
      </w:r>
      <w:r w:rsidR="0013163F" w:rsidRPr="00B42FEA">
        <w:rPr>
          <w:sz w:val="20"/>
          <w:szCs w:val="20"/>
        </w:rPr>
        <w:t xml:space="preserve"> -</w:t>
      </w:r>
      <w:r w:rsidR="0029063A" w:rsidRPr="00B42FEA">
        <w:rPr>
          <w:sz w:val="20"/>
          <w:szCs w:val="20"/>
        </w:rPr>
        <w:t xml:space="preserve"> нет.</w:t>
      </w:r>
      <w:r w:rsidR="00DE248A" w:rsidRPr="00B42FEA">
        <w:rPr>
          <w:sz w:val="20"/>
          <w:szCs w:val="20"/>
        </w:rPr>
        <w:t xml:space="preserve"> </w:t>
      </w:r>
    </w:p>
    <w:p w14:paraId="0D18B5BA" w14:textId="77777777" w:rsidR="00DE248A" w:rsidRPr="00B42FEA" w:rsidRDefault="00173ACF" w:rsidP="00852E73">
      <w:pPr>
        <w:autoSpaceDE w:val="0"/>
        <w:autoSpaceDN w:val="0"/>
        <w:adjustRightInd w:val="0"/>
        <w:ind w:firstLine="284"/>
        <w:jc w:val="both"/>
        <w:rPr>
          <w:sz w:val="20"/>
          <w:szCs w:val="20"/>
        </w:rPr>
      </w:pPr>
      <w:r w:rsidRPr="00B42FEA">
        <w:rPr>
          <w:sz w:val="20"/>
          <w:szCs w:val="20"/>
        </w:rPr>
        <w:t xml:space="preserve">Банк применяет </w:t>
      </w:r>
      <w:r w:rsidR="00852E73" w:rsidRPr="00B42FEA">
        <w:rPr>
          <w:rFonts w:eastAsia="Calibri"/>
          <w:sz w:val="20"/>
          <w:szCs w:val="20"/>
        </w:rPr>
        <w:t>линейный способ начисления амортизации</w:t>
      </w:r>
      <w:r w:rsidR="00852E73" w:rsidRPr="00B42FEA">
        <w:rPr>
          <w:sz w:val="20"/>
          <w:szCs w:val="20"/>
        </w:rPr>
        <w:t xml:space="preserve"> в отношении </w:t>
      </w:r>
      <w:r w:rsidR="00DE248A" w:rsidRPr="00B42FEA">
        <w:rPr>
          <w:sz w:val="20"/>
          <w:szCs w:val="20"/>
        </w:rPr>
        <w:t>нематериальных активов</w:t>
      </w:r>
      <w:r w:rsidR="00852E73" w:rsidRPr="00B42FEA">
        <w:rPr>
          <w:sz w:val="20"/>
          <w:szCs w:val="20"/>
        </w:rPr>
        <w:t xml:space="preserve"> с определенным сроком полезного использования исходя из норм, начисленных на основе срока их полезного использования. Начисленная амортизация по нематериальным активам отражается по статье отчета 48303 «Амортизация по нематериальным активам» отчета о финансовых результатах кредитной организации. </w:t>
      </w:r>
      <w:r w:rsidR="00DE248A" w:rsidRPr="00B42FEA">
        <w:rPr>
          <w:sz w:val="20"/>
          <w:szCs w:val="20"/>
        </w:rPr>
        <w:t xml:space="preserve"> </w:t>
      </w:r>
    </w:p>
    <w:p w14:paraId="080066EF" w14:textId="77777777" w:rsidR="00852E73" w:rsidRPr="00B42FEA" w:rsidRDefault="00A559AF" w:rsidP="00852E73">
      <w:pPr>
        <w:autoSpaceDE w:val="0"/>
        <w:autoSpaceDN w:val="0"/>
        <w:adjustRightInd w:val="0"/>
        <w:ind w:firstLine="284"/>
        <w:jc w:val="both"/>
        <w:rPr>
          <w:sz w:val="20"/>
          <w:szCs w:val="20"/>
        </w:rPr>
      </w:pPr>
      <w:r w:rsidRPr="00B42FEA">
        <w:rPr>
          <w:sz w:val="20"/>
          <w:szCs w:val="20"/>
        </w:rPr>
        <w:t>Нематериальных активов, классифицированных как предназначенные для продажи или включенные в выбывающую группу, классифицированные как предназначенные для продажи, и прочие выбытия – нет.</w:t>
      </w:r>
    </w:p>
    <w:p w14:paraId="12798172" w14:textId="77777777" w:rsidR="00EE6137" w:rsidRPr="00B42FEA" w:rsidRDefault="00EE6137" w:rsidP="00E051D7">
      <w:pPr>
        <w:autoSpaceDE w:val="0"/>
        <w:autoSpaceDN w:val="0"/>
        <w:adjustRightInd w:val="0"/>
        <w:ind w:firstLine="284"/>
        <w:jc w:val="both"/>
        <w:rPr>
          <w:b/>
          <w:sz w:val="20"/>
          <w:szCs w:val="20"/>
        </w:rPr>
      </w:pPr>
    </w:p>
    <w:p w14:paraId="5A67A2BE" w14:textId="77777777" w:rsidR="00534C01" w:rsidRPr="00B42FEA" w:rsidRDefault="00041D0B" w:rsidP="00E051D7">
      <w:pPr>
        <w:autoSpaceDE w:val="0"/>
        <w:autoSpaceDN w:val="0"/>
        <w:adjustRightInd w:val="0"/>
        <w:ind w:firstLine="284"/>
        <w:jc w:val="both"/>
        <w:rPr>
          <w:b/>
          <w:sz w:val="20"/>
          <w:szCs w:val="20"/>
        </w:rPr>
      </w:pPr>
      <w:r w:rsidRPr="00B42FEA">
        <w:rPr>
          <w:b/>
          <w:sz w:val="20"/>
          <w:szCs w:val="20"/>
        </w:rPr>
        <w:t>5</w:t>
      </w:r>
      <w:r w:rsidR="00DF1A92" w:rsidRPr="00B42FEA">
        <w:rPr>
          <w:b/>
          <w:sz w:val="20"/>
          <w:szCs w:val="20"/>
        </w:rPr>
        <w:t>.4.2.</w:t>
      </w:r>
      <w:r w:rsidR="00534C01" w:rsidRPr="00B42FEA">
        <w:rPr>
          <w:b/>
          <w:sz w:val="20"/>
          <w:szCs w:val="20"/>
        </w:rPr>
        <w:t xml:space="preserve"> Информация о существенном изменении </w:t>
      </w:r>
      <w:r w:rsidR="00276B69" w:rsidRPr="00B42FEA">
        <w:rPr>
          <w:b/>
          <w:sz w:val="20"/>
          <w:szCs w:val="20"/>
        </w:rPr>
        <w:t xml:space="preserve">стоимости </w:t>
      </w:r>
      <w:r w:rsidR="00534C01" w:rsidRPr="00B42FEA">
        <w:rPr>
          <w:b/>
          <w:sz w:val="20"/>
          <w:szCs w:val="20"/>
        </w:rPr>
        <w:t>основных средств</w:t>
      </w:r>
      <w:r w:rsidR="006F13BC" w:rsidRPr="00B42FEA">
        <w:rPr>
          <w:b/>
          <w:sz w:val="20"/>
          <w:szCs w:val="20"/>
        </w:rPr>
        <w:t>, нематериальных активов</w:t>
      </w:r>
      <w:r w:rsidR="008231E9" w:rsidRPr="00B42FEA">
        <w:rPr>
          <w:b/>
          <w:sz w:val="20"/>
          <w:szCs w:val="20"/>
        </w:rPr>
        <w:t xml:space="preserve"> </w:t>
      </w:r>
    </w:p>
    <w:p w14:paraId="54DB32EE" w14:textId="77777777" w:rsidR="002C61E2" w:rsidRPr="00B42FEA" w:rsidRDefault="00534C01" w:rsidP="002C61E2">
      <w:pPr>
        <w:autoSpaceDE w:val="0"/>
        <w:autoSpaceDN w:val="0"/>
        <w:adjustRightInd w:val="0"/>
        <w:ind w:firstLine="284"/>
        <w:jc w:val="both"/>
        <w:rPr>
          <w:sz w:val="20"/>
          <w:szCs w:val="20"/>
        </w:rPr>
      </w:pPr>
      <w:r w:rsidRPr="00B42FEA">
        <w:rPr>
          <w:sz w:val="20"/>
          <w:szCs w:val="20"/>
        </w:rPr>
        <w:t xml:space="preserve">В соответствии с Учетной политикой по состоянию на </w:t>
      </w:r>
      <w:r w:rsidR="009F61DF" w:rsidRPr="00B42FEA">
        <w:rPr>
          <w:sz w:val="20"/>
          <w:szCs w:val="20"/>
        </w:rPr>
        <w:t>0</w:t>
      </w:r>
      <w:r w:rsidRPr="00B42FEA">
        <w:rPr>
          <w:sz w:val="20"/>
          <w:szCs w:val="20"/>
        </w:rPr>
        <w:t>1.</w:t>
      </w:r>
      <w:r w:rsidR="009F61DF" w:rsidRPr="00B42FEA">
        <w:rPr>
          <w:sz w:val="20"/>
          <w:szCs w:val="20"/>
        </w:rPr>
        <w:t>01</w:t>
      </w:r>
      <w:r w:rsidRPr="00B42FEA">
        <w:rPr>
          <w:sz w:val="20"/>
          <w:szCs w:val="20"/>
        </w:rPr>
        <w:t>.201</w:t>
      </w:r>
      <w:r w:rsidR="009F61DF" w:rsidRPr="00B42FEA">
        <w:rPr>
          <w:sz w:val="20"/>
          <w:szCs w:val="20"/>
        </w:rPr>
        <w:t>9</w:t>
      </w:r>
      <w:r w:rsidRPr="00B42FEA">
        <w:rPr>
          <w:sz w:val="20"/>
          <w:szCs w:val="20"/>
        </w:rPr>
        <w:t>г</w:t>
      </w:r>
      <w:r w:rsidR="00276B69" w:rsidRPr="00B42FEA">
        <w:rPr>
          <w:sz w:val="20"/>
          <w:szCs w:val="20"/>
        </w:rPr>
        <w:t>.</w:t>
      </w:r>
      <w:r w:rsidRPr="00B42FEA">
        <w:rPr>
          <w:sz w:val="20"/>
          <w:szCs w:val="20"/>
        </w:rPr>
        <w:t xml:space="preserve"> произведена переоценка</w:t>
      </w:r>
      <w:r w:rsidR="002C61E2" w:rsidRPr="00B42FEA">
        <w:rPr>
          <w:sz w:val="20"/>
          <w:szCs w:val="20"/>
        </w:rPr>
        <w:t xml:space="preserve">: </w:t>
      </w:r>
    </w:p>
    <w:p w14:paraId="783DC17A" w14:textId="77777777" w:rsidR="002C61E2" w:rsidRPr="00B42FEA" w:rsidRDefault="00534C01" w:rsidP="00D15A6D">
      <w:pPr>
        <w:numPr>
          <w:ilvl w:val="0"/>
          <w:numId w:val="45"/>
        </w:numPr>
        <w:autoSpaceDE w:val="0"/>
        <w:autoSpaceDN w:val="0"/>
        <w:adjustRightInd w:val="0"/>
        <w:ind w:left="426"/>
        <w:rPr>
          <w:sz w:val="20"/>
          <w:szCs w:val="20"/>
        </w:rPr>
      </w:pPr>
      <w:r w:rsidRPr="00B42FEA">
        <w:rPr>
          <w:sz w:val="20"/>
          <w:szCs w:val="20"/>
        </w:rPr>
        <w:t>группы основных средств – здания и сооружения, которая увеличила стоимость основных средств на</w:t>
      </w:r>
      <w:r w:rsidR="00D15A6D" w:rsidRPr="00B42FEA">
        <w:rPr>
          <w:sz w:val="20"/>
          <w:szCs w:val="20"/>
        </w:rPr>
        <w:t xml:space="preserve"> </w:t>
      </w:r>
      <w:r w:rsidRPr="00B42FEA">
        <w:rPr>
          <w:sz w:val="20"/>
          <w:szCs w:val="20"/>
        </w:rPr>
        <w:t>2</w:t>
      </w:r>
      <w:r w:rsidR="008231E9" w:rsidRPr="00B42FEA">
        <w:rPr>
          <w:sz w:val="20"/>
          <w:szCs w:val="20"/>
        </w:rPr>
        <w:t> </w:t>
      </w:r>
      <w:r w:rsidR="00442204" w:rsidRPr="00B42FEA">
        <w:rPr>
          <w:sz w:val="20"/>
          <w:szCs w:val="20"/>
        </w:rPr>
        <w:t>703</w:t>
      </w:r>
      <w:r w:rsidRPr="00B42FEA">
        <w:rPr>
          <w:sz w:val="20"/>
          <w:szCs w:val="20"/>
        </w:rPr>
        <w:t>тыс.</w:t>
      </w:r>
      <w:r w:rsidR="00403516" w:rsidRPr="00B42FEA">
        <w:rPr>
          <w:sz w:val="20"/>
          <w:szCs w:val="20"/>
        </w:rPr>
        <w:t xml:space="preserve"> </w:t>
      </w:r>
      <w:r w:rsidRPr="00B42FEA">
        <w:rPr>
          <w:sz w:val="20"/>
          <w:szCs w:val="20"/>
        </w:rPr>
        <w:t>руб.</w:t>
      </w:r>
      <w:r w:rsidR="00A27EA7" w:rsidRPr="00B42FEA">
        <w:rPr>
          <w:sz w:val="20"/>
          <w:szCs w:val="20"/>
        </w:rPr>
        <w:t xml:space="preserve"> и отражена в составе добавочного капитала</w:t>
      </w:r>
      <w:r w:rsidR="005D7C70" w:rsidRPr="00B42FEA">
        <w:rPr>
          <w:sz w:val="20"/>
          <w:szCs w:val="20"/>
        </w:rPr>
        <w:t xml:space="preserve"> в годовом отчете за 201</w:t>
      </w:r>
      <w:r w:rsidR="00442204" w:rsidRPr="00B42FEA">
        <w:rPr>
          <w:sz w:val="20"/>
          <w:szCs w:val="20"/>
        </w:rPr>
        <w:t>8</w:t>
      </w:r>
      <w:r w:rsidR="005D7C70" w:rsidRPr="00B42FEA">
        <w:rPr>
          <w:sz w:val="20"/>
          <w:szCs w:val="20"/>
        </w:rPr>
        <w:t xml:space="preserve"> год</w:t>
      </w:r>
      <w:r w:rsidR="00C75B09" w:rsidRPr="00B42FEA">
        <w:rPr>
          <w:sz w:val="20"/>
          <w:szCs w:val="20"/>
        </w:rPr>
        <w:t>;</w:t>
      </w:r>
    </w:p>
    <w:p w14:paraId="74347089" w14:textId="77777777" w:rsidR="00227D47" w:rsidRPr="00B42FEA" w:rsidRDefault="00227D47" w:rsidP="00D15A6D">
      <w:pPr>
        <w:numPr>
          <w:ilvl w:val="0"/>
          <w:numId w:val="45"/>
        </w:numPr>
        <w:autoSpaceDE w:val="0"/>
        <w:autoSpaceDN w:val="0"/>
        <w:adjustRightInd w:val="0"/>
        <w:ind w:left="426"/>
        <w:rPr>
          <w:sz w:val="20"/>
          <w:szCs w:val="20"/>
        </w:rPr>
      </w:pPr>
      <w:r w:rsidRPr="00B42FEA">
        <w:rPr>
          <w:sz w:val="20"/>
          <w:szCs w:val="20"/>
        </w:rPr>
        <w:t>земельных участков под зданием и гаражом, которая уменьшила их стоимость на 212 тыс. руб.</w:t>
      </w:r>
    </w:p>
    <w:p w14:paraId="1ACE247E" w14:textId="77777777" w:rsidR="00227D47" w:rsidRPr="00C64A1C" w:rsidRDefault="00227D47" w:rsidP="00227D47">
      <w:pPr>
        <w:autoSpaceDE w:val="0"/>
        <w:autoSpaceDN w:val="0"/>
        <w:adjustRightInd w:val="0"/>
        <w:jc w:val="both"/>
        <w:rPr>
          <w:sz w:val="20"/>
          <w:szCs w:val="20"/>
        </w:rPr>
      </w:pPr>
      <w:r w:rsidRPr="00C64A1C">
        <w:rPr>
          <w:sz w:val="20"/>
          <w:szCs w:val="20"/>
        </w:rPr>
        <w:t xml:space="preserve">     По состоянию на 01.0</w:t>
      </w:r>
      <w:r w:rsidR="00B90979" w:rsidRPr="00C64A1C">
        <w:rPr>
          <w:sz w:val="20"/>
          <w:szCs w:val="20"/>
        </w:rPr>
        <w:t>1</w:t>
      </w:r>
      <w:r w:rsidRPr="00C64A1C">
        <w:rPr>
          <w:sz w:val="20"/>
          <w:szCs w:val="20"/>
        </w:rPr>
        <w:t>.2019г</w:t>
      </w:r>
      <w:r w:rsidR="00FA2529" w:rsidRPr="00C64A1C">
        <w:rPr>
          <w:sz w:val="20"/>
          <w:szCs w:val="20"/>
        </w:rPr>
        <w:t xml:space="preserve"> н</w:t>
      </w:r>
      <w:r w:rsidRPr="00C64A1C">
        <w:rPr>
          <w:sz w:val="20"/>
          <w:szCs w:val="20"/>
        </w:rPr>
        <w:t>а балансе Банка отражена стоимость недвижимого имущества, принадлежащая на праве собственности банка, определенная по результатам оценки с привлечением специалистов ООО « Омега » на основании Договора № 10-ОЦ-42/2018 от 18 октября 2018г</w:t>
      </w:r>
      <w:r w:rsidR="00FA2529" w:rsidRPr="00C64A1C">
        <w:rPr>
          <w:sz w:val="20"/>
          <w:szCs w:val="20"/>
        </w:rPr>
        <w:t xml:space="preserve">.  </w:t>
      </w:r>
      <w:r w:rsidR="003465C2" w:rsidRPr="00C64A1C">
        <w:rPr>
          <w:sz w:val="20"/>
          <w:szCs w:val="20"/>
        </w:rPr>
        <w:t>Гражданская ответственность ООО «Омега» застрахована АО «АльфаСтрахование», полис № 8191</w:t>
      </w:r>
      <w:r w:rsidR="003465C2" w:rsidRPr="00C64A1C">
        <w:rPr>
          <w:sz w:val="20"/>
          <w:szCs w:val="20"/>
          <w:lang w:val="en-US"/>
        </w:rPr>
        <w:t>R</w:t>
      </w:r>
      <w:r w:rsidR="003465C2" w:rsidRPr="00C64A1C">
        <w:rPr>
          <w:sz w:val="20"/>
          <w:szCs w:val="20"/>
        </w:rPr>
        <w:t>/776/00131/8. Оценку производил специалист – оценщик Крылов Глеб Вячеславович, являющийся членом Некоммерческого партнерства саморегулируемой организации «Свободный Оценочный Департамент»  и имеющий право на осуществление оценочной деятельности на территории Российской Федерации на основании Свидетельства от 05.06.2017г регистрационный № 915. Ответственность Крылова Г.В., специалиста – оценщика ООО «Омега», застрахована в АО «АльфаСтрахование»: полис № 8191</w:t>
      </w:r>
      <w:r w:rsidR="003465C2" w:rsidRPr="00C64A1C">
        <w:rPr>
          <w:sz w:val="20"/>
          <w:szCs w:val="20"/>
          <w:lang w:val="en-US"/>
        </w:rPr>
        <w:t>R</w:t>
      </w:r>
      <w:r w:rsidR="003465C2" w:rsidRPr="00C64A1C">
        <w:rPr>
          <w:sz w:val="20"/>
          <w:szCs w:val="20"/>
        </w:rPr>
        <w:t>/776/00007/8.</w:t>
      </w:r>
      <w:r w:rsidR="00FA2529" w:rsidRPr="00C64A1C">
        <w:rPr>
          <w:bCs/>
          <w:iCs/>
          <w:sz w:val="20"/>
          <w:szCs w:val="20"/>
        </w:rPr>
        <w:t xml:space="preserve"> </w:t>
      </w:r>
      <w:r w:rsidRPr="00C64A1C">
        <w:rPr>
          <w:bCs/>
          <w:iCs/>
          <w:sz w:val="20"/>
          <w:szCs w:val="20"/>
        </w:rPr>
        <w:t xml:space="preserve"> </w:t>
      </w:r>
    </w:p>
    <w:p w14:paraId="715ABED3" w14:textId="77777777" w:rsidR="00227D47" w:rsidRPr="00C64A1C" w:rsidRDefault="00227D47" w:rsidP="00FA2529">
      <w:pPr>
        <w:ind w:firstLine="284"/>
        <w:jc w:val="both"/>
        <w:rPr>
          <w:sz w:val="20"/>
          <w:szCs w:val="20"/>
        </w:rPr>
      </w:pPr>
      <w:r w:rsidRPr="00C64A1C">
        <w:rPr>
          <w:sz w:val="20"/>
          <w:szCs w:val="20"/>
        </w:rPr>
        <w:t xml:space="preserve">Методы, применяемые для оценки справедливой стоимости: сравнительный, затратный, доходный. Подход к оценке представляет собой совокупность методов оценки, объединенных общей методологией. Методом оценки является последовательность процедур, позволяющая на основе существенной для данного метода информации определить стоимость объекта оценки в рамках одного из подходов к оценке. В результате проведения работ по оценке были получены результаты при применении различных подходов. В качестве </w:t>
      </w:r>
      <w:r w:rsidRPr="00C64A1C">
        <w:rPr>
          <w:sz w:val="20"/>
          <w:szCs w:val="20"/>
        </w:rPr>
        <w:lastRenderedPageBreak/>
        <w:t xml:space="preserve">итоговой величины стоимости объектов оценки были приняты результаты, полученные в рамках сравнительного подхода. Справедливая стоимость была рассчитана затратным и сравнительным подходами оценки и была основана на рыночной стоимости. </w:t>
      </w:r>
    </w:p>
    <w:p w14:paraId="4157A8AD" w14:textId="77777777" w:rsidR="002C61E2" w:rsidRPr="00C64A1C" w:rsidRDefault="00A27EA7" w:rsidP="004C79C4">
      <w:pPr>
        <w:autoSpaceDE w:val="0"/>
        <w:autoSpaceDN w:val="0"/>
        <w:adjustRightInd w:val="0"/>
        <w:ind w:firstLine="284"/>
        <w:jc w:val="both"/>
        <w:rPr>
          <w:sz w:val="20"/>
          <w:szCs w:val="20"/>
        </w:rPr>
      </w:pPr>
      <w:r w:rsidRPr="00C64A1C">
        <w:rPr>
          <w:sz w:val="20"/>
          <w:szCs w:val="20"/>
        </w:rPr>
        <w:t xml:space="preserve">По состоянию на </w:t>
      </w:r>
      <w:r w:rsidR="004E5ADD" w:rsidRPr="00C64A1C">
        <w:rPr>
          <w:sz w:val="20"/>
          <w:szCs w:val="20"/>
        </w:rPr>
        <w:t>01</w:t>
      </w:r>
      <w:r w:rsidRPr="00C64A1C">
        <w:rPr>
          <w:sz w:val="20"/>
          <w:szCs w:val="20"/>
        </w:rPr>
        <w:t>.</w:t>
      </w:r>
      <w:r w:rsidR="00FA2529" w:rsidRPr="00C64A1C">
        <w:rPr>
          <w:sz w:val="20"/>
          <w:szCs w:val="20"/>
        </w:rPr>
        <w:t>01</w:t>
      </w:r>
      <w:r w:rsidRPr="00C64A1C">
        <w:rPr>
          <w:sz w:val="20"/>
          <w:szCs w:val="20"/>
        </w:rPr>
        <w:t>.201</w:t>
      </w:r>
      <w:r w:rsidR="00FA2529" w:rsidRPr="00C64A1C">
        <w:rPr>
          <w:sz w:val="20"/>
          <w:szCs w:val="20"/>
        </w:rPr>
        <w:t>9</w:t>
      </w:r>
      <w:r w:rsidRPr="00C64A1C">
        <w:rPr>
          <w:sz w:val="20"/>
          <w:szCs w:val="20"/>
        </w:rPr>
        <w:t>г. п</w:t>
      </w:r>
      <w:r w:rsidR="00534C01" w:rsidRPr="00C64A1C">
        <w:rPr>
          <w:sz w:val="20"/>
          <w:szCs w:val="20"/>
        </w:rPr>
        <w:t xml:space="preserve">о строке «Земля» </w:t>
      </w:r>
      <w:r w:rsidR="004E5ADD" w:rsidRPr="00C64A1C">
        <w:rPr>
          <w:sz w:val="20"/>
          <w:szCs w:val="20"/>
        </w:rPr>
        <w:t xml:space="preserve">отражена </w:t>
      </w:r>
      <w:r w:rsidR="00534C01" w:rsidRPr="00C64A1C">
        <w:rPr>
          <w:sz w:val="20"/>
          <w:szCs w:val="20"/>
        </w:rPr>
        <w:t>рыночная стоимость земельных участков в г.</w:t>
      </w:r>
      <w:r w:rsidR="008231E9" w:rsidRPr="00C64A1C">
        <w:rPr>
          <w:sz w:val="20"/>
          <w:szCs w:val="20"/>
        </w:rPr>
        <w:t xml:space="preserve"> </w:t>
      </w:r>
      <w:r w:rsidR="00534C01" w:rsidRPr="00C64A1C">
        <w:rPr>
          <w:sz w:val="20"/>
          <w:szCs w:val="20"/>
        </w:rPr>
        <w:t xml:space="preserve">Большой Камень </w:t>
      </w:r>
      <w:r w:rsidR="004E5ADD" w:rsidRPr="00C64A1C">
        <w:rPr>
          <w:sz w:val="20"/>
          <w:szCs w:val="20"/>
        </w:rPr>
        <w:t>в сумме 5 </w:t>
      </w:r>
      <w:r w:rsidR="00FA2529" w:rsidRPr="00C64A1C">
        <w:rPr>
          <w:sz w:val="20"/>
          <w:szCs w:val="20"/>
        </w:rPr>
        <w:t>179</w:t>
      </w:r>
      <w:r w:rsidR="004E5ADD" w:rsidRPr="00C64A1C">
        <w:rPr>
          <w:sz w:val="20"/>
          <w:szCs w:val="20"/>
        </w:rPr>
        <w:t xml:space="preserve">  тыс. руб., </w:t>
      </w:r>
      <w:r w:rsidR="00534C01" w:rsidRPr="00C64A1C">
        <w:rPr>
          <w:sz w:val="20"/>
          <w:szCs w:val="20"/>
        </w:rPr>
        <w:t>на которые Банк имеет права собственности и бессрочного владения</w:t>
      </w:r>
      <w:r w:rsidR="004E5ADD" w:rsidRPr="00C64A1C">
        <w:rPr>
          <w:sz w:val="20"/>
          <w:szCs w:val="20"/>
        </w:rPr>
        <w:t>,</w:t>
      </w:r>
      <w:r w:rsidR="00534C01" w:rsidRPr="00C64A1C">
        <w:rPr>
          <w:sz w:val="20"/>
          <w:szCs w:val="20"/>
        </w:rPr>
        <w:t xml:space="preserve"> и на которых расположены здания и сооружения Банка</w:t>
      </w:r>
      <w:r w:rsidR="007C7AC8" w:rsidRPr="00C64A1C">
        <w:rPr>
          <w:sz w:val="20"/>
          <w:szCs w:val="20"/>
        </w:rPr>
        <w:t>,</w:t>
      </w:r>
      <w:r w:rsidR="00534C01" w:rsidRPr="00C64A1C">
        <w:rPr>
          <w:sz w:val="20"/>
          <w:szCs w:val="20"/>
        </w:rPr>
        <w:t xml:space="preserve"> используемые в основной деятельности. На балансе Банка земля отражена по стоимости определенной по результатам оценки с привлечением </w:t>
      </w:r>
      <w:r w:rsidR="00FA2529" w:rsidRPr="00C64A1C">
        <w:rPr>
          <w:sz w:val="20"/>
          <w:szCs w:val="20"/>
        </w:rPr>
        <w:t>специалистов ООО</w:t>
      </w:r>
    </w:p>
    <w:p w14:paraId="5AEED0C9" w14:textId="77777777" w:rsidR="00FA2529" w:rsidRPr="00C64A1C" w:rsidRDefault="00FA2529" w:rsidP="002C61E2">
      <w:pPr>
        <w:autoSpaceDE w:val="0"/>
        <w:autoSpaceDN w:val="0"/>
        <w:adjustRightInd w:val="0"/>
        <w:jc w:val="both"/>
        <w:rPr>
          <w:sz w:val="20"/>
          <w:szCs w:val="20"/>
        </w:rPr>
      </w:pPr>
      <w:r w:rsidRPr="00C64A1C">
        <w:rPr>
          <w:sz w:val="20"/>
          <w:szCs w:val="20"/>
        </w:rPr>
        <w:t xml:space="preserve"> « Омега » на основании Договора № 10-ОЦ-42/2018 от 18 октября 2018г. </w:t>
      </w:r>
    </w:p>
    <w:p w14:paraId="16CC83FE" w14:textId="77777777" w:rsidR="00B42FEA" w:rsidRPr="00C64A1C" w:rsidRDefault="00C64A1C" w:rsidP="002C61E2">
      <w:pPr>
        <w:autoSpaceDE w:val="0"/>
        <w:autoSpaceDN w:val="0"/>
        <w:adjustRightInd w:val="0"/>
        <w:jc w:val="both"/>
        <w:rPr>
          <w:sz w:val="20"/>
          <w:szCs w:val="20"/>
        </w:rPr>
      </w:pPr>
      <w:r w:rsidRPr="00C64A1C">
        <w:rPr>
          <w:sz w:val="20"/>
          <w:szCs w:val="20"/>
        </w:rPr>
        <w:t xml:space="preserve">     Согласно требования Центрального Банка п</w:t>
      </w:r>
      <w:r w:rsidR="00B42FEA" w:rsidRPr="00C64A1C">
        <w:rPr>
          <w:sz w:val="20"/>
          <w:szCs w:val="20"/>
        </w:rPr>
        <w:t>о состоянию на 01.07. 2019г</w:t>
      </w:r>
      <w:r w:rsidRPr="00C64A1C">
        <w:rPr>
          <w:sz w:val="20"/>
          <w:szCs w:val="20"/>
        </w:rPr>
        <w:t xml:space="preserve"> осуществлен перерасчет  и скорректирована  справедливая стоимость группы основных средств – здания и сооружения. Стоимость данной группы основных средств снизилась на 881 тыс.</w:t>
      </w:r>
      <w:r w:rsidR="00145023">
        <w:rPr>
          <w:sz w:val="20"/>
          <w:szCs w:val="20"/>
        </w:rPr>
        <w:t xml:space="preserve"> </w:t>
      </w:r>
      <w:r w:rsidRPr="00C64A1C">
        <w:rPr>
          <w:sz w:val="20"/>
          <w:szCs w:val="20"/>
        </w:rPr>
        <w:t xml:space="preserve">руб.  Снижение стоимости отражено в составе добавочного капитала. </w:t>
      </w:r>
    </w:p>
    <w:p w14:paraId="3EF05A00" w14:textId="77777777" w:rsidR="00C23F6E" w:rsidRPr="00C64A1C" w:rsidRDefault="00C23F6E" w:rsidP="004C79C4">
      <w:pPr>
        <w:autoSpaceDE w:val="0"/>
        <w:autoSpaceDN w:val="0"/>
        <w:adjustRightInd w:val="0"/>
        <w:ind w:firstLine="284"/>
        <w:jc w:val="both"/>
        <w:rPr>
          <w:sz w:val="20"/>
          <w:szCs w:val="20"/>
        </w:rPr>
      </w:pPr>
      <w:r w:rsidRPr="00C64A1C">
        <w:rPr>
          <w:sz w:val="20"/>
          <w:szCs w:val="20"/>
        </w:rPr>
        <w:t xml:space="preserve">Сверка балансовой стоимости основных средств на текущую и предыдущую отчетную дату, отражающая поступления </w:t>
      </w:r>
      <w:r w:rsidR="000C0CAC" w:rsidRPr="00C64A1C">
        <w:rPr>
          <w:sz w:val="20"/>
          <w:szCs w:val="20"/>
        </w:rPr>
        <w:t xml:space="preserve">на отчетную дату, </w:t>
      </w:r>
      <w:r w:rsidRPr="00C64A1C">
        <w:rPr>
          <w:sz w:val="20"/>
          <w:szCs w:val="20"/>
        </w:rPr>
        <w:t>не осуществлялась.</w:t>
      </w:r>
      <w:r w:rsidR="00001AE6" w:rsidRPr="00C64A1C">
        <w:rPr>
          <w:sz w:val="20"/>
          <w:szCs w:val="20"/>
        </w:rPr>
        <w:t xml:space="preserve"> Инвентаризация проводилась на 01.1</w:t>
      </w:r>
      <w:r w:rsidR="002C61E2" w:rsidRPr="00C64A1C">
        <w:rPr>
          <w:sz w:val="20"/>
          <w:szCs w:val="20"/>
        </w:rPr>
        <w:t>1</w:t>
      </w:r>
      <w:r w:rsidR="00001AE6" w:rsidRPr="00C64A1C">
        <w:rPr>
          <w:sz w:val="20"/>
          <w:szCs w:val="20"/>
        </w:rPr>
        <w:t>.201</w:t>
      </w:r>
      <w:r w:rsidR="002C61E2" w:rsidRPr="00C64A1C">
        <w:rPr>
          <w:sz w:val="20"/>
          <w:szCs w:val="20"/>
        </w:rPr>
        <w:t>8</w:t>
      </w:r>
      <w:r w:rsidR="00001AE6" w:rsidRPr="00C64A1C">
        <w:rPr>
          <w:sz w:val="20"/>
          <w:szCs w:val="20"/>
        </w:rPr>
        <w:t>г.</w:t>
      </w:r>
    </w:p>
    <w:p w14:paraId="25B98AB8" w14:textId="77777777" w:rsidR="009272BC" w:rsidRPr="00C64A1C" w:rsidRDefault="009272BC" w:rsidP="004C79C4">
      <w:pPr>
        <w:autoSpaceDE w:val="0"/>
        <w:autoSpaceDN w:val="0"/>
        <w:adjustRightInd w:val="0"/>
        <w:ind w:firstLine="284"/>
        <w:jc w:val="both"/>
        <w:rPr>
          <w:sz w:val="20"/>
          <w:szCs w:val="20"/>
        </w:rPr>
      </w:pPr>
      <w:r w:rsidRPr="00C64A1C">
        <w:rPr>
          <w:sz w:val="20"/>
          <w:szCs w:val="20"/>
        </w:rPr>
        <w:t>Переоценки нематериальных активов, учитываемых  по переоцененной стоимости, на текущую и предыдущую отчетные даты  - нет.</w:t>
      </w:r>
    </w:p>
    <w:p w14:paraId="5A0B6AB7" w14:textId="77777777" w:rsidR="00694E8F" w:rsidRDefault="00694E8F" w:rsidP="004C79C4">
      <w:pPr>
        <w:autoSpaceDE w:val="0"/>
        <w:autoSpaceDN w:val="0"/>
        <w:adjustRightInd w:val="0"/>
        <w:ind w:firstLine="284"/>
        <w:jc w:val="both"/>
        <w:rPr>
          <w:b/>
          <w:i/>
          <w:sz w:val="20"/>
          <w:szCs w:val="20"/>
        </w:rPr>
      </w:pPr>
    </w:p>
    <w:p w14:paraId="0309DF54" w14:textId="77777777" w:rsidR="002601D5" w:rsidRPr="00DB5579" w:rsidRDefault="002601D5" w:rsidP="004C79C4">
      <w:pPr>
        <w:autoSpaceDE w:val="0"/>
        <w:autoSpaceDN w:val="0"/>
        <w:adjustRightInd w:val="0"/>
        <w:ind w:firstLine="284"/>
        <w:jc w:val="both"/>
        <w:rPr>
          <w:b/>
          <w:i/>
          <w:sz w:val="20"/>
          <w:szCs w:val="20"/>
        </w:rPr>
      </w:pPr>
      <w:r w:rsidRPr="00DB5579">
        <w:rPr>
          <w:b/>
          <w:i/>
          <w:sz w:val="20"/>
          <w:szCs w:val="20"/>
        </w:rPr>
        <w:t>Информация о составе, структуре и изменении стоимости основных средств и нематериальных активов по состоянию на 01</w:t>
      </w:r>
      <w:r w:rsidR="00B90979" w:rsidRPr="00DB5579">
        <w:rPr>
          <w:b/>
          <w:i/>
          <w:sz w:val="20"/>
          <w:szCs w:val="20"/>
        </w:rPr>
        <w:t xml:space="preserve"> </w:t>
      </w:r>
      <w:r w:rsidR="00C64A1C" w:rsidRPr="00DB5579">
        <w:rPr>
          <w:b/>
          <w:i/>
          <w:sz w:val="20"/>
          <w:szCs w:val="20"/>
        </w:rPr>
        <w:t>июля</w:t>
      </w:r>
      <w:r w:rsidRPr="00DB5579">
        <w:rPr>
          <w:b/>
          <w:i/>
          <w:sz w:val="20"/>
          <w:szCs w:val="20"/>
        </w:rPr>
        <w:t xml:space="preserve"> 201</w:t>
      </w:r>
      <w:r w:rsidR="002C61E2" w:rsidRPr="00DB5579">
        <w:rPr>
          <w:b/>
          <w:i/>
          <w:sz w:val="20"/>
          <w:szCs w:val="20"/>
        </w:rPr>
        <w:t>9</w:t>
      </w:r>
    </w:p>
    <w:tbl>
      <w:tblPr>
        <w:tblW w:w="994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2627"/>
        <w:gridCol w:w="1232"/>
        <w:gridCol w:w="791"/>
        <w:gridCol w:w="1538"/>
        <w:gridCol w:w="1133"/>
        <w:gridCol w:w="728"/>
        <w:gridCol w:w="864"/>
        <w:gridCol w:w="1031"/>
      </w:tblGrid>
      <w:tr w:rsidR="003223B9" w:rsidRPr="00DB5579" w14:paraId="34F55174" w14:textId="77777777" w:rsidTr="002951BD">
        <w:trPr>
          <w:trHeight w:val="538"/>
          <w:tblCellSpacing w:w="20" w:type="dxa"/>
        </w:trPr>
        <w:tc>
          <w:tcPr>
            <w:tcW w:w="2567" w:type="dxa"/>
            <w:shd w:val="clear" w:color="auto" w:fill="auto"/>
            <w:noWrap/>
            <w:hideMark/>
          </w:tcPr>
          <w:p w14:paraId="2CC93BC2" w14:textId="77777777" w:rsidR="002601D5" w:rsidRPr="00DB5579" w:rsidRDefault="002601D5">
            <w:pPr>
              <w:rPr>
                <w:sz w:val="20"/>
                <w:szCs w:val="20"/>
              </w:rPr>
            </w:pPr>
            <w:r w:rsidRPr="00DB5579">
              <w:rPr>
                <w:sz w:val="20"/>
                <w:szCs w:val="20"/>
              </w:rPr>
              <w:t> </w:t>
            </w:r>
          </w:p>
        </w:tc>
        <w:tc>
          <w:tcPr>
            <w:tcW w:w="1192" w:type="dxa"/>
            <w:shd w:val="clear" w:color="auto" w:fill="auto"/>
            <w:hideMark/>
          </w:tcPr>
          <w:p w14:paraId="3F065BB1" w14:textId="77777777" w:rsidR="002601D5" w:rsidRPr="00DB5579" w:rsidRDefault="002601D5">
            <w:pPr>
              <w:rPr>
                <w:sz w:val="18"/>
                <w:szCs w:val="18"/>
              </w:rPr>
            </w:pPr>
            <w:r w:rsidRPr="00DB5579">
              <w:rPr>
                <w:sz w:val="18"/>
                <w:szCs w:val="18"/>
              </w:rPr>
              <w:t>Здания и сооружения</w:t>
            </w:r>
          </w:p>
        </w:tc>
        <w:tc>
          <w:tcPr>
            <w:tcW w:w="751" w:type="dxa"/>
            <w:shd w:val="clear" w:color="auto" w:fill="auto"/>
            <w:hideMark/>
          </w:tcPr>
          <w:p w14:paraId="71F87A74" w14:textId="77777777" w:rsidR="002601D5" w:rsidRPr="00DB5579" w:rsidRDefault="002601D5" w:rsidP="002951BD">
            <w:pPr>
              <w:jc w:val="center"/>
              <w:rPr>
                <w:sz w:val="18"/>
                <w:szCs w:val="18"/>
              </w:rPr>
            </w:pPr>
            <w:r w:rsidRPr="00DB5579">
              <w:rPr>
                <w:sz w:val="18"/>
                <w:szCs w:val="18"/>
              </w:rPr>
              <w:t>Земля</w:t>
            </w:r>
          </w:p>
        </w:tc>
        <w:tc>
          <w:tcPr>
            <w:tcW w:w="1498" w:type="dxa"/>
            <w:shd w:val="clear" w:color="auto" w:fill="auto"/>
            <w:hideMark/>
          </w:tcPr>
          <w:p w14:paraId="647E9638" w14:textId="77777777" w:rsidR="002601D5" w:rsidRPr="00DB5579" w:rsidRDefault="002601D5">
            <w:pPr>
              <w:rPr>
                <w:sz w:val="18"/>
                <w:szCs w:val="18"/>
              </w:rPr>
            </w:pPr>
            <w:r w:rsidRPr="00DB5579">
              <w:rPr>
                <w:sz w:val="18"/>
                <w:szCs w:val="18"/>
              </w:rPr>
              <w:t>Оборудование</w:t>
            </w:r>
          </w:p>
        </w:tc>
        <w:tc>
          <w:tcPr>
            <w:tcW w:w="1093" w:type="dxa"/>
            <w:shd w:val="clear" w:color="auto" w:fill="auto"/>
            <w:hideMark/>
          </w:tcPr>
          <w:p w14:paraId="6755D9B4" w14:textId="77777777" w:rsidR="002601D5" w:rsidRPr="00DB5579" w:rsidRDefault="002601D5">
            <w:pPr>
              <w:rPr>
                <w:sz w:val="18"/>
                <w:szCs w:val="18"/>
              </w:rPr>
            </w:pPr>
            <w:r w:rsidRPr="00DB5579">
              <w:rPr>
                <w:sz w:val="18"/>
                <w:szCs w:val="18"/>
              </w:rPr>
              <w:t>Транспорт</w:t>
            </w:r>
          </w:p>
        </w:tc>
        <w:tc>
          <w:tcPr>
            <w:tcW w:w="688" w:type="dxa"/>
            <w:shd w:val="clear" w:color="auto" w:fill="auto"/>
            <w:noWrap/>
            <w:hideMark/>
          </w:tcPr>
          <w:p w14:paraId="638DB5CA" w14:textId="77777777" w:rsidR="002601D5" w:rsidRPr="00DB5579" w:rsidRDefault="002601D5">
            <w:pPr>
              <w:rPr>
                <w:sz w:val="16"/>
                <w:szCs w:val="16"/>
              </w:rPr>
            </w:pPr>
            <w:r w:rsidRPr="00DB5579">
              <w:rPr>
                <w:sz w:val="16"/>
                <w:szCs w:val="16"/>
              </w:rPr>
              <w:t>Про</w:t>
            </w:r>
            <w:r w:rsidR="003223B9" w:rsidRPr="00DB5579">
              <w:rPr>
                <w:sz w:val="16"/>
                <w:szCs w:val="16"/>
              </w:rPr>
              <w:t>-</w:t>
            </w:r>
            <w:r w:rsidRPr="00DB5579">
              <w:rPr>
                <w:sz w:val="16"/>
                <w:szCs w:val="16"/>
              </w:rPr>
              <w:t>чее</w:t>
            </w:r>
          </w:p>
        </w:tc>
        <w:tc>
          <w:tcPr>
            <w:tcW w:w="824" w:type="dxa"/>
            <w:shd w:val="clear" w:color="auto" w:fill="auto"/>
            <w:hideMark/>
          </w:tcPr>
          <w:p w14:paraId="4E83F9B2" w14:textId="77777777" w:rsidR="002601D5" w:rsidRPr="00DB5579" w:rsidRDefault="002601D5">
            <w:pPr>
              <w:rPr>
                <w:sz w:val="18"/>
                <w:szCs w:val="18"/>
              </w:rPr>
            </w:pPr>
            <w:r w:rsidRPr="00DB5579">
              <w:rPr>
                <w:sz w:val="18"/>
                <w:szCs w:val="18"/>
              </w:rPr>
              <w:t>НМА</w:t>
            </w:r>
          </w:p>
        </w:tc>
        <w:tc>
          <w:tcPr>
            <w:tcW w:w="971" w:type="dxa"/>
            <w:shd w:val="clear" w:color="auto" w:fill="auto"/>
            <w:noWrap/>
            <w:hideMark/>
          </w:tcPr>
          <w:p w14:paraId="380F1069" w14:textId="77777777" w:rsidR="002601D5" w:rsidRPr="00DB5579" w:rsidRDefault="002601D5">
            <w:pPr>
              <w:rPr>
                <w:sz w:val="18"/>
                <w:szCs w:val="18"/>
              </w:rPr>
            </w:pPr>
            <w:r w:rsidRPr="00DB5579">
              <w:rPr>
                <w:sz w:val="18"/>
                <w:szCs w:val="18"/>
              </w:rPr>
              <w:t>Всего</w:t>
            </w:r>
          </w:p>
        </w:tc>
      </w:tr>
      <w:tr w:rsidR="003223B9" w:rsidRPr="00DB5579" w14:paraId="5EB2BDD4" w14:textId="77777777" w:rsidTr="003223B9">
        <w:trPr>
          <w:trHeight w:val="564"/>
          <w:tblCellSpacing w:w="20" w:type="dxa"/>
        </w:trPr>
        <w:tc>
          <w:tcPr>
            <w:tcW w:w="2567" w:type="dxa"/>
            <w:shd w:val="clear" w:color="auto" w:fill="auto"/>
            <w:hideMark/>
          </w:tcPr>
          <w:p w14:paraId="4242A9A7" w14:textId="77777777" w:rsidR="002601D5" w:rsidRPr="00DB5579" w:rsidRDefault="002601D5">
            <w:pPr>
              <w:rPr>
                <w:b/>
                <w:bCs/>
                <w:sz w:val="20"/>
                <w:szCs w:val="20"/>
              </w:rPr>
            </w:pPr>
            <w:r w:rsidRPr="00DB5579">
              <w:rPr>
                <w:b/>
                <w:bCs/>
                <w:sz w:val="20"/>
                <w:szCs w:val="20"/>
              </w:rPr>
              <w:t>Первоначальная стоимость за 31.12.2017</w:t>
            </w:r>
          </w:p>
        </w:tc>
        <w:tc>
          <w:tcPr>
            <w:tcW w:w="1192" w:type="dxa"/>
            <w:shd w:val="clear" w:color="auto" w:fill="auto"/>
            <w:noWrap/>
            <w:hideMark/>
          </w:tcPr>
          <w:p w14:paraId="127355B2" w14:textId="77777777" w:rsidR="002601D5" w:rsidRPr="00DB5579" w:rsidRDefault="002601D5" w:rsidP="002951BD">
            <w:pPr>
              <w:jc w:val="right"/>
              <w:rPr>
                <w:b/>
                <w:bCs/>
                <w:sz w:val="18"/>
                <w:szCs w:val="18"/>
              </w:rPr>
            </w:pPr>
            <w:r w:rsidRPr="00DB5579">
              <w:rPr>
                <w:b/>
                <w:bCs/>
                <w:sz w:val="18"/>
                <w:szCs w:val="18"/>
              </w:rPr>
              <w:t>38 383</w:t>
            </w:r>
          </w:p>
        </w:tc>
        <w:tc>
          <w:tcPr>
            <w:tcW w:w="751" w:type="dxa"/>
            <w:shd w:val="clear" w:color="auto" w:fill="auto"/>
            <w:noWrap/>
            <w:hideMark/>
          </w:tcPr>
          <w:p w14:paraId="6DAB41F6" w14:textId="77777777" w:rsidR="002601D5" w:rsidRPr="00DB5579" w:rsidRDefault="002601D5" w:rsidP="002951BD">
            <w:pPr>
              <w:jc w:val="right"/>
              <w:rPr>
                <w:b/>
                <w:bCs/>
                <w:sz w:val="18"/>
                <w:szCs w:val="18"/>
              </w:rPr>
            </w:pPr>
            <w:r w:rsidRPr="00DB5579">
              <w:rPr>
                <w:b/>
                <w:bCs/>
                <w:sz w:val="18"/>
                <w:szCs w:val="18"/>
              </w:rPr>
              <w:t>5 390</w:t>
            </w:r>
          </w:p>
        </w:tc>
        <w:tc>
          <w:tcPr>
            <w:tcW w:w="1498" w:type="dxa"/>
            <w:shd w:val="clear" w:color="auto" w:fill="auto"/>
            <w:noWrap/>
            <w:hideMark/>
          </w:tcPr>
          <w:p w14:paraId="5E0E7253" w14:textId="77777777" w:rsidR="002601D5" w:rsidRPr="00DB5579" w:rsidRDefault="002601D5" w:rsidP="002951BD">
            <w:pPr>
              <w:jc w:val="right"/>
              <w:rPr>
                <w:b/>
                <w:bCs/>
                <w:sz w:val="18"/>
                <w:szCs w:val="18"/>
              </w:rPr>
            </w:pPr>
            <w:r w:rsidRPr="00DB5579">
              <w:rPr>
                <w:b/>
                <w:bCs/>
                <w:sz w:val="18"/>
                <w:szCs w:val="18"/>
              </w:rPr>
              <w:t>20 786</w:t>
            </w:r>
          </w:p>
        </w:tc>
        <w:tc>
          <w:tcPr>
            <w:tcW w:w="1093" w:type="dxa"/>
            <w:shd w:val="clear" w:color="auto" w:fill="auto"/>
            <w:noWrap/>
            <w:hideMark/>
          </w:tcPr>
          <w:p w14:paraId="6B44D302" w14:textId="77777777" w:rsidR="002601D5" w:rsidRPr="00DB5579" w:rsidRDefault="002601D5" w:rsidP="002951BD">
            <w:pPr>
              <w:jc w:val="right"/>
              <w:rPr>
                <w:b/>
                <w:bCs/>
                <w:sz w:val="18"/>
                <w:szCs w:val="18"/>
              </w:rPr>
            </w:pPr>
            <w:r w:rsidRPr="00DB5579">
              <w:rPr>
                <w:b/>
                <w:bCs/>
                <w:sz w:val="18"/>
                <w:szCs w:val="18"/>
              </w:rPr>
              <w:t>4 695</w:t>
            </w:r>
          </w:p>
        </w:tc>
        <w:tc>
          <w:tcPr>
            <w:tcW w:w="688" w:type="dxa"/>
            <w:shd w:val="clear" w:color="auto" w:fill="auto"/>
            <w:noWrap/>
            <w:hideMark/>
          </w:tcPr>
          <w:p w14:paraId="4A5FF367" w14:textId="77777777" w:rsidR="002601D5" w:rsidRPr="00DB5579" w:rsidRDefault="002601D5" w:rsidP="002951BD">
            <w:pPr>
              <w:jc w:val="right"/>
              <w:rPr>
                <w:b/>
                <w:bCs/>
                <w:sz w:val="18"/>
                <w:szCs w:val="18"/>
              </w:rPr>
            </w:pPr>
            <w:r w:rsidRPr="00DB5579">
              <w:rPr>
                <w:b/>
                <w:bCs/>
                <w:sz w:val="18"/>
                <w:szCs w:val="18"/>
              </w:rPr>
              <w:t>92</w:t>
            </w:r>
          </w:p>
        </w:tc>
        <w:tc>
          <w:tcPr>
            <w:tcW w:w="824" w:type="dxa"/>
            <w:shd w:val="clear" w:color="auto" w:fill="auto"/>
            <w:noWrap/>
            <w:hideMark/>
          </w:tcPr>
          <w:p w14:paraId="5E09A409" w14:textId="77777777" w:rsidR="002601D5" w:rsidRPr="00DB5579" w:rsidRDefault="002601D5" w:rsidP="002951BD">
            <w:pPr>
              <w:jc w:val="right"/>
              <w:rPr>
                <w:b/>
                <w:bCs/>
                <w:sz w:val="18"/>
                <w:szCs w:val="18"/>
              </w:rPr>
            </w:pPr>
            <w:r w:rsidRPr="00DB5579">
              <w:rPr>
                <w:b/>
                <w:bCs/>
                <w:sz w:val="18"/>
                <w:szCs w:val="18"/>
              </w:rPr>
              <w:t>7 936</w:t>
            </w:r>
          </w:p>
        </w:tc>
        <w:tc>
          <w:tcPr>
            <w:tcW w:w="971" w:type="dxa"/>
            <w:shd w:val="clear" w:color="auto" w:fill="auto"/>
            <w:noWrap/>
            <w:hideMark/>
          </w:tcPr>
          <w:p w14:paraId="32E6E382" w14:textId="77777777" w:rsidR="002601D5" w:rsidRPr="00DB5579" w:rsidRDefault="002601D5" w:rsidP="002951BD">
            <w:pPr>
              <w:jc w:val="right"/>
              <w:rPr>
                <w:b/>
                <w:bCs/>
                <w:sz w:val="18"/>
                <w:szCs w:val="18"/>
              </w:rPr>
            </w:pPr>
            <w:r w:rsidRPr="00DB5579">
              <w:rPr>
                <w:b/>
                <w:bCs/>
                <w:sz w:val="18"/>
                <w:szCs w:val="18"/>
              </w:rPr>
              <w:t>77 282</w:t>
            </w:r>
          </w:p>
        </w:tc>
      </w:tr>
      <w:tr w:rsidR="003223B9" w:rsidRPr="00DB5579" w14:paraId="22BBD477" w14:textId="77777777" w:rsidTr="002951BD">
        <w:trPr>
          <w:trHeight w:val="300"/>
          <w:tblCellSpacing w:w="20" w:type="dxa"/>
        </w:trPr>
        <w:tc>
          <w:tcPr>
            <w:tcW w:w="2567" w:type="dxa"/>
            <w:shd w:val="clear" w:color="auto" w:fill="auto"/>
            <w:hideMark/>
          </w:tcPr>
          <w:p w14:paraId="0A29526C" w14:textId="77777777" w:rsidR="002601D5" w:rsidRPr="00DB5579" w:rsidRDefault="002601D5">
            <w:pPr>
              <w:rPr>
                <w:sz w:val="20"/>
                <w:szCs w:val="20"/>
              </w:rPr>
            </w:pPr>
            <w:r w:rsidRPr="00DB5579">
              <w:rPr>
                <w:sz w:val="20"/>
                <w:szCs w:val="20"/>
              </w:rPr>
              <w:t>Приход за период</w:t>
            </w:r>
          </w:p>
        </w:tc>
        <w:tc>
          <w:tcPr>
            <w:tcW w:w="1192" w:type="dxa"/>
            <w:shd w:val="clear" w:color="auto" w:fill="auto"/>
            <w:noWrap/>
            <w:hideMark/>
          </w:tcPr>
          <w:p w14:paraId="6E4BBBFE" w14:textId="77777777" w:rsidR="002601D5" w:rsidRPr="00DB5579" w:rsidRDefault="0050200D" w:rsidP="002C61E2">
            <w:pPr>
              <w:jc w:val="right"/>
              <w:rPr>
                <w:sz w:val="18"/>
                <w:szCs w:val="18"/>
              </w:rPr>
            </w:pPr>
            <w:r w:rsidRPr="00DB5579">
              <w:rPr>
                <w:sz w:val="18"/>
                <w:szCs w:val="18"/>
              </w:rPr>
              <w:t>1 9</w:t>
            </w:r>
            <w:r w:rsidR="002C61E2" w:rsidRPr="00DB5579">
              <w:rPr>
                <w:sz w:val="18"/>
                <w:szCs w:val="18"/>
              </w:rPr>
              <w:t>57</w:t>
            </w:r>
          </w:p>
        </w:tc>
        <w:tc>
          <w:tcPr>
            <w:tcW w:w="751" w:type="dxa"/>
            <w:shd w:val="clear" w:color="auto" w:fill="auto"/>
            <w:noWrap/>
            <w:hideMark/>
          </w:tcPr>
          <w:p w14:paraId="6A77F968" w14:textId="77777777" w:rsidR="002601D5" w:rsidRPr="00DB5579" w:rsidRDefault="002601D5" w:rsidP="002951BD">
            <w:pPr>
              <w:jc w:val="right"/>
              <w:rPr>
                <w:sz w:val="18"/>
                <w:szCs w:val="18"/>
              </w:rPr>
            </w:pPr>
          </w:p>
        </w:tc>
        <w:tc>
          <w:tcPr>
            <w:tcW w:w="1498" w:type="dxa"/>
            <w:shd w:val="clear" w:color="auto" w:fill="auto"/>
            <w:noWrap/>
            <w:hideMark/>
          </w:tcPr>
          <w:p w14:paraId="17A7E79F" w14:textId="77777777" w:rsidR="002601D5" w:rsidRPr="00DB5579" w:rsidRDefault="002C61E2" w:rsidP="002C61E2">
            <w:pPr>
              <w:jc w:val="right"/>
              <w:rPr>
                <w:sz w:val="18"/>
                <w:szCs w:val="18"/>
              </w:rPr>
            </w:pPr>
            <w:r w:rsidRPr="00DB5579">
              <w:rPr>
                <w:sz w:val="18"/>
                <w:szCs w:val="18"/>
              </w:rPr>
              <w:t>934</w:t>
            </w:r>
          </w:p>
        </w:tc>
        <w:tc>
          <w:tcPr>
            <w:tcW w:w="1093" w:type="dxa"/>
            <w:shd w:val="clear" w:color="auto" w:fill="auto"/>
            <w:noWrap/>
            <w:hideMark/>
          </w:tcPr>
          <w:p w14:paraId="1F6D7443" w14:textId="77777777" w:rsidR="002601D5" w:rsidRPr="00DB5579" w:rsidRDefault="002601D5">
            <w:pPr>
              <w:rPr>
                <w:sz w:val="18"/>
                <w:szCs w:val="18"/>
              </w:rPr>
            </w:pPr>
            <w:r w:rsidRPr="00DB5579">
              <w:rPr>
                <w:sz w:val="18"/>
                <w:szCs w:val="18"/>
              </w:rPr>
              <w:t> </w:t>
            </w:r>
          </w:p>
        </w:tc>
        <w:tc>
          <w:tcPr>
            <w:tcW w:w="688" w:type="dxa"/>
            <w:shd w:val="clear" w:color="auto" w:fill="auto"/>
            <w:noWrap/>
            <w:hideMark/>
          </w:tcPr>
          <w:p w14:paraId="4511FC57" w14:textId="77777777" w:rsidR="002601D5" w:rsidRPr="00DB5579" w:rsidRDefault="002601D5">
            <w:pPr>
              <w:rPr>
                <w:sz w:val="18"/>
                <w:szCs w:val="18"/>
              </w:rPr>
            </w:pPr>
            <w:r w:rsidRPr="00DB5579">
              <w:rPr>
                <w:sz w:val="18"/>
                <w:szCs w:val="18"/>
              </w:rPr>
              <w:t> </w:t>
            </w:r>
          </w:p>
        </w:tc>
        <w:tc>
          <w:tcPr>
            <w:tcW w:w="824" w:type="dxa"/>
            <w:shd w:val="clear" w:color="auto" w:fill="auto"/>
            <w:noWrap/>
            <w:hideMark/>
          </w:tcPr>
          <w:p w14:paraId="5E0A72D1" w14:textId="77777777" w:rsidR="002601D5" w:rsidRPr="00DB5579" w:rsidRDefault="002C61E2" w:rsidP="002C61E2">
            <w:pPr>
              <w:jc w:val="right"/>
              <w:rPr>
                <w:sz w:val="18"/>
                <w:szCs w:val="18"/>
              </w:rPr>
            </w:pPr>
            <w:r w:rsidRPr="00DB5579">
              <w:rPr>
                <w:sz w:val="18"/>
                <w:szCs w:val="18"/>
              </w:rPr>
              <w:t>2 047</w:t>
            </w:r>
          </w:p>
        </w:tc>
        <w:tc>
          <w:tcPr>
            <w:tcW w:w="971" w:type="dxa"/>
            <w:shd w:val="clear" w:color="auto" w:fill="auto"/>
            <w:noWrap/>
            <w:hideMark/>
          </w:tcPr>
          <w:p w14:paraId="51E39444" w14:textId="77777777" w:rsidR="002601D5" w:rsidRPr="00DB5579" w:rsidRDefault="002C61E2" w:rsidP="002C61E2">
            <w:pPr>
              <w:jc w:val="right"/>
              <w:rPr>
                <w:bCs/>
                <w:sz w:val="18"/>
                <w:szCs w:val="18"/>
              </w:rPr>
            </w:pPr>
            <w:r w:rsidRPr="00DB5579">
              <w:rPr>
                <w:bCs/>
                <w:sz w:val="18"/>
                <w:szCs w:val="18"/>
              </w:rPr>
              <w:t>4</w:t>
            </w:r>
            <w:r w:rsidR="0050200D" w:rsidRPr="00DB5579">
              <w:rPr>
                <w:bCs/>
                <w:sz w:val="18"/>
                <w:szCs w:val="18"/>
              </w:rPr>
              <w:t xml:space="preserve"> </w:t>
            </w:r>
            <w:r w:rsidRPr="00DB5579">
              <w:rPr>
                <w:bCs/>
                <w:sz w:val="18"/>
                <w:szCs w:val="18"/>
              </w:rPr>
              <w:t>938</w:t>
            </w:r>
          </w:p>
        </w:tc>
      </w:tr>
      <w:tr w:rsidR="003223B9" w:rsidRPr="00DB5579" w14:paraId="554C683E" w14:textId="77777777" w:rsidTr="002951BD">
        <w:trPr>
          <w:trHeight w:val="300"/>
          <w:tblCellSpacing w:w="20" w:type="dxa"/>
        </w:trPr>
        <w:tc>
          <w:tcPr>
            <w:tcW w:w="2567" w:type="dxa"/>
            <w:shd w:val="clear" w:color="auto" w:fill="auto"/>
            <w:hideMark/>
          </w:tcPr>
          <w:p w14:paraId="1AD291F4" w14:textId="77777777" w:rsidR="002601D5" w:rsidRPr="00DB5579" w:rsidRDefault="002601D5">
            <w:pPr>
              <w:rPr>
                <w:sz w:val="20"/>
                <w:szCs w:val="20"/>
              </w:rPr>
            </w:pPr>
            <w:r w:rsidRPr="00DB5579">
              <w:rPr>
                <w:sz w:val="20"/>
                <w:szCs w:val="20"/>
              </w:rPr>
              <w:t>Выбытия за период</w:t>
            </w:r>
          </w:p>
        </w:tc>
        <w:tc>
          <w:tcPr>
            <w:tcW w:w="1192" w:type="dxa"/>
            <w:shd w:val="clear" w:color="auto" w:fill="auto"/>
            <w:noWrap/>
            <w:hideMark/>
          </w:tcPr>
          <w:p w14:paraId="1B360460" w14:textId="77777777" w:rsidR="002601D5" w:rsidRPr="00DB5579" w:rsidRDefault="00653006" w:rsidP="002951BD">
            <w:pPr>
              <w:jc w:val="right"/>
              <w:rPr>
                <w:sz w:val="18"/>
                <w:szCs w:val="18"/>
              </w:rPr>
            </w:pPr>
            <w:r w:rsidRPr="00DB5579">
              <w:rPr>
                <w:sz w:val="18"/>
                <w:szCs w:val="18"/>
              </w:rPr>
              <w:t>(</w:t>
            </w:r>
            <w:r w:rsidR="002601D5" w:rsidRPr="00DB5579">
              <w:rPr>
                <w:sz w:val="18"/>
                <w:szCs w:val="18"/>
              </w:rPr>
              <w:t>605</w:t>
            </w:r>
            <w:r w:rsidRPr="00DB5579">
              <w:rPr>
                <w:sz w:val="18"/>
                <w:szCs w:val="18"/>
              </w:rPr>
              <w:t>)</w:t>
            </w:r>
          </w:p>
        </w:tc>
        <w:tc>
          <w:tcPr>
            <w:tcW w:w="751" w:type="dxa"/>
            <w:shd w:val="clear" w:color="auto" w:fill="auto"/>
            <w:noWrap/>
            <w:hideMark/>
          </w:tcPr>
          <w:p w14:paraId="02529C56" w14:textId="77777777" w:rsidR="002601D5" w:rsidRPr="00DB5579" w:rsidRDefault="002601D5">
            <w:pPr>
              <w:rPr>
                <w:sz w:val="18"/>
                <w:szCs w:val="18"/>
              </w:rPr>
            </w:pPr>
            <w:r w:rsidRPr="00DB5579">
              <w:rPr>
                <w:sz w:val="18"/>
                <w:szCs w:val="18"/>
              </w:rPr>
              <w:t> </w:t>
            </w:r>
          </w:p>
        </w:tc>
        <w:tc>
          <w:tcPr>
            <w:tcW w:w="1498" w:type="dxa"/>
            <w:shd w:val="clear" w:color="auto" w:fill="auto"/>
            <w:noWrap/>
            <w:hideMark/>
          </w:tcPr>
          <w:p w14:paraId="36445154" w14:textId="77777777" w:rsidR="002601D5" w:rsidRPr="00DB5579" w:rsidRDefault="002601D5" w:rsidP="002C61E2">
            <w:pPr>
              <w:rPr>
                <w:sz w:val="18"/>
                <w:szCs w:val="18"/>
              </w:rPr>
            </w:pPr>
            <w:r w:rsidRPr="00DB5579">
              <w:rPr>
                <w:sz w:val="18"/>
                <w:szCs w:val="18"/>
              </w:rPr>
              <w:t> </w:t>
            </w:r>
            <w:r w:rsidR="0050200D" w:rsidRPr="00DB5579">
              <w:rPr>
                <w:sz w:val="18"/>
                <w:szCs w:val="18"/>
              </w:rPr>
              <w:t xml:space="preserve">                  (</w:t>
            </w:r>
            <w:r w:rsidR="002C61E2" w:rsidRPr="00DB5579">
              <w:rPr>
                <w:sz w:val="18"/>
                <w:szCs w:val="18"/>
              </w:rPr>
              <w:t>777</w:t>
            </w:r>
            <w:r w:rsidR="0050200D" w:rsidRPr="00DB5579">
              <w:rPr>
                <w:sz w:val="18"/>
                <w:szCs w:val="18"/>
              </w:rPr>
              <w:t>)</w:t>
            </w:r>
          </w:p>
        </w:tc>
        <w:tc>
          <w:tcPr>
            <w:tcW w:w="1093" w:type="dxa"/>
            <w:shd w:val="clear" w:color="auto" w:fill="auto"/>
            <w:noWrap/>
            <w:hideMark/>
          </w:tcPr>
          <w:p w14:paraId="75F0E54C" w14:textId="77777777" w:rsidR="002601D5" w:rsidRPr="00DB5579" w:rsidRDefault="002601D5">
            <w:pPr>
              <w:rPr>
                <w:sz w:val="18"/>
                <w:szCs w:val="18"/>
              </w:rPr>
            </w:pPr>
            <w:r w:rsidRPr="00DB5579">
              <w:rPr>
                <w:sz w:val="18"/>
                <w:szCs w:val="18"/>
              </w:rPr>
              <w:t> </w:t>
            </w:r>
          </w:p>
        </w:tc>
        <w:tc>
          <w:tcPr>
            <w:tcW w:w="688" w:type="dxa"/>
            <w:shd w:val="clear" w:color="auto" w:fill="auto"/>
            <w:noWrap/>
            <w:hideMark/>
          </w:tcPr>
          <w:p w14:paraId="35998707" w14:textId="77777777" w:rsidR="002601D5" w:rsidRPr="00DB5579" w:rsidRDefault="002601D5">
            <w:pPr>
              <w:rPr>
                <w:sz w:val="18"/>
                <w:szCs w:val="18"/>
              </w:rPr>
            </w:pPr>
            <w:r w:rsidRPr="00DB5579">
              <w:rPr>
                <w:sz w:val="18"/>
                <w:szCs w:val="18"/>
              </w:rPr>
              <w:t> </w:t>
            </w:r>
          </w:p>
        </w:tc>
        <w:tc>
          <w:tcPr>
            <w:tcW w:w="824" w:type="dxa"/>
            <w:shd w:val="clear" w:color="auto" w:fill="auto"/>
            <w:noWrap/>
            <w:hideMark/>
          </w:tcPr>
          <w:p w14:paraId="5DDDD91B" w14:textId="77777777" w:rsidR="002601D5" w:rsidRPr="00DB5579" w:rsidRDefault="002601D5">
            <w:pPr>
              <w:rPr>
                <w:sz w:val="18"/>
                <w:szCs w:val="18"/>
              </w:rPr>
            </w:pPr>
            <w:r w:rsidRPr="00DB5579">
              <w:rPr>
                <w:sz w:val="18"/>
                <w:szCs w:val="18"/>
              </w:rPr>
              <w:t> </w:t>
            </w:r>
          </w:p>
        </w:tc>
        <w:tc>
          <w:tcPr>
            <w:tcW w:w="971" w:type="dxa"/>
            <w:shd w:val="clear" w:color="auto" w:fill="auto"/>
            <w:noWrap/>
            <w:hideMark/>
          </w:tcPr>
          <w:p w14:paraId="22DEB82D" w14:textId="77777777" w:rsidR="002601D5" w:rsidRPr="00DB5579" w:rsidRDefault="00653006" w:rsidP="002C61E2">
            <w:pPr>
              <w:jc w:val="right"/>
              <w:rPr>
                <w:bCs/>
                <w:sz w:val="18"/>
                <w:szCs w:val="18"/>
              </w:rPr>
            </w:pPr>
            <w:r w:rsidRPr="00DB5579">
              <w:rPr>
                <w:bCs/>
                <w:sz w:val="18"/>
                <w:szCs w:val="18"/>
              </w:rPr>
              <w:t>(</w:t>
            </w:r>
            <w:r w:rsidR="002C61E2" w:rsidRPr="00DB5579">
              <w:rPr>
                <w:bCs/>
                <w:sz w:val="18"/>
                <w:szCs w:val="18"/>
              </w:rPr>
              <w:t>1 382</w:t>
            </w:r>
            <w:r w:rsidRPr="00DB5579">
              <w:rPr>
                <w:bCs/>
                <w:sz w:val="18"/>
                <w:szCs w:val="18"/>
              </w:rPr>
              <w:t>)</w:t>
            </w:r>
          </w:p>
        </w:tc>
      </w:tr>
      <w:tr w:rsidR="003223B9" w:rsidRPr="00DB5579" w14:paraId="7F2FB1DF" w14:textId="77777777" w:rsidTr="003223B9">
        <w:trPr>
          <w:trHeight w:val="286"/>
          <w:tblCellSpacing w:w="20" w:type="dxa"/>
        </w:trPr>
        <w:tc>
          <w:tcPr>
            <w:tcW w:w="2567" w:type="dxa"/>
            <w:shd w:val="clear" w:color="auto" w:fill="auto"/>
            <w:hideMark/>
          </w:tcPr>
          <w:p w14:paraId="6F4800D1" w14:textId="77777777" w:rsidR="002601D5" w:rsidRPr="00DB5579" w:rsidRDefault="0050200D" w:rsidP="0050200D">
            <w:pPr>
              <w:rPr>
                <w:sz w:val="20"/>
                <w:szCs w:val="20"/>
              </w:rPr>
            </w:pPr>
            <w:r w:rsidRPr="00DB5579">
              <w:rPr>
                <w:sz w:val="20"/>
                <w:szCs w:val="20"/>
              </w:rPr>
              <w:t>П</w:t>
            </w:r>
            <w:r w:rsidR="002601D5" w:rsidRPr="00DB5579">
              <w:rPr>
                <w:sz w:val="20"/>
                <w:szCs w:val="20"/>
              </w:rPr>
              <w:t>ереоценк</w:t>
            </w:r>
            <w:r w:rsidRPr="00DB5579">
              <w:rPr>
                <w:sz w:val="20"/>
                <w:szCs w:val="20"/>
              </w:rPr>
              <w:t>а</w:t>
            </w:r>
          </w:p>
        </w:tc>
        <w:tc>
          <w:tcPr>
            <w:tcW w:w="1192" w:type="dxa"/>
            <w:shd w:val="clear" w:color="auto" w:fill="auto"/>
            <w:noWrap/>
            <w:hideMark/>
          </w:tcPr>
          <w:p w14:paraId="38543A27" w14:textId="77777777" w:rsidR="002601D5" w:rsidRPr="00DB5579" w:rsidRDefault="00653006" w:rsidP="002C61E2">
            <w:pPr>
              <w:jc w:val="right"/>
              <w:rPr>
                <w:sz w:val="18"/>
                <w:szCs w:val="18"/>
              </w:rPr>
            </w:pPr>
            <w:r w:rsidRPr="00DB5579">
              <w:rPr>
                <w:sz w:val="18"/>
                <w:szCs w:val="18"/>
              </w:rPr>
              <w:t>(</w:t>
            </w:r>
            <w:r w:rsidR="002601D5" w:rsidRPr="00DB5579">
              <w:rPr>
                <w:sz w:val="18"/>
                <w:szCs w:val="18"/>
              </w:rPr>
              <w:t>1</w:t>
            </w:r>
            <w:r w:rsidR="002C61E2" w:rsidRPr="00DB5579">
              <w:rPr>
                <w:sz w:val="18"/>
                <w:szCs w:val="18"/>
              </w:rPr>
              <w:t>5</w:t>
            </w:r>
            <w:r w:rsidRPr="00DB5579">
              <w:rPr>
                <w:sz w:val="18"/>
                <w:szCs w:val="18"/>
              </w:rPr>
              <w:t> </w:t>
            </w:r>
            <w:r w:rsidR="002C61E2" w:rsidRPr="00DB5579">
              <w:rPr>
                <w:sz w:val="18"/>
                <w:szCs w:val="18"/>
              </w:rPr>
              <w:t>572</w:t>
            </w:r>
            <w:r w:rsidRPr="00DB5579">
              <w:rPr>
                <w:sz w:val="18"/>
                <w:szCs w:val="18"/>
              </w:rPr>
              <w:t>)</w:t>
            </w:r>
          </w:p>
        </w:tc>
        <w:tc>
          <w:tcPr>
            <w:tcW w:w="751" w:type="dxa"/>
            <w:shd w:val="clear" w:color="auto" w:fill="auto"/>
            <w:noWrap/>
            <w:hideMark/>
          </w:tcPr>
          <w:p w14:paraId="1247B71F" w14:textId="77777777" w:rsidR="002601D5" w:rsidRPr="00DB5579" w:rsidRDefault="002C61E2">
            <w:pPr>
              <w:rPr>
                <w:sz w:val="18"/>
                <w:szCs w:val="18"/>
              </w:rPr>
            </w:pPr>
            <w:r w:rsidRPr="00DB5579">
              <w:rPr>
                <w:sz w:val="18"/>
                <w:szCs w:val="18"/>
              </w:rPr>
              <w:t>(211)</w:t>
            </w:r>
            <w:r w:rsidR="002601D5" w:rsidRPr="00DB5579">
              <w:rPr>
                <w:sz w:val="18"/>
                <w:szCs w:val="18"/>
              </w:rPr>
              <w:t> </w:t>
            </w:r>
          </w:p>
        </w:tc>
        <w:tc>
          <w:tcPr>
            <w:tcW w:w="1498" w:type="dxa"/>
            <w:shd w:val="clear" w:color="auto" w:fill="auto"/>
            <w:noWrap/>
            <w:hideMark/>
          </w:tcPr>
          <w:p w14:paraId="6448E8A4" w14:textId="77777777" w:rsidR="002601D5" w:rsidRPr="00DB5579" w:rsidRDefault="002601D5">
            <w:pPr>
              <w:rPr>
                <w:sz w:val="18"/>
                <w:szCs w:val="18"/>
              </w:rPr>
            </w:pPr>
            <w:r w:rsidRPr="00DB5579">
              <w:rPr>
                <w:sz w:val="18"/>
                <w:szCs w:val="18"/>
              </w:rPr>
              <w:t> </w:t>
            </w:r>
          </w:p>
        </w:tc>
        <w:tc>
          <w:tcPr>
            <w:tcW w:w="1093" w:type="dxa"/>
            <w:shd w:val="clear" w:color="auto" w:fill="auto"/>
            <w:noWrap/>
            <w:hideMark/>
          </w:tcPr>
          <w:p w14:paraId="5C11C740" w14:textId="77777777" w:rsidR="002601D5" w:rsidRPr="00DB5579" w:rsidRDefault="002601D5">
            <w:pPr>
              <w:rPr>
                <w:sz w:val="18"/>
                <w:szCs w:val="18"/>
              </w:rPr>
            </w:pPr>
            <w:r w:rsidRPr="00DB5579">
              <w:rPr>
                <w:sz w:val="18"/>
                <w:szCs w:val="18"/>
              </w:rPr>
              <w:t> </w:t>
            </w:r>
          </w:p>
        </w:tc>
        <w:tc>
          <w:tcPr>
            <w:tcW w:w="688" w:type="dxa"/>
            <w:shd w:val="clear" w:color="auto" w:fill="auto"/>
            <w:noWrap/>
            <w:hideMark/>
          </w:tcPr>
          <w:p w14:paraId="3115BCC4" w14:textId="77777777" w:rsidR="002601D5" w:rsidRPr="00DB5579" w:rsidRDefault="002601D5">
            <w:pPr>
              <w:rPr>
                <w:sz w:val="18"/>
                <w:szCs w:val="18"/>
              </w:rPr>
            </w:pPr>
            <w:r w:rsidRPr="00DB5579">
              <w:rPr>
                <w:sz w:val="18"/>
                <w:szCs w:val="18"/>
              </w:rPr>
              <w:t> </w:t>
            </w:r>
          </w:p>
        </w:tc>
        <w:tc>
          <w:tcPr>
            <w:tcW w:w="824" w:type="dxa"/>
            <w:shd w:val="clear" w:color="auto" w:fill="auto"/>
            <w:noWrap/>
            <w:hideMark/>
          </w:tcPr>
          <w:p w14:paraId="29F76EDD" w14:textId="77777777" w:rsidR="002601D5" w:rsidRPr="00DB5579" w:rsidRDefault="002601D5">
            <w:pPr>
              <w:rPr>
                <w:sz w:val="18"/>
                <w:szCs w:val="18"/>
              </w:rPr>
            </w:pPr>
            <w:r w:rsidRPr="00DB5579">
              <w:rPr>
                <w:sz w:val="18"/>
                <w:szCs w:val="18"/>
              </w:rPr>
              <w:t> </w:t>
            </w:r>
          </w:p>
        </w:tc>
        <w:tc>
          <w:tcPr>
            <w:tcW w:w="971" w:type="dxa"/>
            <w:shd w:val="clear" w:color="auto" w:fill="auto"/>
            <w:noWrap/>
            <w:hideMark/>
          </w:tcPr>
          <w:p w14:paraId="1464EEF4" w14:textId="77777777" w:rsidR="002601D5" w:rsidRPr="00DB5579" w:rsidRDefault="00653006" w:rsidP="002C61E2">
            <w:pPr>
              <w:jc w:val="right"/>
              <w:rPr>
                <w:bCs/>
                <w:sz w:val="18"/>
                <w:szCs w:val="18"/>
              </w:rPr>
            </w:pPr>
            <w:r w:rsidRPr="00DB5579">
              <w:rPr>
                <w:bCs/>
                <w:sz w:val="18"/>
                <w:szCs w:val="18"/>
              </w:rPr>
              <w:t>(</w:t>
            </w:r>
            <w:r w:rsidR="002601D5" w:rsidRPr="00DB5579">
              <w:rPr>
                <w:bCs/>
                <w:sz w:val="18"/>
                <w:szCs w:val="18"/>
              </w:rPr>
              <w:t>1</w:t>
            </w:r>
            <w:r w:rsidR="002C61E2" w:rsidRPr="00DB5579">
              <w:rPr>
                <w:bCs/>
                <w:sz w:val="18"/>
                <w:szCs w:val="18"/>
              </w:rPr>
              <w:t>5</w:t>
            </w:r>
            <w:r w:rsidRPr="00DB5579">
              <w:rPr>
                <w:bCs/>
                <w:sz w:val="18"/>
                <w:szCs w:val="18"/>
              </w:rPr>
              <w:t> </w:t>
            </w:r>
            <w:r w:rsidR="002C61E2" w:rsidRPr="00DB5579">
              <w:rPr>
                <w:bCs/>
                <w:sz w:val="18"/>
                <w:szCs w:val="18"/>
              </w:rPr>
              <w:t>783</w:t>
            </w:r>
            <w:r w:rsidRPr="00DB5579">
              <w:rPr>
                <w:bCs/>
                <w:sz w:val="18"/>
                <w:szCs w:val="18"/>
              </w:rPr>
              <w:t>)</w:t>
            </w:r>
          </w:p>
        </w:tc>
      </w:tr>
      <w:tr w:rsidR="003223B9" w:rsidRPr="00DB5579" w14:paraId="15059628" w14:textId="77777777" w:rsidTr="003223B9">
        <w:trPr>
          <w:trHeight w:val="489"/>
          <w:tblCellSpacing w:w="20" w:type="dxa"/>
        </w:trPr>
        <w:tc>
          <w:tcPr>
            <w:tcW w:w="2567" w:type="dxa"/>
            <w:shd w:val="clear" w:color="auto" w:fill="auto"/>
            <w:hideMark/>
          </w:tcPr>
          <w:p w14:paraId="63C7B0CB" w14:textId="77777777" w:rsidR="002601D5" w:rsidRPr="00DB5579" w:rsidRDefault="002601D5" w:rsidP="001279C3">
            <w:pPr>
              <w:rPr>
                <w:b/>
                <w:bCs/>
                <w:sz w:val="20"/>
                <w:szCs w:val="20"/>
              </w:rPr>
            </w:pPr>
            <w:r w:rsidRPr="00DB5579">
              <w:rPr>
                <w:b/>
                <w:bCs/>
                <w:sz w:val="20"/>
                <w:szCs w:val="20"/>
              </w:rPr>
              <w:t>Первоначальная стоимость за 3</w:t>
            </w:r>
            <w:r w:rsidR="001279C3" w:rsidRPr="00DB5579">
              <w:rPr>
                <w:b/>
                <w:bCs/>
                <w:sz w:val="20"/>
                <w:szCs w:val="20"/>
              </w:rPr>
              <w:t>1</w:t>
            </w:r>
            <w:r w:rsidRPr="00DB5579">
              <w:rPr>
                <w:b/>
                <w:bCs/>
                <w:sz w:val="20"/>
                <w:szCs w:val="20"/>
              </w:rPr>
              <w:t>.</w:t>
            </w:r>
            <w:r w:rsidR="001279C3" w:rsidRPr="00DB5579">
              <w:rPr>
                <w:b/>
                <w:bCs/>
                <w:sz w:val="20"/>
                <w:szCs w:val="20"/>
              </w:rPr>
              <w:t>12</w:t>
            </w:r>
            <w:r w:rsidRPr="00DB5579">
              <w:rPr>
                <w:b/>
                <w:bCs/>
                <w:sz w:val="20"/>
                <w:szCs w:val="20"/>
              </w:rPr>
              <w:t>.2018</w:t>
            </w:r>
          </w:p>
        </w:tc>
        <w:tc>
          <w:tcPr>
            <w:tcW w:w="1192" w:type="dxa"/>
            <w:shd w:val="clear" w:color="auto" w:fill="auto"/>
            <w:noWrap/>
            <w:hideMark/>
          </w:tcPr>
          <w:p w14:paraId="7ED65474" w14:textId="77777777" w:rsidR="002601D5" w:rsidRPr="00DB5579" w:rsidRDefault="0050200D" w:rsidP="001279C3">
            <w:pPr>
              <w:jc w:val="right"/>
              <w:rPr>
                <w:b/>
                <w:bCs/>
                <w:sz w:val="18"/>
                <w:szCs w:val="18"/>
              </w:rPr>
            </w:pPr>
            <w:r w:rsidRPr="00DB5579">
              <w:rPr>
                <w:b/>
                <w:bCs/>
                <w:sz w:val="18"/>
                <w:szCs w:val="18"/>
              </w:rPr>
              <w:t>2</w:t>
            </w:r>
            <w:r w:rsidR="001279C3" w:rsidRPr="00DB5579">
              <w:rPr>
                <w:b/>
                <w:bCs/>
                <w:sz w:val="18"/>
                <w:szCs w:val="18"/>
              </w:rPr>
              <w:t>4</w:t>
            </w:r>
            <w:r w:rsidR="002601D5" w:rsidRPr="00DB5579">
              <w:rPr>
                <w:b/>
                <w:bCs/>
                <w:sz w:val="18"/>
                <w:szCs w:val="18"/>
              </w:rPr>
              <w:t xml:space="preserve"> </w:t>
            </w:r>
            <w:r w:rsidR="001279C3" w:rsidRPr="00DB5579">
              <w:rPr>
                <w:b/>
                <w:bCs/>
                <w:sz w:val="18"/>
                <w:szCs w:val="18"/>
              </w:rPr>
              <w:t>163</w:t>
            </w:r>
          </w:p>
        </w:tc>
        <w:tc>
          <w:tcPr>
            <w:tcW w:w="751" w:type="dxa"/>
            <w:shd w:val="clear" w:color="auto" w:fill="auto"/>
            <w:noWrap/>
            <w:hideMark/>
          </w:tcPr>
          <w:p w14:paraId="7F72D7E1" w14:textId="77777777" w:rsidR="002601D5" w:rsidRPr="00DB5579" w:rsidRDefault="002601D5" w:rsidP="001279C3">
            <w:pPr>
              <w:jc w:val="right"/>
              <w:rPr>
                <w:b/>
                <w:bCs/>
                <w:sz w:val="18"/>
                <w:szCs w:val="18"/>
              </w:rPr>
            </w:pPr>
            <w:r w:rsidRPr="00DB5579">
              <w:rPr>
                <w:b/>
                <w:bCs/>
                <w:sz w:val="18"/>
                <w:szCs w:val="18"/>
              </w:rPr>
              <w:t xml:space="preserve">5 </w:t>
            </w:r>
            <w:r w:rsidR="001279C3" w:rsidRPr="00DB5579">
              <w:rPr>
                <w:b/>
                <w:bCs/>
                <w:sz w:val="18"/>
                <w:szCs w:val="18"/>
              </w:rPr>
              <w:t>179</w:t>
            </w:r>
          </w:p>
        </w:tc>
        <w:tc>
          <w:tcPr>
            <w:tcW w:w="1498" w:type="dxa"/>
            <w:shd w:val="clear" w:color="auto" w:fill="auto"/>
            <w:noWrap/>
            <w:hideMark/>
          </w:tcPr>
          <w:p w14:paraId="73D0C8BF" w14:textId="77777777" w:rsidR="002601D5" w:rsidRPr="00DB5579" w:rsidRDefault="002601D5" w:rsidP="001279C3">
            <w:pPr>
              <w:jc w:val="right"/>
              <w:rPr>
                <w:b/>
                <w:bCs/>
                <w:sz w:val="18"/>
                <w:szCs w:val="18"/>
              </w:rPr>
            </w:pPr>
            <w:r w:rsidRPr="00DB5579">
              <w:rPr>
                <w:b/>
                <w:bCs/>
                <w:sz w:val="18"/>
                <w:szCs w:val="18"/>
              </w:rPr>
              <w:t>2</w:t>
            </w:r>
            <w:r w:rsidR="001279C3" w:rsidRPr="00DB5579">
              <w:rPr>
                <w:b/>
                <w:bCs/>
                <w:sz w:val="18"/>
                <w:szCs w:val="18"/>
              </w:rPr>
              <w:t>0</w:t>
            </w:r>
            <w:r w:rsidRPr="00DB5579">
              <w:rPr>
                <w:b/>
                <w:bCs/>
                <w:sz w:val="18"/>
                <w:szCs w:val="18"/>
              </w:rPr>
              <w:t xml:space="preserve"> </w:t>
            </w:r>
            <w:r w:rsidR="001279C3" w:rsidRPr="00DB5579">
              <w:rPr>
                <w:b/>
                <w:bCs/>
                <w:sz w:val="18"/>
                <w:szCs w:val="18"/>
              </w:rPr>
              <w:t>943</w:t>
            </w:r>
          </w:p>
        </w:tc>
        <w:tc>
          <w:tcPr>
            <w:tcW w:w="1093" w:type="dxa"/>
            <w:shd w:val="clear" w:color="auto" w:fill="auto"/>
            <w:noWrap/>
            <w:hideMark/>
          </w:tcPr>
          <w:p w14:paraId="2BB24AE3" w14:textId="77777777" w:rsidR="002601D5" w:rsidRPr="00DB5579" w:rsidRDefault="002601D5" w:rsidP="002951BD">
            <w:pPr>
              <w:jc w:val="right"/>
              <w:rPr>
                <w:b/>
                <w:bCs/>
                <w:sz w:val="18"/>
                <w:szCs w:val="18"/>
              </w:rPr>
            </w:pPr>
            <w:r w:rsidRPr="00DB5579">
              <w:rPr>
                <w:b/>
                <w:bCs/>
                <w:sz w:val="18"/>
                <w:szCs w:val="18"/>
              </w:rPr>
              <w:t>4 695</w:t>
            </w:r>
          </w:p>
        </w:tc>
        <w:tc>
          <w:tcPr>
            <w:tcW w:w="688" w:type="dxa"/>
            <w:shd w:val="clear" w:color="auto" w:fill="auto"/>
            <w:noWrap/>
            <w:hideMark/>
          </w:tcPr>
          <w:p w14:paraId="71EFB7E9" w14:textId="77777777" w:rsidR="002601D5" w:rsidRPr="00DB5579" w:rsidRDefault="002601D5" w:rsidP="002951BD">
            <w:pPr>
              <w:jc w:val="right"/>
              <w:rPr>
                <w:b/>
                <w:bCs/>
                <w:sz w:val="18"/>
                <w:szCs w:val="18"/>
              </w:rPr>
            </w:pPr>
            <w:r w:rsidRPr="00DB5579">
              <w:rPr>
                <w:b/>
                <w:bCs/>
                <w:sz w:val="18"/>
                <w:szCs w:val="18"/>
              </w:rPr>
              <w:t>92</w:t>
            </w:r>
          </w:p>
        </w:tc>
        <w:tc>
          <w:tcPr>
            <w:tcW w:w="824" w:type="dxa"/>
            <w:shd w:val="clear" w:color="auto" w:fill="auto"/>
            <w:noWrap/>
            <w:hideMark/>
          </w:tcPr>
          <w:p w14:paraId="146F507F" w14:textId="77777777" w:rsidR="002601D5" w:rsidRPr="00DB5579" w:rsidRDefault="001279C3" w:rsidP="001279C3">
            <w:pPr>
              <w:jc w:val="right"/>
              <w:rPr>
                <w:b/>
                <w:bCs/>
                <w:sz w:val="18"/>
                <w:szCs w:val="18"/>
              </w:rPr>
            </w:pPr>
            <w:r w:rsidRPr="00DB5579">
              <w:rPr>
                <w:b/>
                <w:bCs/>
                <w:sz w:val="18"/>
                <w:szCs w:val="18"/>
              </w:rPr>
              <w:t>9</w:t>
            </w:r>
            <w:r w:rsidR="002601D5" w:rsidRPr="00DB5579">
              <w:rPr>
                <w:b/>
                <w:bCs/>
                <w:sz w:val="18"/>
                <w:szCs w:val="18"/>
              </w:rPr>
              <w:t xml:space="preserve"> </w:t>
            </w:r>
            <w:r w:rsidRPr="00DB5579">
              <w:rPr>
                <w:b/>
                <w:bCs/>
                <w:sz w:val="18"/>
                <w:szCs w:val="18"/>
              </w:rPr>
              <w:t>983</w:t>
            </w:r>
          </w:p>
        </w:tc>
        <w:tc>
          <w:tcPr>
            <w:tcW w:w="971" w:type="dxa"/>
            <w:shd w:val="clear" w:color="auto" w:fill="auto"/>
            <w:noWrap/>
            <w:hideMark/>
          </w:tcPr>
          <w:p w14:paraId="0D6FCC84" w14:textId="77777777" w:rsidR="002601D5" w:rsidRPr="00DB5579" w:rsidRDefault="0050200D" w:rsidP="001279C3">
            <w:pPr>
              <w:jc w:val="right"/>
              <w:rPr>
                <w:b/>
                <w:bCs/>
                <w:sz w:val="18"/>
                <w:szCs w:val="18"/>
              </w:rPr>
            </w:pPr>
            <w:r w:rsidRPr="00DB5579">
              <w:rPr>
                <w:b/>
                <w:bCs/>
                <w:sz w:val="18"/>
                <w:szCs w:val="18"/>
              </w:rPr>
              <w:t>6</w:t>
            </w:r>
            <w:r w:rsidR="001279C3" w:rsidRPr="00DB5579">
              <w:rPr>
                <w:b/>
                <w:bCs/>
                <w:sz w:val="18"/>
                <w:szCs w:val="18"/>
              </w:rPr>
              <w:t>5</w:t>
            </w:r>
            <w:r w:rsidR="002601D5" w:rsidRPr="00DB5579">
              <w:rPr>
                <w:b/>
                <w:bCs/>
                <w:sz w:val="18"/>
                <w:szCs w:val="18"/>
              </w:rPr>
              <w:t xml:space="preserve"> </w:t>
            </w:r>
            <w:r w:rsidR="001279C3" w:rsidRPr="00DB5579">
              <w:rPr>
                <w:b/>
                <w:bCs/>
                <w:sz w:val="18"/>
                <w:szCs w:val="18"/>
              </w:rPr>
              <w:t>055</w:t>
            </w:r>
          </w:p>
        </w:tc>
      </w:tr>
      <w:tr w:rsidR="003223B9" w:rsidRPr="00DB5579" w14:paraId="7466E12C" w14:textId="77777777" w:rsidTr="003223B9">
        <w:trPr>
          <w:trHeight w:val="669"/>
          <w:tblCellSpacing w:w="20" w:type="dxa"/>
        </w:trPr>
        <w:tc>
          <w:tcPr>
            <w:tcW w:w="2567" w:type="dxa"/>
            <w:shd w:val="clear" w:color="auto" w:fill="auto"/>
            <w:hideMark/>
          </w:tcPr>
          <w:p w14:paraId="125E4AD6" w14:textId="77777777" w:rsidR="002601D5" w:rsidRPr="00DB5579" w:rsidRDefault="002601D5">
            <w:pPr>
              <w:rPr>
                <w:b/>
                <w:bCs/>
                <w:sz w:val="20"/>
                <w:szCs w:val="20"/>
              </w:rPr>
            </w:pPr>
            <w:r w:rsidRPr="00DB5579">
              <w:rPr>
                <w:b/>
                <w:bCs/>
                <w:sz w:val="20"/>
                <w:szCs w:val="20"/>
              </w:rPr>
              <w:t>Накопленная  амортизация  за 31.12.2017</w:t>
            </w:r>
          </w:p>
        </w:tc>
        <w:tc>
          <w:tcPr>
            <w:tcW w:w="1192" w:type="dxa"/>
            <w:shd w:val="clear" w:color="auto" w:fill="auto"/>
            <w:noWrap/>
            <w:hideMark/>
          </w:tcPr>
          <w:p w14:paraId="4669A01A" w14:textId="77777777" w:rsidR="002601D5" w:rsidRPr="00DB5579" w:rsidRDefault="00653006" w:rsidP="002951BD">
            <w:pPr>
              <w:jc w:val="right"/>
              <w:rPr>
                <w:b/>
                <w:bCs/>
                <w:sz w:val="18"/>
                <w:szCs w:val="18"/>
              </w:rPr>
            </w:pPr>
            <w:r w:rsidRPr="00DB5579">
              <w:rPr>
                <w:b/>
                <w:bCs/>
                <w:sz w:val="18"/>
                <w:szCs w:val="18"/>
              </w:rPr>
              <w:t>(</w:t>
            </w:r>
            <w:r w:rsidR="002601D5" w:rsidRPr="00DB5579">
              <w:rPr>
                <w:b/>
                <w:bCs/>
                <w:sz w:val="18"/>
                <w:szCs w:val="18"/>
              </w:rPr>
              <w:t>8</w:t>
            </w:r>
            <w:r w:rsidRPr="00DB5579">
              <w:rPr>
                <w:b/>
                <w:bCs/>
                <w:sz w:val="18"/>
                <w:szCs w:val="18"/>
              </w:rPr>
              <w:t> </w:t>
            </w:r>
            <w:r w:rsidR="002601D5" w:rsidRPr="00DB5579">
              <w:rPr>
                <w:b/>
                <w:bCs/>
                <w:sz w:val="18"/>
                <w:szCs w:val="18"/>
              </w:rPr>
              <w:t>344</w:t>
            </w:r>
            <w:r w:rsidRPr="00DB5579">
              <w:rPr>
                <w:b/>
                <w:bCs/>
                <w:sz w:val="18"/>
                <w:szCs w:val="18"/>
              </w:rPr>
              <w:t>)</w:t>
            </w:r>
          </w:p>
        </w:tc>
        <w:tc>
          <w:tcPr>
            <w:tcW w:w="751" w:type="dxa"/>
            <w:shd w:val="clear" w:color="auto" w:fill="auto"/>
            <w:noWrap/>
            <w:hideMark/>
          </w:tcPr>
          <w:p w14:paraId="5D2FCD4D" w14:textId="77777777" w:rsidR="002601D5" w:rsidRPr="00DB5579" w:rsidRDefault="002601D5" w:rsidP="002951BD">
            <w:pPr>
              <w:tabs>
                <w:tab w:val="left" w:pos="525"/>
              </w:tabs>
              <w:rPr>
                <w:b/>
                <w:bCs/>
                <w:sz w:val="18"/>
                <w:szCs w:val="18"/>
              </w:rPr>
            </w:pPr>
            <w:r w:rsidRPr="00DB5579">
              <w:rPr>
                <w:b/>
                <w:bCs/>
                <w:sz w:val="18"/>
                <w:szCs w:val="18"/>
              </w:rPr>
              <w:t> </w:t>
            </w:r>
          </w:p>
        </w:tc>
        <w:tc>
          <w:tcPr>
            <w:tcW w:w="1498" w:type="dxa"/>
            <w:shd w:val="clear" w:color="auto" w:fill="auto"/>
            <w:noWrap/>
            <w:hideMark/>
          </w:tcPr>
          <w:p w14:paraId="0DE3E43C" w14:textId="77777777" w:rsidR="002601D5" w:rsidRPr="00DB5579" w:rsidRDefault="00653006" w:rsidP="002951BD">
            <w:pPr>
              <w:jc w:val="right"/>
              <w:rPr>
                <w:b/>
                <w:bCs/>
                <w:sz w:val="18"/>
                <w:szCs w:val="18"/>
              </w:rPr>
            </w:pPr>
            <w:r w:rsidRPr="00DB5579">
              <w:rPr>
                <w:b/>
                <w:bCs/>
                <w:sz w:val="18"/>
                <w:szCs w:val="18"/>
              </w:rPr>
              <w:t>(</w:t>
            </w:r>
            <w:r w:rsidR="002601D5" w:rsidRPr="00DB5579">
              <w:rPr>
                <w:b/>
                <w:bCs/>
                <w:sz w:val="18"/>
                <w:szCs w:val="18"/>
              </w:rPr>
              <w:t>14</w:t>
            </w:r>
            <w:r w:rsidRPr="00DB5579">
              <w:rPr>
                <w:b/>
                <w:bCs/>
                <w:sz w:val="18"/>
                <w:szCs w:val="18"/>
              </w:rPr>
              <w:t> </w:t>
            </w:r>
            <w:r w:rsidR="002601D5" w:rsidRPr="00DB5579">
              <w:rPr>
                <w:b/>
                <w:bCs/>
                <w:sz w:val="18"/>
                <w:szCs w:val="18"/>
              </w:rPr>
              <w:t>708</w:t>
            </w:r>
            <w:r w:rsidRPr="00DB5579">
              <w:rPr>
                <w:b/>
                <w:bCs/>
                <w:sz w:val="18"/>
                <w:szCs w:val="18"/>
              </w:rPr>
              <w:t>)</w:t>
            </w:r>
          </w:p>
        </w:tc>
        <w:tc>
          <w:tcPr>
            <w:tcW w:w="1093" w:type="dxa"/>
            <w:shd w:val="clear" w:color="auto" w:fill="auto"/>
            <w:noWrap/>
            <w:hideMark/>
          </w:tcPr>
          <w:p w14:paraId="7AB77C6E" w14:textId="77777777" w:rsidR="002601D5" w:rsidRPr="00DB5579" w:rsidRDefault="00653006" w:rsidP="002951BD">
            <w:pPr>
              <w:jc w:val="right"/>
              <w:rPr>
                <w:b/>
                <w:bCs/>
                <w:sz w:val="18"/>
                <w:szCs w:val="18"/>
                <w:lang w:val="en-US"/>
              </w:rPr>
            </w:pPr>
            <w:r w:rsidRPr="00DB5579">
              <w:rPr>
                <w:b/>
                <w:bCs/>
                <w:sz w:val="18"/>
                <w:szCs w:val="18"/>
              </w:rPr>
              <w:t>(</w:t>
            </w:r>
            <w:r w:rsidR="002601D5" w:rsidRPr="00DB5579">
              <w:rPr>
                <w:b/>
                <w:bCs/>
                <w:sz w:val="18"/>
                <w:szCs w:val="18"/>
              </w:rPr>
              <w:t>3</w:t>
            </w:r>
            <w:r w:rsidRPr="00DB5579">
              <w:rPr>
                <w:b/>
                <w:bCs/>
                <w:sz w:val="18"/>
                <w:szCs w:val="18"/>
              </w:rPr>
              <w:t> </w:t>
            </w:r>
            <w:r w:rsidR="002601D5" w:rsidRPr="00DB5579">
              <w:rPr>
                <w:b/>
                <w:bCs/>
                <w:sz w:val="18"/>
                <w:szCs w:val="18"/>
              </w:rPr>
              <w:t>880</w:t>
            </w:r>
            <w:r w:rsidRPr="00DB5579">
              <w:rPr>
                <w:b/>
                <w:bCs/>
                <w:sz w:val="18"/>
                <w:szCs w:val="18"/>
              </w:rPr>
              <w:t>)</w:t>
            </w:r>
          </w:p>
        </w:tc>
        <w:tc>
          <w:tcPr>
            <w:tcW w:w="688" w:type="dxa"/>
            <w:shd w:val="clear" w:color="auto" w:fill="auto"/>
            <w:noWrap/>
            <w:hideMark/>
          </w:tcPr>
          <w:p w14:paraId="6C2D6F5C" w14:textId="77777777" w:rsidR="002601D5" w:rsidRPr="00DB5579" w:rsidRDefault="002601D5">
            <w:pPr>
              <w:rPr>
                <w:b/>
                <w:bCs/>
                <w:sz w:val="18"/>
                <w:szCs w:val="18"/>
              </w:rPr>
            </w:pPr>
            <w:r w:rsidRPr="00DB5579">
              <w:rPr>
                <w:b/>
                <w:bCs/>
                <w:sz w:val="18"/>
                <w:szCs w:val="18"/>
              </w:rPr>
              <w:t> </w:t>
            </w:r>
          </w:p>
        </w:tc>
        <w:tc>
          <w:tcPr>
            <w:tcW w:w="824" w:type="dxa"/>
            <w:shd w:val="clear" w:color="auto" w:fill="auto"/>
            <w:noWrap/>
            <w:hideMark/>
          </w:tcPr>
          <w:p w14:paraId="26160FBD" w14:textId="77777777" w:rsidR="002601D5" w:rsidRPr="00DB5579" w:rsidRDefault="00653006" w:rsidP="002951BD">
            <w:pPr>
              <w:jc w:val="right"/>
              <w:rPr>
                <w:b/>
                <w:bCs/>
                <w:sz w:val="18"/>
                <w:szCs w:val="18"/>
              </w:rPr>
            </w:pPr>
            <w:r w:rsidRPr="00DB5579">
              <w:rPr>
                <w:b/>
                <w:bCs/>
                <w:sz w:val="18"/>
                <w:szCs w:val="18"/>
              </w:rPr>
              <w:t>(</w:t>
            </w:r>
            <w:r w:rsidR="002601D5" w:rsidRPr="00DB5579">
              <w:rPr>
                <w:b/>
                <w:bCs/>
                <w:sz w:val="18"/>
                <w:szCs w:val="18"/>
              </w:rPr>
              <w:t>4</w:t>
            </w:r>
            <w:r w:rsidRPr="00DB5579">
              <w:rPr>
                <w:b/>
                <w:bCs/>
                <w:sz w:val="18"/>
                <w:szCs w:val="18"/>
              </w:rPr>
              <w:t> </w:t>
            </w:r>
            <w:r w:rsidR="002601D5" w:rsidRPr="00DB5579">
              <w:rPr>
                <w:b/>
                <w:bCs/>
                <w:sz w:val="18"/>
                <w:szCs w:val="18"/>
              </w:rPr>
              <w:t>522</w:t>
            </w:r>
            <w:r w:rsidRPr="00DB5579">
              <w:rPr>
                <w:b/>
                <w:bCs/>
                <w:sz w:val="18"/>
                <w:szCs w:val="18"/>
              </w:rPr>
              <w:t>)</w:t>
            </w:r>
          </w:p>
        </w:tc>
        <w:tc>
          <w:tcPr>
            <w:tcW w:w="971" w:type="dxa"/>
            <w:shd w:val="clear" w:color="auto" w:fill="auto"/>
            <w:noWrap/>
            <w:hideMark/>
          </w:tcPr>
          <w:p w14:paraId="37668E1E" w14:textId="77777777" w:rsidR="002601D5" w:rsidRPr="00DB5579" w:rsidRDefault="00653006" w:rsidP="002951BD">
            <w:pPr>
              <w:jc w:val="right"/>
              <w:rPr>
                <w:b/>
                <w:bCs/>
                <w:sz w:val="18"/>
                <w:szCs w:val="18"/>
              </w:rPr>
            </w:pPr>
            <w:r w:rsidRPr="00DB5579">
              <w:rPr>
                <w:b/>
                <w:bCs/>
                <w:sz w:val="18"/>
                <w:szCs w:val="18"/>
              </w:rPr>
              <w:t>(</w:t>
            </w:r>
            <w:r w:rsidR="002601D5" w:rsidRPr="00DB5579">
              <w:rPr>
                <w:b/>
                <w:bCs/>
                <w:sz w:val="18"/>
                <w:szCs w:val="18"/>
              </w:rPr>
              <w:t>31</w:t>
            </w:r>
            <w:r w:rsidRPr="00DB5579">
              <w:rPr>
                <w:b/>
                <w:bCs/>
                <w:sz w:val="18"/>
                <w:szCs w:val="18"/>
              </w:rPr>
              <w:t> </w:t>
            </w:r>
            <w:r w:rsidR="002601D5" w:rsidRPr="00DB5579">
              <w:rPr>
                <w:b/>
                <w:bCs/>
                <w:sz w:val="18"/>
                <w:szCs w:val="18"/>
              </w:rPr>
              <w:t>454</w:t>
            </w:r>
            <w:r w:rsidRPr="00DB5579">
              <w:rPr>
                <w:b/>
                <w:bCs/>
                <w:sz w:val="18"/>
                <w:szCs w:val="18"/>
              </w:rPr>
              <w:t>)</w:t>
            </w:r>
          </w:p>
        </w:tc>
      </w:tr>
      <w:tr w:rsidR="003223B9" w:rsidRPr="00DB5579" w14:paraId="77A839D5" w14:textId="77777777" w:rsidTr="003223B9">
        <w:trPr>
          <w:trHeight w:val="184"/>
          <w:tblCellSpacing w:w="20" w:type="dxa"/>
        </w:trPr>
        <w:tc>
          <w:tcPr>
            <w:tcW w:w="2567" w:type="dxa"/>
            <w:shd w:val="clear" w:color="auto" w:fill="auto"/>
            <w:hideMark/>
          </w:tcPr>
          <w:p w14:paraId="29D951BE" w14:textId="77777777" w:rsidR="002601D5" w:rsidRPr="00DB5579" w:rsidRDefault="002601D5">
            <w:pPr>
              <w:rPr>
                <w:sz w:val="20"/>
                <w:szCs w:val="20"/>
              </w:rPr>
            </w:pPr>
            <w:r w:rsidRPr="00DB5579">
              <w:rPr>
                <w:sz w:val="20"/>
                <w:szCs w:val="20"/>
              </w:rPr>
              <w:t>амортизация за период</w:t>
            </w:r>
          </w:p>
        </w:tc>
        <w:tc>
          <w:tcPr>
            <w:tcW w:w="1192" w:type="dxa"/>
            <w:shd w:val="clear" w:color="auto" w:fill="auto"/>
            <w:noWrap/>
            <w:hideMark/>
          </w:tcPr>
          <w:p w14:paraId="1121AA23" w14:textId="77777777" w:rsidR="002601D5" w:rsidRPr="00DB5579" w:rsidRDefault="00653006" w:rsidP="001279C3">
            <w:pPr>
              <w:jc w:val="right"/>
              <w:rPr>
                <w:sz w:val="18"/>
                <w:szCs w:val="18"/>
              </w:rPr>
            </w:pPr>
            <w:r w:rsidRPr="00DB5579">
              <w:rPr>
                <w:sz w:val="18"/>
                <w:szCs w:val="18"/>
              </w:rPr>
              <w:t>(</w:t>
            </w:r>
            <w:r w:rsidR="001279C3" w:rsidRPr="00DB5579">
              <w:rPr>
                <w:sz w:val="18"/>
                <w:szCs w:val="18"/>
              </w:rPr>
              <w:t>360</w:t>
            </w:r>
            <w:r w:rsidRPr="00DB5579">
              <w:rPr>
                <w:sz w:val="18"/>
                <w:szCs w:val="18"/>
              </w:rPr>
              <w:t>)</w:t>
            </w:r>
          </w:p>
        </w:tc>
        <w:tc>
          <w:tcPr>
            <w:tcW w:w="751" w:type="dxa"/>
            <w:shd w:val="clear" w:color="auto" w:fill="auto"/>
            <w:noWrap/>
            <w:hideMark/>
          </w:tcPr>
          <w:p w14:paraId="5388B876" w14:textId="77777777" w:rsidR="002601D5" w:rsidRPr="00DB5579" w:rsidRDefault="002601D5">
            <w:pPr>
              <w:rPr>
                <w:sz w:val="18"/>
                <w:szCs w:val="18"/>
              </w:rPr>
            </w:pPr>
            <w:r w:rsidRPr="00DB5579">
              <w:rPr>
                <w:sz w:val="18"/>
                <w:szCs w:val="18"/>
              </w:rPr>
              <w:t> </w:t>
            </w:r>
          </w:p>
        </w:tc>
        <w:tc>
          <w:tcPr>
            <w:tcW w:w="1498" w:type="dxa"/>
            <w:shd w:val="clear" w:color="auto" w:fill="auto"/>
            <w:noWrap/>
            <w:hideMark/>
          </w:tcPr>
          <w:p w14:paraId="3F19661A" w14:textId="77777777" w:rsidR="002601D5" w:rsidRPr="00DB5579" w:rsidRDefault="00653006" w:rsidP="001279C3">
            <w:pPr>
              <w:jc w:val="right"/>
              <w:rPr>
                <w:sz w:val="18"/>
                <w:szCs w:val="18"/>
              </w:rPr>
            </w:pPr>
            <w:r w:rsidRPr="00DB5579">
              <w:rPr>
                <w:sz w:val="18"/>
                <w:szCs w:val="18"/>
              </w:rPr>
              <w:t>(</w:t>
            </w:r>
            <w:r w:rsidR="0050200D" w:rsidRPr="00DB5579">
              <w:rPr>
                <w:sz w:val="18"/>
                <w:szCs w:val="18"/>
              </w:rPr>
              <w:t xml:space="preserve">1 </w:t>
            </w:r>
            <w:r w:rsidR="001279C3" w:rsidRPr="00DB5579">
              <w:rPr>
                <w:sz w:val="18"/>
                <w:szCs w:val="18"/>
              </w:rPr>
              <w:t>338</w:t>
            </w:r>
            <w:r w:rsidRPr="00DB5579">
              <w:rPr>
                <w:sz w:val="18"/>
                <w:szCs w:val="18"/>
              </w:rPr>
              <w:t>)</w:t>
            </w:r>
          </w:p>
        </w:tc>
        <w:tc>
          <w:tcPr>
            <w:tcW w:w="1093" w:type="dxa"/>
            <w:shd w:val="clear" w:color="auto" w:fill="auto"/>
            <w:noWrap/>
            <w:hideMark/>
          </w:tcPr>
          <w:p w14:paraId="4C6EC81D" w14:textId="77777777" w:rsidR="002601D5" w:rsidRPr="00DB5579" w:rsidRDefault="00653006" w:rsidP="001279C3">
            <w:pPr>
              <w:jc w:val="right"/>
              <w:rPr>
                <w:sz w:val="18"/>
                <w:szCs w:val="18"/>
              </w:rPr>
            </w:pPr>
            <w:r w:rsidRPr="00DB5579">
              <w:rPr>
                <w:sz w:val="18"/>
                <w:szCs w:val="18"/>
              </w:rPr>
              <w:t>(</w:t>
            </w:r>
            <w:r w:rsidR="001279C3" w:rsidRPr="00DB5579">
              <w:rPr>
                <w:sz w:val="18"/>
                <w:szCs w:val="18"/>
              </w:rPr>
              <w:t>104</w:t>
            </w:r>
            <w:r w:rsidRPr="00DB5579">
              <w:rPr>
                <w:sz w:val="18"/>
                <w:szCs w:val="18"/>
              </w:rPr>
              <w:t>)</w:t>
            </w:r>
          </w:p>
        </w:tc>
        <w:tc>
          <w:tcPr>
            <w:tcW w:w="688" w:type="dxa"/>
            <w:shd w:val="clear" w:color="auto" w:fill="auto"/>
            <w:noWrap/>
            <w:hideMark/>
          </w:tcPr>
          <w:p w14:paraId="50FFE41D" w14:textId="77777777" w:rsidR="002601D5" w:rsidRPr="00DB5579" w:rsidRDefault="002601D5">
            <w:pPr>
              <w:rPr>
                <w:sz w:val="18"/>
                <w:szCs w:val="18"/>
              </w:rPr>
            </w:pPr>
            <w:r w:rsidRPr="00DB5579">
              <w:rPr>
                <w:sz w:val="18"/>
                <w:szCs w:val="18"/>
              </w:rPr>
              <w:t> </w:t>
            </w:r>
          </w:p>
        </w:tc>
        <w:tc>
          <w:tcPr>
            <w:tcW w:w="824" w:type="dxa"/>
            <w:shd w:val="clear" w:color="auto" w:fill="auto"/>
            <w:noWrap/>
            <w:hideMark/>
          </w:tcPr>
          <w:p w14:paraId="03DF15BD" w14:textId="77777777" w:rsidR="002601D5" w:rsidRPr="00DB5579" w:rsidRDefault="00653006" w:rsidP="001279C3">
            <w:pPr>
              <w:jc w:val="right"/>
              <w:rPr>
                <w:sz w:val="18"/>
                <w:szCs w:val="18"/>
              </w:rPr>
            </w:pPr>
            <w:r w:rsidRPr="00DB5579">
              <w:rPr>
                <w:sz w:val="18"/>
                <w:szCs w:val="18"/>
              </w:rPr>
              <w:t>(</w:t>
            </w:r>
            <w:r w:rsidR="001279C3" w:rsidRPr="00DB5579">
              <w:rPr>
                <w:sz w:val="18"/>
                <w:szCs w:val="18"/>
              </w:rPr>
              <w:t>3</w:t>
            </w:r>
            <w:r w:rsidRPr="00DB5579">
              <w:rPr>
                <w:sz w:val="18"/>
                <w:szCs w:val="18"/>
              </w:rPr>
              <w:t> </w:t>
            </w:r>
            <w:r w:rsidR="001279C3" w:rsidRPr="00DB5579">
              <w:rPr>
                <w:sz w:val="18"/>
                <w:szCs w:val="18"/>
              </w:rPr>
              <w:t>046</w:t>
            </w:r>
            <w:r w:rsidRPr="00DB5579">
              <w:rPr>
                <w:sz w:val="18"/>
                <w:szCs w:val="18"/>
              </w:rPr>
              <w:t>)</w:t>
            </w:r>
          </w:p>
        </w:tc>
        <w:tc>
          <w:tcPr>
            <w:tcW w:w="971" w:type="dxa"/>
            <w:shd w:val="clear" w:color="auto" w:fill="auto"/>
            <w:noWrap/>
            <w:hideMark/>
          </w:tcPr>
          <w:p w14:paraId="2051A80A" w14:textId="77777777" w:rsidR="002601D5" w:rsidRPr="00DB5579" w:rsidRDefault="00653006" w:rsidP="001279C3">
            <w:pPr>
              <w:jc w:val="right"/>
              <w:rPr>
                <w:bCs/>
                <w:sz w:val="18"/>
                <w:szCs w:val="18"/>
              </w:rPr>
            </w:pPr>
            <w:r w:rsidRPr="00DB5579">
              <w:rPr>
                <w:bCs/>
                <w:sz w:val="18"/>
                <w:szCs w:val="18"/>
              </w:rPr>
              <w:t>(</w:t>
            </w:r>
            <w:r w:rsidR="001279C3" w:rsidRPr="00DB5579">
              <w:rPr>
                <w:bCs/>
                <w:sz w:val="18"/>
                <w:szCs w:val="18"/>
              </w:rPr>
              <w:t>4</w:t>
            </w:r>
            <w:r w:rsidRPr="00DB5579">
              <w:rPr>
                <w:bCs/>
                <w:sz w:val="18"/>
                <w:szCs w:val="18"/>
              </w:rPr>
              <w:t> </w:t>
            </w:r>
            <w:r w:rsidR="001279C3" w:rsidRPr="00DB5579">
              <w:rPr>
                <w:bCs/>
                <w:sz w:val="18"/>
                <w:szCs w:val="18"/>
              </w:rPr>
              <w:t>848</w:t>
            </w:r>
            <w:r w:rsidRPr="00DB5579">
              <w:rPr>
                <w:bCs/>
                <w:sz w:val="18"/>
                <w:szCs w:val="18"/>
              </w:rPr>
              <w:t>)</w:t>
            </w:r>
          </w:p>
        </w:tc>
      </w:tr>
      <w:tr w:rsidR="003223B9" w:rsidRPr="00DB5579" w14:paraId="0306EA45" w14:textId="77777777" w:rsidTr="003223B9">
        <w:trPr>
          <w:trHeight w:val="316"/>
          <w:tblCellSpacing w:w="20" w:type="dxa"/>
        </w:trPr>
        <w:tc>
          <w:tcPr>
            <w:tcW w:w="2567" w:type="dxa"/>
            <w:shd w:val="clear" w:color="auto" w:fill="auto"/>
            <w:hideMark/>
          </w:tcPr>
          <w:p w14:paraId="0BBF950C" w14:textId="77777777" w:rsidR="002601D5" w:rsidRPr="00DB5579" w:rsidRDefault="002601D5">
            <w:pPr>
              <w:rPr>
                <w:sz w:val="20"/>
                <w:szCs w:val="20"/>
              </w:rPr>
            </w:pPr>
            <w:r w:rsidRPr="00DB5579">
              <w:rPr>
                <w:sz w:val="20"/>
                <w:szCs w:val="20"/>
              </w:rPr>
              <w:t>выбытия за период</w:t>
            </w:r>
          </w:p>
        </w:tc>
        <w:tc>
          <w:tcPr>
            <w:tcW w:w="1192" w:type="dxa"/>
            <w:shd w:val="clear" w:color="auto" w:fill="auto"/>
            <w:noWrap/>
            <w:hideMark/>
          </w:tcPr>
          <w:p w14:paraId="4FC599CB" w14:textId="77777777" w:rsidR="002601D5" w:rsidRPr="00DB5579" w:rsidRDefault="002601D5" w:rsidP="002951BD">
            <w:pPr>
              <w:jc w:val="right"/>
              <w:rPr>
                <w:sz w:val="18"/>
                <w:szCs w:val="18"/>
              </w:rPr>
            </w:pPr>
            <w:r w:rsidRPr="00DB5579">
              <w:rPr>
                <w:sz w:val="18"/>
                <w:szCs w:val="18"/>
              </w:rPr>
              <w:t>74</w:t>
            </w:r>
          </w:p>
        </w:tc>
        <w:tc>
          <w:tcPr>
            <w:tcW w:w="751" w:type="dxa"/>
            <w:shd w:val="clear" w:color="auto" w:fill="auto"/>
            <w:noWrap/>
            <w:hideMark/>
          </w:tcPr>
          <w:p w14:paraId="6AA9CF92" w14:textId="77777777" w:rsidR="002601D5" w:rsidRPr="00DB5579" w:rsidRDefault="002601D5">
            <w:pPr>
              <w:rPr>
                <w:sz w:val="18"/>
                <w:szCs w:val="18"/>
              </w:rPr>
            </w:pPr>
            <w:r w:rsidRPr="00DB5579">
              <w:rPr>
                <w:sz w:val="18"/>
                <w:szCs w:val="18"/>
              </w:rPr>
              <w:t> </w:t>
            </w:r>
          </w:p>
        </w:tc>
        <w:tc>
          <w:tcPr>
            <w:tcW w:w="1498" w:type="dxa"/>
            <w:shd w:val="clear" w:color="auto" w:fill="auto"/>
            <w:noWrap/>
            <w:hideMark/>
          </w:tcPr>
          <w:p w14:paraId="0F8CF12E" w14:textId="77777777" w:rsidR="002601D5" w:rsidRPr="00DB5579" w:rsidRDefault="001279C3" w:rsidP="001279C3">
            <w:pPr>
              <w:jc w:val="right"/>
              <w:rPr>
                <w:sz w:val="18"/>
                <w:szCs w:val="18"/>
              </w:rPr>
            </w:pPr>
            <w:r w:rsidRPr="00DB5579">
              <w:rPr>
                <w:sz w:val="18"/>
                <w:szCs w:val="18"/>
              </w:rPr>
              <w:t>617</w:t>
            </w:r>
          </w:p>
        </w:tc>
        <w:tc>
          <w:tcPr>
            <w:tcW w:w="1093" w:type="dxa"/>
            <w:shd w:val="clear" w:color="auto" w:fill="auto"/>
            <w:noWrap/>
            <w:hideMark/>
          </w:tcPr>
          <w:p w14:paraId="2D0D1CB9" w14:textId="77777777" w:rsidR="002601D5" w:rsidRPr="00DB5579" w:rsidRDefault="002601D5">
            <w:pPr>
              <w:rPr>
                <w:sz w:val="18"/>
                <w:szCs w:val="18"/>
              </w:rPr>
            </w:pPr>
            <w:r w:rsidRPr="00DB5579">
              <w:rPr>
                <w:sz w:val="18"/>
                <w:szCs w:val="18"/>
              </w:rPr>
              <w:t> </w:t>
            </w:r>
          </w:p>
        </w:tc>
        <w:tc>
          <w:tcPr>
            <w:tcW w:w="688" w:type="dxa"/>
            <w:shd w:val="clear" w:color="auto" w:fill="auto"/>
            <w:noWrap/>
            <w:hideMark/>
          </w:tcPr>
          <w:p w14:paraId="6B13A2B9" w14:textId="77777777" w:rsidR="002601D5" w:rsidRPr="00DB5579" w:rsidRDefault="002601D5">
            <w:pPr>
              <w:rPr>
                <w:sz w:val="18"/>
                <w:szCs w:val="18"/>
              </w:rPr>
            </w:pPr>
            <w:r w:rsidRPr="00DB5579">
              <w:rPr>
                <w:sz w:val="18"/>
                <w:szCs w:val="18"/>
              </w:rPr>
              <w:t> </w:t>
            </w:r>
          </w:p>
        </w:tc>
        <w:tc>
          <w:tcPr>
            <w:tcW w:w="824" w:type="dxa"/>
            <w:shd w:val="clear" w:color="auto" w:fill="auto"/>
            <w:noWrap/>
            <w:hideMark/>
          </w:tcPr>
          <w:p w14:paraId="6B5671EA" w14:textId="77777777" w:rsidR="002601D5" w:rsidRPr="00DB5579" w:rsidRDefault="002601D5">
            <w:pPr>
              <w:rPr>
                <w:sz w:val="18"/>
                <w:szCs w:val="18"/>
              </w:rPr>
            </w:pPr>
            <w:r w:rsidRPr="00DB5579">
              <w:rPr>
                <w:sz w:val="18"/>
                <w:szCs w:val="18"/>
              </w:rPr>
              <w:t> </w:t>
            </w:r>
          </w:p>
        </w:tc>
        <w:tc>
          <w:tcPr>
            <w:tcW w:w="971" w:type="dxa"/>
            <w:shd w:val="clear" w:color="auto" w:fill="auto"/>
            <w:noWrap/>
            <w:hideMark/>
          </w:tcPr>
          <w:p w14:paraId="6E5D0E9F" w14:textId="77777777" w:rsidR="002601D5" w:rsidRPr="00DB5579" w:rsidRDefault="001279C3" w:rsidP="001279C3">
            <w:pPr>
              <w:jc w:val="right"/>
              <w:rPr>
                <w:bCs/>
                <w:sz w:val="18"/>
                <w:szCs w:val="18"/>
              </w:rPr>
            </w:pPr>
            <w:r w:rsidRPr="00DB5579">
              <w:rPr>
                <w:bCs/>
                <w:sz w:val="18"/>
                <w:szCs w:val="18"/>
              </w:rPr>
              <w:t>691</w:t>
            </w:r>
          </w:p>
        </w:tc>
      </w:tr>
      <w:tr w:rsidR="003223B9" w:rsidRPr="00DB5579" w14:paraId="0AF4C167" w14:textId="77777777" w:rsidTr="002951BD">
        <w:trPr>
          <w:trHeight w:val="300"/>
          <w:tblCellSpacing w:w="20" w:type="dxa"/>
        </w:trPr>
        <w:tc>
          <w:tcPr>
            <w:tcW w:w="2567" w:type="dxa"/>
            <w:shd w:val="clear" w:color="auto" w:fill="auto"/>
            <w:hideMark/>
          </w:tcPr>
          <w:p w14:paraId="3B55F9F6" w14:textId="77777777" w:rsidR="002601D5" w:rsidRPr="00DB5579" w:rsidRDefault="002601D5">
            <w:pPr>
              <w:rPr>
                <w:sz w:val="20"/>
                <w:szCs w:val="20"/>
              </w:rPr>
            </w:pPr>
            <w:r w:rsidRPr="00DB5579">
              <w:rPr>
                <w:sz w:val="20"/>
                <w:szCs w:val="20"/>
              </w:rPr>
              <w:t>Переоценка износа</w:t>
            </w:r>
          </w:p>
        </w:tc>
        <w:tc>
          <w:tcPr>
            <w:tcW w:w="1192" w:type="dxa"/>
            <w:shd w:val="clear" w:color="auto" w:fill="auto"/>
            <w:noWrap/>
            <w:hideMark/>
          </w:tcPr>
          <w:p w14:paraId="6C63223E" w14:textId="77777777" w:rsidR="002601D5" w:rsidRPr="00DB5579" w:rsidRDefault="001279C3" w:rsidP="001279C3">
            <w:pPr>
              <w:jc w:val="right"/>
              <w:rPr>
                <w:sz w:val="18"/>
                <w:szCs w:val="18"/>
              </w:rPr>
            </w:pPr>
            <w:r w:rsidRPr="00DB5579">
              <w:rPr>
                <w:sz w:val="18"/>
                <w:szCs w:val="18"/>
              </w:rPr>
              <w:t>3</w:t>
            </w:r>
            <w:r w:rsidR="002601D5" w:rsidRPr="00DB5579">
              <w:rPr>
                <w:sz w:val="18"/>
                <w:szCs w:val="18"/>
              </w:rPr>
              <w:t xml:space="preserve"> </w:t>
            </w:r>
            <w:r w:rsidRPr="00DB5579">
              <w:rPr>
                <w:sz w:val="18"/>
                <w:szCs w:val="18"/>
              </w:rPr>
              <w:t>486</w:t>
            </w:r>
          </w:p>
        </w:tc>
        <w:tc>
          <w:tcPr>
            <w:tcW w:w="751" w:type="dxa"/>
            <w:shd w:val="clear" w:color="auto" w:fill="auto"/>
            <w:noWrap/>
            <w:hideMark/>
          </w:tcPr>
          <w:p w14:paraId="32258721" w14:textId="77777777" w:rsidR="002601D5" w:rsidRPr="00DB5579" w:rsidRDefault="002601D5">
            <w:pPr>
              <w:rPr>
                <w:sz w:val="18"/>
                <w:szCs w:val="18"/>
              </w:rPr>
            </w:pPr>
            <w:r w:rsidRPr="00DB5579">
              <w:rPr>
                <w:sz w:val="18"/>
                <w:szCs w:val="18"/>
              </w:rPr>
              <w:t> </w:t>
            </w:r>
          </w:p>
        </w:tc>
        <w:tc>
          <w:tcPr>
            <w:tcW w:w="1498" w:type="dxa"/>
            <w:shd w:val="clear" w:color="auto" w:fill="auto"/>
            <w:noWrap/>
            <w:hideMark/>
          </w:tcPr>
          <w:p w14:paraId="64BDD853" w14:textId="77777777" w:rsidR="002601D5" w:rsidRPr="00DB5579" w:rsidRDefault="002601D5">
            <w:pPr>
              <w:rPr>
                <w:sz w:val="18"/>
                <w:szCs w:val="18"/>
              </w:rPr>
            </w:pPr>
            <w:r w:rsidRPr="00DB5579">
              <w:rPr>
                <w:sz w:val="18"/>
                <w:szCs w:val="18"/>
              </w:rPr>
              <w:t> </w:t>
            </w:r>
          </w:p>
        </w:tc>
        <w:tc>
          <w:tcPr>
            <w:tcW w:w="1093" w:type="dxa"/>
            <w:shd w:val="clear" w:color="auto" w:fill="auto"/>
            <w:noWrap/>
            <w:hideMark/>
          </w:tcPr>
          <w:p w14:paraId="6220D219" w14:textId="77777777" w:rsidR="002601D5" w:rsidRPr="00DB5579" w:rsidRDefault="002601D5">
            <w:pPr>
              <w:rPr>
                <w:sz w:val="18"/>
                <w:szCs w:val="18"/>
              </w:rPr>
            </w:pPr>
            <w:r w:rsidRPr="00DB5579">
              <w:rPr>
                <w:sz w:val="18"/>
                <w:szCs w:val="18"/>
              </w:rPr>
              <w:t> </w:t>
            </w:r>
          </w:p>
        </w:tc>
        <w:tc>
          <w:tcPr>
            <w:tcW w:w="688" w:type="dxa"/>
            <w:shd w:val="clear" w:color="auto" w:fill="auto"/>
            <w:noWrap/>
            <w:hideMark/>
          </w:tcPr>
          <w:p w14:paraId="20290324" w14:textId="77777777" w:rsidR="002601D5" w:rsidRPr="00DB5579" w:rsidRDefault="002601D5">
            <w:pPr>
              <w:rPr>
                <w:sz w:val="18"/>
                <w:szCs w:val="18"/>
              </w:rPr>
            </w:pPr>
            <w:r w:rsidRPr="00DB5579">
              <w:rPr>
                <w:sz w:val="18"/>
                <w:szCs w:val="18"/>
              </w:rPr>
              <w:t> </w:t>
            </w:r>
          </w:p>
        </w:tc>
        <w:tc>
          <w:tcPr>
            <w:tcW w:w="824" w:type="dxa"/>
            <w:shd w:val="clear" w:color="auto" w:fill="auto"/>
            <w:noWrap/>
            <w:hideMark/>
          </w:tcPr>
          <w:p w14:paraId="606A51CB" w14:textId="77777777" w:rsidR="002601D5" w:rsidRPr="00DB5579" w:rsidRDefault="002601D5">
            <w:pPr>
              <w:rPr>
                <w:sz w:val="18"/>
                <w:szCs w:val="18"/>
              </w:rPr>
            </w:pPr>
            <w:r w:rsidRPr="00DB5579">
              <w:rPr>
                <w:sz w:val="18"/>
                <w:szCs w:val="18"/>
              </w:rPr>
              <w:t> </w:t>
            </w:r>
          </w:p>
        </w:tc>
        <w:tc>
          <w:tcPr>
            <w:tcW w:w="971" w:type="dxa"/>
            <w:shd w:val="clear" w:color="auto" w:fill="auto"/>
            <w:noWrap/>
            <w:hideMark/>
          </w:tcPr>
          <w:p w14:paraId="69D0D127" w14:textId="77777777" w:rsidR="002601D5" w:rsidRPr="00DB5579" w:rsidRDefault="001279C3" w:rsidP="001279C3">
            <w:pPr>
              <w:jc w:val="right"/>
              <w:rPr>
                <w:bCs/>
                <w:sz w:val="18"/>
                <w:szCs w:val="18"/>
              </w:rPr>
            </w:pPr>
            <w:r w:rsidRPr="00DB5579">
              <w:rPr>
                <w:bCs/>
                <w:sz w:val="18"/>
                <w:szCs w:val="18"/>
              </w:rPr>
              <w:t>3</w:t>
            </w:r>
            <w:r w:rsidR="002601D5" w:rsidRPr="00DB5579">
              <w:rPr>
                <w:bCs/>
                <w:sz w:val="18"/>
                <w:szCs w:val="18"/>
              </w:rPr>
              <w:t xml:space="preserve"> </w:t>
            </w:r>
            <w:r w:rsidRPr="00DB5579">
              <w:rPr>
                <w:bCs/>
                <w:sz w:val="18"/>
                <w:szCs w:val="18"/>
              </w:rPr>
              <w:t>486</w:t>
            </w:r>
          </w:p>
        </w:tc>
      </w:tr>
      <w:tr w:rsidR="003223B9" w:rsidRPr="00DB5579" w14:paraId="68A5AA2D" w14:textId="77777777" w:rsidTr="002951BD">
        <w:trPr>
          <w:trHeight w:val="600"/>
          <w:tblCellSpacing w:w="20" w:type="dxa"/>
        </w:trPr>
        <w:tc>
          <w:tcPr>
            <w:tcW w:w="2567" w:type="dxa"/>
            <w:shd w:val="clear" w:color="auto" w:fill="auto"/>
            <w:hideMark/>
          </w:tcPr>
          <w:p w14:paraId="6AAC4609" w14:textId="77777777" w:rsidR="002601D5" w:rsidRPr="00DB5579" w:rsidRDefault="002601D5" w:rsidP="001279C3">
            <w:pPr>
              <w:rPr>
                <w:b/>
                <w:bCs/>
                <w:sz w:val="20"/>
                <w:szCs w:val="20"/>
              </w:rPr>
            </w:pPr>
            <w:r w:rsidRPr="00DB5579">
              <w:rPr>
                <w:b/>
                <w:bCs/>
                <w:sz w:val="20"/>
                <w:szCs w:val="20"/>
              </w:rPr>
              <w:t>Накопленная  амортизация за 3</w:t>
            </w:r>
            <w:r w:rsidR="001279C3" w:rsidRPr="00DB5579">
              <w:rPr>
                <w:b/>
                <w:bCs/>
                <w:sz w:val="20"/>
                <w:szCs w:val="20"/>
              </w:rPr>
              <w:t>1</w:t>
            </w:r>
            <w:r w:rsidRPr="00DB5579">
              <w:rPr>
                <w:b/>
                <w:bCs/>
                <w:sz w:val="20"/>
                <w:szCs w:val="20"/>
              </w:rPr>
              <w:t>.</w:t>
            </w:r>
            <w:r w:rsidR="001279C3" w:rsidRPr="00DB5579">
              <w:rPr>
                <w:b/>
                <w:bCs/>
                <w:sz w:val="20"/>
                <w:szCs w:val="20"/>
              </w:rPr>
              <w:t>12</w:t>
            </w:r>
            <w:r w:rsidRPr="00DB5579">
              <w:rPr>
                <w:b/>
                <w:bCs/>
                <w:sz w:val="20"/>
                <w:szCs w:val="20"/>
              </w:rPr>
              <w:t>.2018</w:t>
            </w:r>
          </w:p>
        </w:tc>
        <w:tc>
          <w:tcPr>
            <w:tcW w:w="1192" w:type="dxa"/>
            <w:shd w:val="clear" w:color="auto" w:fill="auto"/>
            <w:noWrap/>
            <w:hideMark/>
          </w:tcPr>
          <w:p w14:paraId="6E07BB42" w14:textId="77777777" w:rsidR="002601D5" w:rsidRPr="00DB5579" w:rsidRDefault="00653006" w:rsidP="001279C3">
            <w:pPr>
              <w:jc w:val="right"/>
              <w:rPr>
                <w:b/>
                <w:bCs/>
                <w:sz w:val="18"/>
                <w:szCs w:val="18"/>
              </w:rPr>
            </w:pPr>
            <w:r w:rsidRPr="00DB5579">
              <w:rPr>
                <w:b/>
                <w:bCs/>
                <w:sz w:val="18"/>
                <w:szCs w:val="18"/>
              </w:rPr>
              <w:t>(</w:t>
            </w:r>
            <w:r w:rsidR="001279C3" w:rsidRPr="00DB5579">
              <w:rPr>
                <w:b/>
                <w:bCs/>
                <w:sz w:val="18"/>
                <w:szCs w:val="18"/>
              </w:rPr>
              <w:t>5 144</w:t>
            </w:r>
            <w:r w:rsidRPr="00DB5579">
              <w:rPr>
                <w:b/>
                <w:bCs/>
                <w:sz w:val="18"/>
                <w:szCs w:val="18"/>
              </w:rPr>
              <w:t>)</w:t>
            </w:r>
          </w:p>
        </w:tc>
        <w:tc>
          <w:tcPr>
            <w:tcW w:w="751" w:type="dxa"/>
            <w:shd w:val="clear" w:color="auto" w:fill="auto"/>
            <w:noWrap/>
            <w:hideMark/>
          </w:tcPr>
          <w:p w14:paraId="39A7B3B6" w14:textId="77777777" w:rsidR="002601D5" w:rsidRPr="00DB5579" w:rsidRDefault="002601D5">
            <w:pPr>
              <w:rPr>
                <w:b/>
                <w:bCs/>
                <w:sz w:val="18"/>
                <w:szCs w:val="18"/>
              </w:rPr>
            </w:pPr>
            <w:r w:rsidRPr="00DB5579">
              <w:rPr>
                <w:b/>
                <w:bCs/>
                <w:sz w:val="18"/>
                <w:szCs w:val="18"/>
              </w:rPr>
              <w:t> </w:t>
            </w:r>
          </w:p>
        </w:tc>
        <w:tc>
          <w:tcPr>
            <w:tcW w:w="1498" w:type="dxa"/>
            <w:shd w:val="clear" w:color="auto" w:fill="auto"/>
            <w:noWrap/>
            <w:hideMark/>
          </w:tcPr>
          <w:p w14:paraId="71A613C6" w14:textId="77777777" w:rsidR="002601D5" w:rsidRPr="00DB5579" w:rsidRDefault="00653006" w:rsidP="001279C3">
            <w:pPr>
              <w:jc w:val="right"/>
              <w:rPr>
                <w:b/>
                <w:bCs/>
                <w:sz w:val="18"/>
                <w:szCs w:val="18"/>
              </w:rPr>
            </w:pPr>
            <w:r w:rsidRPr="00DB5579">
              <w:rPr>
                <w:b/>
                <w:bCs/>
                <w:sz w:val="18"/>
                <w:szCs w:val="18"/>
              </w:rPr>
              <w:t>(</w:t>
            </w:r>
            <w:r w:rsidR="002601D5" w:rsidRPr="00DB5579">
              <w:rPr>
                <w:b/>
                <w:bCs/>
                <w:sz w:val="18"/>
                <w:szCs w:val="18"/>
              </w:rPr>
              <w:t>15</w:t>
            </w:r>
            <w:r w:rsidRPr="00DB5579">
              <w:rPr>
                <w:b/>
                <w:bCs/>
                <w:sz w:val="18"/>
                <w:szCs w:val="18"/>
              </w:rPr>
              <w:t> </w:t>
            </w:r>
            <w:r w:rsidR="001279C3" w:rsidRPr="00DB5579">
              <w:rPr>
                <w:b/>
                <w:bCs/>
                <w:sz w:val="18"/>
                <w:szCs w:val="18"/>
              </w:rPr>
              <w:t>429</w:t>
            </w:r>
            <w:r w:rsidRPr="00DB5579">
              <w:rPr>
                <w:b/>
                <w:bCs/>
                <w:sz w:val="18"/>
                <w:szCs w:val="18"/>
              </w:rPr>
              <w:t>)</w:t>
            </w:r>
          </w:p>
        </w:tc>
        <w:tc>
          <w:tcPr>
            <w:tcW w:w="1093" w:type="dxa"/>
            <w:shd w:val="clear" w:color="auto" w:fill="auto"/>
            <w:noWrap/>
            <w:hideMark/>
          </w:tcPr>
          <w:p w14:paraId="0B5177C9" w14:textId="77777777" w:rsidR="002601D5" w:rsidRPr="00DB5579" w:rsidRDefault="00653006" w:rsidP="001279C3">
            <w:pPr>
              <w:jc w:val="right"/>
              <w:rPr>
                <w:b/>
                <w:bCs/>
                <w:sz w:val="18"/>
                <w:szCs w:val="18"/>
              </w:rPr>
            </w:pPr>
            <w:r w:rsidRPr="00DB5579">
              <w:rPr>
                <w:b/>
                <w:bCs/>
                <w:sz w:val="18"/>
                <w:szCs w:val="18"/>
              </w:rPr>
              <w:t>(</w:t>
            </w:r>
            <w:r w:rsidR="002601D5" w:rsidRPr="00DB5579">
              <w:rPr>
                <w:b/>
                <w:bCs/>
                <w:sz w:val="18"/>
                <w:szCs w:val="18"/>
              </w:rPr>
              <w:t>3</w:t>
            </w:r>
            <w:r w:rsidRPr="00DB5579">
              <w:rPr>
                <w:b/>
                <w:bCs/>
                <w:sz w:val="18"/>
                <w:szCs w:val="18"/>
              </w:rPr>
              <w:t> </w:t>
            </w:r>
            <w:r w:rsidR="00646453" w:rsidRPr="00DB5579">
              <w:rPr>
                <w:b/>
                <w:bCs/>
                <w:sz w:val="18"/>
                <w:szCs w:val="18"/>
              </w:rPr>
              <w:t>9</w:t>
            </w:r>
            <w:r w:rsidR="001279C3" w:rsidRPr="00DB5579">
              <w:rPr>
                <w:b/>
                <w:bCs/>
                <w:sz w:val="18"/>
                <w:szCs w:val="18"/>
              </w:rPr>
              <w:t>84</w:t>
            </w:r>
            <w:r w:rsidRPr="00DB5579">
              <w:rPr>
                <w:b/>
                <w:bCs/>
                <w:sz w:val="18"/>
                <w:szCs w:val="18"/>
              </w:rPr>
              <w:t>)</w:t>
            </w:r>
          </w:p>
        </w:tc>
        <w:tc>
          <w:tcPr>
            <w:tcW w:w="688" w:type="dxa"/>
            <w:shd w:val="clear" w:color="auto" w:fill="auto"/>
            <w:noWrap/>
            <w:hideMark/>
          </w:tcPr>
          <w:p w14:paraId="4F6D2060" w14:textId="77777777" w:rsidR="002601D5" w:rsidRPr="00DB5579" w:rsidRDefault="002601D5" w:rsidP="002951BD">
            <w:pPr>
              <w:jc w:val="right"/>
              <w:rPr>
                <w:b/>
                <w:bCs/>
                <w:sz w:val="18"/>
                <w:szCs w:val="18"/>
              </w:rPr>
            </w:pPr>
          </w:p>
        </w:tc>
        <w:tc>
          <w:tcPr>
            <w:tcW w:w="824" w:type="dxa"/>
            <w:shd w:val="clear" w:color="auto" w:fill="auto"/>
            <w:noWrap/>
            <w:hideMark/>
          </w:tcPr>
          <w:p w14:paraId="287FF238" w14:textId="77777777" w:rsidR="002601D5" w:rsidRPr="00DB5579" w:rsidRDefault="00653006" w:rsidP="001279C3">
            <w:pPr>
              <w:jc w:val="right"/>
              <w:rPr>
                <w:b/>
                <w:bCs/>
                <w:sz w:val="18"/>
                <w:szCs w:val="18"/>
              </w:rPr>
            </w:pPr>
            <w:r w:rsidRPr="00DB5579">
              <w:rPr>
                <w:b/>
                <w:bCs/>
                <w:sz w:val="18"/>
                <w:szCs w:val="18"/>
              </w:rPr>
              <w:t>(</w:t>
            </w:r>
            <w:r w:rsidR="001279C3" w:rsidRPr="00DB5579">
              <w:rPr>
                <w:b/>
                <w:bCs/>
                <w:sz w:val="18"/>
                <w:szCs w:val="18"/>
              </w:rPr>
              <w:t>7</w:t>
            </w:r>
            <w:r w:rsidRPr="00DB5579">
              <w:rPr>
                <w:b/>
                <w:bCs/>
                <w:sz w:val="18"/>
                <w:szCs w:val="18"/>
              </w:rPr>
              <w:t> </w:t>
            </w:r>
            <w:r w:rsidR="001279C3" w:rsidRPr="00DB5579">
              <w:rPr>
                <w:b/>
                <w:bCs/>
                <w:sz w:val="18"/>
                <w:szCs w:val="18"/>
              </w:rPr>
              <w:t>568</w:t>
            </w:r>
            <w:r w:rsidRPr="00DB5579">
              <w:rPr>
                <w:b/>
                <w:bCs/>
                <w:sz w:val="18"/>
                <w:szCs w:val="18"/>
              </w:rPr>
              <w:t>)</w:t>
            </w:r>
          </w:p>
        </w:tc>
        <w:tc>
          <w:tcPr>
            <w:tcW w:w="971" w:type="dxa"/>
            <w:shd w:val="clear" w:color="auto" w:fill="auto"/>
            <w:noWrap/>
            <w:hideMark/>
          </w:tcPr>
          <w:p w14:paraId="4F7C2509" w14:textId="77777777" w:rsidR="002601D5" w:rsidRPr="00DB5579" w:rsidRDefault="00653006" w:rsidP="001279C3">
            <w:pPr>
              <w:jc w:val="right"/>
              <w:rPr>
                <w:b/>
                <w:bCs/>
                <w:sz w:val="18"/>
                <w:szCs w:val="18"/>
              </w:rPr>
            </w:pPr>
            <w:r w:rsidRPr="00DB5579">
              <w:rPr>
                <w:b/>
                <w:bCs/>
                <w:sz w:val="18"/>
                <w:szCs w:val="18"/>
              </w:rPr>
              <w:t>(</w:t>
            </w:r>
            <w:r w:rsidR="00646453" w:rsidRPr="00DB5579">
              <w:rPr>
                <w:b/>
                <w:bCs/>
                <w:sz w:val="18"/>
                <w:szCs w:val="18"/>
              </w:rPr>
              <w:t>3</w:t>
            </w:r>
            <w:r w:rsidR="001279C3" w:rsidRPr="00DB5579">
              <w:rPr>
                <w:b/>
                <w:bCs/>
                <w:sz w:val="18"/>
                <w:szCs w:val="18"/>
              </w:rPr>
              <w:t>2</w:t>
            </w:r>
            <w:r w:rsidRPr="00DB5579">
              <w:rPr>
                <w:b/>
                <w:bCs/>
                <w:sz w:val="18"/>
                <w:szCs w:val="18"/>
              </w:rPr>
              <w:t> </w:t>
            </w:r>
            <w:r w:rsidR="001279C3" w:rsidRPr="00DB5579">
              <w:rPr>
                <w:b/>
                <w:bCs/>
                <w:sz w:val="18"/>
                <w:szCs w:val="18"/>
              </w:rPr>
              <w:t>125</w:t>
            </w:r>
            <w:r w:rsidRPr="00DB5579">
              <w:rPr>
                <w:b/>
                <w:bCs/>
                <w:sz w:val="18"/>
                <w:szCs w:val="18"/>
              </w:rPr>
              <w:t>)</w:t>
            </w:r>
          </w:p>
        </w:tc>
      </w:tr>
      <w:tr w:rsidR="003223B9" w:rsidRPr="00BA661E" w14:paraId="48C562D2" w14:textId="77777777" w:rsidTr="003223B9">
        <w:trPr>
          <w:trHeight w:val="511"/>
          <w:tblCellSpacing w:w="20" w:type="dxa"/>
        </w:trPr>
        <w:tc>
          <w:tcPr>
            <w:tcW w:w="2567" w:type="dxa"/>
            <w:shd w:val="clear" w:color="auto" w:fill="auto"/>
            <w:hideMark/>
          </w:tcPr>
          <w:p w14:paraId="367E6D5F" w14:textId="77777777" w:rsidR="002601D5" w:rsidRPr="00DB5579" w:rsidRDefault="002601D5" w:rsidP="001279C3">
            <w:pPr>
              <w:rPr>
                <w:b/>
                <w:bCs/>
                <w:sz w:val="20"/>
                <w:szCs w:val="20"/>
              </w:rPr>
            </w:pPr>
            <w:r w:rsidRPr="00DB5579">
              <w:rPr>
                <w:b/>
                <w:bCs/>
                <w:sz w:val="20"/>
                <w:szCs w:val="20"/>
              </w:rPr>
              <w:t xml:space="preserve">Остаточная стоимость  </w:t>
            </w:r>
            <w:r w:rsidR="00653006" w:rsidRPr="00DB5579">
              <w:rPr>
                <w:b/>
                <w:bCs/>
                <w:sz w:val="20"/>
                <w:szCs w:val="20"/>
              </w:rPr>
              <w:t>з</w:t>
            </w:r>
            <w:r w:rsidRPr="00DB5579">
              <w:rPr>
                <w:b/>
                <w:bCs/>
                <w:sz w:val="20"/>
                <w:szCs w:val="20"/>
              </w:rPr>
              <w:t>а 3</w:t>
            </w:r>
            <w:r w:rsidR="001279C3" w:rsidRPr="00DB5579">
              <w:rPr>
                <w:b/>
                <w:bCs/>
                <w:sz w:val="20"/>
                <w:szCs w:val="20"/>
              </w:rPr>
              <w:t>1</w:t>
            </w:r>
            <w:r w:rsidRPr="00DB5579">
              <w:rPr>
                <w:b/>
                <w:bCs/>
                <w:sz w:val="20"/>
                <w:szCs w:val="20"/>
              </w:rPr>
              <w:t>.</w:t>
            </w:r>
            <w:r w:rsidR="001279C3" w:rsidRPr="00DB5579">
              <w:rPr>
                <w:b/>
                <w:bCs/>
                <w:sz w:val="20"/>
                <w:szCs w:val="20"/>
              </w:rPr>
              <w:t>12</w:t>
            </w:r>
            <w:r w:rsidRPr="00DB5579">
              <w:rPr>
                <w:b/>
                <w:bCs/>
                <w:sz w:val="20"/>
                <w:szCs w:val="20"/>
              </w:rPr>
              <w:t>.2018</w:t>
            </w:r>
          </w:p>
        </w:tc>
        <w:tc>
          <w:tcPr>
            <w:tcW w:w="1192" w:type="dxa"/>
            <w:shd w:val="clear" w:color="auto" w:fill="auto"/>
            <w:noWrap/>
            <w:hideMark/>
          </w:tcPr>
          <w:p w14:paraId="2B369401" w14:textId="77777777" w:rsidR="002601D5" w:rsidRPr="00DB5579" w:rsidRDefault="002601D5" w:rsidP="001279C3">
            <w:pPr>
              <w:jc w:val="right"/>
              <w:rPr>
                <w:b/>
                <w:bCs/>
                <w:sz w:val="18"/>
                <w:szCs w:val="18"/>
              </w:rPr>
            </w:pPr>
            <w:r w:rsidRPr="00DB5579">
              <w:rPr>
                <w:b/>
                <w:bCs/>
                <w:sz w:val="18"/>
                <w:szCs w:val="18"/>
              </w:rPr>
              <w:t>1</w:t>
            </w:r>
            <w:r w:rsidR="001279C3" w:rsidRPr="00DB5579">
              <w:rPr>
                <w:b/>
                <w:bCs/>
                <w:sz w:val="18"/>
                <w:szCs w:val="18"/>
              </w:rPr>
              <w:t>9</w:t>
            </w:r>
            <w:r w:rsidRPr="00DB5579">
              <w:rPr>
                <w:b/>
                <w:bCs/>
                <w:sz w:val="18"/>
                <w:szCs w:val="18"/>
              </w:rPr>
              <w:t xml:space="preserve"> </w:t>
            </w:r>
            <w:r w:rsidR="001279C3" w:rsidRPr="00DB5579">
              <w:rPr>
                <w:b/>
                <w:bCs/>
                <w:sz w:val="18"/>
                <w:szCs w:val="18"/>
              </w:rPr>
              <w:t>019</w:t>
            </w:r>
          </w:p>
        </w:tc>
        <w:tc>
          <w:tcPr>
            <w:tcW w:w="751" w:type="dxa"/>
            <w:shd w:val="clear" w:color="auto" w:fill="auto"/>
            <w:noWrap/>
            <w:hideMark/>
          </w:tcPr>
          <w:p w14:paraId="67D8B092" w14:textId="77777777" w:rsidR="002601D5" w:rsidRPr="00DB5579" w:rsidRDefault="001279C3" w:rsidP="001279C3">
            <w:pPr>
              <w:jc w:val="right"/>
              <w:rPr>
                <w:b/>
                <w:bCs/>
                <w:sz w:val="18"/>
                <w:szCs w:val="18"/>
              </w:rPr>
            </w:pPr>
            <w:r w:rsidRPr="00DB5579">
              <w:rPr>
                <w:b/>
                <w:bCs/>
                <w:sz w:val="18"/>
                <w:szCs w:val="18"/>
              </w:rPr>
              <w:t>5 179</w:t>
            </w:r>
          </w:p>
        </w:tc>
        <w:tc>
          <w:tcPr>
            <w:tcW w:w="1498" w:type="dxa"/>
            <w:shd w:val="clear" w:color="auto" w:fill="auto"/>
            <w:noWrap/>
            <w:hideMark/>
          </w:tcPr>
          <w:p w14:paraId="7EFAB271" w14:textId="77777777" w:rsidR="002601D5" w:rsidRPr="00DB5579" w:rsidRDefault="002601D5" w:rsidP="001279C3">
            <w:pPr>
              <w:jc w:val="right"/>
              <w:rPr>
                <w:b/>
                <w:bCs/>
                <w:sz w:val="18"/>
                <w:szCs w:val="18"/>
              </w:rPr>
            </w:pPr>
            <w:r w:rsidRPr="00DB5579">
              <w:rPr>
                <w:b/>
                <w:bCs/>
                <w:sz w:val="18"/>
                <w:szCs w:val="18"/>
              </w:rPr>
              <w:t xml:space="preserve">5 </w:t>
            </w:r>
            <w:r w:rsidR="001279C3" w:rsidRPr="00DB5579">
              <w:rPr>
                <w:b/>
                <w:bCs/>
                <w:sz w:val="18"/>
                <w:szCs w:val="18"/>
              </w:rPr>
              <w:t>514</w:t>
            </w:r>
          </w:p>
        </w:tc>
        <w:tc>
          <w:tcPr>
            <w:tcW w:w="1093" w:type="dxa"/>
            <w:shd w:val="clear" w:color="auto" w:fill="auto"/>
            <w:noWrap/>
            <w:hideMark/>
          </w:tcPr>
          <w:p w14:paraId="729C9E58" w14:textId="77777777" w:rsidR="002601D5" w:rsidRPr="00DB5579" w:rsidRDefault="002601D5" w:rsidP="001279C3">
            <w:pPr>
              <w:jc w:val="right"/>
              <w:rPr>
                <w:b/>
                <w:bCs/>
                <w:sz w:val="18"/>
                <w:szCs w:val="18"/>
              </w:rPr>
            </w:pPr>
            <w:r w:rsidRPr="00DB5579">
              <w:rPr>
                <w:b/>
                <w:bCs/>
                <w:sz w:val="18"/>
                <w:szCs w:val="18"/>
              </w:rPr>
              <w:t>7</w:t>
            </w:r>
            <w:r w:rsidR="001279C3" w:rsidRPr="00DB5579">
              <w:rPr>
                <w:b/>
                <w:bCs/>
                <w:sz w:val="18"/>
                <w:szCs w:val="18"/>
              </w:rPr>
              <w:t>11</w:t>
            </w:r>
          </w:p>
        </w:tc>
        <w:tc>
          <w:tcPr>
            <w:tcW w:w="688" w:type="dxa"/>
            <w:shd w:val="clear" w:color="auto" w:fill="auto"/>
            <w:noWrap/>
            <w:hideMark/>
          </w:tcPr>
          <w:p w14:paraId="7D739B90" w14:textId="77777777" w:rsidR="002601D5" w:rsidRPr="00DB5579" w:rsidRDefault="002601D5" w:rsidP="002951BD">
            <w:pPr>
              <w:jc w:val="right"/>
              <w:rPr>
                <w:b/>
                <w:bCs/>
                <w:sz w:val="18"/>
                <w:szCs w:val="18"/>
              </w:rPr>
            </w:pPr>
            <w:r w:rsidRPr="00DB5579">
              <w:rPr>
                <w:b/>
                <w:bCs/>
                <w:sz w:val="18"/>
                <w:szCs w:val="18"/>
              </w:rPr>
              <w:t>92</w:t>
            </w:r>
          </w:p>
        </w:tc>
        <w:tc>
          <w:tcPr>
            <w:tcW w:w="824" w:type="dxa"/>
            <w:shd w:val="clear" w:color="auto" w:fill="auto"/>
            <w:noWrap/>
            <w:hideMark/>
          </w:tcPr>
          <w:p w14:paraId="5723DE6B" w14:textId="77777777" w:rsidR="002601D5" w:rsidRPr="00DB5579" w:rsidRDefault="001279C3" w:rsidP="001279C3">
            <w:pPr>
              <w:jc w:val="right"/>
              <w:rPr>
                <w:b/>
                <w:bCs/>
                <w:sz w:val="18"/>
                <w:szCs w:val="18"/>
              </w:rPr>
            </w:pPr>
            <w:r w:rsidRPr="00DB5579">
              <w:rPr>
                <w:b/>
                <w:bCs/>
                <w:sz w:val="18"/>
                <w:szCs w:val="18"/>
              </w:rPr>
              <w:t>2</w:t>
            </w:r>
            <w:r w:rsidR="002601D5" w:rsidRPr="00DB5579">
              <w:rPr>
                <w:b/>
                <w:bCs/>
                <w:sz w:val="18"/>
                <w:szCs w:val="18"/>
              </w:rPr>
              <w:t xml:space="preserve"> </w:t>
            </w:r>
            <w:r w:rsidRPr="00DB5579">
              <w:rPr>
                <w:b/>
                <w:bCs/>
                <w:sz w:val="18"/>
                <w:szCs w:val="18"/>
              </w:rPr>
              <w:t>415</w:t>
            </w:r>
          </w:p>
        </w:tc>
        <w:tc>
          <w:tcPr>
            <w:tcW w:w="971" w:type="dxa"/>
            <w:shd w:val="clear" w:color="auto" w:fill="auto"/>
            <w:noWrap/>
            <w:hideMark/>
          </w:tcPr>
          <w:p w14:paraId="1618997F" w14:textId="77777777" w:rsidR="002601D5" w:rsidRPr="00DB5579" w:rsidRDefault="00646453" w:rsidP="001279C3">
            <w:pPr>
              <w:jc w:val="right"/>
              <w:rPr>
                <w:b/>
                <w:bCs/>
                <w:sz w:val="18"/>
                <w:szCs w:val="18"/>
              </w:rPr>
            </w:pPr>
            <w:r w:rsidRPr="00DB5579">
              <w:rPr>
                <w:b/>
                <w:bCs/>
                <w:sz w:val="18"/>
                <w:szCs w:val="18"/>
              </w:rPr>
              <w:t>3</w:t>
            </w:r>
            <w:r w:rsidR="001279C3" w:rsidRPr="00DB5579">
              <w:rPr>
                <w:b/>
                <w:bCs/>
                <w:sz w:val="18"/>
                <w:szCs w:val="18"/>
              </w:rPr>
              <w:t>2</w:t>
            </w:r>
            <w:r w:rsidR="002601D5" w:rsidRPr="00DB5579">
              <w:rPr>
                <w:b/>
                <w:bCs/>
                <w:sz w:val="18"/>
                <w:szCs w:val="18"/>
              </w:rPr>
              <w:t xml:space="preserve"> </w:t>
            </w:r>
            <w:r w:rsidR="001279C3" w:rsidRPr="00DB5579">
              <w:rPr>
                <w:b/>
                <w:bCs/>
                <w:sz w:val="18"/>
                <w:szCs w:val="18"/>
              </w:rPr>
              <w:t>930</w:t>
            </w:r>
          </w:p>
        </w:tc>
      </w:tr>
      <w:tr w:rsidR="003223B9" w:rsidRPr="00525CA7" w14:paraId="4978E0BB" w14:textId="77777777" w:rsidTr="003223B9">
        <w:trPr>
          <w:trHeight w:val="279"/>
          <w:tblCellSpacing w:w="20" w:type="dxa"/>
        </w:trPr>
        <w:tc>
          <w:tcPr>
            <w:tcW w:w="2567" w:type="dxa"/>
            <w:shd w:val="clear" w:color="auto" w:fill="auto"/>
          </w:tcPr>
          <w:p w14:paraId="576CE948" w14:textId="77777777" w:rsidR="00382C95" w:rsidRPr="00525CA7" w:rsidRDefault="00382C95" w:rsidP="0033237C">
            <w:pPr>
              <w:rPr>
                <w:sz w:val="20"/>
                <w:szCs w:val="20"/>
              </w:rPr>
            </w:pPr>
            <w:r w:rsidRPr="00525CA7">
              <w:rPr>
                <w:sz w:val="20"/>
                <w:szCs w:val="20"/>
              </w:rPr>
              <w:t>Приход за период</w:t>
            </w:r>
          </w:p>
        </w:tc>
        <w:tc>
          <w:tcPr>
            <w:tcW w:w="1192" w:type="dxa"/>
            <w:shd w:val="clear" w:color="auto" w:fill="auto"/>
            <w:noWrap/>
          </w:tcPr>
          <w:p w14:paraId="083E4494" w14:textId="77777777" w:rsidR="00382C95" w:rsidRPr="00525CA7" w:rsidRDefault="00382C95" w:rsidP="0033237C">
            <w:pPr>
              <w:jc w:val="right"/>
              <w:rPr>
                <w:sz w:val="18"/>
                <w:szCs w:val="18"/>
              </w:rPr>
            </w:pPr>
          </w:p>
        </w:tc>
        <w:tc>
          <w:tcPr>
            <w:tcW w:w="751" w:type="dxa"/>
            <w:shd w:val="clear" w:color="auto" w:fill="auto"/>
            <w:noWrap/>
          </w:tcPr>
          <w:p w14:paraId="57D997F0" w14:textId="77777777" w:rsidR="00382C95" w:rsidRPr="00525CA7" w:rsidRDefault="00382C95" w:rsidP="0033237C">
            <w:pPr>
              <w:jc w:val="right"/>
              <w:rPr>
                <w:sz w:val="18"/>
                <w:szCs w:val="18"/>
              </w:rPr>
            </w:pPr>
          </w:p>
        </w:tc>
        <w:tc>
          <w:tcPr>
            <w:tcW w:w="1498" w:type="dxa"/>
            <w:shd w:val="clear" w:color="auto" w:fill="auto"/>
            <w:noWrap/>
          </w:tcPr>
          <w:p w14:paraId="51A6B88A" w14:textId="77777777" w:rsidR="00382C95" w:rsidRPr="00525CA7" w:rsidRDefault="00ED6C20" w:rsidP="00ED6C20">
            <w:pPr>
              <w:jc w:val="right"/>
              <w:rPr>
                <w:sz w:val="18"/>
                <w:szCs w:val="18"/>
                <w:lang w:val="en-US"/>
              </w:rPr>
            </w:pPr>
            <w:r w:rsidRPr="00525CA7">
              <w:rPr>
                <w:sz w:val="18"/>
                <w:szCs w:val="18"/>
                <w:lang w:val="en-US"/>
              </w:rPr>
              <w:t>353</w:t>
            </w:r>
          </w:p>
        </w:tc>
        <w:tc>
          <w:tcPr>
            <w:tcW w:w="1093" w:type="dxa"/>
            <w:shd w:val="clear" w:color="auto" w:fill="auto"/>
            <w:noWrap/>
          </w:tcPr>
          <w:p w14:paraId="0402649F" w14:textId="77777777" w:rsidR="00382C95" w:rsidRPr="00525CA7" w:rsidRDefault="00382C95" w:rsidP="0033237C">
            <w:pPr>
              <w:rPr>
                <w:sz w:val="18"/>
                <w:szCs w:val="18"/>
              </w:rPr>
            </w:pPr>
            <w:r w:rsidRPr="00525CA7">
              <w:rPr>
                <w:sz w:val="18"/>
                <w:szCs w:val="18"/>
              </w:rPr>
              <w:t> </w:t>
            </w:r>
          </w:p>
        </w:tc>
        <w:tc>
          <w:tcPr>
            <w:tcW w:w="688" w:type="dxa"/>
            <w:shd w:val="clear" w:color="auto" w:fill="auto"/>
            <w:noWrap/>
          </w:tcPr>
          <w:p w14:paraId="6ADADD1C" w14:textId="77777777" w:rsidR="00382C95" w:rsidRPr="00525CA7" w:rsidRDefault="00382C95" w:rsidP="0033237C">
            <w:pPr>
              <w:rPr>
                <w:sz w:val="18"/>
                <w:szCs w:val="18"/>
              </w:rPr>
            </w:pPr>
            <w:r w:rsidRPr="00525CA7">
              <w:rPr>
                <w:sz w:val="18"/>
                <w:szCs w:val="18"/>
              </w:rPr>
              <w:t> </w:t>
            </w:r>
          </w:p>
        </w:tc>
        <w:tc>
          <w:tcPr>
            <w:tcW w:w="824" w:type="dxa"/>
            <w:shd w:val="clear" w:color="auto" w:fill="auto"/>
            <w:noWrap/>
          </w:tcPr>
          <w:p w14:paraId="69616199" w14:textId="77777777" w:rsidR="00382C95" w:rsidRPr="00525CA7" w:rsidRDefault="00ED6C20" w:rsidP="0033237C">
            <w:pPr>
              <w:jc w:val="right"/>
              <w:rPr>
                <w:sz w:val="18"/>
                <w:szCs w:val="18"/>
                <w:lang w:val="en-US"/>
              </w:rPr>
            </w:pPr>
            <w:r w:rsidRPr="00525CA7">
              <w:rPr>
                <w:sz w:val="18"/>
                <w:szCs w:val="18"/>
                <w:lang w:val="en-US"/>
              </w:rPr>
              <w:t>390</w:t>
            </w:r>
          </w:p>
        </w:tc>
        <w:tc>
          <w:tcPr>
            <w:tcW w:w="971" w:type="dxa"/>
            <w:shd w:val="clear" w:color="auto" w:fill="auto"/>
            <w:noWrap/>
          </w:tcPr>
          <w:p w14:paraId="57EA101C" w14:textId="77777777" w:rsidR="00382C95" w:rsidRPr="00525CA7" w:rsidRDefault="00ED6C20" w:rsidP="0033237C">
            <w:pPr>
              <w:jc w:val="right"/>
              <w:rPr>
                <w:bCs/>
                <w:sz w:val="18"/>
                <w:szCs w:val="18"/>
                <w:lang w:val="en-US"/>
              </w:rPr>
            </w:pPr>
            <w:r w:rsidRPr="00525CA7">
              <w:rPr>
                <w:bCs/>
                <w:sz w:val="18"/>
                <w:szCs w:val="18"/>
                <w:lang w:val="en-US"/>
              </w:rPr>
              <w:t>743</w:t>
            </w:r>
          </w:p>
        </w:tc>
      </w:tr>
      <w:tr w:rsidR="003223B9" w:rsidRPr="00525CA7" w14:paraId="527D8AD4" w14:textId="77777777" w:rsidTr="003223B9">
        <w:trPr>
          <w:trHeight w:val="258"/>
          <w:tblCellSpacing w:w="20" w:type="dxa"/>
        </w:trPr>
        <w:tc>
          <w:tcPr>
            <w:tcW w:w="2567" w:type="dxa"/>
            <w:shd w:val="clear" w:color="auto" w:fill="auto"/>
          </w:tcPr>
          <w:p w14:paraId="3D52489D" w14:textId="77777777" w:rsidR="00382C95" w:rsidRPr="00525CA7" w:rsidRDefault="00382C95" w:rsidP="0033237C">
            <w:pPr>
              <w:rPr>
                <w:sz w:val="20"/>
                <w:szCs w:val="20"/>
              </w:rPr>
            </w:pPr>
            <w:r w:rsidRPr="00525CA7">
              <w:rPr>
                <w:sz w:val="20"/>
                <w:szCs w:val="20"/>
              </w:rPr>
              <w:t>Выбытия за период</w:t>
            </w:r>
          </w:p>
        </w:tc>
        <w:tc>
          <w:tcPr>
            <w:tcW w:w="1192" w:type="dxa"/>
            <w:shd w:val="clear" w:color="auto" w:fill="auto"/>
            <w:noWrap/>
          </w:tcPr>
          <w:p w14:paraId="18B89158" w14:textId="77777777" w:rsidR="00382C95" w:rsidRPr="00525CA7" w:rsidRDefault="00382C95" w:rsidP="0033237C">
            <w:pPr>
              <w:jc w:val="right"/>
              <w:rPr>
                <w:sz w:val="18"/>
                <w:szCs w:val="18"/>
              </w:rPr>
            </w:pPr>
          </w:p>
        </w:tc>
        <w:tc>
          <w:tcPr>
            <w:tcW w:w="751" w:type="dxa"/>
            <w:shd w:val="clear" w:color="auto" w:fill="auto"/>
            <w:noWrap/>
          </w:tcPr>
          <w:p w14:paraId="7BAC9C6E" w14:textId="77777777" w:rsidR="00382C95" w:rsidRPr="00525CA7" w:rsidRDefault="00382C95" w:rsidP="0033237C">
            <w:pPr>
              <w:rPr>
                <w:sz w:val="18"/>
                <w:szCs w:val="18"/>
              </w:rPr>
            </w:pPr>
          </w:p>
        </w:tc>
        <w:tc>
          <w:tcPr>
            <w:tcW w:w="1498" w:type="dxa"/>
            <w:shd w:val="clear" w:color="auto" w:fill="auto"/>
            <w:noWrap/>
          </w:tcPr>
          <w:p w14:paraId="27FA2265" w14:textId="77777777" w:rsidR="00382C95" w:rsidRPr="00525CA7" w:rsidRDefault="00382C95" w:rsidP="0033237C">
            <w:pPr>
              <w:rPr>
                <w:sz w:val="18"/>
                <w:szCs w:val="18"/>
              </w:rPr>
            </w:pPr>
          </w:p>
        </w:tc>
        <w:tc>
          <w:tcPr>
            <w:tcW w:w="1093" w:type="dxa"/>
            <w:shd w:val="clear" w:color="auto" w:fill="auto"/>
            <w:noWrap/>
          </w:tcPr>
          <w:p w14:paraId="42064F0A" w14:textId="77777777" w:rsidR="00382C95" w:rsidRPr="00525CA7" w:rsidRDefault="00382C95" w:rsidP="0033237C">
            <w:pPr>
              <w:rPr>
                <w:sz w:val="18"/>
                <w:szCs w:val="18"/>
              </w:rPr>
            </w:pPr>
          </w:p>
        </w:tc>
        <w:tc>
          <w:tcPr>
            <w:tcW w:w="688" w:type="dxa"/>
            <w:shd w:val="clear" w:color="auto" w:fill="auto"/>
            <w:noWrap/>
          </w:tcPr>
          <w:p w14:paraId="0712FE04" w14:textId="77777777" w:rsidR="00382C95" w:rsidRPr="00525CA7" w:rsidRDefault="00382C95" w:rsidP="0033237C">
            <w:pPr>
              <w:rPr>
                <w:sz w:val="18"/>
                <w:szCs w:val="18"/>
              </w:rPr>
            </w:pPr>
          </w:p>
        </w:tc>
        <w:tc>
          <w:tcPr>
            <w:tcW w:w="824" w:type="dxa"/>
            <w:shd w:val="clear" w:color="auto" w:fill="auto"/>
            <w:noWrap/>
          </w:tcPr>
          <w:p w14:paraId="7EA78896" w14:textId="77777777" w:rsidR="00382C95" w:rsidRPr="00525CA7" w:rsidRDefault="00694E8F" w:rsidP="0033237C">
            <w:pPr>
              <w:rPr>
                <w:sz w:val="18"/>
                <w:szCs w:val="18"/>
                <w:lang w:val="en-US"/>
              </w:rPr>
            </w:pPr>
            <w:r>
              <w:rPr>
                <w:sz w:val="18"/>
                <w:szCs w:val="18"/>
              </w:rPr>
              <w:t xml:space="preserve">    </w:t>
            </w:r>
            <w:r w:rsidR="00ED6C20" w:rsidRPr="00525CA7">
              <w:rPr>
                <w:sz w:val="18"/>
                <w:szCs w:val="18"/>
                <w:lang w:val="en-US"/>
              </w:rPr>
              <w:t>(166)</w:t>
            </w:r>
          </w:p>
        </w:tc>
        <w:tc>
          <w:tcPr>
            <w:tcW w:w="971" w:type="dxa"/>
            <w:shd w:val="clear" w:color="auto" w:fill="auto"/>
            <w:noWrap/>
          </w:tcPr>
          <w:p w14:paraId="7C2FD7FA" w14:textId="77777777" w:rsidR="00382C95" w:rsidRPr="00525CA7" w:rsidRDefault="00ED6C20" w:rsidP="0033237C">
            <w:pPr>
              <w:jc w:val="right"/>
              <w:rPr>
                <w:bCs/>
                <w:sz w:val="18"/>
                <w:szCs w:val="18"/>
                <w:lang w:val="en-US"/>
              </w:rPr>
            </w:pPr>
            <w:r w:rsidRPr="00525CA7">
              <w:rPr>
                <w:bCs/>
                <w:sz w:val="18"/>
                <w:szCs w:val="18"/>
                <w:lang w:val="en-US"/>
              </w:rPr>
              <w:t>(166)</w:t>
            </w:r>
          </w:p>
        </w:tc>
      </w:tr>
      <w:tr w:rsidR="003223B9" w:rsidRPr="00525CA7" w14:paraId="4AD469C3" w14:textId="77777777" w:rsidTr="003223B9">
        <w:trPr>
          <w:trHeight w:val="264"/>
          <w:tblCellSpacing w:w="20" w:type="dxa"/>
        </w:trPr>
        <w:tc>
          <w:tcPr>
            <w:tcW w:w="2567" w:type="dxa"/>
            <w:shd w:val="clear" w:color="auto" w:fill="auto"/>
          </w:tcPr>
          <w:p w14:paraId="3543CE58" w14:textId="77777777" w:rsidR="00382C95" w:rsidRPr="00525CA7" w:rsidRDefault="00382C95" w:rsidP="0033237C">
            <w:pPr>
              <w:rPr>
                <w:sz w:val="20"/>
                <w:szCs w:val="20"/>
              </w:rPr>
            </w:pPr>
            <w:r w:rsidRPr="00525CA7">
              <w:rPr>
                <w:sz w:val="20"/>
                <w:szCs w:val="20"/>
              </w:rPr>
              <w:t>Переоценка</w:t>
            </w:r>
          </w:p>
        </w:tc>
        <w:tc>
          <w:tcPr>
            <w:tcW w:w="1192" w:type="dxa"/>
            <w:shd w:val="clear" w:color="auto" w:fill="auto"/>
            <w:noWrap/>
          </w:tcPr>
          <w:p w14:paraId="054FCBF5" w14:textId="77777777" w:rsidR="00382C95" w:rsidRPr="00525CA7" w:rsidRDefault="00ED6C20" w:rsidP="0033237C">
            <w:pPr>
              <w:jc w:val="right"/>
              <w:rPr>
                <w:sz w:val="18"/>
                <w:szCs w:val="18"/>
                <w:lang w:val="en-US"/>
              </w:rPr>
            </w:pPr>
            <w:r w:rsidRPr="00525CA7">
              <w:rPr>
                <w:sz w:val="18"/>
                <w:szCs w:val="18"/>
                <w:lang w:val="en-US"/>
              </w:rPr>
              <w:t>(1224)</w:t>
            </w:r>
          </w:p>
        </w:tc>
        <w:tc>
          <w:tcPr>
            <w:tcW w:w="751" w:type="dxa"/>
            <w:shd w:val="clear" w:color="auto" w:fill="auto"/>
            <w:noWrap/>
          </w:tcPr>
          <w:p w14:paraId="61501C24" w14:textId="77777777" w:rsidR="00382C95" w:rsidRPr="00525CA7" w:rsidRDefault="00382C95" w:rsidP="0033237C">
            <w:pPr>
              <w:rPr>
                <w:sz w:val="18"/>
                <w:szCs w:val="18"/>
              </w:rPr>
            </w:pPr>
          </w:p>
        </w:tc>
        <w:tc>
          <w:tcPr>
            <w:tcW w:w="1498" w:type="dxa"/>
            <w:shd w:val="clear" w:color="auto" w:fill="auto"/>
            <w:noWrap/>
          </w:tcPr>
          <w:p w14:paraId="59547C60" w14:textId="77777777" w:rsidR="00382C95" w:rsidRPr="00525CA7" w:rsidRDefault="00382C95" w:rsidP="0033237C">
            <w:pPr>
              <w:rPr>
                <w:sz w:val="18"/>
                <w:szCs w:val="18"/>
              </w:rPr>
            </w:pPr>
          </w:p>
        </w:tc>
        <w:tc>
          <w:tcPr>
            <w:tcW w:w="1093" w:type="dxa"/>
            <w:shd w:val="clear" w:color="auto" w:fill="auto"/>
            <w:noWrap/>
          </w:tcPr>
          <w:p w14:paraId="19344CEA" w14:textId="77777777" w:rsidR="00382C95" w:rsidRPr="00525CA7" w:rsidRDefault="00382C95" w:rsidP="0033237C">
            <w:pPr>
              <w:rPr>
                <w:sz w:val="18"/>
                <w:szCs w:val="18"/>
              </w:rPr>
            </w:pPr>
          </w:p>
        </w:tc>
        <w:tc>
          <w:tcPr>
            <w:tcW w:w="688" w:type="dxa"/>
            <w:shd w:val="clear" w:color="auto" w:fill="auto"/>
            <w:noWrap/>
          </w:tcPr>
          <w:p w14:paraId="06775EEA" w14:textId="77777777" w:rsidR="00382C95" w:rsidRPr="00525CA7" w:rsidRDefault="00382C95" w:rsidP="0033237C">
            <w:pPr>
              <w:rPr>
                <w:sz w:val="18"/>
                <w:szCs w:val="18"/>
              </w:rPr>
            </w:pPr>
          </w:p>
        </w:tc>
        <w:tc>
          <w:tcPr>
            <w:tcW w:w="824" w:type="dxa"/>
            <w:shd w:val="clear" w:color="auto" w:fill="auto"/>
            <w:noWrap/>
          </w:tcPr>
          <w:p w14:paraId="2C80E970" w14:textId="77777777" w:rsidR="00382C95" w:rsidRPr="00525CA7" w:rsidRDefault="00382C95" w:rsidP="0033237C">
            <w:pPr>
              <w:rPr>
                <w:sz w:val="18"/>
                <w:szCs w:val="18"/>
              </w:rPr>
            </w:pPr>
          </w:p>
        </w:tc>
        <w:tc>
          <w:tcPr>
            <w:tcW w:w="971" w:type="dxa"/>
            <w:shd w:val="clear" w:color="auto" w:fill="auto"/>
            <w:noWrap/>
          </w:tcPr>
          <w:p w14:paraId="68882A87" w14:textId="77777777" w:rsidR="00382C95" w:rsidRPr="00525CA7" w:rsidRDefault="00ED6C20" w:rsidP="0033237C">
            <w:pPr>
              <w:jc w:val="right"/>
              <w:rPr>
                <w:bCs/>
                <w:sz w:val="18"/>
                <w:szCs w:val="18"/>
                <w:lang w:val="en-US"/>
              </w:rPr>
            </w:pPr>
            <w:r w:rsidRPr="00525CA7">
              <w:rPr>
                <w:bCs/>
                <w:sz w:val="18"/>
                <w:szCs w:val="18"/>
                <w:lang w:val="en-US"/>
              </w:rPr>
              <w:t>(1224)</w:t>
            </w:r>
          </w:p>
        </w:tc>
      </w:tr>
      <w:tr w:rsidR="003223B9" w:rsidRPr="00525CA7" w14:paraId="4EF638D5" w14:textId="77777777" w:rsidTr="00382C95">
        <w:trPr>
          <w:trHeight w:val="362"/>
          <w:tblCellSpacing w:w="20" w:type="dxa"/>
        </w:trPr>
        <w:tc>
          <w:tcPr>
            <w:tcW w:w="2567" w:type="dxa"/>
            <w:shd w:val="clear" w:color="auto" w:fill="auto"/>
          </w:tcPr>
          <w:p w14:paraId="51EA4D2F" w14:textId="77777777" w:rsidR="00382C95" w:rsidRPr="00525CA7" w:rsidRDefault="00382C95" w:rsidP="00ED6C20">
            <w:pPr>
              <w:rPr>
                <w:sz w:val="20"/>
                <w:szCs w:val="20"/>
              </w:rPr>
            </w:pPr>
            <w:r w:rsidRPr="00525CA7">
              <w:rPr>
                <w:b/>
                <w:bCs/>
                <w:sz w:val="20"/>
                <w:szCs w:val="20"/>
              </w:rPr>
              <w:t>Первоначальная стоимость за 3</w:t>
            </w:r>
            <w:r w:rsidR="00ED6C20" w:rsidRPr="00525CA7">
              <w:rPr>
                <w:b/>
                <w:bCs/>
                <w:sz w:val="20"/>
                <w:szCs w:val="20"/>
                <w:lang w:val="en-US"/>
              </w:rPr>
              <w:t>0</w:t>
            </w:r>
            <w:r w:rsidRPr="00525CA7">
              <w:rPr>
                <w:b/>
                <w:bCs/>
                <w:sz w:val="20"/>
                <w:szCs w:val="20"/>
              </w:rPr>
              <w:t>.0</w:t>
            </w:r>
            <w:r w:rsidR="00ED6C20" w:rsidRPr="00525CA7">
              <w:rPr>
                <w:b/>
                <w:bCs/>
                <w:sz w:val="20"/>
                <w:szCs w:val="20"/>
                <w:lang w:val="en-US"/>
              </w:rPr>
              <w:t>6</w:t>
            </w:r>
            <w:r w:rsidRPr="00525CA7">
              <w:rPr>
                <w:b/>
                <w:bCs/>
                <w:sz w:val="20"/>
                <w:szCs w:val="20"/>
              </w:rPr>
              <w:t>.2019</w:t>
            </w:r>
          </w:p>
        </w:tc>
        <w:tc>
          <w:tcPr>
            <w:tcW w:w="1192" w:type="dxa"/>
            <w:shd w:val="clear" w:color="auto" w:fill="auto"/>
            <w:noWrap/>
          </w:tcPr>
          <w:p w14:paraId="249FDAC5" w14:textId="77777777" w:rsidR="00382C95" w:rsidRPr="00525CA7" w:rsidRDefault="00382C95" w:rsidP="00ED6C20">
            <w:pPr>
              <w:jc w:val="right"/>
              <w:rPr>
                <w:b/>
                <w:sz w:val="18"/>
                <w:szCs w:val="18"/>
              </w:rPr>
            </w:pPr>
            <w:r w:rsidRPr="00525CA7">
              <w:rPr>
                <w:b/>
                <w:sz w:val="18"/>
                <w:szCs w:val="18"/>
              </w:rPr>
              <w:t>2</w:t>
            </w:r>
            <w:r w:rsidR="00ED6C20" w:rsidRPr="00525CA7">
              <w:rPr>
                <w:b/>
                <w:sz w:val="18"/>
                <w:szCs w:val="18"/>
                <w:lang w:val="en-US"/>
              </w:rPr>
              <w:t>2</w:t>
            </w:r>
            <w:r w:rsidRPr="00525CA7">
              <w:rPr>
                <w:b/>
                <w:sz w:val="18"/>
                <w:szCs w:val="18"/>
              </w:rPr>
              <w:t xml:space="preserve"> </w:t>
            </w:r>
            <w:r w:rsidR="00ED6C20" w:rsidRPr="00525CA7">
              <w:rPr>
                <w:b/>
                <w:sz w:val="18"/>
                <w:szCs w:val="18"/>
                <w:lang w:val="en-US"/>
              </w:rPr>
              <w:t>939</w:t>
            </w:r>
          </w:p>
        </w:tc>
        <w:tc>
          <w:tcPr>
            <w:tcW w:w="751" w:type="dxa"/>
            <w:shd w:val="clear" w:color="auto" w:fill="auto"/>
            <w:noWrap/>
          </w:tcPr>
          <w:p w14:paraId="2398711D" w14:textId="77777777" w:rsidR="00382C95" w:rsidRPr="00525CA7" w:rsidRDefault="00382C95" w:rsidP="0033237C">
            <w:pPr>
              <w:rPr>
                <w:b/>
                <w:sz w:val="18"/>
                <w:szCs w:val="18"/>
              </w:rPr>
            </w:pPr>
            <w:r w:rsidRPr="00525CA7">
              <w:rPr>
                <w:b/>
                <w:sz w:val="18"/>
                <w:szCs w:val="18"/>
              </w:rPr>
              <w:t>5 179</w:t>
            </w:r>
          </w:p>
        </w:tc>
        <w:tc>
          <w:tcPr>
            <w:tcW w:w="1498" w:type="dxa"/>
            <w:shd w:val="clear" w:color="auto" w:fill="auto"/>
            <w:noWrap/>
          </w:tcPr>
          <w:p w14:paraId="2A382C32" w14:textId="77777777" w:rsidR="00382C95" w:rsidRPr="00525CA7" w:rsidRDefault="00ED6C20" w:rsidP="0033237C">
            <w:pPr>
              <w:rPr>
                <w:b/>
                <w:sz w:val="18"/>
                <w:szCs w:val="18"/>
                <w:lang w:val="en-US"/>
              </w:rPr>
            </w:pPr>
            <w:r w:rsidRPr="00525CA7">
              <w:rPr>
                <w:b/>
                <w:sz w:val="18"/>
                <w:szCs w:val="18"/>
              </w:rPr>
              <w:t xml:space="preserve">                21 2</w:t>
            </w:r>
            <w:r w:rsidR="00382C95" w:rsidRPr="00525CA7">
              <w:rPr>
                <w:b/>
                <w:sz w:val="18"/>
                <w:szCs w:val="18"/>
              </w:rPr>
              <w:t>9</w:t>
            </w:r>
            <w:r w:rsidRPr="00525CA7">
              <w:rPr>
                <w:b/>
                <w:sz w:val="18"/>
                <w:szCs w:val="18"/>
                <w:lang w:val="en-US"/>
              </w:rPr>
              <w:t>6</w:t>
            </w:r>
          </w:p>
        </w:tc>
        <w:tc>
          <w:tcPr>
            <w:tcW w:w="1093" w:type="dxa"/>
            <w:shd w:val="clear" w:color="auto" w:fill="auto"/>
            <w:noWrap/>
          </w:tcPr>
          <w:p w14:paraId="480438A7" w14:textId="77777777" w:rsidR="00382C95" w:rsidRPr="00525CA7" w:rsidRDefault="00382C95" w:rsidP="0033237C">
            <w:pPr>
              <w:rPr>
                <w:b/>
                <w:sz w:val="18"/>
                <w:szCs w:val="18"/>
              </w:rPr>
            </w:pPr>
            <w:r w:rsidRPr="00525CA7">
              <w:rPr>
                <w:b/>
                <w:sz w:val="18"/>
                <w:szCs w:val="18"/>
              </w:rPr>
              <w:t xml:space="preserve">         4 695</w:t>
            </w:r>
          </w:p>
        </w:tc>
        <w:tc>
          <w:tcPr>
            <w:tcW w:w="688" w:type="dxa"/>
            <w:shd w:val="clear" w:color="auto" w:fill="auto"/>
            <w:noWrap/>
          </w:tcPr>
          <w:p w14:paraId="64FE4B3D" w14:textId="77777777" w:rsidR="00382C95" w:rsidRPr="00525CA7" w:rsidRDefault="00382C95" w:rsidP="0033237C">
            <w:pPr>
              <w:rPr>
                <w:b/>
                <w:sz w:val="18"/>
                <w:szCs w:val="18"/>
              </w:rPr>
            </w:pPr>
            <w:r w:rsidRPr="00525CA7">
              <w:rPr>
                <w:b/>
                <w:sz w:val="18"/>
                <w:szCs w:val="18"/>
              </w:rPr>
              <w:t xml:space="preserve">     92</w:t>
            </w:r>
          </w:p>
        </w:tc>
        <w:tc>
          <w:tcPr>
            <w:tcW w:w="824" w:type="dxa"/>
            <w:shd w:val="clear" w:color="auto" w:fill="auto"/>
            <w:noWrap/>
          </w:tcPr>
          <w:p w14:paraId="0A994492" w14:textId="77777777" w:rsidR="00382C95" w:rsidRPr="00525CA7" w:rsidRDefault="00382C95" w:rsidP="00ED6C20">
            <w:pPr>
              <w:rPr>
                <w:b/>
                <w:sz w:val="18"/>
                <w:szCs w:val="18"/>
              </w:rPr>
            </w:pPr>
            <w:r w:rsidRPr="00525CA7">
              <w:rPr>
                <w:b/>
                <w:sz w:val="18"/>
                <w:szCs w:val="18"/>
              </w:rPr>
              <w:t xml:space="preserve"> 10 2</w:t>
            </w:r>
            <w:r w:rsidR="00ED6C20" w:rsidRPr="00525CA7">
              <w:rPr>
                <w:b/>
                <w:sz w:val="18"/>
                <w:szCs w:val="18"/>
                <w:lang w:val="en-US"/>
              </w:rPr>
              <w:t>07</w:t>
            </w:r>
          </w:p>
        </w:tc>
        <w:tc>
          <w:tcPr>
            <w:tcW w:w="971" w:type="dxa"/>
            <w:shd w:val="clear" w:color="auto" w:fill="auto"/>
            <w:noWrap/>
          </w:tcPr>
          <w:p w14:paraId="34E84D9C" w14:textId="77777777" w:rsidR="00382C95" w:rsidRPr="00525CA7" w:rsidRDefault="00382C95" w:rsidP="00ED6C20">
            <w:pPr>
              <w:jc w:val="right"/>
              <w:rPr>
                <w:b/>
                <w:bCs/>
                <w:sz w:val="18"/>
                <w:szCs w:val="18"/>
              </w:rPr>
            </w:pPr>
            <w:r w:rsidRPr="00525CA7">
              <w:rPr>
                <w:b/>
                <w:bCs/>
                <w:sz w:val="18"/>
                <w:szCs w:val="18"/>
              </w:rPr>
              <w:t>6</w:t>
            </w:r>
            <w:r w:rsidR="00ED6C20" w:rsidRPr="00525CA7">
              <w:rPr>
                <w:b/>
                <w:bCs/>
                <w:sz w:val="18"/>
                <w:szCs w:val="18"/>
                <w:lang w:val="en-US"/>
              </w:rPr>
              <w:t>4</w:t>
            </w:r>
            <w:r w:rsidRPr="00525CA7">
              <w:rPr>
                <w:b/>
                <w:bCs/>
                <w:sz w:val="18"/>
                <w:szCs w:val="18"/>
              </w:rPr>
              <w:t xml:space="preserve"> </w:t>
            </w:r>
            <w:r w:rsidR="00ED6C20" w:rsidRPr="00525CA7">
              <w:rPr>
                <w:b/>
                <w:bCs/>
                <w:sz w:val="18"/>
                <w:szCs w:val="18"/>
                <w:lang w:val="en-US"/>
              </w:rPr>
              <w:t>408</w:t>
            </w:r>
          </w:p>
        </w:tc>
      </w:tr>
      <w:tr w:rsidR="003223B9" w:rsidRPr="00525CA7" w14:paraId="640E4998" w14:textId="77777777" w:rsidTr="00382C95">
        <w:trPr>
          <w:trHeight w:val="362"/>
          <w:tblCellSpacing w:w="20" w:type="dxa"/>
        </w:trPr>
        <w:tc>
          <w:tcPr>
            <w:tcW w:w="2567" w:type="dxa"/>
            <w:shd w:val="clear" w:color="auto" w:fill="auto"/>
          </w:tcPr>
          <w:p w14:paraId="56EF1114" w14:textId="77777777" w:rsidR="00382C95" w:rsidRPr="00525CA7" w:rsidRDefault="00382C95" w:rsidP="0033237C">
            <w:pPr>
              <w:rPr>
                <w:b/>
                <w:bCs/>
                <w:sz w:val="20"/>
                <w:szCs w:val="20"/>
              </w:rPr>
            </w:pPr>
            <w:r w:rsidRPr="00525CA7">
              <w:rPr>
                <w:b/>
                <w:bCs/>
                <w:sz w:val="20"/>
                <w:szCs w:val="20"/>
              </w:rPr>
              <w:t>Накопленная  амортизация  за 31.12.2018</w:t>
            </w:r>
          </w:p>
        </w:tc>
        <w:tc>
          <w:tcPr>
            <w:tcW w:w="1192" w:type="dxa"/>
            <w:shd w:val="clear" w:color="auto" w:fill="auto"/>
            <w:noWrap/>
          </w:tcPr>
          <w:p w14:paraId="2C6F13F8" w14:textId="77777777" w:rsidR="00382C95" w:rsidRPr="00525CA7" w:rsidRDefault="00382C95" w:rsidP="00873AEC">
            <w:pPr>
              <w:jc w:val="right"/>
              <w:rPr>
                <w:b/>
                <w:bCs/>
                <w:sz w:val="18"/>
                <w:szCs w:val="18"/>
              </w:rPr>
            </w:pPr>
            <w:r w:rsidRPr="00525CA7">
              <w:rPr>
                <w:b/>
                <w:bCs/>
                <w:sz w:val="18"/>
                <w:szCs w:val="18"/>
              </w:rPr>
              <w:t>(</w:t>
            </w:r>
            <w:r w:rsidR="00873AEC" w:rsidRPr="00525CA7">
              <w:rPr>
                <w:b/>
                <w:bCs/>
                <w:sz w:val="18"/>
                <w:szCs w:val="18"/>
              </w:rPr>
              <w:t>5</w:t>
            </w:r>
            <w:r w:rsidRPr="00525CA7">
              <w:rPr>
                <w:b/>
                <w:bCs/>
                <w:sz w:val="18"/>
                <w:szCs w:val="18"/>
              </w:rPr>
              <w:t> </w:t>
            </w:r>
            <w:r w:rsidR="00873AEC" w:rsidRPr="00525CA7">
              <w:rPr>
                <w:b/>
                <w:bCs/>
                <w:sz w:val="18"/>
                <w:szCs w:val="18"/>
              </w:rPr>
              <w:t>1</w:t>
            </w:r>
            <w:r w:rsidRPr="00525CA7">
              <w:rPr>
                <w:b/>
                <w:bCs/>
                <w:sz w:val="18"/>
                <w:szCs w:val="18"/>
              </w:rPr>
              <w:t>44)</w:t>
            </w:r>
          </w:p>
        </w:tc>
        <w:tc>
          <w:tcPr>
            <w:tcW w:w="751" w:type="dxa"/>
            <w:shd w:val="clear" w:color="auto" w:fill="auto"/>
            <w:noWrap/>
          </w:tcPr>
          <w:p w14:paraId="3C5DD38E" w14:textId="77777777" w:rsidR="00382C95" w:rsidRPr="00525CA7" w:rsidRDefault="00382C95" w:rsidP="0033237C">
            <w:pPr>
              <w:tabs>
                <w:tab w:val="left" w:pos="525"/>
              </w:tabs>
              <w:rPr>
                <w:b/>
                <w:bCs/>
                <w:sz w:val="18"/>
                <w:szCs w:val="18"/>
              </w:rPr>
            </w:pPr>
            <w:r w:rsidRPr="00525CA7">
              <w:rPr>
                <w:b/>
                <w:bCs/>
                <w:sz w:val="18"/>
                <w:szCs w:val="18"/>
              </w:rPr>
              <w:t> </w:t>
            </w:r>
          </w:p>
        </w:tc>
        <w:tc>
          <w:tcPr>
            <w:tcW w:w="1498" w:type="dxa"/>
            <w:shd w:val="clear" w:color="auto" w:fill="auto"/>
            <w:noWrap/>
          </w:tcPr>
          <w:p w14:paraId="7689CCD8" w14:textId="77777777" w:rsidR="00382C95" w:rsidRPr="00525CA7" w:rsidRDefault="00382C95" w:rsidP="00873AEC">
            <w:pPr>
              <w:jc w:val="right"/>
              <w:rPr>
                <w:b/>
                <w:bCs/>
                <w:sz w:val="18"/>
                <w:szCs w:val="18"/>
              </w:rPr>
            </w:pPr>
            <w:r w:rsidRPr="00525CA7">
              <w:rPr>
                <w:b/>
                <w:bCs/>
                <w:sz w:val="18"/>
                <w:szCs w:val="18"/>
              </w:rPr>
              <w:t>(1</w:t>
            </w:r>
            <w:r w:rsidR="00873AEC" w:rsidRPr="00525CA7">
              <w:rPr>
                <w:b/>
                <w:bCs/>
                <w:sz w:val="18"/>
                <w:szCs w:val="18"/>
              </w:rPr>
              <w:t>5</w:t>
            </w:r>
            <w:r w:rsidRPr="00525CA7">
              <w:rPr>
                <w:b/>
                <w:bCs/>
                <w:sz w:val="18"/>
                <w:szCs w:val="18"/>
              </w:rPr>
              <w:t> </w:t>
            </w:r>
            <w:r w:rsidR="00873AEC" w:rsidRPr="00525CA7">
              <w:rPr>
                <w:b/>
                <w:bCs/>
                <w:sz w:val="18"/>
                <w:szCs w:val="18"/>
              </w:rPr>
              <w:t>429</w:t>
            </w:r>
            <w:r w:rsidRPr="00525CA7">
              <w:rPr>
                <w:b/>
                <w:bCs/>
                <w:sz w:val="18"/>
                <w:szCs w:val="18"/>
              </w:rPr>
              <w:t>)</w:t>
            </w:r>
          </w:p>
        </w:tc>
        <w:tc>
          <w:tcPr>
            <w:tcW w:w="1093" w:type="dxa"/>
            <w:shd w:val="clear" w:color="auto" w:fill="auto"/>
            <w:noWrap/>
          </w:tcPr>
          <w:p w14:paraId="1F8467A4" w14:textId="77777777" w:rsidR="00382C95" w:rsidRPr="00525CA7" w:rsidRDefault="00382C95" w:rsidP="00873AEC">
            <w:pPr>
              <w:jc w:val="right"/>
              <w:rPr>
                <w:b/>
                <w:bCs/>
                <w:sz w:val="18"/>
                <w:szCs w:val="18"/>
                <w:lang w:val="en-US"/>
              </w:rPr>
            </w:pPr>
            <w:r w:rsidRPr="00525CA7">
              <w:rPr>
                <w:b/>
                <w:bCs/>
                <w:sz w:val="18"/>
                <w:szCs w:val="18"/>
              </w:rPr>
              <w:t>(3 </w:t>
            </w:r>
            <w:r w:rsidR="00873AEC" w:rsidRPr="00525CA7">
              <w:rPr>
                <w:b/>
                <w:bCs/>
                <w:sz w:val="18"/>
                <w:szCs w:val="18"/>
              </w:rPr>
              <w:t>984</w:t>
            </w:r>
            <w:r w:rsidRPr="00525CA7">
              <w:rPr>
                <w:b/>
                <w:bCs/>
                <w:sz w:val="18"/>
                <w:szCs w:val="18"/>
              </w:rPr>
              <w:t>)</w:t>
            </w:r>
          </w:p>
        </w:tc>
        <w:tc>
          <w:tcPr>
            <w:tcW w:w="688" w:type="dxa"/>
            <w:shd w:val="clear" w:color="auto" w:fill="auto"/>
            <w:noWrap/>
          </w:tcPr>
          <w:p w14:paraId="3588CB15" w14:textId="77777777" w:rsidR="00382C95" w:rsidRPr="00525CA7" w:rsidRDefault="00382C95" w:rsidP="0033237C">
            <w:pPr>
              <w:rPr>
                <w:b/>
                <w:bCs/>
                <w:sz w:val="18"/>
                <w:szCs w:val="18"/>
              </w:rPr>
            </w:pPr>
            <w:r w:rsidRPr="00525CA7">
              <w:rPr>
                <w:b/>
                <w:bCs/>
                <w:sz w:val="18"/>
                <w:szCs w:val="18"/>
              </w:rPr>
              <w:t> </w:t>
            </w:r>
          </w:p>
        </w:tc>
        <w:tc>
          <w:tcPr>
            <w:tcW w:w="824" w:type="dxa"/>
            <w:shd w:val="clear" w:color="auto" w:fill="auto"/>
            <w:noWrap/>
          </w:tcPr>
          <w:p w14:paraId="5BE3A990" w14:textId="77777777" w:rsidR="00382C95" w:rsidRPr="00525CA7" w:rsidRDefault="00382C95" w:rsidP="00873AEC">
            <w:pPr>
              <w:jc w:val="right"/>
              <w:rPr>
                <w:b/>
                <w:bCs/>
                <w:sz w:val="18"/>
                <w:szCs w:val="18"/>
              </w:rPr>
            </w:pPr>
            <w:r w:rsidRPr="00525CA7">
              <w:rPr>
                <w:b/>
                <w:bCs/>
                <w:sz w:val="18"/>
                <w:szCs w:val="18"/>
              </w:rPr>
              <w:t>(</w:t>
            </w:r>
            <w:r w:rsidR="00873AEC" w:rsidRPr="00525CA7">
              <w:rPr>
                <w:b/>
                <w:bCs/>
                <w:sz w:val="18"/>
                <w:szCs w:val="18"/>
              </w:rPr>
              <w:t>7</w:t>
            </w:r>
            <w:r w:rsidRPr="00525CA7">
              <w:rPr>
                <w:b/>
                <w:bCs/>
                <w:sz w:val="18"/>
                <w:szCs w:val="18"/>
              </w:rPr>
              <w:t> 5</w:t>
            </w:r>
            <w:r w:rsidR="00873AEC" w:rsidRPr="00525CA7">
              <w:rPr>
                <w:b/>
                <w:bCs/>
                <w:sz w:val="18"/>
                <w:szCs w:val="18"/>
              </w:rPr>
              <w:t>68</w:t>
            </w:r>
            <w:r w:rsidRPr="00525CA7">
              <w:rPr>
                <w:b/>
                <w:bCs/>
                <w:sz w:val="18"/>
                <w:szCs w:val="18"/>
              </w:rPr>
              <w:t>)</w:t>
            </w:r>
          </w:p>
        </w:tc>
        <w:tc>
          <w:tcPr>
            <w:tcW w:w="971" w:type="dxa"/>
            <w:shd w:val="clear" w:color="auto" w:fill="auto"/>
            <w:noWrap/>
          </w:tcPr>
          <w:p w14:paraId="47ECD759" w14:textId="77777777" w:rsidR="00382C95" w:rsidRPr="00525CA7" w:rsidRDefault="00382C95" w:rsidP="00873AEC">
            <w:pPr>
              <w:jc w:val="right"/>
              <w:rPr>
                <w:b/>
                <w:bCs/>
                <w:sz w:val="18"/>
                <w:szCs w:val="18"/>
              </w:rPr>
            </w:pPr>
            <w:r w:rsidRPr="00525CA7">
              <w:rPr>
                <w:b/>
                <w:bCs/>
                <w:sz w:val="18"/>
                <w:szCs w:val="18"/>
              </w:rPr>
              <w:t>(3</w:t>
            </w:r>
            <w:r w:rsidR="00873AEC" w:rsidRPr="00525CA7">
              <w:rPr>
                <w:b/>
                <w:bCs/>
                <w:sz w:val="18"/>
                <w:szCs w:val="18"/>
              </w:rPr>
              <w:t>2</w:t>
            </w:r>
            <w:r w:rsidRPr="00525CA7">
              <w:rPr>
                <w:b/>
                <w:bCs/>
                <w:sz w:val="18"/>
                <w:szCs w:val="18"/>
              </w:rPr>
              <w:t> </w:t>
            </w:r>
            <w:r w:rsidR="00873AEC" w:rsidRPr="00525CA7">
              <w:rPr>
                <w:b/>
                <w:bCs/>
                <w:sz w:val="18"/>
                <w:szCs w:val="18"/>
              </w:rPr>
              <w:t>125</w:t>
            </w:r>
            <w:r w:rsidRPr="00525CA7">
              <w:rPr>
                <w:b/>
                <w:bCs/>
                <w:sz w:val="18"/>
                <w:szCs w:val="18"/>
              </w:rPr>
              <w:t>)</w:t>
            </w:r>
          </w:p>
        </w:tc>
      </w:tr>
      <w:tr w:rsidR="003223B9" w:rsidRPr="00525CA7" w14:paraId="7C976353" w14:textId="77777777" w:rsidTr="003223B9">
        <w:trPr>
          <w:trHeight w:val="246"/>
          <w:tblCellSpacing w:w="20" w:type="dxa"/>
        </w:trPr>
        <w:tc>
          <w:tcPr>
            <w:tcW w:w="2567" w:type="dxa"/>
            <w:shd w:val="clear" w:color="auto" w:fill="auto"/>
          </w:tcPr>
          <w:p w14:paraId="132A4B60" w14:textId="77777777" w:rsidR="00382C95" w:rsidRPr="00525CA7" w:rsidRDefault="00382C95" w:rsidP="0033237C">
            <w:pPr>
              <w:rPr>
                <w:sz w:val="20"/>
                <w:szCs w:val="20"/>
              </w:rPr>
            </w:pPr>
            <w:r w:rsidRPr="00525CA7">
              <w:rPr>
                <w:sz w:val="20"/>
                <w:szCs w:val="20"/>
              </w:rPr>
              <w:t>амортизация за период</w:t>
            </w:r>
          </w:p>
        </w:tc>
        <w:tc>
          <w:tcPr>
            <w:tcW w:w="1192" w:type="dxa"/>
            <w:shd w:val="clear" w:color="auto" w:fill="auto"/>
            <w:noWrap/>
          </w:tcPr>
          <w:p w14:paraId="589A5EB7" w14:textId="77777777" w:rsidR="00382C95" w:rsidRPr="00525CA7" w:rsidRDefault="00382C95" w:rsidP="00ED6C20">
            <w:pPr>
              <w:jc w:val="right"/>
              <w:rPr>
                <w:sz w:val="18"/>
                <w:szCs w:val="18"/>
              </w:rPr>
            </w:pPr>
            <w:r w:rsidRPr="00525CA7">
              <w:rPr>
                <w:sz w:val="18"/>
                <w:szCs w:val="18"/>
              </w:rPr>
              <w:t>(</w:t>
            </w:r>
            <w:r w:rsidR="00ED6C20" w:rsidRPr="00525CA7">
              <w:rPr>
                <w:sz w:val="18"/>
                <w:szCs w:val="18"/>
                <w:lang w:val="en-US"/>
              </w:rPr>
              <w:t>159</w:t>
            </w:r>
            <w:r w:rsidRPr="00525CA7">
              <w:rPr>
                <w:sz w:val="18"/>
                <w:szCs w:val="18"/>
              </w:rPr>
              <w:t>)</w:t>
            </w:r>
          </w:p>
        </w:tc>
        <w:tc>
          <w:tcPr>
            <w:tcW w:w="751" w:type="dxa"/>
            <w:shd w:val="clear" w:color="auto" w:fill="auto"/>
            <w:noWrap/>
          </w:tcPr>
          <w:p w14:paraId="35307F34" w14:textId="77777777" w:rsidR="00382C95" w:rsidRPr="00525CA7" w:rsidRDefault="00382C95" w:rsidP="0033237C">
            <w:pPr>
              <w:rPr>
                <w:sz w:val="18"/>
                <w:szCs w:val="18"/>
              </w:rPr>
            </w:pPr>
            <w:r w:rsidRPr="00525CA7">
              <w:rPr>
                <w:sz w:val="18"/>
                <w:szCs w:val="18"/>
              </w:rPr>
              <w:t> </w:t>
            </w:r>
          </w:p>
        </w:tc>
        <w:tc>
          <w:tcPr>
            <w:tcW w:w="1498" w:type="dxa"/>
            <w:shd w:val="clear" w:color="auto" w:fill="auto"/>
            <w:noWrap/>
          </w:tcPr>
          <w:p w14:paraId="208CB6DF" w14:textId="77777777" w:rsidR="00382C95" w:rsidRPr="00525CA7" w:rsidRDefault="00382C95" w:rsidP="00ED6C20">
            <w:pPr>
              <w:jc w:val="right"/>
              <w:rPr>
                <w:sz w:val="18"/>
                <w:szCs w:val="18"/>
              </w:rPr>
            </w:pPr>
            <w:r w:rsidRPr="00525CA7">
              <w:rPr>
                <w:sz w:val="18"/>
                <w:szCs w:val="18"/>
              </w:rPr>
              <w:t xml:space="preserve">( </w:t>
            </w:r>
            <w:r w:rsidR="00ED6C20" w:rsidRPr="00525CA7">
              <w:rPr>
                <w:sz w:val="18"/>
                <w:szCs w:val="18"/>
                <w:lang w:val="en-US"/>
              </w:rPr>
              <w:t>679</w:t>
            </w:r>
            <w:r w:rsidRPr="00525CA7">
              <w:rPr>
                <w:sz w:val="18"/>
                <w:szCs w:val="18"/>
              </w:rPr>
              <w:t>)</w:t>
            </w:r>
          </w:p>
        </w:tc>
        <w:tc>
          <w:tcPr>
            <w:tcW w:w="1093" w:type="dxa"/>
            <w:shd w:val="clear" w:color="auto" w:fill="auto"/>
            <w:noWrap/>
          </w:tcPr>
          <w:p w14:paraId="51505FB4" w14:textId="77777777" w:rsidR="00382C95" w:rsidRPr="00525CA7" w:rsidRDefault="00382C95" w:rsidP="00ED6C20">
            <w:pPr>
              <w:jc w:val="right"/>
              <w:rPr>
                <w:sz w:val="18"/>
                <w:szCs w:val="18"/>
              </w:rPr>
            </w:pPr>
            <w:r w:rsidRPr="00525CA7">
              <w:rPr>
                <w:sz w:val="18"/>
                <w:szCs w:val="18"/>
              </w:rPr>
              <w:t>(</w:t>
            </w:r>
            <w:r w:rsidR="00ED6C20" w:rsidRPr="00525CA7">
              <w:rPr>
                <w:sz w:val="18"/>
                <w:szCs w:val="18"/>
                <w:lang w:val="en-US"/>
              </w:rPr>
              <w:t>51</w:t>
            </w:r>
            <w:r w:rsidRPr="00525CA7">
              <w:rPr>
                <w:sz w:val="18"/>
                <w:szCs w:val="18"/>
              </w:rPr>
              <w:t>)</w:t>
            </w:r>
          </w:p>
        </w:tc>
        <w:tc>
          <w:tcPr>
            <w:tcW w:w="688" w:type="dxa"/>
            <w:shd w:val="clear" w:color="auto" w:fill="auto"/>
            <w:noWrap/>
          </w:tcPr>
          <w:p w14:paraId="13745C4D" w14:textId="77777777" w:rsidR="00382C95" w:rsidRPr="00525CA7" w:rsidRDefault="00382C95" w:rsidP="0033237C">
            <w:pPr>
              <w:rPr>
                <w:sz w:val="18"/>
                <w:szCs w:val="18"/>
              </w:rPr>
            </w:pPr>
            <w:r w:rsidRPr="00525CA7">
              <w:rPr>
                <w:sz w:val="18"/>
                <w:szCs w:val="18"/>
              </w:rPr>
              <w:t> </w:t>
            </w:r>
          </w:p>
        </w:tc>
        <w:tc>
          <w:tcPr>
            <w:tcW w:w="824" w:type="dxa"/>
            <w:shd w:val="clear" w:color="auto" w:fill="auto"/>
            <w:noWrap/>
          </w:tcPr>
          <w:p w14:paraId="7205BCA1" w14:textId="77777777" w:rsidR="00382C95" w:rsidRPr="00525CA7" w:rsidRDefault="00382C95" w:rsidP="00ED6C20">
            <w:pPr>
              <w:jc w:val="right"/>
              <w:rPr>
                <w:sz w:val="18"/>
                <w:szCs w:val="18"/>
              </w:rPr>
            </w:pPr>
            <w:r w:rsidRPr="00525CA7">
              <w:rPr>
                <w:sz w:val="18"/>
                <w:szCs w:val="18"/>
              </w:rPr>
              <w:t>(</w:t>
            </w:r>
            <w:r w:rsidR="00ED6C20" w:rsidRPr="00525CA7">
              <w:rPr>
                <w:sz w:val="18"/>
                <w:szCs w:val="18"/>
                <w:lang w:val="en-US"/>
              </w:rPr>
              <w:t>323</w:t>
            </w:r>
            <w:r w:rsidRPr="00525CA7">
              <w:rPr>
                <w:sz w:val="18"/>
                <w:szCs w:val="18"/>
              </w:rPr>
              <w:t>)</w:t>
            </w:r>
          </w:p>
        </w:tc>
        <w:tc>
          <w:tcPr>
            <w:tcW w:w="971" w:type="dxa"/>
            <w:shd w:val="clear" w:color="auto" w:fill="auto"/>
            <w:noWrap/>
          </w:tcPr>
          <w:p w14:paraId="61225157" w14:textId="77777777" w:rsidR="00382C95" w:rsidRPr="00525CA7" w:rsidRDefault="00382C95" w:rsidP="00ED6C20">
            <w:pPr>
              <w:jc w:val="right"/>
              <w:rPr>
                <w:bCs/>
                <w:sz w:val="18"/>
                <w:szCs w:val="18"/>
              </w:rPr>
            </w:pPr>
            <w:r w:rsidRPr="00525CA7">
              <w:rPr>
                <w:bCs/>
                <w:sz w:val="18"/>
                <w:szCs w:val="18"/>
              </w:rPr>
              <w:t>(</w:t>
            </w:r>
            <w:r w:rsidR="00ED6C20" w:rsidRPr="00525CA7">
              <w:rPr>
                <w:bCs/>
                <w:sz w:val="18"/>
                <w:szCs w:val="18"/>
                <w:lang w:val="en-US"/>
              </w:rPr>
              <w:t>1212</w:t>
            </w:r>
            <w:r w:rsidRPr="00525CA7">
              <w:rPr>
                <w:bCs/>
                <w:sz w:val="18"/>
                <w:szCs w:val="18"/>
              </w:rPr>
              <w:t>)</w:t>
            </w:r>
          </w:p>
        </w:tc>
      </w:tr>
      <w:tr w:rsidR="003223B9" w:rsidRPr="00525CA7" w14:paraId="6AA6EDFD" w14:textId="77777777" w:rsidTr="003223B9">
        <w:trPr>
          <w:trHeight w:val="238"/>
          <w:tblCellSpacing w:w="20" w:type="dxa"/>
        </w:trPr>
        <w:tc>
          <w:tcPr>
            <w:tcW w:w="2567" w:type="dxa"/>
            <w:shd w:val="clear" w:color="auto" w:fill="auto"/>
          </w:tcPr>
          <w:p w14:paraId="56CA567F" w14:textId="77777777" w:rsidR="00382C95" w:rsidRPr="00525CA7" w:rsidRDefault="00382C95" w:rsidP="0033237C">
            <w:pPr>
              <w:rPr>
                <w:sz w:val="20"/>
                <w:szCs w:val="20"/>
              </w:rPr>
            </w:pPr>
            <w:r w:rsidRPr="00525CA7">
              <w:rPr>
                <w:sz w:val="20"/>
                <w:szCs w:val="20"/>
              </w:rPr>
              <w:t>выбытия за период</w:t>
            </w:r>
          </w:p>
        </w:tc>
        <w:tc>
          <w:tcPr>
            <w:tcW w:w="1192" w:type="dxa"/>
            <w:shd w:val="clear" w:color="auto" w:fill="auto"/>
            <w:noWrap/>
          </w:tcPr>
          <w:p w14:paraId="2B651CFB" w14:textId="77777777" w:rsidR="00382C95" w:rsidRPr="00525CA7" w:rsidRDefault="00382C95" w:rsidP="0033237C">
            <w:pPr>
              <w:jc w:val="right"/>
              <w:rPr>
                <w:sz w:val="18"/>
                <w:szCs w:val="18"/>
              </w:rPr>
            </w:pPr>
          </w:p>
        </w:tc>
        <w:tc>
          <w:tcPr>
            <w:tcW w:w="751" w:type="dxa"/>
            <w:shd w:val="clear" w:color="auto" w:fill="auto"/>
            <w:noWrap/>
          </w:tcPr>
          <w:p w14:paraId="611590AA" w14:textId="77777777" w:rsidR="00382C95" w:rsidRPr="00525CA7" w:rsidRDefault="00382C95" w:rsidP="0033237C">
            <w:pPr>
              <w:rPr>
                <w:sz w:val="18"/>
                <w:szCs w:val="18"/>
              </w:rPr>
            </w:pPr>
          </w:p>
        </w:tc>
        <w:tc>
          <w:tcPr>
            <w:tcW w:w="1498" w:type="dxa"/>
            <w:shd w:val="clear" w:color="auto" w:fill="auto"/>
            <w:noWrap/>
          </w:tcPr>
          <w:p w14:paraId="135BAE8A" w14:textId="77777777" w:rsidR="00382C95" w:rsidRPr="00525CA7" w:rsidRDefault="00382C95" w:rsidP="0033237C">
            <w:pPr>
              <w:jc w:val="right"/>
              <w:rPr>
                <w:sz w:val="18"/>
                <w:szCs w:val="18"/>
              </w:rPr>
            </w:pPr>
          </w:p>
        </w:tc>
        <w:tc>
          <w:tcPr>
            <w:tcW w:w="1093" w:type="dxa"/>
            <w:shd w:val="clear" w:color="auto" w:fill="auto"/>
            <w:noWrap/>
          </w:tcPr>
          <w:p w14:paraId="3F43A35F" w14:textId="77777777" w:rsidR="00382C95" w:rsidRPr="00525CA7" w:rsidRDefault="00382C95" w:rsidP="0033237C">
            <w:pPr>
              <w:rPr>
                <w:sz w:val="18"/>
                <w:szCs w:val="18"/>
              </w:rPr>
            </w:pPr>
          </w:p>
        </w:tc>
        <w:tc>
          <w:tcPr>
            <w:tcW w:w="688" w:type="dxa"/>
            <w:shd w:val="clear" w:color="auto" w:fill="auto"/>
            <w:noWrap/>
          </w:tcPr>
          <w:p w14:paraId="20DF590B" w14:textId="77777777" w:rsidR="00382C95" w:rsidRPr="00525CA7" w:rsidRDefault="00382C95" w:rsidP="0033237C">
            <w:pPr>
              <w:rPr>
                <w:sz w:val="18"/>
                <w:szCs w:val="18"/>
              </w:rPr>
            </w:pPr>
          </w:p>
        </w:tc>
        <w:tc>
          <w:tcPr>
            <w:tcW w:w="824" w:type="dxa"/>
            <w:shd w:val="clear" w:color="auto" w:fill="auto"/>
            <w:noWrap/>
          </w:tcPr>
          <w:p w14:paraId="3367B332" w14:textId="77777777" w:rsidR="00382C95" w:rsidRPr="00145023" w:rsidRDefault="00694E8F" w:rsidP="0033237C">
            <w:pPr>
              <w:rPr>
                <w:sz w:val="18"/>
                <w:szCs w:val="18"/>
                <w:lang w:val="en-US"/>
              </w:rPr>
            </w:pPr>
            <w:r>
              <w:rPr>
                <w:sz w:val="18"/>
                <w:szCs w:val="18"/>
              </w:rPr>
              <w:t xml:space="preserve">    </w:t>
            </w:r>
            <w:r w:rsidR="00525CA7" w:rsidRPr="00145023">
              <w:rPr>
                <w:sz w:val="18"/>
                <w:szCs w:val="18"/>
                <w:lang w:val="en-US"/>
              </w:rPr>
              <w:t>(166)</w:t>
            </w:r>
          </w:p>
        </w:tc>
        <w:tc>
          <w:tcPr>
            <w:tcW w:w="971" w:type="dxa"/>
            <w:shd w:val="clear" w:color="auto" w:fill="auto"/>
            <w:noWrap/>
          </w:tcPr>
          <w:p w14:paraId="2C52417C" w14:textId="77777777" w:rsidR="00382C95" w:rsidRPr="00145023" w:rsidRDefault="00525CA7" w:rsidP="0033237C">
            <w:pPr>
              <w:jc w:val="right"/>
              <w:rPr>
                <w:bCs/>
                <w:sz w:val="18"/>
                <w:szCs w:val="18"/>
                <w:lang w:val="en-US"/>
              </w:rPr>
            </w:pPr>
            <w:r w:rsidRPr="00145023">
              <w:rPr>
                <w:bCs/>
                <w:sz w:val="18"/>
                <w:szCs w:val="18"/>
                <w:lang w:val="en-US"/>
              </w:rPr>
              <w:t>(166)</w:t>
            </w:r>
          </w:p>
        </w:tc>
      </w:tr>
      <w:tr w:rsidR="003223B9" w:rsidRPr="00525CA7" w14:paraId="052B38D5" w14:textId="77777777" w:rsidTr="003223B9">
        <w:trPr>
          <w:trHeight w:val="230"/>
          <w:tblCellSpacing w:w="20" w:type="dxa"/>
        </w:trPr>
        <w:tc>
          <w:tcPr>
            <w:tcW w:w="2567" w:type="dxa"/>
            <w:shd w:val="clear" w:color="auto" w:fill="auto"/>
          </w:tcPr>
          <w:p w14:paraId="2104E8BD" w14:textId="77777777" w:rsidR="00382C95" w:rsidRPr="00525CA7" w:rsidRDefault="00382C95" w:rsidP="0033237C">
            <w:pPr>
              <w:rPr>
                <w:sz w:val="20"/>
                <w:szCs w:val="20"/>
              </w:rPr>
            </w:pPr>
            <w:r w:rsidRPr="00525CA7">
              <w:rPr>
                <w:sz w:val="20"/>
                <w:szCs w:val="20"/>
              </w:rPr>
              <w:t>Переоценка износа</w:t>
            </w:r>
          </w:p>
        </w:tc>
        <w:tc>
          <w:tcPr>
            <w:tcW w:w="1192" w:type="dxa"/>
            <w:shd w:val="clear" w:color="auto" w:fill="auto"/>
            <w:noWrap/>
          </w:tcPr>
          <w:p w14:paraId="54616EBB" w14:textId="77777777" w:rsidR="00382C95" w:rsidRPr="00525CA7" w:rsidRDefault="00525CA7" w:rsidP="0033237C">
            <w:pPr>
              <w:jc w:val="right"/>
              <w:rPr>
                <w:sz w:val="18"/>
                <w:szCs w:val="18"/>
                <w:lang w:val="en-US"/>
              </w:rPr>
            </w:pPr>
            <w:r w:rsidRPr="00525CA7">
              <w:rPr>
                <w:sz w:val="18"/>
                <w:szCs w:val="18"/>
                <w:lang w:val="en-US"/>
              </w:rPr>
              <w:t>342</w:t>
            </w:r>
          </w:p>
        </w:tc>
        <w:tc>
          <w:tcPr>
            <w:tcW w:w="751" w:type="dxa"/>
            <w:shd w:val="clear" w:color="auto" w:fill="auto"/>
            <w:noWrap/>
          </w:tcPr>
          <w:p w14:paraId="38E1CE21" w14:textId="77777777" w:rsidR="00382C95" w:rsidRPr="00525CA7" w:rsidRDefault="00382C95" w:rsidP="0033237C">
            <w:pPr>
              <w:rPr>
                <w:sz w:val="18"/>
                <w:szCs w:val="18"/>
              </w:rPr>
            </w:pPr>
          </w:p>
        </w:tc>
        <w:tc>
          <w:tcPr>
            <w:tcW w:w="1498" w:type="dxa"/>
            <w:shd w:val="clear" w:color="auto" w:fill="auto"/>
            <w:noWrap/>
          </w:tcPr>
          <w:p w14:paraId="49ADABCB" w14:textId="77777777" w:rsidR="00382C95" w:rsidRPr="00525CA7" w:rsidRDefault="00382C95" w:rsidP="0033237C">
            <w:pPr>
              <w:rPr>
                <w:sz w:val="18"/>
                <w:szCs w:val="18"/>
              </w:rPr>
            </w:pPr>
          </w:p>
        </w:tc>
        <w:tc>
          <w:tcPr>
            <w:tcW w:w="1093" w:type="dxa"/>
            <w:shd w:val="clear" w:color="auto" w:fill="auto"/>
            <w:noWrap/>
          </w:tcPr>
          <w:p w14:paraId="26A4627D" w14:textId="77777777" w:rsidR="00382C95" w:rsidRPr="00525CA7" w:rsidRDefault="00382C95" w:rsidP="0033237C">
            <w:pPr>
              <w:rPr>
                <w:sz w:val="18"/>
                <w:szCs w:val="18"/>
              </w:rPr>
            </w:pPr>
          </w:p>
        </w:tc>
        <w:tc>
          <w:tcPr>
            <w:tcW w:w="688" w:type="dxa"/>
            <w:shd w:val="clear" w:color="auto" w:fill="auto"/>
            <w:noWrap/>
          </w:tcPr>
          <w:p w14:paraId="0B6323CA" w14:textId="77777777" w:rsidR="00382C95" w:rsidRPr="00525CA7" w:rsidRDefault="00382C95" w:rsidP="0033237C">
            <w:pPr>
              <w:rPr>
                <w:sz w:val="18"/>
                <w:szCs w:val="18"/>
              </w:rPr>
            </w:pPr>
          </w:p>
        </w:tc>
        <w:tc>
          <w:tcPr>
            <w:tcW w:w="824" w:type="dxa"/>
            <w:shd w:val="clear" w:color="auto" w:fill="auto"/>
            <w:noWrap/>
          </w:tcPr>
          <w:p w14:paraId="7560AFB5" w14:textId="77777777" w:rsidR="00382C95" w:rsidRPr="00525CA7" w:rsidRDefault="00382C95" w:rsidP="0033237C">
            <w:pPr>
              <w:rPr>
                <w:sz w:val="18"/>
                <w:szCs w:val="18"/>
              </w:rPr>
            </w:pPr>
          </w:p>
        </w:tc>
        <w:tc>
          <w:tcPr>
            <w:tcW w:w="971" w:type="dxa"/>
            <w:shd w:val="clear" w:color="auto" w:fill="auto"/>
            <w:noWrap/>
          </w:tcPr>
          <w:p w14:paraId="19419CDB" w14:textId="77777777" w:rsidR="00382C95" w:rsidRPr="00525CA7" w:rsidRDefault="00525CA7" w:rsidP="0033237C">
            <w:pPr>
              <w:jc w:val="right"/>
              <w:rPr>
                <w:bCs/>
                <w:sz w:val="18"/>
                <w:szCs w:val="18"/>
                <w:lang w:val="en-US"/>
              </w:rPr>
            </w:pPr>
            <w:r w:rsidRPr="00525CA7">
              <w:rPr>
                <w:bCs/>
                <w:sz w:val="18"/>
                <w:szCs w:val="18"/>
                <w:lang w:val="en-US"/>
              </w:rPr>
              <w:t>342</w:t>
            </w:r>
          </w:p>
        </w:tc>
      </w:tr>
      <w:tr w:rsidR="003223B9" w:rsidRPr="00525CA7" w14:paraId="4DC0AF83" w14:textId="77777777" w:rsidTr="00382C95">
        <w:trPr>
          <w:trHeight w:val="362"/>
          <w:tblCellSpacing w:w="20" w:type="dxa"/>
        </w:trPr>
        <w:tc>
          <w:tcPr>
            <w:tcW w:w="2567" w:type="dxa"/>
            <w:shd w:val="clear" w:color="auto" w:fill="auto"/>
          </w:tcPr>
          <w:p w14:paraId="662FEA7D" w14:textId="77777777" w:rsidR="00873AEC" w:rsidRPr="00525CA7" w:rsidRDefault="00873AEC" w:rsidP="00525CA7">
            <w:pPr>
              <w:rPr>
                <w:b/>
                <w:bCs/>
                <w:sz w:val="20"/>
                <w:szCs w:val="20"/>
              </w:rPr>
            </w:pPr>
            <w:r w:rsidRPr="00525CA7">
              <w:rPr>
                <w:b/>
                <w:bCs/>
                <w:sz w:val="20"/>
                <w:szCs w:val="20"/>
              </w:rPr>
              <w:t>Накопленная  амортизация  за 3</w:t>
            </w:r>
            <w:r w:rsidR="00525CA7" w:rsidRPr="00525CA7">
              <w:rPr>
                <w:b/>
                <w:bCs/>
                <w:sz w:val="20"/>
                <w:szCs w:val="20"/>
                <w:lang w:val="en-US"/>
              </w:rPr>
              <w:t>0</w:t>
            </w:r>
            <w:r w:rsidRPr="00525CA7">
              <w:rPr>
                <w:b/>
                <w:bCs/>
                <w:sz w:val="20"/>
                <w:szCs w:val="20"/>
              </w:rPr>
              <w:t>.0</w:t>
            </w:r>
            <w:r w:rsidR="00525CA7" w:rsidRPr="00525CA7">
              <w:rPr>
                <w:b/>
                <w:bCs/>
                <w:sz w:val="20"/>
                <w:szCs w:val="20"/>
                <w:lang w:val="en-US"/>
              </w:rPr>
              <w:t>6</w:t>
            </w:r>
            <w:r w:rsidRPr="00525CA7">
              <w:rPr>
                <w:b/>
                <w:bCs/>
                <w:sz w:val="20"/>
                <w:szCs w:val="20"/>
              </w:rPr>
              <w:t>.2019</w:t>
            </w:r>
          </w:p>
        </w:tc>
        <w:tc>
          <w:tcPr>
            <w:tcW w:w="1192" w:type="dxa"/>
            <w:shd w:val="clear" w:color="auto" w:fill="auto"/>
            <w:noWrap/>
          </w:tcPr>
          <w:p w14:paraId="5743B691" w14:textId="77777777" w:rsidR="00873AEC" w:rsidRPr="00525CA7" w:rsidRDefault="00873AEC" w:rsidP="00525CA7">
            <w:pPr>
              <w:jc w:val="right"/>
              <w:rPr>
                <w:b/>
                <w:bCs/>
                <w:sz w:val="18"/>
                <w:szCs w:val="18"/>
              </w:rPr>
            </w:pPr>
            <w:r w:rsidRPr="00525CA7">
              <w:rPr>
                <w:b/>
                <w:bCs/>
                <w:sz w:val="18"/>
                <w:szCs w:val="18"/>
              </w:rPr>
              <w:t>(</w:t>
            </w:r>
            <w:r w:rsidR="00525CA7" w:rsidRPr="00525CA7">
              <w:rPr>
                <w:b/>
                <w:bCs/>
                <w:sz w:val="18"/>
                <w:szCs w:val="18"/>
                <w:lang w:val="en-US"/>
              </w:rPr>
              <w:t>4</w:t>
            </w:r>
            <w:r w:rsidRPr="00525CA7">
              <w:rPr>
                <w:b/>
                <w:bCs/>
                <w:sz w:val="18"/>
                <w:szCs w:val="18"/>
              </w:rPr>
              <w:t> </w:t>
            </w:r>
            <w:r w:rsidR="00525CA7" w:rsidRPr="00525CA7">
              <w:rPr>
                <w:b/>
                <w:bCs/>
                <w:sz w:val="18"/>
                <w:szCs w:val="18"/>
                <w:lang w:val="en-US"/>
              </w:rPr>
              <w:t>961</w:t>
            </w:r>
            <w:r w:rsidRPr="00525CA7">
              <w:rPr>
                <w:b/>
                <w:bCs/>
                <w:sz w:val="18"/>
                <w:szCs w:val="18"/>
              </w:rPr>
              <w:t>)</w:t>
            </w:r>
          </w:p>
        </w:tc>
        <w:tc>
          <w:tcPr>
            <w:tcW w:w="751" w:type="dxa"/>
            <w:shd w:val="clear" w:color="auto" w:fill="auto"/>
            <w:noWrap/>
          </w:tcPr>
          <w:p w14:paraId="5BBFCDDD" w14:textId="77777777" w:rsidR="00873AEC" w:rsidRPr="00525CA7" w:rsidRDefault="00873AEC" w:rsidP="0033237C">
            <w:pPr>
              <w:tabs>
                <w:tab w:val="left" w:pos="525"/>
              </w:tabs>
              <w:rPr>
                <w:b/>
                <w:bCs/>
                <w:sz w:val="18"/>
                <w:szCs w:val="18"/>
              </w:rPr>
            </w:pPr>
            <w:r w:rsidRPr="00525CA7">
              <w:rPr>
                <w:b/>
                <w:bCs/>
                <w:sz w:val="18"/>
                <w:szCs w:val="18"/>
              </w:rPr>
              <w:t> </w:t>
            </w:r>
          </w:p>
        </w:tc>
        <w:tc>
          <w:tcPr>
            <w:tcW w:w="1498" w:type="dxa"/>
            <w:shd w:val="clear" w:color="auto" w:fill="auto"/>
            <w:noWrap/>
          </w:tcPr>
          <w:p w14:paraId="6849746B" w14:textId="77777777" w:rsidR="00873AEC" w:rsidRPr="00525CA7" w:rsidRDefault="00873AEC" w:rsidP="00525CA7">
            <w:pPr>
              <w:jc w:val="right"/>
              <w:rPr>
                <w:b/>
                <w:bCs/>
                <w:sz w:val="18"/>
                <w:szCs w:val="18"/>
              </w:rPr>
            </w:pPr>
            <w:r w:rsidRPr="00525CA7">
              <w:rPr>
                <w:b/>
                <w:bCs/>
                <w:sz w:val="18"/>
                <w:szCs w:val="18"/>
              </w:rPr>
              <w:t>(1</w:t>
            </w:r>
            <w:r w:rsidR="00525CA7" w:rsidRPr="00525CA7">
              <w:rPr>
                <w:b/>
                <w:bCs/>
                <w:sz w:val="18"/>
                <w:szCs w:val="18"/>
                <w:lang w:val="en-US"/>
              </w:rPr>
              <w:t>6</w:t>
            </w:r>
            <w:r w:rsidRPr="00525CA7">
              <w:rPr>
                <w:b/>
                <w:bCs/>
                <w:sz w:val="18"/>
                <w:szCs w:val="18"/>
              </w:rPr>
              <w:t> </w:t>
            </w:r>
            <w:r w:rsidR="00525CA7" w:rsidRPr="00525CA7">
              <w:rPr>
                <w:b/>
                <w:bCs/>
                <w:sz w:val="18"/>
                <w:szCs w:val="18"/>
                <w:lang w:val="en-US"/>
              </w:rPr>
              <w:t>108</w:t>
            </w:r>
            <w:r w:rsidRPr="00525CA7">
              <w:rPr>
                <w:b/>
                <w:bCs/>
                <w:sz w:val="18"/>
                <w:szCs w:val="18"/>
              </w:rPr>
              <w:t>)</w:t>
            </w:r>
          </w:p>
        </w:tc>
        <w:tc>
          <w:tcPr>
            <w:tcW w:w="1093" w:type="dxa"/>
            <w:shd w:val="clear" w:color="auto" w:fill="auto"/>
            <w:noWrap/>
          </w:tcPr>
          <w:p w14:paraId="6504249B" w14:textId="77777777" w:rsidR="00873AEC" w:rsidRPr="00525CA7" w:rsidRDefault="00873AEC" w:rsidP="00525CA7">
            <w:pPr>
              <w:jc w:val="right"/>
              <w:rPr>
                <w:b/>
                <w:bCs/>
                <w:sz w:val="18"/>
                <w:szCs w:val="18"/>
                <w:lang w:val="en-US"/>
              </w:rPr>
            </w:pPr>
            <w:r w:rsidRPr="00525CA7">
              <w:rPr>
                <w:b/>
                <w:bCs/>
                <w:sz w:val="18"/>
                <w:szCs w:val="18"/>
              </w:rPr>
              <w:t>(4 0</w:t>
            </w:r>
            <w:r w:rsidR="00525CA7" w:rsidRPr="00525CA7">
              <w:rPr>
                <w:b/>
                <w:bCs/>
                <w:sz w:val="18"/>
                <w:szCs w:val="18"/>
                <w:lang w:val="en-US"/>
              </w:rPr>
              <w:t>35</w:t>
            </w:r>
            <w:r w:rsidRPr="00525CA7">
              <w:rPr>
                <w:b/>
                <w:bCs/>
                <w:sz w:val="18"/>
                <w:szCs w:val="18"/>
              </w:rPr>
              <w:t>)</w:t>
            </w:r>
          </w:p>
        </w:tc>
        <w:tc>
          <w:tcPr>
            <w:tcW w:w="688" w:type="dxa"/>
            <w:shd w:val="clear" w:color="auto" w:fill="auto"/>
            <w:noWrap/>
          </w:tcPr>
          <w:p w14:paraId="6AFD3230" w14:textId="77777777" w:rsidR="00873AEC" w:rsidRPr="00525CA7" w:rsidRDefault="00873AEC" w:rsidP="0033237C">
            <w:pPr>
              <w:rPr>
                <w:b/>
                <w:bCs/>
                <w:sz w:val="18"/>
                <w:szCs w:val="18"/>
              </w:rPr>
            </w:pPr>
            <w:r w:rsidRPr="00525CA7">
              <w:rPr>
                <w:b/>
                <w:bCs/>
                <w:sz w:val="18"/>
                <w:szCs w:val="18"/>
              </w:rPr>
              <w:t> </w:t>
            </w:r>
          </w:p>
        </w:tc>
        <w:tc>
          <w:tcPr>
            <w:tcW w:w="824" w:type="dxa"/>
            <w:shd w:val="clear" w:color="auto" w:fill="auto"/>
            <w:noWrap/>
          </w:tcPr>
          <w:p w14:paraId="0E7B3A26" w14:textId="77777777" w:rsidR="00873AEC" w:rsidRPr="00525CA7" w:rsidRDefault="00873AEC" w:rsidP="00525CA7">
            <w:pPr>
              <w:jc w:val="right"/>
              <w:rPr>
                <w:b/>
                <w:bCs/>
                <w:sz w:val="18"/>
                <w:szCs w:val="18"/>
              </w:rPr>
            </w:pPr>
            <w:r w:rsidRPr="00525CA7">
              <w:rPr>
                <w:b/>
                <w:bCs/>
                <w:sz w:val="18"/>
                <w:szCs w:val="18"/>
              </w:rPr>
              <w:t>(7 7</w:t>
            </w:r>
            <w:r w:rsidR="00525CA7" w:rsidRPr="00525CA7">
              <w:rPr>
                <w:b/>
                <w:bCs/>
                <w:sz w:val="18"/>
                <w:szCs w:val="18"/>
                <w:lang w:val="en-US"/>
              </w:rPr>
              <w:t>25</w:t>
            </w:r>
            <w:r w:rsidRPr="00525CA7">
              <w:rPr>
                <w:b/>
                <w:bCs/>
                <w:sz w:val="18"/>
                <w:szCs w:val="18"/>
              </w:rPr>
              <w:t>)</w:t>
            </w:r>
          </w:p>
        </w:tc>
        <w:tc>
          <w:tcPr>
            <w:tcW w:w="971" w:type="dxa"/>
            <w:shd w:val="clear" w:color="auto" w:fill="auto"/>
            <w:noWrap/>
          </w:tcPr>
          <w:p w14:paraId="28728E0F" w14:textId="77777777" w:rsidR="00873AEC" w:rsidRPr="00525CA7" w:rsidRDefault="00873AEC" w:rsidP="00525CA7">
            <w:pPr>
              <w:jc w:val="right"/>
              <w:rPr>
                <w:b/>
                <w:bCs/>
                <w:sz w:val="18"/>
                <w:szCs w:val="18"/>
              </w:rPr>
            </w:pPr>
            <w:r w:rsidRPr="00525CA7">
              <w:rPr>
                <w:b/>
                <w:bCs/>
                <w:sz w:val="18"/>
                <w:szCs w:val="18"/>
              </w:rPr>
              <w:t>(32 </w:t>
            </w:r>
            <w:r w:rsidR="00525CA7" w:rsidRPr="00525CA7">
              <w:rPr>
                <w:b/>
                <w:bCs/>
                <w:sz w:val="18"/>
                <w:szCs w:val="18"/>
                <w:lang w:val="en-US"/>
              </w:rPr>
              <w:t>829</w:t>
            </w:r>
            <w:r w:rsidRPr="00525CA7">
              <w:rPr>
                <w:b/>
                <w:bCs/>
                <w:sz w:val="18"/>
                <w:szCs w:val="18"/>
              </w:rPr>
              <w:t>)</w:t>
            </w:r>
          </w:p>
        </w:tc>
      </w:tr>
      <w:tr w:rsidR="003223B9" w:rsidRPr="00525CA7" w14:paraId="7289413B" w14:textId="77777777" w:rsidTr="00382C95">
        <w:trPr>
          <w:trHeight w:val="362"/>
          <w:tblCellSpacing w:w="20" w:type="dxa"/>
        </w:trPr>
        <w:tc>
          <w:tcPr>
            <w:tcW w:w="2567" w:type="dxa"/>
            <w:shd w:val="clear" w:color="auto" w:fill="auto"/>
          </w:tcPr>
          <w:p w14:paraId="741A1B2A" w14:textId="77777777" w:rsidR="00873AEC" w:rsidRPr="00525CA7" w:rsidRDefault="00873AEC" w:rsidP="00525CA7">
            <w:pPr>
              <w:rPr>
                <w:b/>
                <w:bCs/>
                <w:sz w:val="20"/>
                <w:szCs w:val="20"/>
              </w:rPr>
            </w:pPr>
            <w:r w:rsidRPr="00525CA7">
              <w:rPr>
                <w:b/>
                <w:bCs/>
                <w:sz w:val="20"/>
                <w:szCs w:val="20"/>
              </w:rPr>
              <w:t>Остаточная стоимость  за 3</w:t>
            </w:r>
            <w:r w:rsidR="00525CA7" w:rsidRPr="00525CA7">
              <w:rPr>
                <w:b/>
                <w:bCs/>
                <w:sz w:val="20"/>
                <w:szCs w:val="20"/>
                <w:lang w:val="en-US"/>
              </w:rPr>
              <w:t>0</w:t>
            </w:r>
            <w:r w:rsidRPr="00525CA7">
              <w:rPr>
                <w:b/>
                <w:bCs/>
                <w:sz w:val="20"/>
                <w:szCs w:val="20"/>
              </w:rPr>
              <w:t>.0</w:t>
            </w:r>
            <w:r w:rsidR="00525CA7" w:rsidRPr="00525CA7">
              <w:rPr>
                <w:b/>
                <w:bCs/>
                <w:sz w:val="20"/>
                <w:szCs w:val="20"/>
                <w:lang w:val="en-US"/>
              </w:rPr>
              <w:t>6</w:t>
            </w:r>
            <w:r w:rsidRPr="00525CA7">
              <w:rPr>
                <w:b/>
                <w:bCs/>
                <w:sz w:val="20"/>
                <w:szCs w:val="20"/>
              </w:rPr>
              <w:t>.2019</w:t>
            </w:r>
          </w:p>
        </w:tc>
        <w:tc>
          <w:tcPr>
            <w:tcW w:w="1192" w:type="dxa"/>
            <w:shd w:val="clear" w:color="auto" w:fill="auto"/>
            <w:noWrap/>
          </w:tcPr>
          <w:p w14:paraId="28910DA6" w14:textId="77777777" w:rsidR="00873AEC" w:rsidRPr="00525CA7" w:rsidRDefault="00525CA7" w:rsidP="00873AEC">
            <w:pPr>
              <w:jc w:val="right"/>
              <w:rPr>
                <w:b/>
                <w:bCs/>
                <w:sz w:val="18"/>
                <w:szCs w:val="18"/>
                <w:lang w:val="en-US"/>
              </w:rPr>
            </w:pPr>
            <w:r w:rsidRPr="00525CA7">
              <w:rPr>
                <w:b/>
                <w:bCs/>
                <w:sz w:val="18"/>
                <w:szCs w:val="18"/>
                <w:lang w:val="en-US"/>
              </w:rPr>
              <w:t>17 978</w:t>
            </w:r>
          </w:p>
        </w:tc>
        <w:tc>
          <w:tcPr>
            <w:tcW w:w="751" w:type="dxa"/>
            <w:shd w:val="clear" w:color="auto" w:fill="auto"/>
            <w:noWrap/>
          </w:tcPr>
          <w:p w14:paraId="5FC568A7" w14:textId="77777777" w:rsidR="00873AEC" w:rsidRPr="00525CA7" w:rsidRDefault="00873AEC" w:rsidP="0033237C">
            <w:pPr>
              <w:jc w:val="right"/>
              <w:rPr>
                <w:b/>
                <w:bCs/>
                <w:sz w:val="18"/>
                <w:szCs w:val="18"/>
              </w:rPr>
            </w:pPr>
            <w:r w:rsidRPr="00525CA7">
              <w:rPr>
                <w:b/>
                <w:bCs/>
                <w:sz w:val="18"/>
                <w:szCs w:val="18"/>
              </w:rPr>
              <w:t>5 179</w:t>
            </w:r>
          </w:p>
        </w:tc>
        <w:tc>
          <w:tcPr>
            <w:tcW w:w="1498" w:type="dxa"/>
            <w:shd w:val="clear" w:color="auto" w:fill="auto"/>
            <w:noWrap/>
          </w:tcPr>
          <w:p w14:paraId="334CB638" w14:textId="77777777" w:rsidR="00873AEC" w:rsidRPr="00525CA7" w:rsidRDefault="00873AEC" w:rsidP="00525CA7">
            <w:pPr>
              <w:jc w:val="right"/>
              <w:rPr>
                <w:b/>
                <w:bCs/>
                <w:sz w:val="18"/>
                <w:szCs w:val="18"/>
              </w:rPr>
            </w:pPr>
            <w:r w:rsidRPr="00525CA7">
              <w:rPr>
                <w:b/>
                <w:bCs/>
                <w:sz w:val="18"/>
                <w:szCs w:val="18"/>
              </w:rPr>
              <w:t xml:space="preserve">5 </w:t>
            </w:r>
            <w:r w:rsidR="00525CA7" w:rsidRPr="00525CA7">
              <w:rPr>
                <w:b/>
                <w:bCs/>
                <w:sz w:val="18"/>
                <w:szCs w:val="18"/>
                <w:lang w:val="en-US"/>
              </w:rPr>
              <w:t>188</w:t>
            </w:r>
          </w:p>
        </w:tc>
        <w:tc>
          <w:tcPr>
            <w:tcW w:w="1093" w:type="dxa"/>
            <w:shd w:val="clear" w:color="auto" w:fill="auto"/>
            <w:noWrap/>
          </w:tcPr>
          <w:p w14:paraId="20F75D3C" w14:textId="77777777" w:rsidR="00873AEC" w:rsidRPr="00525CA7" w:rsidRDefault="00873AEC" w:rsidP="00525CA7">
            <w:pPr>
              <w:jc w:val="right"/>
              <w:rPr>
                <w:b/>
                <w:bCs/>
                <w:sz w:val="18"/>
                <w:szCs w:val="18"/>
              </w:rPr>
            </w:pPr>
            <w:r w:rsidRPr="00525CA7">
              <w:rPr>
                <w:b/>
                <w:bCs/>
                <w:sz w:val="18"/>
                <w:szCs w:val="18"/>
              </w:rPr>
              <w:t>6</w:t>
            </w:r>
            <w:r w:rsidR="00525CA7" w:rsidRPr="00525CA7">
              <w:rPr>
                <w:b/>
                <w:bCs/>
                <w:sz w:val="18"/>
                <w:szCs w:val="18"/>
                <w:lang w:val="en-US"/>
              </w:rPr>
              <w:t>60</w:t>
            </w:r>
          </w:p>
        </w:tc>
        <w:tc>
          <w:tcPr>
            <w:tcW w:w="688" w:type="dxa"/>
            <w:shd w:val="clear" w:color="auto" w:fill="auto"/>
            <w:noWrap/>
          </w:tcPr>
          <w:p w14:paraId="4CC086EF" w14:textId="77777777" w:rsidR="00873AEC" w:rsidRPr="00525CA7" w:rsidRDefault="00873AEC" w:rsidP="0033237C">
            <w:pPr>
              <w:jc w:val="right"/>
              <w:rPr>
                <w:b/>
                <w:bCs/>
                <w:sz w:val="18"/>
                <w:szCs w:val="18"/>
              </w:rPr>
            </w:pPr>
            <w:r w:rsidRPr="00525CA7">
              <w:rPr>
                <w:b/>
                <w:bCs/>
                <w:sz w:val="18"/>
                <w:szCs w:val="18"/>
              </w:rPr>
              <w:t>92</w:t>
            </w:r>
          </w:p>
        </w:tc>
        <w:tc>
          <w:tcPr>
            <w:tcW w:w="824" w:type="dxa"/>
            <w:shd w:val="clear" w:color="auto" w:fill="auto"/>
            <w:noWrap/>
          </w:tcPr>
          <w:p w14:paraId="11056B40" w14:textId="77777777" w:rsidR="00873AEC" w:rsidRPr="00525CA7" w:rsidRDefault="00873AEC" w:rsidP="00525CA7">
            <w:pPr>
              <w:jc w:val="right"/>
              <w:rPr>
                <w:b/>
                <w:bCs/>
                <w:sz w:val="18"/>
                <w:szCs w:val="18"/>
              </w:rPr>
            </w:pPr>
            <w:r w:rsidRPr="00525CA7">
              <w:rPr>
                <w:b/>
                <w:bCs/>
                <w:sz w:val="18"/>
                <w:szCs w:val="18"/>
              </w:rPr>
              <w:t xml:space="preserve">2 </w:t>
            </w:r>
            <w:r w:rsidR="00525CA7" w:rsidRPr="00525CA7">
              <w:rPr>
                <w:b/>
                <w:bCs/>
                <w:sz w:val="18"/>
                <w:szCs w:val="18"/>
                <w:lang w:val="en-US"/>
              </w:rPr>
              <w:t>482</w:t>
            </w:r>
          </w:p>
        </w:tc>
        <w:tc>
          <w:tcPr>
            <w:tcW w:w="971" w:type="dxa"/>
            <w:shd w:val="clear" w:color="auto" w:fill="auto"/>
            <w:noWrap/>
          </w:tcPr>
          <w:p w14:paraId="17F0235C" w14:textId="77777777" w:rsidR="00873AEC" w:rsidRPr="00525CA7" w:rsidRDefault="00525CA7" w:rsidP="00525CA7">
            <w:pPr>
              <w:jc w:val="right"/>
              <w:rPr>
                <w:b/>
                <w:bCs/>
                <w:sz w:val="18"/>
                <w:szCs w:val="18"/>
              </w:rPr>
            </w:pPr>
            <w:r w:rsidRPr="00525CA7">
              <w:rPr>
                <w:b/>
                <w:bCs/>
                <w:sz w:val="18"/>
                <w:szCs w:val="18"/>
              </w:rPr>
              <w:t>3</w:t>
            </w:r>
            <w:r w:rsidRPr="00525CA7">
              <w:rPr>
                <w:b/>
                <w:bCs/>
                <w:sz w:val="18"/>
                <w:szCs w:val="18"/>
                <w:lang w:val="en-US"/>
              </w:rPr>
              <w:t>1</w:t>
            </w:r>
            <w:r w:rsidR="00873AEC" w:rsidRPr="00525CA7">
              <w:rPr>
                <w:b/>
                <w:bCs/>
                <w:sz w:val="18"/>
                <w:szCs w:val="18"/>
              </w:rPr>
              <w:t xml:space="preserve"> </w:t>
            </w:r>
            <w:r w:rsidRPr="00525CA7">
              <w:rPr>
                <w:b/>
                <w:bCs/>
                <w:sz w:val="18"/>
                <w:szCs w:val="18"/>
                <w:lang w:val="en-US"/>
              </w:rPr>
              <w:t>579</w:t>
            </w:r>
          </w:p>
        </w:tc>
      </w:tr>
    </w:tbl>
    <w:p w14:paraId="16987936" w14:textId="77777777" w:rsidR="00E64DE0" w:rsidRPr="00525CA7" w:rsidRDefault="00E64DE0" w:rsidP="004C79C4">
      <w:pPr>
        <w:autoSpaceDE w:val="0"/>
        <w:autoSpaceDN w:val="0"/>
        <w:adjustRightInd w:val="0"/>
        <w:ind w:firstLine="284"/>
        <w:jc w:val="both"/>
        <w:rPr>
          <w:sz w:val="20"/>
          <w:szCs w:val="20"/>
        </w:rPr>
      </w:pPr>
      <w:r w:rsidRPr="00525CA7">
        <w:rPr>
          <w:sz w:val="20"/>
          <w:szCs w:val="20"/>
        </w:rPr>
        <w:lastRenderedPageBreak/>
        <w:t>М</w:t>
      </w:r>
      <w:r w:rsidR="00A41062" w:rsidRPr="00525CA7">
        <w:rPr>
          <w:sz w:val="20"/>
          <w:szCs w:val="20"/>
        </w:rPr>
        <w:t>етоды амортизации отражены в п.3.1. настоящей пояснительной информации.</w:t>
      </w:r>
    </w:p>
    <w:p w14:paraId="726EBAFF" w14:textId="77777777" w:rsidR="00E64DE0" w:rsidRPr="00525CA7" w:rsidRDefault="002269EB" w:rsidP="004C79C4">
      <w:pPr>
        <w:autoSpaceDE w:val="0"/>
        <w:autoSpaceDN w:val="0"/>
        <w:adjustRightInd w:val="0"/>
        <w:ind w:firstLine="284"/>
        <w:jc w:val="both"/>
        <w:rPr>
          <w:sz w:val="20"/>
          <w:szCs w:val="20"/>
        </w:rPr>
      </w:pPr>
      <w:r w:rsidRPr="00525CA7">
        <w:rPr>
          <w:sz w:val="20"/>
          <w:szCs w:val="20"/>
        </w:rPr>
        <w:t>Сумма амортизации</w:t>
      </w:r>
      <w:r w:rsidR="00147FDC" w:rsidRPr="00525CA7">
        <w:rPr>
          <w:sz w:val="20"/>
          <w:szCs w:val="20"/>
        </w:rPr>
        <w:t xml:space="preserve"> по состоянию на 01.0</w:t>
      </w:r>
      <w:r w:rsidR="00DB5579" w:rsidRPr="00525CA7">
        <w:rPr>
          <w:sz w:val="20"/>
          <w:szCs w:val="20"/>
        </w:rPr>
        <w:t>7</w:t>
      </w:r>
      <w:r w:rsidR="00147FDC" w:rsidRPr="00525CA7">
        <w:rPr>
          <w:sz w:val="20"/>
          <w:szCs w:val="20"/>
        </w:rPr>
        <w:t>.2019 г.</w:t>
      </w:r>
      <w:r w:rsidR="004E5ADD" w:rsidRPr="00525CA7">
        <w:rPr>
          <w:sz w:val="20"/>
          <w:szCs w:val="20"/>
        </w:rPr>
        <w:t>,</w:t>
      </w:r>
      <w:r w:rsidRPr="00525CA7">
        <w:rPr>
          <w:sz w:val="20"/>
          <w:szCs w:val="20"/>
        </w:rPr>
        <w:t xml:space="preserve"> отражена в отчете о финансовых результатах за  </w:t>
      </w:r>
      <w:r w:rsidR="00DB5579" w:rsidRPr="00525CA7">
        <w:rPr>
          <w:sz w:val="20"/>
          <w:szCs w:val="20"/>
        </w:rPr>
        <w:t>6</w:t>
      </w:r>
      <w:r w:rsidR="00147FDC" w:rsidRPr="00525CA7">
        <w:rPr>
          <w:sz w:val="20"/>
          <w:szCs w:val="20"/>
        </w:rPr>
        <w:t xml:space="preserve"> месяц</w:t>
      </w:r>
      <w:r w:rsidR="00DB5579" w:rsidRPr="00525CA7">
        <w:rPr>
          <w:sz w:val="20"/>
          <w:szCs w:val="20"/>
        </w:rPr>
        <w:t>ев</w:t>
      </w:r>
      <w:r w:rsidR="00147FDC" w:rsidRPr="00525CA7">
        <w:rPr>
          <w:sz w:val="20"/>
          <w:szCs w:val="20"/>
        </w:rPr>
        <w:t xml:space="preserve"> </w:t>
      </w:r>
      <w:r w:rsidRPr="00525CA7">
        <w:rPr>
          <w:sz w:val="20"/>
          <w:szCs w:val="20"/>
        </w:rPr>
        <w:t>201</w:t>
      </w:r>
      <w:r w:rsidR="00147FDC" w:rsidRPr="00525CA7">
        <w:rPr>
          <w:sz w:val="20"/>
          <w:szCs w:val="20"/>
        </w:rPr>
        <w:t>9</w:t>
      </w:r>
      <w:r w:rsidRPr="00525CA7">
        <w:rPr>
          <w:sz w:val="20"/>
          <w:szCs w:val="20"/>
        </w:rPr>
        <w:t>г.</w:t>
      </w:r>
      <w:r w:rsidR="00EC73ED" w:rsidRPr="00525CA7">
        <w:rPr>
          <w:sz w:val="20"/>
          <w:szCs w:val="20"/>
        </w:rPr>
        <w:t>:</w:t>
      </w:r>
      <w:r w:rsidR="004E5ADD" w:rsidRPr="00525CA7">
        <w:rPr>
          <w:sz w:val="20"/>
          <w:szCs w:val="20"/>
        </w:rPr>
        <w:t xml:space="preserve"> основных средств </w:t>
      </w:r>
      <w:r w:rsidRPr="00525CA7">
        <w:rPr>
          <w:sz w:val="20"/>
          <w:szCs w:val="20"/>
        </w:rPr>
        <w:t xml:space="preserve">– </w:t>
      </w:r>
      <w:r w:rsidR="00526C39" w:rsidRPr="00525CA7">
        <w:rPr>
          <w:sz w:val="20"/>
          <w:szCs w:val="20"/>
        </w:rPr>
        <w:t>889</w:t>
      </w:r>
      <w:r w:rsidR="0029063A" w:rsidRPr="00525CA7">
        <w:rPr>
          <w:sz w:val="20"/>
          <w:szCs w:val="20"/>
        </w:rPr>
        <w:t xml:space="preserve"> </w:t>
      </w:r>
      <w:r w:rsidRPr="00525CA7">
        <w:rPr>
          <w:sz w:val="20"/>
          <w:szCs w:val="20"/>
        </w:rPr>
        <w:t>тыс</w:t>
      </w:r>
      <w:r w:rsidR="00F9497C" w:rsidRPr="00525CA7">
        <w:rPr>
          <w:sz w:val="20"/>
          <w:szCs w:val="20"/>
        </w:rPr>
        <w:t xml:space="preserve">. </w:t>
      </w:r>
      <w:r w:rsidRPr="00525CA7">
        <w:rPr>
          <w:sz w:val="20"/>
          <w:szCs w:val="20"/>
        </w:rPr>
        <w:t>руб.</w:t>
      </w:r>
      <w:r w:rsidR="0029063A" w:rsidRPr="00525CA7">
        <w:rPr>
          <w:sz w:val="20"/>
          <w:szCs w:val="20"/>
        </w:rPr>
        <w:t xml:space="preserve">,  НМА – </w:t>
      </w:r>
      <w:r w:rsidR="003A5084" w:rsidRPr="00525CA7">
        <w:rPr>
          <w:sz w:val="20"/>
          <w:szCs w:val="20"/>
        </w:rPr>
        <w:t xml:space="preserve"> </w:t>
      </w:r>
      <w:r w:rsidR="00526C39" w:rsidRPr="00525CA7">
        <w:rPr>
          <w:sz w:val="20"/>
          <w:szCs w:val="20"/>
        </w:rPr>
        <w:t>323</w:t>
      </w:r>
      <w:r w:rsidR="0029063A" w:rsidRPr="00525CA7">
        <w:rPr>
          <w:sz w:val="20"/>
          <w:szCs w:val="20"/>
        </w:rPr>
        <w:t xml:space="preserve"> тыс.</w:t>
      </w:r>
      <w:r w:rsidR="00F9497C" w:rsidRPr="00525CA7">
        <w:rPr>
          <w:sz w:val="20"/>
          <w:szCs w:val="20"/>
        </w:rPr>
        <w:t xml:space="preserve"> </w:t>
      </w:r>
      <w:r w:rsidR="0029063A" w:rsidRPr="00525CA7">
        <w:rPr>
          <w:sz w:val="20"/>
          <w:szCs w:val="20"/>
        </w:rPr>
        <w:t>руб.</w:t>
      </w:r>
    </w:p>
    <w:p w14:paraId="1D08B330" w14:textId="77777777" w:rsidR="002269EB" w:rsidRPr="00525CA7" w:rsidRDefault="002269EB" w:rsidP="004C79C4">
      <w:pPr>
        <w:autoSpaceDE w:val="0"/>
        <w:autoSpaceDN w:val="0"/>
        <w:adjustRightInd w:val="0"/>
        <w:ind w:firstLine="284"/>
        <w:jc w:val="both"/>
        <w:rPr>
          <w:sz w:val="20"/>
          <w:szCs w:val="20"/>
        </w:rPr>
      </w:pPr>
    </w:p>
    <w:p w14:paraId="71CEF74D" w14:textId="77777777" w:rsidR="009F458D" w:rsidRPr="00525CA7" w:rsidRDefault="00041D0B" w:rsidP="00E051D7">
      <w:pPr>
        <w:autoSpaceDE w:val="0"/>
        <w:autoSpaceDN w:val="0"/>
        <w:adjustRightInd w:val="0"/>
        <w:ind w:firstLine="284"/>
        <w:jc w:val="both"/>
        <w:rPr>
          <w:b/>
          <w:bCs/>
          <w:sz w:val="20"/>
          <w:szCs w:val="20"/>
        </w:rPr>
      </w:pPr>
      <w:r w:rsidRPr="00525CA7">
        <w:rPr>
          <w:b/>
          <w:sz w:val="20"/>
          <w:szCs w:val="20"/>
        </w:rPr>
        <w:t>5</w:t>
      </w:r>
      <w:r w:rsidR="00DF1A92" w:rsidRPr="00525CA7">
        <w:rPr>
          <w:b/>
          <w:sz w:val="20"/>
          <w:szCs w:val="20"/>
        </w:rPr>
        <w:t>.4.3.</w:t>
      </w:r>
      <w:r w:rsidR="009F458D" w:rsidRPr="00525CA7">
        <w:rPr>
          <w:b/>
          <w:bCs/>
          <w:sz w:val="20"/>
          <w:szCs w:val="20"/>
        </w:rPr>
        <w:t xml:space="preserve"> Базы оценки, используемые для определения балансовой стоимости</w:t>
      </w:r>
    </w:p>
    <w:p w14:paraId="2BF22E06" w14:textId="77777777" w:rsidR="00954C81" w:rsidRPr="00DB5579" w:rsidRDefault="00954C81" w:rsidP="00954C81">
      <w:pPr>
        <w:autoSpaceDE w:val="0"/>
        <w:autoSpaceDN w:val="0"/>
        <w:adjustRightInd w:val="0"/>
        <w:ind w:firstLine="284"/>
        <w:jc w:val="both"/>
        <w:rPr>
          <w:sz w:val="18"/>
          <w:szCs w:val="18"/>
        </w:rPr>
      </w:pPr>
      <w:r w:rsidRPr="00525CA7">
        <w:rPr>
          <w:sz w:val="18"/>
          <w:szCs w:val="18"/>
        </w:rPr>
        <w:t>Основными средствами признаются объекты, имеющие материально-вещественную форму, предназначенные для использования Банком при оказании услуг либо в административных целях в течение более чем 12 месяцев при</w:t>
      </w:r>
      <w:r w:rsidRPr="00DB5579">
        <w:rPr>
          <w:sz w:val="18"/>
          <w:szCs w:val="18"/>
        </w:rPr>
        <w:t xml:space="preserve"> одновременном выполнении следующих условий: </w:t>
      </w:r>
    </w:p>
    <w:p w14:paraId="04DC6923"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 xml:space="preserve">- объекты способны приносить Банку экономические выгоды в будущем; </w:t>
      </w:r>
    </w:p>
    <w:p w14:paraId="16BA05BC"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 xml:space="preserve">- первоначальная стоимость объектов может быть надежно определена. </w:t>
      </w:r>
    </w:p>
    <w:p w14:paraId="797AC29A"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 xml:space="preserve">Последующая перепродажа таких объектов Банком не предполагается. </w:t>
      </w:r>
    </w:p>
    <w:p w14:paraId="75888ED2" w14:textId="77777777" w:rsidR="00954C81" w:rsidRPr="00DB5579" w:rsidRDefault="00954C81" w:rsidP="00954C81">
      <w:pPr>
        <w:ind w:firstLine="284"/>
        <w:jc w:val="both"/>
        <w:rPr>
          <w:sz w:val="18"/>
          <w:szCs w:val="18"/>
        </w:rPr>
      </w:pPr>
      <w:r w:rsidRPr="00DB5579">
        <w:rPr>
          <w:sz w:val="18"/>
          <w:szCs w:val="18"/>
        </w:rPr>
        <w:t>Основные средства отражаются в бухгалтерском учете по первоначальной стоимости (стоимости их приобретения). Имущество принимается к бухгалтерскому учету при его сооружении, создании, приобретении.</w:t>
      </w:r>
    </w:p>
    <w:p w14:paraId="12DBF851"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Первоначальной стоимостью основных средств, приобретенных за плату, признается сумма фактических затрат кредитной организации на сооружение (строительство), создание (изготовление) и приобретение объекта основных средств.</w:t>
      </w:r>
    </w:p>
    <w:p w14:paraId="1BD1EFCE"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Для последующей оценки основных средств Банк выбирает, применительно к группе однородных объектов основных средств, следующие модели учета:</w:t>
      </w:r>
    </w:p>
    <w:p w14:paraId="5FE96409"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 по переоцененной стоимости  - для групп «Здания и сооружения»;</w:t>
      </w:r>
    </w:p>
    <w:p w14:paraId="17AFA1F0"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 по первоначальной стоимости за вычетом накопленной амортизации и накопленных убытков от обесценения – для всех остальных групп.</w:t>
      </w:r>
    </w:p>
    <w:p w14:paraId="47E4208B"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 xml:space="preserve">Амортизацией является систематическое в течение срока полезного использования объекта основных средств погашение его амортизируемой величины, которая определяется как первоначальная или переоцененная стоимость основного средства за вычетом расчетной ликвидационной стоимости. В Банке применяется линейный способ амортизации. </w:t>
      </w:r>
    </w:p>
    <w:p w14:paraId="15C162B8"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 xml:space="preserve">Сроки полезного использования основных средств регламентированы классификатором, определенным в Учетной политике Банка, в соответствии с которым все основные средства подразделены на 9 групп временного использования. </w:t>
      </w:r>
    </w:p>
    <w:p w14:paraId="36F4E7BD"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Объекты основных средств подлежат проверке на обесценение на конец каждого отчетного года, а также при наступлении событий, существенно влияющих на оценку их стоимости.</w:t>
      </w:r>
    </w:p>
    <w:p w14:paraId="6C6B0EA8"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Недвижимостью, временно не используемой в основной деятельности (НВНОД), признается имущество (часть имущества) (земельный участок или здание, либо часть здания, либо и то и другое), находящееся (находящаяся) в собственности кредитной организации, полученное (полученная) при осуществлении уставной деятельности и предназначенное (предназначенная) для получения арендных платежей, за исключением платежей по договорам финансовой аренды (лизинга), доходов от прироста стоимости этого имущества или того и другого, но не для использования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продажа которого в течение 12 месяцев с даты классификации в качестве недвижимости, временно не используемой в основной деятельности, кредитной организацией не планируется.</w:t>
      </w:r>
    </w:p>
    <w:p w14:paraId="621E2A6E"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Для определения соответствия объекта статусу недвижимости, временно не используемой в основной деятельности, Банк применяет профессиональное суждение, основанное на критериях, установленных Стандартом Учетной политики.</w:t>
      </w:r>
    </w:p>
    <w:p w14:paraId="3A4EB147"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Объект признается в качестве недвижимости, временно не используемой в основной деятельности, если он соответствует определению Стандарта Учетной политики, при одновременном выполнении следующих условий: объект способен приносить кредитной организации экономические выгоды в будущем; стоимость объекта может быть надежно определена.</w:t>
      </w:r>
    </w:p>
    <w:p w14:paraId="77F3B92C"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Перевод объекта в состав недвижимости, временно не используемой в основной деятельности, или из состава недвижимости, временно не используемой в основной деятельности, осуществляется только при изменении способа его использования на основании профессионального суждения.</w:t>
      </w:r>
    </w:p>
    <w:p w14:paraId="5C13B8A8"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Объект НВНОД может быть признан в следующих случаях: при получении по договорам отступного, залога; при переклассификации (переводе) основного средства; при переклассификации (переводе) долгосрочного актива, предназначенного для продажи (за исключением НВНОД, учитываемой по справедливой стоимости).</w:t>
      </w:r>
    </w:p>
    <w:p w14:paraId="7B9FDF9E"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Недвижимость, временно неиспользуемая в основной деятельности (НВНОД), учитывается по справедливой стоимости. Начисление амортизации по таким объектам не производится.</w:t>
      </w:r>
    </w:p>
    <w:p w14:paraId="3F52A164"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 xml:space="preserve">В случае, когда невозможно надежно определить справедливую стоимость объекта, впервые классифицируемого в качестве недвижимости НВНОД, после изменения способа его использования, этот объект учитывается на балансе Банка по первоначальной стоимости за вычетом накопленной амортизации. </w:t>
      </w:r>
    </w:p>
    <w:p w14:paraId="60064FDE"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 xml:space="preserve">Периодичность определения справедливой стоимости недвижимости НВНОД устанавливается один раз в год с использованием данных независимого оценщика или соответствующих компетентных структурным подразделений Банка. </w:t>
      </w:r>
    </w:p>
    <w:p w14:paraId="6D32EFFB"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 xml:space="preserve">Справедливая стоимость должна отражать рыночные условия на дату перевода объекта, в день поступления/получения уточнений по стоимости объекта и на конец года. Приобретенная в течение года недвижимость НВНОД также подлежит обязательной переоценке на конец года. </w:t>
      </w:r>
    </w:p>
    <w:p w14:paraId="562D6572"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 xml:space="preserve">Если оценка объекта производится по справедливой стоимости, то такая оценка применяется вплоть до выбытия объектов недвижимости, даже если сопоставимые и/или рыночные цены станут менее доступными. </w:t>
      </w:r>
    </w:p>
    <w:p w14:paraId="2699AA98"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 xml:space="preserve">При учете нематериальных активов Банк использует модель учета по первоначальной стоимости за вычетом накопленной амортизации и накопленных убытков от обесценения Первоначальной стоимостью нематериальных активов признается сумма, исчисленная в денежном выражении, которая равна величине оплаты в денежной форме при приобретении (создании) нематериальных активов и обеспечении условий для их использования в определенных Банком целях. </w:t>
      </w:r>
    </w:p>
    <w:p w14:paraId="70325D6F"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 xml:space="preserve">Срок полезного использования нематериальных активов определяется Банку на дату признания нематериального актива (передачи нематериального актива для использования в соответствии с намерениями руководства кредитной организации) исходя из: срока действия прав кредитной организации на результат интеллектуальной деятельности или средство индивидуализации и периода контроля над нематериальным активом;  ожидаемого срока использования нематериального актива, в течение которого кредитная организация предполагает получать экономические выгоды. </w:t>
      </w:r>
    </w:p>
    <w:p w14:paraId="573771D2"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 xml:space="preserve">Срок полезного использования нематериального актива не может превышать срок деятельности кредитной организации. </w:t>
      </w:r>
    </w:p>
    <w:p w14:paraId="051660EE" w14:textId="77777777" w:rsidR="00954C81" w:rsidRPr="00DB5579" w:rsidRDefault="00954C81" w:rsidP="00954C81">
      <w:pPr>
        <w:autoSpaceDE w:val="0"/>
        <w:autoSpaceDN w:val="0"/>
        <w:adjustRightInd w:val="0"/>
        <w:ind w:firstLine="284"/>
        <w:jc w:val="both"/>
        <w:rPr>
          <w:sz w:val="18"/>
          <w:szCs w:val="18"/>
        </w:rPr>
      </w:pPr>
      <w:r w:rsidRPr="00DB5579">
        <w:rPr>
          <w:sz w:val="18"/>
          <w:szCs w:val="18"/>
        </w:rPr>
        <w:lastRenderedPageBreak/>
        <w:t xml:space="preserve">Объекты нематериальных активов подлежат проверке на обесценение на конец каждого отчетного года, а также при наступлении событий, существенно влияющих на оценку их стоимости. </w:t>
      </w:r>
    </w:p>
    <w:p w14:paraId="4691438E"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При выполнении определенных условий к нематериальным активам относятся, например, компьютерное программное обеспечение (в том числе неисключительные права на них), изобретения, полезные модели, секреты производства (ноу-хау), знаки обслуживания, лицензии, авторские права и др.</w:t>
      </w:r>
    </w:p>
    <w:p w14:paraId="4DD98829" w14:textId="77777777" w:rsidR="00954C81" w:rsidRPr="00DB5579" w:rsidRDefault="00954C81" w:rsidP="00954C81">
      <w:pPr>
        <w:autoSpaceDE w:val="0"/>
        <w:autoSpaceDN w:val="0"/>
        <w:adjustRightInd w:val="0"/>
        <w:ind w:firstLine="284"/>
        <w:jc w:val="both"/>
        <w:rPr>
          <w:sz w:val="18"/>
          <w:szCs w:val="18"/>
        </w:rPr>
      </w:pPr>
      <w:r w:rsidRPr="00DB5579">
        <w:rPr>
          <w:sz w:val="18"/>
          <w:szCs w:val="18"/>
        </w:rPr>
        <w:t>Нематериальными активами не являются расходы, связанные с образованием кредитной организации (организационные расходы), интеллектуальные и деловые качества персонала кредитной организации, его квалификация и способность к труду</w:t>
      </w:r>
    </w:p>
    <w:p w14:paraId="2D49641D" w14:textId="77777777" w:rsidR="00294FE7" w:rsidRPr="00BA661E" w:rsidRDefault="00294FE7" w:rsidP="004C79C4">
      <w:pPr>
        <w:autoSpaceDE w:val="0"/>
        <w:autoSpaceDN w:val="0"/>
        <w:adjustRightInd w:val="0"/>
        <w:ind w:firstLine="284"/>
        <w:jc w:val="both"/>
        <w:rPr>
          <w:sz w:val="18"/>
          <w:szCs w:val="18"/>
          <w:highlight w:val="yellow"/>
        </w:rPr>
      </w:pPr>
    </w:p>
    <w:p w14:paraId="7392707E" w14:textId="77777777" w:rsidR="00E869BD" w:rsidRPr="00966985" w:rsidRDefault="0016781F" w:rsidP="003365A5">
      <w:pPr>
        <w:autoSpaceDE w:val="0"/>
        <w:autoSpaceDN w:val="0"/>
        <w:adjustRightInd w:val="0"/>
        <w:ind w:left="284"/>
        <w:rPr>
          <w:b/>
          <w:sz w:val="18"/>
          <w:szCs w:val="18"/>
        </w:rPr>
      </w:pPr>
      <w:r w:rsidRPr="00966985">
        <w:rPr>
          <w:b/>
          <w:sz w:val="18"/>
          <w:szCs w:val="18"/>
        </w:rPr>
        <w:t>5.4.</w:t>
      </w:r>
      <w:r w:rsidR="002601D5" w:rsidRPr="00966985">
        <w:rPr>
          <w:b/>
          <w:sz w:val="18"/>
          <w:szCs w:val="18"/>
        </w:rPr>
        <w:t>4</w:t>
      </w:r>
      <w:r w:rsidRPr="00966985">
        <w:rPr>
          <w:b/>
          <w:sz w:val="18"/>
          <w:szCs w:val="18"/>
        </w:rPr>
        <w:t>.</w:t>
      </w:r>
      <w:r w:rsidR="00E051D7" w:rsidRPr="00966985">
        <w:rPr>
          <w:b/>
          <w:sz w:val="18"/>
          <w:szCs w:val="18"/>
        </w:rPr>
        <w:t>Дополнительная и</w:t>
      </w:r>
      <w:r w:rsidR="00E869BD" w:rsidRPr="00966985">
        <w:rPr>
          <w:b/>
          <w:sz w:val="18"/>
          <w:szCs w:val="18"/>
        </w:rPr>
        <w:t xml:space="preserve">нформация </w:t>
      </w:r>
    </w:p>
    <w:p w14:paraId="53F2884F" w14:textId="77777777" w:rsidR="00E869BD" w:rsidRPr="00966985" w:rsidRDefault="00E869BD" w:rsidP="00E51CCE">
      <w:pPr>
        <w:autoSpaceDE w:val="0"/>
        <w:autoSpaceDN w:val="0"/>
        <w:adjustRightInd w:val="0"/>
        <w:ind w:firstLine="284"/>
        <w:jc w:val="both"/>
        <w:rPr>
          <w:sz w:val="18"/>
          <w:szCs w:val="18"/>
        </w:rPr>
      </w:pPr>
      <w:r w:rsidRPr="00966985">
        <w:rPr>
          <w:sz w:val="18"/>
          <w:szCs w:val="18"/>
        </w:rPr>
        <w:t>Ограничений прав собственности на основные средства Банка нет.</w:t>
      </w:r>
    </w:p>
    <w:p w14:paraId="1A642654" w14:textId="77777777" w:rsidR="00E869BD" w:rsidRPr="00966985" w:rsidRDefault="00E869BD" w:rsidP="00E51CCE">
      <w:pPr>
        <w:autoSpaceDE w:val="0"/>
        <w:autoSpaceDN w:val="0"/>
        <w:adjustRightInd w:val="0"/>
        <w:ind w:firstLine="284"/>
        <w:jc w:val="both"/>
        <w:rPr>
          <w:sz w:val="18"/>
          <w:szCs w:val="18"/>
        </w:rPr>
      </w:pPr>
      <w:r w:rsidRPr="00966985">
        <w:rPr>
          <w:sz w:val="18"/>
          <w:szCs w:val="18"/>
        </w:rPr>
        <w:t>Основных средств, переданных в залог в качестве обеспечения обязательств</w:t>
      </w:r>
      <w:r w:rsidR="00A07AB4" w:rsidRPr="00966985">
        <w:rPr>
          <w:sz w:val="18"/>
          <w:szCs w:val="18"/>
        </w:rPr>
        <w:t>,</w:t>
      </w:r>
      <w:r w:rsidRPr="00966985">
        <w:rPr>
          <w:sz w:val="18"/>
          <w:szCs w:val="18"/>
        </w:rPr>
        <w:t xml:space="preserve"> не имеется.</w:t>
      </w:r>
    </w:p>
    <w:p w14:paraId="0F1F2003" w14:textId="77777777" w:rsidR="008A1A40" w:rsidRPr="00966985" w:rsidRDefault="008A1A40" w:rsidP="00E51CCE">
      <w:pPr>
        <w:autoSpaceDE w:val="0"/>
        <w:autoSpaceDN w:val="0"/>
        <w:adjustRightInd w:val="0"/>
        <w:ind w:firstLine="284"/>
        <w:jc w:val="both"/>
        <w:rPr>
          <w:sz w:val="18"/>
          <w:szCs w:val="18"/>
        </w:rPr>
      </w:pPr>
      <w:r w:rsidRPr="00966985">
        <w:rPr>
          <w:sz w:val="18"/>
          <w:szCs w:val="18"/>
        </w:rPr>
        <w:t xml:space="preserve">В первом </w:t>
      </w:r>
      <w:r w:rsidR="00DB5579" w:rsidRPr="00966985">
        <w:rPr>
          <w:sz w:val="18"/>
          <w:szCs w:val="18"/>
        </w:rPr>
        <w:t>полугодии</w:t>
      </w:r>
      <w:r w:rsidRPr="00966985">
        <w:rPr>
          <w:sz w:val="18"/>
          <w:szCs w:val="18"/>
        </w:rPr>
        <w:t xml:space="preserve"> 2019  не производились капитальные вложения в сооружение (строительство) объектов основных средств.</w:t>
      </w:r>
    </w:p>
    <w:p w14:paraId="381BCF1C" w14:textId="77777777" w:rsidR="00F70292" w:rsidRPr="00966985" w:rsidRDefault="00E869BD" w:rsidP="00E51CCE">
      <w:pPr>
        <w:autoSpaceDE w:val="0"/>
        <w:autoSpaceDN w:val="0"/>
        <w:adjustRightInd w:val="0"/>
        <w:ind w:firstLine="284"/>
        <w:jc w:val="both"/>
        <w:rPr>
          <w:sz w:val="18"/>
          <w:szCs w:val="18"/>
        </w:rPr>
      </w:pPr>
      <w:r w:rsidRPr="00966985">
        <w:rPr>
          <w:sz w:val="18"/>
          <w:szCs w:val="18"/>
        </w:rPr>
        <w:t xml:space="preserve">На отчетную дату </w:t>
      </w:r>
      <w:r w:rsidR="00A62FE4" w:rsidRPr="00966985">
        <w:rPr>
          <w:sz w:val="18"/>
          <w:szCs w:val="18"/>
        </w:rPr>
        <w:t xml:space="preserve">нет договорных обязательств по приобретению </w:t>
      </w:r>
      <w:r w:rsidRPr="00966985">
        <w:rPr>
          <w:sz w:val="18"/>
          <w:szCs w:val="18"/>
        </w:rPr>
        <w:t>основных средств</w:t>
      </w:r>
      <w:r w:rsidR="00121EB3" w:rsidRPr="00966985">
        <w:rPr>
          <w:sz w:val="18"/>
          <w:szCs w:val="18"/>
        </w:rPr>
        <w:t>.</w:t>
      </w:r>
      <w:r w:rsidRPr="00966985">
        <w:rPr>
          <w:sz w:val="18"/>
          <w:szCs w:val="18"/>
        </w:rPr>
        <w:t xml:space="preserve"> Не выполненных договорных обязательств банка по оплате за приобретенные  основные средства нет. </w:t>
      </w:r>
    </w:p>
    <w:p w14:paraId="1DE52B9B" w14:textId="77777777" w:rsidR="00E051D7" w:rsidRPr="00966985" w:rsidRDefault="00231B86" w:rsidP="00E51CCE">
      <w:pPr>
        <w:autoSpaceDE w:val="0"/>
        <w:autoSpaceDN w:val="0"/>
        <w:adjustRightInd w:val="0"/>
        <w:ind w:firstLine="284"/>
        <w:jc w:val="both"/>
        <w:rPr>
          <w:sz w:val="18"/>
          <w:szCs w:val="18"/>
        </w:rPr>
      </w:pPr>
      <w:r w:rsidRPr="00966985">
        <w:rPr>
          <w:sz w:val="18"/>
          <w:szCs w:val="18"/>
        </w:rPr>
        <w:t xml:space="preserve"> </w:t>
      </w:r>
      <w:r w:rsidR="00E051D7" w:rsidRPr="00966985">
        <w:rPr>
          <w:sz w:val="18"/>
          <w:szCs w:val="18"/>
        </w:rPr>
        <w:t>Влияния, которое могут оказать изменения расчетных оценок на показатели отчетного периода или последующих отчетных периодов в отношении величин ликвидационной стоимости, расчетной величины затрат на демонтаж, перемещение или восстановление объектов основных средств</w:t>
      </w:r>
      <w:r w:rsidR="00167611" w:rsidRPr="00966985">
        <w:rPr>
          <w:sz w:val="18"/>
          <w:szCs w:val="18"/>
        </w:rPr>
        <w:t xml:space="preserve">, методов амортизации и сроков полезного использования </w:t>
      </w:r>
      <w:r w:rsidR="00E051D7" w:rsidRPr="00966985">
        <w:rPr>
          <w:sz w:val="18"/>
          <w:szCs w:val="18"/>
        </w:rPr>
        <w:t xml:space="preserve"> не выявлено.</w:t>
      </w:r>
    </w:p>
    <w:p w14:paraId="7BC6A941" w14:textId="77777777" w:rsidR="00013B9D" w:rsidRPr="00966985" w:rsidRDefault="00013B9D" w:rsidP="00E51CCE">
      <w:pPr>
        <w:autoSpaceDE w:val="0"/>
        <w:autoSpaceDN w:val="0"/>
        <w:adjustRightInd w:val="0"/>
        <w:ind w:firstLine="284"/>
        <w:jc w:val="both"/>
        <w:rPr>
          <w:sz w:val="18"/>
          <w:szCs w:val="18"/>
        </w:rPr>
      </w:pPr>
      <w:r w:rsidRPr="00966985">
        <w:rPr>
          <w:sz w:val="18"/>
          <w:szCs w:val="18"/>
        </w:rPr>
        <w:t>Обесцененных основных средств нет.</w:t>
      </w:r>
    </w:p>
    <w:p w14:paraId="0F581B8D" w14:textId="77777777" w:rsidR="00E51CCE" w:rsidRPr="00966985" w:rsidRDefault="00A559AF" w:rsidP="00E51CCE">
      <w:pPr>
        <w:autoSpaceDE w:val="0"/>
        <w:autoSpaceDN w:val="0"/>
        <w:adjustRightInd w:val="0"/>
        <w:ind w:firstLine="284"/>
        <w:jc w:val="both"/>
        <w:rPr>
          <w:sz w:val="18"/>
          <w:szCs w:val="18"/>
        </w:rPr>
      </w:pPr>
      <w:r w:rsidRPr="00966985">
        <w:rPr>
          <w:sz w:val="18"/>
          <w:szCs w:val="18"/>
        </w:rPr>
        <w:t xml:space="preserve">Существенных изменений в составе и структуре основных средств, </w:t>
      </w:r>
      <w:r w:rsidR="00A355EB" w:rsidRPr="00966985">
        <w:rPr>
          <w:sz w:val="18"/>
          <w:szCs w:val="18"/>
        </w:rPr>
        <w:t xml:space="preserve">изменении срока полезного использования, метода и ликвидационной стоимости </w:t>
      </w:r>
      <w:r w:rsidRPr="00966985">
        <w:rPr>
          <w:sz w:val="18"/>
          <w:szCs w:val="18"/>
        </w:rPr>
        <w:t>НМА не произошло</w:t>
      </w:r>
      <w:r w:rsidR="00A355EB" w:rsidRPr="00966985">
        <w:rPr>
          <w:sz w:val="18"/>
          <w:szCs w:val="18"/>
        </w:rPr>
        <w:t xml:space="preserve">. </w:t>
      </w:r>
    </w:p>
    <w:p w14:paraId="4225AA4B" w14:textId="77777777" w:rsidR="00DA7AF2" w:rsidRPr="00966985" w:rsidRDefault="00DA7AF2" w:rsidP="00E51CCE">
      <w:pPr>
        <w:autoSpaceDE w:val="0"/>
        <w:autoSpaceDN w:val="0"/>
        <w:adjustRightInd w:val="0"/>
        <w:ind w:firstLine="284"/>
        <w:jc w:val="both"/>
        <w:rPr>
          <w:sz w:val="18"/>
          <w:szCs w:val="18"/>
        </w:rPr>
      </w:pPr>
      <w:r w:rsidRPr="00966985">
        <w:rPr>
          <w:sz w:val="18"/>
          <w:szCs w:val="18"/>
        </w:rPr>
        <w:t>Актива, классифицированного как нематериальный актив с неопределенным сроком полезного использования, и оснований для признания его нематериальным активом с неопределенным  сроком использования – нет.</w:t>
      </w:r>
    </w:p>
    <w:p w14:paraId="3A02D052" w14:textId="77777777" w:rsidR="00A355EB" w:rsidRPr="00966985" w:rsidRDefault="00A355EB" w:rsidP="00E51CCE">
      <w:pPr>
        <w:autoSpaceDE w:val="0"/>
        <w:autoSpaceDN w:val="0"/>
        <w:adjustRightInd w:val="0"/>
        <w:ind w:firstLine="284"/>
        <w:jc w:val="both"/>
        <w:rPr>
          <w:sz w:val="18"/>
          <w:szCs w:val="18"/>
        </w:rPr>
      </w:pPr>
      <w:r w:rsidRPr="00966985">
        <w:rPr>
          <w:sz w:val="18"/>
          <w:szCs w:val="18"/>
        </w:rPr>
        <w:t>Нематериальных активов, приобретенных за счет государственных субсидий – нет.</w:t>
      </w:r>
    </w:p>
    <w:p w14:paraId="18FEA1CC" w14:textId="77777777" w:rsidR="009272BC" w:rsidRPr="00966985" w:rsidRDefault="009272BC" w:rsidP="009272BC">
      <w:pPr>
        <w:autoSpaceDE w:val="0"/>
        <w:autoSpaceDN w:val="0"/>
        <w:adjustRightInd w:val="0"/>
        <w:ind w:firstLine="284"/>
        <w:jc w:val="both"/>
        <w:rPr>
          <w:bCs/>
          <w:sz w:val="18"/>
          <w:szCs w:val="18"/>
        </w:rPr>
      </w:pPr>
      <w:r w:rsidRPr="00966985">
        <w:rPr>
          <w:bCs/>
          <w:sz w:val="18"/>
          <w:szCs w:val="18"/>
        </w:rPr>
        <w:t>Ограничений прав собственности на нематериальные активы у Банка нет, в том числе нематериальных активов, переданных в залог в качестве обеспечения обязательств.</w:t>
      </w:r>
    </w:p>
    <w:p w14:paraId="7B91D7F0" w14:textId="77777777" w:rsidR="00E051D7" w:rsidRPr="00BA661E" w:rsidRDefault="00E051D7" w:rsidP="00E051D7">
      <w:pPr>
        <w:autoSpaceDE w:val="0"/>
        <w:autoSpaceDN w:val="0"/>
        <w:adjustRightInd w:val="0"/>
        <w:ind w:left="720" w:firstLine="284"/>
        <w:jc w:val="both"/>
        <w:rPr>
          <w:bCs/>
          <w:iCs/>
          <w:sz w:val="18"/>
          <w:szCs w:val="18"/>
          <w:highlight w:val="yellow"/>
        </w:rPr>
      </w:pPr>
    </w:p>
    <w:p w14:paraId="2516014F" w14:textId="77777777" w:rsidR="007872E3" w:rsidRPr="00910E20" w:rsidRDefault="00041D0B" w:rsidP="00E051D7">
      <w:pPr>
        <w:autoSpaceDE w:val="0"/>
        <w:autoSpaceDN w:val="0"/>
        <w:adjustRightInd w:val="0"/>
        <w:ind w:firstLine="284"/>
        <w:jc w:val="both"/>
        <w:rPr>
          <w:b/>
          <w:bCs/>
          <w:iCs/>
          <w:sz w:val="18"/>
          <w:szCs w:val="18"/>
        </w:rPr>
      </w:pPr>
      <w:r w:rsidRPr="00910E20">
        <w:rPr>
          <w:b/>
          <w:sz w:val="18"/>
          <w:szCs w:val="18"/>
        </w:rPr>
        <w:t>5</w:t>
      </w:r>
      <w:r w:rsidR="003C416F" w:rsidRPr="00910E20">
        <w:rPr>
          <w:b/>
          <w:sz w:val="18"/>
          <w:szCs w:val="18"/>
        </w:rPr>
        <w:t>.4.</w:t>
      </w:r>
      <w:r w:rsidR="002601D5" w:rsidRPr="00910E20">
        <w:rPr>
          <w:b/>
          <w:sz w:val="18"/>
          <w:szCs w:val="18"/>
        </w:rPr>
        <w:t>5</w:t>
      </w:r>
      <w:r w:rsidR="003C416F" w:rsidRPr="00910E20">
        <w:rPr>
          <w:b/>
          <w:sz w:val="18"/>
          <w:szCs w:val="18"/>
        </w:rPr>
        <w:t xml:space="preserve">. </w:t>
      </w:r>
      <w:r w:rsidR="003C416F" w:rsidRPr="00910E20">
        <w:rPr>
          <w:b/>
          <w:bCs/>
          <w:iCs/>
          <w:sz w:val="18"/>
          <w:szCs w:val="18"/>
        </w:rPr>
        <w:t xml:space="preserve">Информация об операциях аренды  </w:t>
      </w:r>
    </w:p>
    <w:p w14:paraId="583CF58F" w14:textId="77777777" w:rsidR="007832FA" w:rsidRPr="00910E20" w:rsidRDefault="007832FA" w:rsidP="007832FA">
      <w:pPr>
        <w:autoSpaceDE w:val="0"/>
        <w:autoSpaceDN w:val="0"/>
        <w:adjustRightInd w:val="0"/>
        <w:ind w:firstLine="284"/>
        <w:jc w:val="both"/>
        <w:rPr>
          <w:sz w:val="18"/>
          <w:szCs w:val="18"/>
        </w:rPr>
      </w:pPr>
      <w:r w:rsidRPr="00910E20">
        <w:rPr>
          <w:sz w:val="18"/>
          <w:szCs w:val="18"/>
        </w:rPr>
        <w:t>В отчетном периоде и на отчетную дату Банк не заключал договоров финансовой аренды (лизинга) основных средств ни в качестве арендатора, ни в качестве арендодателя.</w:t>
      </w:r>
    </w:p>
    <w:p w14:paraId="35A56231" w14:textId="77777777" w:rsidR="007832FA" w:rsidRPr="00910E20" w:rsidRDefault="007832FA" w:rsidP="007832FA">
      <w:pPr>
        <w:autoSpaceDE w:val="0"/>
        <w:autoSpaceDN w:val="0"/>
        <w:adjustRightInd w:val="0"/>
        <w:ind w:firstLine="284"/>
        <w:jc w:val="both"/>
        <w:rPr>
          <w:rFonts w:eastAsia="Calibri"/>
          <w:sz w:val="18"/>
          <w:szCs w:val="18"/>
        </w:rPr>
      </w:pPr>
      <w:r w:rsidRPr="00910E20">
        <w:rPr>
          <w:sz w:val="18"/>
          <w:szCs w:val="18"/>
        </w:rPr>
        <w:t xml:space="preserve">При заключении договоров операционной аренды Банк может выступать как в качестве арендатора, субарендатора (аренда помещений для расположения офиса и подразделения Банка, аренда банковского оборудования), так и в качестве арендодателя (предоставление в аренду свободных помещений в собственном здании). </w:t>
      </w:r>
    </w:p>
    <w:p w14:paraId="24B4B337" w14:textId="77777777" w:rsidR="00DA7AF2" w:rsidRPr="00910E20" w:rsidRDefault="00DA7AF2" w:rsidP="00DA7AF2">
      <w:pPr>
        <w:autoSpaceDE w:val="0"/>
        <w:autoSpaceDN w:val="0"/>
        <w:ind w:firstLine="284"/>
        <w:jc w:val="both"/>
        <w:rPr>
          <w:rFonts w:eastAsia="Calibri"/>
          <w:sz w:val="18"/>
          <w:szCs w:val="18"/>
        </w:rPr>
      </w:pPr>
      <w:r w:rsidRPr="00910E20">
        <w:rPr>
          <w:rFonts w:eastAsia="Calibri"/>
          <w:sz w:val="18"/>
          <w:szCs w:val="18"/>
        </w:rPr>
        <w:t xml:space="preserve">Минимальные арендные платежи – это платежи в течение срока аренды, которые обязан внести арендатор, исключая условную арендную плату, расходы по предоставлению услуг и налоги, подлежащие оплате и возмещению арендодателю. </w:t>
      </w:r>
    </w:p>
    <w:p w14:paraId="434C0E69" w14:textId="77777777" w:rsidR="005E61D9" w:rsidRPr="00910E20" w:rsidRDefault="00D83E4E" w:rsidP="005E61D9">
      <w:pPr>
        <w:autoSpaceDE w:val="0"/>
        <w:autoSpaceDN w:val="0"/>
        <w:adjustRightInd w:val="0"/>
        <w:ind w:firstLine="284"/>
        <w:jc w:val="both"/>
        <w:rPr>
          <w:sz w:val="18"/>
          <w:szCs w:val="18"/>
        </w:rPr>
      </w:pPr>
      <w:r w:rsidRPr="00910E20">
        <w:rPr>
          <w:sz w:val="18"/>
          <w:szCs w:val="18"/>
        </w:rPr>
        <w:t>Арендная плата определяется исходя из ставки на 1 кв.</w:t>
      </w:r>
      <w:r w:rsidR="00526C39">
        <w:rPr>
          <w:sz w:val="18"/>
          <w:szCs w:val="18"/>
        </w:rPr>
        <w:t xml:space="preserve"> </w:t>
      </w:r>
      <w:r w:rsidRPr="00910E20">
        <w:rPr>
          <w:sz w:val="18"/>
          <w:szCs w:val="18"/>
        </w:rPr>
        <w:t xml:space="preserve">м. площади на основании рыночных цен и договорных условий. Договора аренды заключаются с наличием прав на продление, на пересмотр цены, на заключение новых договоров аренды и без условий о приобретении арендованного актива. В заключенных договорах аренды отсутствуют </w:t>
      </w:r>
      <w:r w:rsidRPr="00910E20">
        <w:rPr>
          <w:bCs/>
          <w:sz w:val="18"/>
          <w:szCs w:val="18"/>
        </w:rPr>
        <w:t>ограничения (например, выплаты дивидендов, привлечения дополнительных заимствований и заключения новых договоров аренды)</w:t>
      </w:r>
      <w:r w:rsidR="00BF0B80" w:rsidRPr="00910E20">
        <w:rPr>
          <w:bCs/>
          <w:sz w:val="18"/>
          <w:szCs w:val="18"/>
        </w:rPr>
        <w:t xml:space="preserve"> и нет условной арендной платы</w:t>
      </w:r>
      <w:r w:rsidRPr="00910E20">
        <w:rPr>
          <w:bCs/>
          <w:sz w:val="18"/>
          <w:szCs w:val="18"/>
        </w:rPr>
        <w:t>.</w:t>
      </w:r>
      <w:r w:rsidR="005E61D9" w:rsidRPr="00910E20">
        <w:rPr>
          <w:sz w:val="18"/>
          <w:szCs w:val="18"/>
        </w:rPr>
        <w:t xml:space="preserve"> Банк не заключал договоров аренды, субаренды с условиями «без права досрочного прекращения». По условиям заключенных договоров в случае досрочного прекращения и расторжения договора по инициативе одной из сторон, необходимо предупредить за определенный период времени. </w:t>
      </w:r>
    </w:p>
    <w:p w14:paraId="57D1AC48" w14:textId="77777777" w:rsidR="00FE3FBA" w:rsidRPr="00910E20" w:rsidRDefault="00FE3FBA" w:rsidP="004C79C4">
      <w:pPr>
        <w:autoSpaceDE w:val="0"/>
        <w:autoSpaceDN w:val="0"/>
        <w:adjustRightInd w:val="0"/>
        <w:ind w:firstLine="284"/>
        <w:jc w:val="both"/>
        <w:rPr>
          <w:sz w:val="18"/>
          <w:szCs w:val="18"/>
        </w:rPr>
      </w:pPr>
      <w:r w:rsidRPr="00910E20">
        <w:rPr>
          <w:sz w:val="18"/>
          <w:szCs w:val="18"/>
        </w:rPr>
        <w:t>Суммы платежей по договорам операционной аренды отражаются Банком-арендатором в составе расходов</w:t>
      </w:r>
      <w:r w:rsidR="00AE1226" w:rsidRPr="00910E20">
        <w:rPr>
          <w:sz w:val="18"/>
          <w:szCs w:val="18"/>
        </w:rPr>
        <w:t>, а если Банк выступает в качестве арендодателя, то суммы платежей отражаются в составе доходов.</w:t>
      </w:r>
      <w:r w:rsidRPr="00910E20">
        <w:rPr>
          <w:sz w:val="18"/>
          <w:szCs w:val="18"/>
        </w:rPr>
        <w:t xml:space="preserve"> </w:t>
      </w:r>
      <w:r w:rsidR="00BF0B80" w:rsidRPr="00910E20">
        <w:rPr>
          <w:sz w:val="18"/>
          <w:szCs w:val="18"/>
        </w:rPr>
        <w:t xml:space="preserve"> </w:t>
      </w:r>
    </w:p>
    <w:p w14:paraId="21CB33B4" w14:textId="77777777" w:rsidR="009D07DD" w:rsidRPr="00910E20" w:rsidRDefault="009D07DD" w:rsidP="009D07DD">
      <w:pPr>
        <w:autoSpaceDE w:val="0"/>
        <w:autoSpaceDN w:val="0"/>
        <w:adjustRightInd w:val="0"/>
        <w:ind w:firstLine="284"/>
        <w:jc w:val="both"/>
        <w:rPr>
          <w:sz w:val="18"/>
          <w:szCs w:val="18"/>
        </w:rPr>
      </w:pPr>
      <w:r w:rsidRPr="00910E20">
        <w:rPr>
          <w:sz w:val="18"/>
          <w:szCs w:val="18"/>
        </w:rPr>
        <w:t xml:space="preserve">Сумма арендной, субарендной платы, признанной в качестве расходов в отчетном периоде – </w:t>
      </w:r>
      <w:r w:rsidR="00910E20" w:rsidRPr="00910E20">
        <w:rPr>
          <w:sz w:val="18"/>
          <w:szCs w:val="18"/>
        </w:rPr>
        <w:t>11</w:t>
      </w:r>
      <w:r w:rsidRPr="00910E20">
        <w:rPr>
          <w:sz w:val="18"/>
          <w:szCs w:val="18"/>
        </w:rPr>
        <w:t xml:space="preserve"> </w:t>
      </w:r>
      <w:r w:rsidR="00910E20" w:rsidRPr="00910E20">
        <w:rPr>
          <w:sz w:val="18"/>
          <w:szCs w:val="18"/>
        </w:rPr>
        <w:t>205</w:t>
      </w:r>
      <w:r w:rsidRPr="00910E20">
        <w:rPr>
          <w:sz w:val="18"/>
          <w:szCs w:val="18"/>
        </w:rPr>
        <w:t xml:space="preserve"> тыс. руб. </w:t>
      </w:r>
    </w:p>
    <w:p w14:paraId="0B8B494D" w14:textId="77777777" w:rsidR="000552C0" w:rsidRPr="00910E20" w:rsidRDefault="00BF0B80" w:rsidP="009E0998">
      <w:pPr>
        <w:autoSpaceDE w:val="0"/>
        <w:autoSpaceDN w:val="0"/>
        <w:adjustRightInd w:val="0"/>
        <w:ind w:firstLine="284"/>
        <w:jc w:val="both"/>
        <w:rPr>
          <w:sz w:val="18"/>
          <w:szCs w:val="18"/>
        </w:rPr>
      </w:pPr>
      <w:r w:rsidRPr="00910E20">
        <w:rPr>
          <w:sz w:val="18"/>
          <w:szCs w:val="18"/>
        </w:rPr>
        <w:t xml:space="preserve">Сумма арендной платы, признанной в качестве доходов в отчетном периоде – </w:t>
      </w:r>
      <w:r w:rsidR="00910E20" w:rsidRPr="00910E20">
        <w:rPr>
          <w:sz w:val="18"/>
          <w:szCs w:val="18"/>
        </w:rPr>
        <w:t>1 191</w:t>
      </w:r>
      <w:r w:rsidRPr="00910E20">
        <w:rPr>
          <w:sz w:val="18"/>
          <w:szCs w:val="18"/>
        </w:rPr>
        <w:t xml:space="preserve"> тыс. руб.</w:t>
      </w:r>
      <w:r w:rsidR="009E0998" w:rsidRPr="00910E20">
        <w:rPr>
          <w:sz w:val="18"/>
          <w:szCs w:val="18"/>
        </w:rPr>
        <w:t xml:space="preserve"> </w:t>
      </w:r>
    </w:p>
    <w:p w14:paraId="7987B854" w14:textId="77777777" w:rsidR="00694E8F" w:rsidRDefault="00694E8F" w:rsidP="009E0998">
      <w:pPr>
        <w:autoSpaceDE w:val="0"/>
        <w:autoSpaceDN w:val="0"/>
        <w:adjustRightInd w:val="0"/>
        <w:ind w:firstLine="284"/>
        <w:jc w:val="both"/>
        <w:rPr>
          <w:sz w:val="18"/>
          <w:szCs w:val="18"/>
        </w:rPr>
      </w:pPr>
    </w:p>
    <w:p w14:paraId="66B778E8" w14:textId="77777777" w:rsidR="009E0998" w:rsidRPr="00910E20" w:rsidRDefault="000552C0" w:rsidP="009E0998">
      <w:pPr>
        <w:autoSpaceDE w:val="0"/>
        <w:autoSpaceDN w:val="0"/>
        <w:adjustRightInd w:val="0"/>
        <w:ind w:firstLine="284"/>
        <w:jc w:val="both"/>
        <w:rPr>
          <w:sz w:val="18"/>
          <w:szCs w:val="18"/>
        </w:rPr>
      </w:pPr>
      <w:r w:rsidRPr="00910E20">
        <w:rPr>
          <w:sz w:val="18"/>
          <w:szCs w:val="18"/>
        </w:rPr>
        <w:t xml:space="preserve">Информация </w:t>
      </w:r>
      <w:r w:rsidR="009E0998" w:rsidRPr="00910E20">
        <w:rPr>
          <w:sz w:val="18"/>
          <w:szCs w:val="18"/>
        </w:rPr>
        <w:t>по договорам операционной аренды (помещения и оборудования), не подлежащей отмене, где Банк</w:t>
      </w:r>
      <w:r w:rsidRPr="00910E20">
        <w:rPr>
          <w:sz w:val="18"/>
          <w:szCs w:val="18"/>
        </w:rPr>
        <w:t xml:space="preserve"> -  </w:t>
      </w:r>
      <w:r w:rsidR="009E0998" w:rsidRPr="00910E20">
        <w:rPr>
          <w:sz w:val="18"/>
          <w:szCs w:val="18"/>
        </w:rPr>
        <w:t>арендодатель</w:t>
      </w:r>
      <w:r w:rsidR="00910E20" w:rsidRPr="00910E20">
        <w:rPr>
          <w:sz w:val="18"/>
          <w:szCs w:val="18"/>
        </w:rPr>
        <w:t xml:space="preserve"> по состоянию на 01.07.2019</w:t>
      </w:r>
      <w:r w:rsidR="009E0998" w:rsidRPr="00910E20">
        <w:rPr>
          <w:sz w:val="18"/>
          <w:szCs w:val="18"/>
        </w:rPr>
        <w:t>:</w:t>
      </w:r>
    </w:p>
    <w:tbl>
      <w:tblPr>
        <w:tblW w:w="0" w:type="auto"/>
        <w:tblLook w:val="04A0" w:firstRow="1" w:lastRow="0" w:firstColumn="1" w:lastColumn="0" w:noHBand="0" w:noVBand="1"/>
      </w:tblPr>
      <w:tblGrid>
        <w:gridCol w:w="5778"/>
        <w:gridCol w:w="1985"/>
      </w:tblGrid>
      <w:tr w:rsidR="009E0998" w:rsidRPr="00910E20" w14:paraId="36BB2AA9" w14:textId="77777777" w:rsidTr="009E0998">
        <w:tc>
          <w:tcPr>
            <w:tcW w:w="5778" w:type="dxa"/>
            <w:tcBorders>
              <w:bottom w:val="single" w:sz="4" w:space="0" w:color="auto"/>
            </w:tcBorders>
          </w:tcPr>
          <w:p w14:paraId="27A64901" w14:textId="77777777" w:rsidR="009E0998" w:rsidRPr="00910E20" w:rsidRDefault="009E0998" w:rsidP="00300D4B">
            <w:pPr>
              <w:shd w:val="clear" w:color="auto" w:fill="FFFFFF"/>
              <w:ind w:firstLine="284"/>
              <w:jc w:val="center"/>
              <w:rPr>
                <w:sz w:val="20"/>
                <w:szCs w:val="20"/>
              </w:rPr>
            </w:pPr>
            <w:r w:rsidRPr="00910E20">
              <w:rPr>
                <w:sz w:val="20"/>
                <w:szCs w:val="20"/>
              </w:rPr>
              <w:t>Срок договора</w:t>
            </w:r>
          </w:p>
        </w:tc>
        <w:tc>
          <w:tcPr>
            <w:tcW w:w="1985" w:type="dxa"/>
            <w:tcBorders>
              <w:bottom w:val="single" w:sz="4" w:space="0" w:color="auto"/>
            </w:tcBorders>
          </w:tcPr>
          <w:p w14:paraId="314B7458" w14:textId="77777777" w:rsidR="009E0998" w:rsidRPr="00910E20" w:rsidRDefault="009E0998" w:rsidP="009E0998">
            <w:pPr>
              <w:shd w:val="clear" w:color="auto" w:fill="FFFFFF"/>
              <w:ind w:firstLine="284"/>
              <w:jc w:val="center"/>
              <w:rPr>
                <w:b/>
                <w:sz w:val="20"/>
                <w:szCs w:val="20"/>
              </w:rPr>
            </w:pPr>
            <w:r w:rsidRPr="00910E20">
              <w:rPr>
                <w:b/>
                <w:bCs/>
                <w:sz w:val="20"/>
                <w:szCs w:val="20"/>
              </w:rPr>
              <w:t>сумма</w:t>
            </w:r>
          </w:p>
        </w:tc>
      </w:tr>
      <w:tr w:rsidR="009E0998" w:rsidRPr="00910E20" w14:paraId="0EB6B021" w14:textId="77777777" w:rsidTr="009E0998">
        <w:tc>
          <w:tcPr>
            <w:tcW w:w="5778" w:type="dxa"/>
            <w:tcBorders>
              <w:top w:val="single" w:sz="4" w:space="0" w:color="auto"/>
            </w:tcBorders>
          </w:tcPr>
          <w:p w14:paraId="4560754E" w14:textId="77777777" w:rsidR="009E0998" w:rsidRPr="00910E20" w:rsidRDefault="009E0998" w:rsidP="009E0998">
            <w:pPr>
              <w:shd w:val="clear" w:color="auto" w:fill="FFFFFF"/>
              <w:ind w:firstLine="284"/>
              <w:rPr>
                <w:b/>
                <w:i/>
                <w:sz w:val="20"/>
                <w:szCs w:val="20"/>
              </w:rPr>
            </w:pPr>
            <w:r w:rsidRPr="00910E20">
              <w:rPr>
                <w:sz w:val="20"/>
                <w:szCs w:val="20"/>
              </w:rPr>
              <w:t>Менее 1 года</w:t>
            </w:r>
          </w:p>
        </w:tc>
        <w:tc>
          <w:tcPr>
            <w:tcW w:w="1985" w:type="dxa"/>
            <w:tcBorders>
              <w:top w:val="single" w:sz="4" w:space="0" w:color="auto"/>
            </w:tcBorders>
          </w:tcPr>
          <w:p w14:paraId="2080F7FF" w14:textId="77777777" w:rsidR="009E0998" w:rsidRPr="00910E20" w:rsidRDefault="00966985" w:rsidP="009E0998">
            <w:pPr>
              <w:shd w:val="clear" w:color="auto" w:fill="FFFFFF"/>
              <w:ind w:firstLine="284"/>
              <w:jc w:val="center"/>
              <w:rPr>
                <w:sz w:val="20"/>
                <w:szCs w:val="20"/>
                <w:lang w:val="en-US"/>
              </w:rPr>
            </w:pPr>
            <w:r w:rsidRPr="00910E20">
              <w:rPr>
                <w:sz w:val="20"/>
                <w:szCs w:val="20"/>
              </w:rPr>
              <w:t>707</w:t>
            </w:r>
          </w:p>
        </w:tc>
      </w:tr>
      <w:tr w:rsidR="009E0998" w:rsidRPr="00BA661E" w14:paraId="28762AFA" w14:textId="77777777" w:rsidTr="00300D4B">
        <w:tc>
          <w:tcPr>
            <w:tcW w:w="5778" w:type="dxa"/>
          </w:tcPr>
          <w:p w14:paraId="118FA833" w14:textId="77777777" w:rsidR="009E0998" w:rsidRPr="00910E20" w:rsidRDefault="009E0998" w:rsidP="00966985">
            <w:pPr>
              <w:shd w:val="clear" w:color="auto" w:fill="FFFFFF"/>
              <w:ind w:firstLine="284"/>
              <w:rPr>
                <w:sz w:val="20"/>
                <w:szCs w:val="20"/>
              </w:rPr>
            </w:pPr>
            <w:r w:rsidRPr="00910E20">
              <w:rPr>
                <w:sz w:val="20"/>
                <w:szCs w:val="20"/>
              </w:rPr>
              <w:t>От 1года до 5 лет (</w:t>
            </w:r>
            <w:r w:rsidR="00966985" w:rsidRPr="00910E20">
              <w:rPr>
                <w:sz w:val="20"/>
                <w:szCs w:val="20"/>
              </w:rPr>
              <w:t>осуществлена государственная регистрация договора на ограничение</w:t>
            </w:r>
            <w:r w:rsidRPr="00910E20">
              <w:rPr>
                <w:sz w:val="20"/>
                <w:szCs w:val="20"/>
              </w:rPr>
              <w:t>)</w:t>
            </w:r>
          </w:p>
        </w:tc>
        <w:tc>
          <w:tcPr>
            <w:tcW w:w="1985" w:type="dxa"/>
          </w:tcPr>
          <w:p w14:paraId="4F346792" w14:textId="77777777" w:rsidR="009E0998" w:rsidRPr="00910E20" w:rsidRDefault="00966985" w:rsidP="00966985">
            <w:pPr>
              <w:shd w:val="clear" w:color="auto" w:fill="FFFFFF"/>
              <w:ind w:firstLine="284"/>
              <w:jc w:val="center"/>
              <w:rPr>
                <w:sz w:val="20"/>
                <w:szCs w:val="20"/>
              </w:rPr>
            </w:pPr>
            <w:r w:rsidRPr="00910E20">
              <w:rPr>
                <w:sz w:val="20"/>
                <w:szCs w:val="20"/>
              </w:rPr>
              <w:t>484</w:t>
            </w:r>
          </w:p>
        </w:tc>
      </w:tr>
      <w:tr w:rsidR="009E0998" w:rsidRPr="00BA661E" w14:paraId="12CC0EC9" w14:textId="77777777" w:rsidTr="00300D4B">
        <w:tc>
          <w:tcPr>
            <w:tcW w:w="5778" w:type="dxa"/>
          </w:tcPr>
          <w:p w14:paraId="585B719D" w14:textId="77777777" w:rsidR="009E0998" w:rsidRPr="00910E20" w:rsidRDefault="009E0998" w:rsidP="009E0998">
            <w:pPr>
              <w:shd w:val="clear" w:color="auto" w:fill="FFFFFF"/>
              <w:rPr>
                <w:sz w:val="20"/>
                <w:szCs w:val="20"/>
              </w:rPr>
            </w:pPr>
            <w:r w:rsidRPr="00910E20">
              <w:rPr>
                <w:sz w:val="20"/>
                <w:szCs w:val="20"/>
              </w:rPr>
              <w:t xml:space="preserve">      Свыше 5 лет  </w:t>
            </w:r>
          </w:p>
        </w:tc>
        <w:tc>
          <w:tcPr>
            <w:tcW w:w="1985" w:type="dxa"/>
          </w:tcPr>
          <w:p w14:paraId="47228819" w14:textId="77777777" w:rsidR="009E0998" w:rsidRPr="00910E20" w:rsidRDefault="009E0998" w:rsidP="009E0998">
            <w:pPr>
              <w:shd w:val="clear" w:color="auto" w:fill="FFFFFF"/>
              <w:ind w:firstLine="284"/>
              <w:jc w:val="center"/>
              <w:rPr>
                <w:sz w:val="20"/>
                <w:szCs w:val="20"/>
                <w:lang w:val="en-US"/>
              </w:rPr>
            </w:pPr>
            <w:r w:rsidRPr="00910E20">
              <w:rPr>
                <w:sz w:val="20"/>
                <w:szCs w:val="20"/>
              </w:rPr>
              <w:t>-</w:t>
            </w:r>
          </w:p>
        </w:tc>
      </w:tr>
    </w:tbl>
    <w:p w14:paraId="395FF77B" w14:textId="77777777" w:rsidR="009E0998" w:rsidRPr="00BA661E" w:rsidRDefault="009E0998" w:rsidP="009E0998">
      <w:pPr>
        <w:autoSpaceDE w:val="0"/>
        <w:autoSpaceDN w:val="0"/>
        <w:adjustRightInd w:val="0"/>
        <w:ind w:firstLine="284"/>
        <w:jc w:val="both"/>
        <w:rPr>
          <w:sz w:val="20"/>
          <w:szCs w:val="20"/>
          <w:highlight w:val="yellow"/>
        </w:rPr>
      </w:pPr>
    </w:p>
    <w:tbl>
      <w:tblPr>
        <w:tblW w:w="0" w:type="auto"/>
        <w:tblInd w:w="170" w:type="dxa"/>
        <w:tblBorders>
          <w:top w:val="single" w:sz="4" w:space="0" w:color="auto"/>
        </w:tblBorders>
        <w:tblLook w:val="0000" w:firstRow="0" w:lastRow="0" w:firstColumn="0" w:lastColumn="0" w:noHBand="0" w:noVBand="0"/>
      </w:tblPr>
      <w:tblGrid>
        <w:gridCol w:w="7720"/>
      </w:tblGrid>
      <w:tr w:rsidR="009E0998" w:rsidRPr="008312B4" w14:paraId="57E897C8" w14:textId="77777777" w:rsidTr="000552C0">
        <w:trPr>
          <w:trHeight w:val="1420"/>
        </w:trPr>
        <w:tc>
          <w:tcPr>
            <w:tcW w:w="7720" w:type="dxa"/>
            <w:tcBorders>
              <w:top w:val="nil"/>
            </w:tcBorders>
          </w:tcPr>
          <w:p w14:paraId="31A607F2" w14:textId="77777777" w:rsidR="000552C0" w:rsidRPr="008312B4" w:rsidRDefault="000552C0" w:rsidP="000552C0">
            <w:pPr>
              <w:autoSpaceDE w:val="0"/>
              <w:autoSpaceDN w:val="0"/>
              <w:adjustRightInd w:val="0"/>
              <w:ind w:firstLine="284"/>
              <w:jc w:val="both"/>
              <w:rPr>
                <w:sz w:val="20"/>
                <w:szCs w:val="20"/>
              </w:rPr>
            </w:pPr>
            <w:r w:rsidRPr="008312B4">
              <w:rPr>
                <w:sz w:val="20"/>
                <w:szCs w:val="20"/>
              </w:rPr>
              <w:t>Информация по договорам операционной аренды (помещения и имущество), не  подлежащей отмене, где Банк -  арендатор</w:t>
            </w:r>
            <w:r w:rsidR="00966985" w:rsidRPr="008312B4">
              <w:rPr>
                <w:sz w:val="20"/>
                <w:szCs w:val="20"/>
              </w:rPr>
              <w:t xml:space="preserve"> по состоянию на 01.07.2019г:</w:t>
            </w:r>
          </w:p>
          <w:tbl>
            <w:tblPr>
              <w:tblW w:w="0" w:type="auto"/>
              <w:tblLook w:val="04A0" w:firstRow="1" w:lastRow="0" w:firstColumn="1" w:lastColumn="0" w:noHBand="0" w:noVBand="1"/>
            </w:tblPr>
            <w:tblGrid>
              <w:gridCol w:w="5571"/>
              <w:gridCol w:w="1933"/>
            </w:tblGrid>
            <w:tr w:rsidR="000552C0" w:rsidRPr="008312B4" w14:paraId="7334792E" w14:textId="77777777" w:rsidTr="00300D4B">
              <w:tc>
                <w:tcPr>
                  <w:tcW w:w="5778" w:type="dxa"/>
                  <w:tcBorders>
                    <w:bottom w:val="single" w:sz="4" w:space="0" w:color="auto"/>
                  </w:tcBorders>
                </w:tcPr>
                <w:p w14:paraId="498B95B9" w14:textId="77777777" w:rsidR="000552C0" w:rsidRPr="008312B4" w:rsidRDefault="000552C0" w:rsidP="00300D4B">
                  <w:pPr>
                    <w:shd w:val="clear" w:color="auto" w:fill="FFFFFF"/>
                    <w:ind w:firstLine="284"/>
                    <w:jc w:val="center"/>
                    <w:rPr>
                      <w:sz w:val="20"/>
                      <w:szCs w:val="20"/>
                    </w:rPr>
                  </w:pPr>
                  <w:r w:rsidRPr="008312B4">
                    <w:rPr>
                      <w:sz w:val="20"/>
                      <w:szCs w:val="20"/>
                    </w:rPr>
                    <w:t>Срок договора</w:t>
                  </w:r>
                </w:p>
              </w:tc>
              <w:tc>
                <w:tcPr>
                  <w:tcW w:w="1985" w:type="dxa"/>
                  <w:tcBorders>
                    <w:bottom w:val="single" w:sz="4" w:space="0" w:color="auto"/>
                  </w:tcBorders>
                </w:tcPr>
                <w:p w14:paraId="0AFBA6A3" w14:textId="77777777" w:rsidR="000552C0" w:rsidRPr="008312B4" w:rsidRDefault="000552C0" w:rsidP="00300D4B">
                  <w:pPr>
                    <w:shd w:val="clear" w:color="auto" w:fill="FFFFFF"/>
                    <w:ind w:firstLine="284"/>
                    <w:jc w:val="center"/>
                    <w:rPr>
                      <w:b/>
                      <w:sz w:val="20"/>
                      <w:szCs w:val="20"/>
                    </w:rPr>
                  </w:pPr>
                  <w:r w:rsidRPr="008312B4">
                    <w:rPr>
                      <w:b/>
                      <w:bCs/>
                      <w:sz w:val="20"/>
                      <w:szCs w:val="20"/>
                    </w:rPr>
                    <w:t>сумма</w:t>
                  </w:r>
                </w:p>
              </w:tc>
            </w:tr>
            <w:tr w:rsidR="000552C0" w:rsidRPr="008312B4" w14:paraId="6252492F" w14:textId="77777777" w:rsidTr="00300D4B">
              <w:tc>
                <w:tcPr>
                  <w:tcW w:w="5778" w:type="dxa"/>
                  <w:tcBorders>
                    <w:top w:val="single" w:sz="4" w:space="0" w:color="auto"/>
                  </w:tcBorders>
                </w:tcPr>
                <w:p w14:paraId="3F19BBDE" w14:textId="77777777" w:rsidR="000552C0" w:rsidRPr="008312B4" w:rsidRDefault="000552C0" w:rsidP="00300D4B">
                  <w:pPr>
                    <w:shd w:val="clear" w:color="auto" w:fill="FFFFFF"/>
                    <w:ind w:firstLine="284"/>
                    <w:rPr>
                      <w:b/>
                      <w:i/>
                      <w:sz w:val="20"/>
                      <w:szCs w:val="20"/>
                    </w:rPr>
                  </w:pPr>
                  <w:r w:rsidRPr="008312B4">
                    <w:rPr>
                      <w:sz w:val="20"/>
                      <w:szCs w:val="20"/>
                    </w:rPr>
                    <w:t>Менее 1 года</w:t>
                  </w:r>
                </w:p>
              </w:tc>
              <w:tc>
                <w:tcPr>
                  <w:tcW w:w="1985" w:type="dxa"/>
                  <w:tcBorders>
                    <w:top w:val="single" w:sz="4" w:space="0" w:color="auto"/>
                  </w:tcBorders>
                </w:tcPr>
                <w:p w14:paraId="59490BB0" w14:textId="77777777" w:rsidR="000552C0" w:rsidRPr="008312B4" w:rsidRDefault="00966985" w:rsidP="00966985">
                  <w:pPr>
                    <w:shd w:val="clear" w:color="auto" w:fill="FFFFFF"/>
                    <w:ind w:firstLine="284"/>
                    <w:jc w:val="center"/>
                    <w:rPr>
                      <w:sz w:val="20"/>
                      <w:szCs w:val="20"/>
                      <w:lang w:val="en-US"/>
                    </w:rPr>
                  </w:pPr>
                  <w:r w:rsidRPr="008312B4">
                    <w:rPr>
                      <w:sz w:val="20"/>
                      <w:szCs w:val="20"/>
                    </w:rPr>
                    <w:t>11</w:t>
                  </w:r>
                  <w:r w:rsidR="000552C0" w:rsidRPr="008312B4">
                    <w:rPr>
                      <w:sz w:val="20"/>
                      <w:szCs w:val="20"/>
                    </w:rPr>
                    <w:t xml:space="preserve"> </w:t>
                  </w:r>
                  <w:r w:rsidRPr="008312B4">
                    <w:rPr>
                      <w:sz w:val="20"/>
                      <w:szCs w:val="20"/>
                    </w:rPr>
                    <w:t>205</w:t>
                  </w:r>
                </w:p>
              </w:tc>
            </w:tr>
            <w:tr w:rsidR="000552C0" w:rsidRPr="008312B4" w14:paraId="70716BE4" w14:textId="77777777" w:rsidTr="00300D4B">
              <w:tc>
                <w:tcPr>
                  <w:tcW w:w="5778" w:type="dxa"/>
                </w:tcPr>
                <w:p w14:paraId="09CE7FA5" w14:textId="77777777" w:rsidR="000552C0" w:rsidRPr="008312B4" w:rsidRDefault="000552C0" w:rsidP="008312B4">
                  <w:pPr>
                    <w:shd w:val="clear" w:color="auto" w:fill="FFFFFF"/>
                    <w:ind w:firstLine="284"/>
                    <w:rPr>
                      <w:sz w:val="20"/>
                      <w:szCs w:val="20"/>
                    </w:rPr>
                  </w:pPr>
                  <w:r w:rsidRPr="008312B4">
                    <w:rPr>
                      <w:sz w:val="20"/>
                      <w:szCs w:val="20"/>
                    </w:rPr>
                    <w:t xml:space="preserve">От 1года до 5 лет </w:t>
                  </w:r>
                </w:p>
              </w:tc>
              <w:tc>
                <w:tcPr>
                  <w:tcW w:w="1985" w:type="dxa"/>
                </w:tcPr>
                <w:p w14:paraId="5203A22D" w14:textId="77777777" w:rsidR="000552C0" w:rsidRPr="008312B4" w:rsidRDefault="008312B4" w:rsidP="00300D4B">
                  <w:pPr>
                    <w:shd w:val="clear" w:color="auto" w:fill="FFFFFF"/>
                    <w:ind w:firstLine="284"/>
                    <w:jc w:val="center"/>
                    <w:rPr>
                      <w:sz w:val="20"/>
                      <w:szCs w:val="20"/>
                    </w:rPr>
                  </w:pPr>
                  <w:r w:rsidRPr="008312B4">
                    <w:rPr>
                      <w:sz w:val="20"/>
                      <w:szCs w:val="20"/>
                    </w:rPr>
                    <w:t>-</w:t>
                  </w:r>
                </w:p>
              </w:tc>
            </w:tr>
            <w:tr w:rsidR="000552C0" w:rsidRPr="008312B4" w14:paraId="7225653E" w14:textId="77777777" w:rsidTr="00300D4B">
              <w:tc>
                <w:tcPr>
                  <w:tcW w:w="5778" w:type="dxa"/>
                </w:tcPr>
                <w:p w14:paraId="4A44F7F9" w14:textId="77777777" w:rsidR="000552C0" w:rsidRPr="008312B4" w:rsidRDefault="000552C0" w:rsidP="00300D4B">
                  <w:pPr>
                    <w:shd w:val="clear" w:color="auto" w:fill="FFFFFF"/>
                    <w:rPr>
                      <w:sz w:val="20"/>
                      <w:szCs w:val="20"/>
                    </w:rPr>
                  </w:pPr>
                  <w:r w:rsidRPr="008312B4">
                    <w:rPr>
                      <w:sz w:val="20"/>
                      <w:szCs w:val="20"/>
                    </w:rPr>
                    <w:t xml:space="preserve">      Свыше 5 лет  </w:t>
                  </w:r>
                </w:p>
              </w:tc>
              <w:tc>
                <w:tcPr>
                  <w:tcW w:w="1985" w:type="dxa"/>
                </w:tcPr>
                <w:p w14:paraId="52E9E5E5" w14:textId="77777777" w:rsidR="000552C0" w:rsidRPr="008312B4" w:rsidRDefault="000552C0" w:rsidP="00300D4B">
                  <w:pPr>
                    <w:shd w:val="clear" w:color="auto" w:fill="FFFFFF"/>
                    <w:ind w:firstLine="284"/>
                    <w:jc w:val="center"/>
                    <w:rPr>
                      <w:sz w:val="20"/>
                      <w:szCs w:val="20"/>
                      <w:lang w:val="en-US"/>
                    </w:rPr>
                  </w:pPr>
                  <w:r w:rsidRPr="008312B4">
                    <w:rPr>
                      <w:sz w:val="20"/>
                      <w:szCs w:val="20"/>
                    </w:rPr>
                    <w:t>-</w:t>
                  </w:r>
                </w:p>
              </w:tc>
            </w:tr>
          </w:tbl>
          <w:p w14:paraId="1FAA00AC" w14:textId="77777777" w:rsidR="000552C0" w:rsidRPr="008312B4" w:rsidRDefault="000552C0" w:rsidP="009E0998">
            <w:pPr>
              <w:autoSpaceDE w:val="0"/>
              <w:autoSpaceDN w:val="0"/>
              <w:adjustRightInd w:val="0"/>
              <w:jc w:val="both"/>
              <w:rPr>
                <w:sz w:val="20"/>
                <w:szCs w:val="20"/>
              </w:rPr>
            </w:pPr>
          </w:p>
        </w:tc>
      </w:tr>
    </w:tbl>
    <w:p w14:paraId="1113B092" w14:textId="77777777" w:rsidR="00467557" w:rsidRPr="00BA661E" w:rsidRDefault="009E0998" w:rsidP="00467557">
      <w:pPr>
        <w:autoSpaceDE w:val="0"/>
        <w:autoSpaceDN w:val="0"/>
        <w:adjustRightInd w:val="0"/>
        <w:ind w:firstLine="284"/>
        <w:jc w:val="both"/>
        <w:rPr>
          <w:sz w:val="20"/>
          <w:szCs w:val="20"/>
          <w:highlight w:val="yellow"/>
        </w:rPr>
      </w:pPr>
      <w:r w:rsidRPr="008312B4">
        <w:rPr>
          <w:sz w:val="20"/>
          <w:szCs w:val="20"/>
        </w:rPr>
        <w:t>И</w:t>
      </w:r>
      <w:r w:rsidR="00FE3FBA" w:rsidRPr="008312B4">
        <w:rPr>
          <w:sz w:val="20"/>
          <w:szCs w:val="20"/>
        </w:rPr>
        <w:t>мущество, переданное в операционную аренду, продолжает отражаться на балансе Банка. Прямые затраты, связанные с заключением таких договоров (нотариальные, юридические и т.п. услуги), признаются в качестве расходов того периода, к которому они относятся.</w:t>
      </w:r>
      <w:r w:rsidR="00FE3FBA" w:rsidRPr="00910E20">
        <w:rPr>
          <w:sz w:val="20"/>
          <w:szCs w:val="20"/>
        </w:rPr>
        <w:t xml:space="preserve"> Доход</w:t>
      </w:r>
      <w:r w:rsidR="00FD3DDE" w:rsidRPr="00910E20">
        <w:rPr>
          <w:sz w:val="20"/>
          <w:szCs w:val="20"/>
        </w:rPr>
        <w:t>ы, расходы</w:t>
      </w:r>
      <w:r w:rsidR="00FE3FBA" w:rsidRPr="00910E20">
        <w:rPr>
          <w:sz w:val="20"/>
          <w:szCs w:val="20"/>
        </w:rPr>
        <w:t xml:space="preserve"> от операционной аренды призна</w:t>
      </w:r>
      <w:r w:rsidR="00FD3DDE" w:rsidRPr="00910E20">
        <w:rPr>
          <w:sz w:val="20"/>
          <w:szCs w:val="20"/>
        </w:rPr>
        <w:t>ю</w:t>
      </w:r>
      <w:r w:rsidR="00FE3FBA" w:rsidRPr="00910E20">
        <w:rPr>
          <w:sz w:val="20"/>
          <w:szCs w:val="20"/>
        </w:rPr>
        <w:t xml:space="preserve">тся равномерно в течение срока аренды. </w:t>
      </w:r>
    </w:p>
    <w:p w14:paraId="3B698D82" w14:textId="77777777" w:rsidR="00BF0B80" w:rsidRPr="00BA661E" w:rsidRDefault="00BF0B80" w:rsidP="00E051D7">
      <w:pPr>
        <w:autoSpaceDE w:val="0"/>
        <w:autoSpaceDN w:val="0"/>
        <w:adjustRightInd w:val="0"/>
        <w:ind w:firstLine="284"/>
        <w:jc w:val="both"/>
        <w:rPr>
          <w:sz w:val="20"/>
          <w:szCs w:val="20"/>
          <w:highlight w:val="yellow"/>
        </w:rPr>
      </w:pPr>
    </w:p>
    <w:p w14:paraId="5B667E1B" w14:textId="77777777" w:rsidR="00AD68F4" w:rsidRPr="00DF11CE" w:rsidRDefault="00185F22" w:rsidP="00DD753F">
      <w:pPr>
        <w:autoSpaceDE w:val="0"/>
        <w:autoSpaceDN w:val="0"/>
        <w:adjustRightInd w:val="0"/>
        <w:ind w:left="1" w:firstLine="283"/>
        <w:jc w:val="both"/>
        <w:rPr>
          <w:b/>
          <w:sz w:val="20"/>
          <w:szCs w:val="20"/>
        </w:rPr>
      </w:pPr>
      <w:r w:rsidRPr="00DF11CE">
        <w:rPr>
          <w:b/>
          <w:sz w:val="20"/>
          <w:szCs w:val="20"/>
        </w:rPr>
        <w:t xml:space="preserve"> </w:t>
      </w:r>
      <w:r w:rsidR="00AD68F4" w:rsidRPr="00DF11CE">
        <w:rPr>
          <w:b/>
          <w:sz w:val="20"/>
          <w:szCs w:val="20"/>
        </w:rPr>
        <w:t xml:space="preserve"> </w:t>
      </w:r>
      <w:r w:rsidR="00041D0B" w:rsidRPr="00DF11CE">
        <w:rPr>
          <w:b/>
          <w:sz w:val="20"/>
          <w:szCs w:val="20"/>
        </w:rPr>
        <w:t>5</w:t>
      </w:r>
      <w:r w:rsidR="00AD68F4" w:rsidRPr="00DF11CE">
        <w:rPr>
          <w:b/>
          <w:sz w:val="20"/>
          <w:szCs w:val="20"/>
        </w:rPr>
        <w:t>.5.  Прочие активы</w:t>
      </w:r>
    </w:p>
    <w:p w14:paraId="0600AF66" w14:textId="77777777" w:rsidR="00AD68F4" w:rsidRPr="00DF11CE" w:rsidRDefault="00041D0B" w:rsidP="00DD753F">
      <w:pPr>
        <w:autoSpaceDE w:val="0"/>
        <w:autoSpaceDN w:val="0"/>
        <w:adjustRightInd w:val="0"/>
        <w:jc w:val="both"/>
        <w:rPr>
          <w:b/>
          <w:bCs/>
          <w:iCs/>
          <w:sz w:val="20"/>
          <w:szCs w:val="20"/>
        </w:rPr>
      </w:pPr>
      <w:r w:rsidRPr="00DF11CE">
        <w:rPr>
          <w:b/>
          <w:bCs/>
          <w:iCs/>
          <w:sz w:val="20"/>
          <w:szCs w:val="20"/>
        </w:rPr>
        <w:t xml:space="preserve">      5</w:t>
      </w:r>
      <w:r w:rsidR="00AD68F4" w:rsidRPr="00DF11CE">
        <w:rPr>
          <w:b/>
          <w:bCs/>
          <w:iCs/>
          <w:sz w:val="20"/>
          <w:szCs w:val="20"/>
        </w:rPr>
        <w:t>.5.1.</w:t>
      </w:r>
      <w:r w:rsidR="00241BBD" w:rsidRPr="00DF11CE">
        <w:rPr>
          <w:b/>
          <w:bCs/>
          <w:iCs/>
          <w:sz w:val="20"/>
          <w:szCs w:val="20"/>
        </w:rPr>
        <w:t xml:space="preserve"> </w:t>
      </w:r>
      <w:r w:rsidR="00AD68F4" w:rsidRPr="00DF11CE">
        <w:rPr>
          <w:b/>
          <w:bCs/>
          <w:iCs/>
          <w:sz w:val="20"/>
          <w:szCs w:val="20"/>
        </w:rPr>
        <w:t xml:space="preserve">Информация об объеме  и структуре прочих активов </w:t>
      </w:r>
    </w:p>
    <w:tbl>
      <w:tblPr>
        <w:tblW w:w="0" w:type="auto"/>
        <w:tblLook w:val="04A0" w:firstRow="1" w:lastRow="0" w:firstColumn="1" w:lastColumn="0" w:noHBand="0" w:noVBand="1"/>
      </w:tblPr>
      <w:tblGrid>
        <w:gridCol w:w="5778"/>
        <w:gridCol w:w="1985"/>
        <w:gridCol w:w="2090"/>
      </w:tblGrid>
      <w:tr w:rsidR="00AD68F4" w:rsidRPr="00DF11CE" w14:paraId="6F1A4BAB" w14:textId="77777777" w:rsidTr="007A21A6">
        <w:tc>
          <w:tcPr>
            <w:tcW w:w="5778" w:type="dxa"/>
          </w:tcPr>
          <w:p w14:paraId="63558A82" w14:textId="77777777" w:rsidR="00AD68F4" w:rsidRPr="00DF11CE" w:rsidRDefault="00AD68F4" w:rsidP="00E051D7">
            <w:pPr>
              <w:shd w:val="clear" w:color="auto" w:fill="FFFFFF"/>
              <w:ind w:firstLine="284"/>
              <w:jc w:val="center"/>
              <w:rPr>
                <w:sz w:val="20"/>
                <w:szCs w:val="20"/>
              </w:rPr>
            </w:pPr>
          </w:p>
        </w:tc>
        <w:tc>
          <w:tcPr>
            <w:tcW w:w="1985" w:type="dxa"/>
            <w:tcBorders>
              <w:bottom w:val="single" w:sz="4" w:space="0" w:color="auto"/>
            </w:tcBorders>
          </w:tcPr>
          <w:p w14:paraId="63AF8EBE" w14:textId="77777777" w:rsidR="00AD68F4" w:rsidRPr="00DF11CE" w:rsidRDefault="00552CD5" w:rsidP="00910E20">
            <w:pPr>
              <w:shd w:val="clear" w:color="auto" w:fill="FFFFFF"/>
              <w:ind w:firstLine="284"/>
              <w:jc w:val="center"/>
              <w:rPr>
                <w:b/>
                <w:sz w:val="20"/>
                <w:szCs w:val="20"/>
              </w:rPr>
            </w:pPr>
            <w:r w:rsidRPr="00DF11CE">
              <w:rPr>
                <w:b/>
                <w:bCs/>
                <w:sz w:val="20"/>
                <w:szCs w:val="20"/>
              </w:rPr>
              <w:t>01.</w:t>
            </w:r>
            <w:r w:rsidR="008F7A44" w:rsidRPr="00DF11CE">
              <w:rPr>
                <w:b/>
                <w:bCs/>
                <w:sz w:val="20"/>
                <w:szCs w:val="20"/>
                <w:lang w:val="en-US"/>
              </w:rPr>
              <w:t>0</w:t>
            </w:r>
            <w:r w:rsidR="00910E20" w:rsidRPr="00DF11CE">
              <w:rPr>
                <w:b/>
                <w:bCs/>
                <w:sz w:val="20"/>
                <w:szCs w:val="20"/>
              </w:rPr>
              <w:t>7</w:t>
            </w:r>
            <w:r w:rsidRPr="00DF11CE">
              <w:rPr>
                <w:b/>
                <w:bCs/>
                <w:sz w:val="20"/>
                <w:szCs w:val="20"/>
              </w:rPr>
              <w:t>.201</w:t>
            </w:r>
            <w:r w:rsidR="008F7A44" w:rsidRPr="00DF11CE">
              <w:rPr>
                <w:b/>
                <w:bCs/>
                <w:sz w:val="20"/>
                <w:szCs w:val="20"/>
                <w:lang w:val="en-US"/>
              </w:rPr>
              <w:t>9</w:t>
            </w:r>
          </w:p>
        </w:tc>
        <w:tc>
          <w:tcPr>
            <w:tcW w:w="2090" w:type="dxa"/>
            <w:tcBorders>
              <w:bottom w:val="single" w:sz="4" w:space="0" w:color="auto"/>
            </w:tcBorders>
          </w:tcPr>
          <w:p w14:paraId="6103EFFB" w14:textId="77777777" w:rsidR="00AD68F4" w:rsidRPr="00DF11CE" w:rsidRDefault="00552CD5" w:rsidP="004C79C4">
            <w:pPr>
              <w:shd w:val="clear" w:color="auto" w:fill="FFFFFF"/>
              <w:ind w:firstLine="284"/>
              <w:jc w:val="center"/>
              <w:rPr>
                <w:b/>
                <w:sz w:val="20"/>
                <w:szCs w:val="20"/>
                <w:lang w:val="en-US"/>
              </w:rPr>
            </w:pPr>
            <w:r w:rsidRPr="00DF11CE">
              <w:rPr>
                <w:b/>
                <w:sz w:val="20"/>
                <w:szCs w:val="20"/>
              </w:rPr>
              <w:t>01.01.201</w:t>
            </w:r>
            <w:r w:rsidR="00EF7930" w:rsidRPr="00DF11CE">
              <w:rPr>
                <w:b/>
                <w:sz w:val="20"/>
                <w:szCs w:val="20"/>
                <w:lang w:val="en-US"/>
              </w:rPr>
              <w:t>9</w:t>
            </w:r>
          </w:p>
        </w:tc>
      </w:tr>
      <w:tr w:rsidR="00AD68F4" w:rsidRPr="00DF11CE" w14:paraId="4E25A9B7" w14:textId="77777777" w:rsidTr="007A21A6">
        <w:tc>
          <w:tcPr>
            <w:tcW w:w="5778" w:type="dxa"/>
          </w:tcPr>
          <w:p w14:paraId="5ED5D701" w14:textId="77777777" w:rsidR="00AD68F4" w:rsidRPr="00DF11CE" w:rsidRDefault="00AD68F4" w:rsidP="00E051D7">
            <w:pPr>
              <w:shd w:val="clear" w:color="auto" w:fill="FFFFFF"/>
              <w:ind w:firstLine="284"/>
              <w:rPr>
                <w:b/>
                <w:i/>
                <w:sz w:val="20"/>
                <w:szCs w:val="20"/>
              </w:rPr>
            </w:pPr>
            <w:r w:rsidRPr="00DF11CE">
              <w:rPr>
                <w:b/>
                <w:i/>
                <w:sz w:val="20"/>
                <w:szCs w:val="20"/>
              </w:rPr>
              <w:t>Прочие активы финансового характера:</w:t>
            </w:r>
          </w:p>
        </w:tc>
        <w:tc>
          <w:tcPr>
            <w:tcW w:w="1985" w:type="dxa"/>
            <w:tcBorders>
              <w:top w:val="single" w:sz="4" w:space="0" w:color="auto"/>
            </w:tcBorders>
          </w:tcPr>
          <w:p w14:paraId="4CA6332E" w14:textId="77777777" w:rsidR="00AD68F4" w:rsidRPr="00DF11CE" w:rsidRDefault="00910E20" w:rsidP="00910E20">
            <w:pPr>
              <w:shd w:val="clear" w:color="auto" w:fill="FFFFFF"/>
              <w:ind w:firstLine="284"/>
              <w:jc w:val="center"/>
              <w:rPr>
                <w:b/>
                <w:i/>
                <w:sz w:val="20"/>
                <w:szCs w:val="20"/>
                <w:lang w:val="en-US"/>
              </w:rPr>
            </w:pPr>
            <w:r w:rsidRPr="00DF11CE">
              <w:rPr>
                <w:b/>
                <w:i/>
                <w:sz w:val="20"/>
                <w:szCs w:val="20"/>
              </w:rPr>
              <w:t>2</w:t>
            </w:r>
            <w:r w:rsidR="00EF7930" w:rsidRPr="00DF11CE">
              <w:rPr>
                <w:b/>
                <w:i/>
                <w:sz w:val="20"/>
                <w:szCs w:val="20"/>
                <w:lang w:val="en-US"/>
              </w:rPr>
              <w:t xml:space="preserve"> </w:t>
            </w:r>
            <w:r w:rsidRPr="00DF11CE">
              <w:rPr>
                <w:b/>
                <w:i/>
                <w:sz w:val="20"/>
                <w:szCs w:val="20"/>
              </w:rPr>
              <w:t>773</w:t>
            </w:r>
          </w:p>
        </w:tc>
        <w:tc>
          <w:tcPr>
            <w:tcW w:w="2090" w:type="dxa"/>
            <w:tcBorders>
              <w:top w:val="single" w:sz="4" w:space="0" w:color="auto"/>
            </w:tcBorders>
          </w:tcPr>
          <w:p w14:paraId="1F06422E" w14:textId="77777777" w:rsidR="00AD68F4" w:rsidRPr="00DF11CE" w:rsidRDefault="00EF7930" w:rsidP="001F295A">
            <w:pPr>
              <w:shd w:val="clear" w:color="auto" w:fill="FFFFFF"/>
              <w:ind w:firstLine="284"/>
              <w:jc w:val="center"/>
              <w:rPr>
                <w:b/>
                <w:i/>
                <w:sz w:val="20"/>
                <w:szCs w:val="20"/>
                <w:lang w:val="en-US"/>
              </w:rPr>
            </w:pPr>
            <w:r w:rsidRPr="00DF11CE">
              <w:rPr>
                <w:b/>
                <w:i/>
                <w:sz w:val="20"/>
                <w:szCs w:val="20"/>
                <w:lang w:val="en-US"/>
              </w:rPr>
              <w:t xml:space="preserve">1 </w:t>
            </w:r>
            <w:r w:rsidR="001F295A" w:rsidRPr="00DF11CE">
              <w:rPr>
                <w:b/>
                <w:i/>
                <w:sz w:val="20"/>
                <w:szCs w:val="20"/>
              </w:rPr>
              <w:t>866</w:t>
            </w:r>
          </w:p>
        </w:tc>
      </w:tr>
      <w:tr w:rsidR="00EF7930" w:rsidRPr="00DF11CE" w14:paraId="0A1A21C1" w14:textId="77777777" w:rsidTr="007A21A6">
        <w:tc>
          <w:tcPr>
            <w:tcW w:w="5778" w:type="dxa"/>
          </w:tcPr>
          <w:p w14:paraId="15ECA481" w14:textId="77777777" w:rsidR="00EF7930" w:rsidRPr="00DF11CE" w:rsidRDefault="005B0291" w:rsidP="00067CA1">
            <w:pPr>
              <w:shd w:val="clear" w:color="auto" w:fill="FFFFFF"/>
              <w:ind w:firstLine="284"/>
              <w:rPr>
                <w:sz w:val="20"/>
                <w:szCs w:val="20"/>
              </w:rPr>
            </w:pPr>
            <w:r w:rsidRPr="00DF11CE">
              <w:rPr>
                <w:sz w:val="20"/>
                <w:szCs w:val="20"/>
              </w:rPr>
              <w:t>Требования за банковские услуги и пени</w:t>
            </w:r>
          </w:p>
        </w:tc>
        <w:tc>
          <w:tcPr>
            <w:tcW w:w="1985" w:type="dxa"/>
          </w:tcPr>
          <w:p w14:paraId="326FA63B" w14:textId="77777777" w:rsidR="00EF7930" w:rsidRPr="00DF11CE" w:rsidRDefault="00EF7930" w:rsidP="00910E20">
            <w:pPr>
              <w:shd w:val="clear" w:color="auto" w:fill="FFFFFF"/>
              <w:ind w:firstLine="284"/>
              <w:jc w:val="center"/>
              <w:rPr>
                <w:sz w:val="20"/>
                <w:szCs w:val="20"/>
              </w:rPr>
            </w:pPr>
            <w:r w:rsidRPr="00DF11CE">
              <w:rPr>
                <w:sz w:val="20"/>
                <w:szCs w:val="20"/>
              </w:rPr>
              <w:t xml:space="preserve">  </w:t>
            </w:r>
            <w:r w:rsidR="00910E20" w:rsidRPr="00DF11CE">
              <w:rPr>
                <w:sz w:val="20"/>
                <w:szCs w:val="20"/>
              </w:rPr>
              <w:t>535</w:t>
            </w:r>
          </w:p>
        </w:tc>
        <w:tc>
          <w:tcPr>
            <w:tcW w:w="2090" w:type="dxa"/>
          </w:tcPr>
          <w:p w14:paraId="0048F636" w14:textId="77777777" w:rsidR="00EF7930" w:rsidRPr="00DF11CE" w:rsidRDefault="00EF7930" w:rsidP="001F295A">
            <w:pPr>
              <w:shd w:val="clear" w:color="auto" w:fill="FFFFFF"/>
              <w:ind w:firstLine="284"/>
              <w:jc w:val="center"/>
              <w:rPr>
                <w:sz w:val="20"/>
                <w:szCs w:val="20"/>
              </w:rPr>
            </w:pPr>
            <w:r w:rsidRPr="00DF11CE">
              <w:rPr>
                <w:sz w:val="20"/>
                <w:szCs w:val="20"/>
                <w:lang w:val="en-US"/>
              </w:rPr>
              <w:t xml:space="preserve">  </w:t>
            </w:r>
            <w:r w:rsidR="001F295A" w:rsidRPr="00DF11CE">
              <w:rPr>
                <w:sz w:val="20"/>
                <w:szCs w:val="20"/>
              </w:rPr>
              <w:t xml:space="preserve"> </w:t>
            </w:r>
            <w:r w:rsidRPr="00DF11CE">
              <w:rPr>
                <w:sz w:val="20"/>
                <w:szCs w:val="20"/>
                <w:lang w:val="en-US"/>
              </w:rPr>
              <w:t>80</w:t>
            </w:r>
            <w:r w:rsidR="001F295A" w:rsidRPr="00DF11CE">
              <w:rPr>
                <w:sz w:val="20"/>
                <w:szCs w:val="20"/>
              </w:rPr>
              <w:t>2</w:t>
            </w:r>
          </w:p>
        </w:tc>
      </w:tr>
      <w:tr w:rsidR="00EF7930" w:rsidRPr="00DF11CE" w14:paraId="72AD0AFF" w14:textId="77777777" w:rsidTr="007A21A6">
        <w:tc>
          <w:tcPr>
            <w:tcW w:w="5778" w:type="dxa"/>
          </w:tcPr>
          <w:p w14:paraId="278D9C11" w14:textId="77777777" w:rsidR="00EF7930" w:rsidRPr="00DF11CE" w:rsidRDefault="00EF7930" w:rsidP="00EF7930">
            <w:pPr>
              <w:shd w:val="clear" w:color="auto" w:fill="FFFFFF"/>
              <w:rPr>
                <w:sz w:val="20"/>
                <w:szCs w:val="20"/>
              </w:rPr>
            </w:pPr>
            <w:r w:rsidRPr="00DF11CE">
              <w:rPr>
                <w:sz w:val="20"/>
                <w:szCs w:val="20"/>
              </w:rPr>
              <w:t xml:space="preserve">      Переплата по платежам в бюджет </w:t>
            </w:r>
          </w:p>
        </w:tc>
        <w:tc>
          <w:tcPr>
            <w:tcW w:w="1985" w:type="dxa"/>
          </w:tcPr>
          <w:p w14:paraId="7EA90DCE" w14:textId="77777777" w:rsidR="00EF7930" w:rsidRPr="00DF11CE" w:rsidRDefault="00EF7930" w:rsidP="00910E20">
            <w:pPr>
              <w:shd w:val="clear" w:color="auto" w:fill="FFFFFF"/>
              <w:ind w:firstLine="284"/>
              <w:jc w:val="center"/>
              <w:rPr>
                <w:sz w:val="20"/>
                <w:szCs w:val="20"/>
                <w:lang w:val="en-US"/>
              </w:rPr>
            </w:pPr>
            <w:r w:rsidRPr="00DF11CE">
              <w:rPr>
                <w:sz w:val="20"/>
                <w:szCs w:val="20"/>
              </w:rPr>
              <w:t xml:space="preserve">    </w:t>
            </w:r>
            <w:r w:rsidR="00910E20" w:rsidRPr="00DF11CE">
              <w:rPr>
                <w:sz w:val="20"/>
                <w:szCs w:val="20"/>
              </w:rPr>
              <w:t>36</w:t>
            </w:r>
          </w:p>
        </w:tc>
        <w:tc>
          <w:tcPr>
            <w:tcW w:w="2090" w:type="dxa"/>
          </w:tcPr>
          <w:p w14:paraId="3683A065" w14:textId="77777777" w:rsidR="00EF7930" w:rsidRPr="00DF11CE" w:rsidRDefault="00EF7930" w:rsidP="00EF7930">
            <w:pPr>
              <w:shd w:val="clear" w:color="auto" w:fill="FFFFFF"/>
              <w:ind w:firstLine="284"/>
              <w:jc w:val="center"/>
              <w:rPr>
                <w:sz w:val="20"/>
                <w:szCs w:val="20"/>
              </w:rPr>
            </w:pPr>
            <w:r w:rsidRPr="00DF11CE">
              <w:rPr>
                <w:sz w:val="20"/>
                <w:szCs w:val="20"/>
                <w:lang w:val="en-US"/>
              </w:rPr>
              <w:t xml:space="preserve">  </w:t>
            </w:r>
            <w:r w:rsidR="001F295A" w:rsidRPr="00DF11CE">
              <w:rPr>
                <w:sz w:val="20"/>
                <w:szCs w:val="20"/>
              </w:rPr>
              <w:t xml:space="preserve">  </w:t>
            </w:r>
            <w:r w:rsidRPr="00DF11CE">
              <w:rPr>
                <w:sz w:val="20"/>
                <w:szCs w:val="20"/>
                <w:lang w:val="en-US"/>
              </w:rPr>
              <w:t xml:space="preserve"> 64</w:t>
            </w:r>
          </w:p>
        </w:tc>
      </w:tr>
      <w:tr w:rsidR="00EF7930" w:rsidRPr="00DF11CE" w14:paraId="6C215541" w14:textId="77777777" w:rsidTr="007A21A6">
        <w:tc>
          <w:tcPr>
            <w:tcW w:w="5778" w:type="dxa"/>
          </w:tcPr>
          <w:p w14:paraId="738BBD56" w14:textId="77777777" w:rsidR="00EF7930" w:rsidRPr="00DF11CE" w:rsidRDefault="00EF7930" w:rsidP="00067CA1">
            <w:pPr>
              <w:shd w:val="clear" w:color="auto" w:fill="FFFFFF"/>
              <w:ind w:firstLine="284"/>
              <w:rPr>
                <w:sz w:val="20"/>
                <w:szCs w:val="20"/>
              </w:rPr>
            </w:pPr>
            <w:r w:rsidRPr="00DF11CE">
              <w:rPr>
                <w:sz w:val="20"/>
                <w:szCs w:val="20"/>
              </w:rPr>
              <w:t>Дебиторская задолженность</w:t>
            </w:r>
          </w:p>
        </w:tc>
        <w:tc>
          <w:tcPr>
            <w:tcW w:w="1985" w:type="dxa"/>
          </w:tcPr>
          <w:p w14:paraId="52EB913D" w14:textId="77777777" w:rsidR="00EF7930" w:rsidRPr="00DF11CE" w:rsidRDefault="00910E20" w:rsidP="00910E20">
            <w:pPr>
              <w:shd w:val="clear" w:color="auto" w:fill="FFFFFF"/>
              <w:ind w:firstLine="284"/>
              <w:jc w:val="center"/>
              <w:rPr>
                <w:sz w:val="20"/>
                <w:szCs w:val="20"/>
                <w:lang w:val="en-US"/>
              </w:rPr>
            </w:pPr>
            <w:r w:rsidRPr="00DF11CE">
              <w:rPr>
                <w:sz w:val="20"/>
                <w:szCs w:val="20"/>
              </w:rPr>
              <w:t>2 202</w:t>
            </w:r>
          </w:p>
        </w:tc>
        <w:tc>
          <w:tcPr>
            <w:tcW w:w="2090" w:type="dxa"/>
          </w:tcPr>
          <w:p w14:paraId="322FBAE3" w14:textId="77777777" w:rsidR="00EF7930" w:rsidRPr="00DF11CE" w:rsidRDefault="001F295A" w:rsidP="00EF7930">
            <w:pPr>
              <w:shd w:val="clear" w:color="auto" w:fill="FFFFFF"/>
              <w:ind w:firstLine="284"/>
              <w:jc w:val="center"/>
              <w:rPr>
                <w:sz w:val="20"/>
                <w:szCs w:val="20"/>
              </w:rPr>
            </w:pPr>
            <w:r w:rsidRPr="00DF11CE">
              <w:rPr>
                <w:sz w:val="20"/>
                <w:szCs w:val="20"/>
              </w:rPr>
              <w:t xml:space="preserve">    983</w:t>
            </w:r>
          </w:p>
        </w:tc>
      </w:tr>
      <w:tr w:rsidR="00EF7930" w:rsidRPr="00DF11CE" w14:paraId="7207160F" w14:textId="77777777" w:rsidTr="007A21A6">
        <w:tc>
          <w:tcPr>
            <w:tcW w:w="5778" w:type="dxa"/>
          </w:tcPr>
          <w:p w14:paraId="55D080B2" w14:textId="77777777" w:rsidR="00EF7930" w:rsidRPr="00DF11CE" w:rsidRDefault="00EF7930" w:rsidP="00067CA1">
            <w:pPr>
              <w:shd w:val="clear" w:color="auto" w:fill="FFFFFF"/>
              <w:ind w:firstLine="284"/>
              <w:rPr>
                <w:sz w:val="20"/>
                <w:szCs w:val="20"/>
              </w:rPr>
            </w:pPr>
            <w:r w:rsidRPr="00DF11CE">
              <w:rPr>
                <w:sz w:val="20"/>
                <w:szCs w:val="20"/>
              </w:rPr>
              <w:t>Требования по расчетным операциям</w:t>
            </w:r>
          </w:p>
        </w:tc>
        <w:tc>
          <w:tcPr>
            <w:tcW w:w="1985" w:type="dxa"/>
          </w:tcPr>
          <w:p w14:paraId="3AE5FDAA" w14:textId="77777777" w:rsidR="00EF7930" w:rsidRPr="00DF11CE" w:rsidRDefault="00EF7930" w:rsidP="00910E20">
            <w:pPr>
              <w:shd w:val="clear" w:color="auto" w:fill="FFFFFF"/>
              <w:ind w:firstLine="284"/>
              <w:jc w:val="center"/>
              <w:rPr>
                <w:sz w:val="20"/>
                <w:szCs w:val="20"/>
              </w:rPr>
            </w:pPr>
            <w:r w:rsidRPr="00DF11CE">
              <w:rPr>
                <w:sz w:val="20"/>
                <w:szCs w:val="20"/>
              </w:rPr>
              <w:t xml:space="preserve">     </w:t>
            </w:r>
            <w:r w:rsidR="00910E20" w:rsidRPr="00DF11CE">
              <w:rPr>
                <w:sz w:val="20"/>
                <w:szCs w:val="20"/>
              </w:rPr>
              <w:t>-</w:t>
            </w:r>
          </w:p>
        </w:tc>
        <w:tc>
          <w:tcPr>
            <w:tcW w:w="2090" w:type="dxa"/>
          </w:tcPr>
          <w:p w14:paraId="244123CC" w14:textId="77777777" w:rsidR="00EF7930" w:rsidRPr="00DF11CE" w:rsidRDefault="00EF7930" w:rsidP="00067CA1">
            <w:pPr>
              <w:shd w:val="clear" w:color="auto" w:fill="FFFFFF"/>
              <w:ind w:firstLine="284"/>
              <w:jc w:val="center"/>
              <w:rPr>
                <w:sz w:val="20"/>
                <w:szCs w:val="20"/>
              </w:rPr>
            </w:pPr>
            <w:r w:rsidRPr="00DF11CE">
              <w:rPr>
                <w:sz w:val="20"/>
                <w:szCs w:val="20"/>
              </w:rPr>
              <w:t xml:space="preserve">   </w:t>
            </w:r>
            <w:r w:rsidR="001F295A" w:rsidRPr="00DF11CE">
              <w:rPr>
                <w:sz w:val="20"/>
                <w:szCs w:val="20"/>
              </w:rPr>
              <w:t xml:space="preserve"> </w:t>
            </w:r>
            <w:r w:rsidRPr="00DF11CE">
              <w:rPr>
                <w:sz w:val="20"/>
                <w:szCs w:val="20"/>
              </w:rPr>
              <w:t xml:space="preserve"> 17</w:t>
            </w:r>
          </w:p>
        </w:tc>
      </w:tr>
      <w:tr w:rsidR="00EF7930" w:rsidRPr="00DF11CE" w14:paraId="1F93BC67" w14:textId="77777777" w:rsidTr="007A21A6">
        <w:tc>
          <w:tcPr>
            <w:tcW w:w="5778" w:type="dxa"/>
            <w:tcBorders>
              <w:top w:val="single" w:sz="4" w:space="0" w:color="auto"/>
            </w:tcBorders>
          </w:tcPr>
          <w:p w14:paraId="14E62C32" w14:textId="77777777" w:rsidR="00EF7930" w:rsidRPr="00DF11CE" w:rsidRDefault="00EF7930" w:rsidP="00E051D7">
            <w:pPr>
              <w:shd w:val="clear" w:color="auto" w:fill="FFFFFF"/>
              <w:ind w:firstLine="284"/>
              <w:rPr>
                <w:b/>
                <w:i/>
                <w:sz w:val="20"/>
                <w:szCs w:val="20"/>
              </w:rPr>
            </w:pPr>
            <w:r w:rsidRPr="00DF11CE">
              <w:rPr>
                <w:b/>
                <w:i/>
                <w:sz w:val="20"/>
                <w:szCs w:val="20"/>
              </w:rPr>
              <w:t>Прочие активы нефинансового характера:</w:t>
            </w:r>
          </w:p>
        </w:tc>
        <w:tc>
          <w:tcPr>
            <w:tcW w:w="1985" w:type="dxa"/>
            <w:tcBorders>
              <w:top w:val="single" w:sz="4" w:space="0" w:color="auto"/>
            </w:tcBorders>
          </w:tcPr>
          <w:p w14:paraId="5D3A3F9F" w14:textId="77777777" w:rsidR="00EF7930" w:rsidRPr="00DF11CE" w:rsidRDefault="004D4762" w:rsidP="00910E20">
            <w:pPr>
              <w:shd w:val="clear" w:color="auto" w:fill="FFFFFF"/>
              <w:ind w:firstLine="284"/>
              <w:jc w:val="center"/>
              <w:rPr>
                <w:b/>
                <w:i/>
                <w:sz w:val="20"/>
                <w:szCs w:val="20"/>
              </w:rPr>
            </w:pPr>
            <w:r w:rsidRPr="00DF11CE">
              <w:rPr>
                <w:b/>
                <w:i/>
                <w:sz w:val="20"/>
                <w:szCs w:val="20"/>
              </w:rPr>
              <w:t>(8</w:t>
            </w:r>
            <w:r w:rsidR="00910E20" w:rsidRPr="00DF11CE">
              <w:rPr>
                <w:b/>
                <w:i/>
                <w:sz w:val="20"/>
                <w:szCs w:val="20"/>
              </w:rPr>
              <w:t>85</w:t>
            </w:r>
            <w:r w:rsidRPr="00DF11CE">
              <w:rPr>
                <w:b/>
                <w:i/>
                <w:sz w:val="20"/>
                <w:szCs w:val="20"/>
              </w:rPr>
              <w:t>)</w:t>
            </w:r>
          </w:p>
        </w:tc>
        <w:tc>
          <w:tcPr>
            <w:tcW w:w="2090" w:type="dxa"/>
            <w:tcBorders>
              <w:top w:val="single" w:sz="4" w:space="0" w:color="auto"/>
            </w:tcBorders>
          </w:tcPr>
          <w:p w14:paraId="1EA79F37" w14:textId="77777777" w:rsidR="00EF7930" w:rsidRPr="00DF11CE" w:rsidRDefault="001F295A" w:rsidP="001F295A">
            <w:pPr>
              <w:shd w:val="clear" w:color="auto" w:fill="FFFFFF"/>
              <w:ind w:firstLine="284"/>
              <w:jc w:val="center"/>
              <w:rPr>
                <w:b/>
                <w:i/>
                <w:sz w:val="20"/>
                <w:szCs w:val="20"/>
              </w:rPr>
            </w:pPr>
            <w:r w:rsidRPr="00DF11CE">
              <w:rPr>
                <w:b/>
                <w:i/>
                <w:sz w:val="20"/>
                <w:szCs w:val="20"/>
              </w:rPr>
              <w:t xml:space="preserve">   </w:t>
            </w:r>
            <w:r w:rsidR="004D4762" w:rsidRPr="00DF11CE">
              <w:rPr>
                <w:b/>
                <w:i/>
                <w:sz w:val="20"/>
                <w:szCs w:val="20"/>
              </w:rPr>
              <w:t>(45</w:t>
            </w:r>
            <w:r w:rsidRPr="00DF11CE">
              <w:rPr>
                <w:b/>
                <w:i/>
                <w:sz w:val="20"/>
                <w:szCs w:val="20"/>
              </w:rPr>
              <w:t>3</w:t>
            </w:r>
            <w:r w:rsidR="004D4762" w:rsidRPr="00DF11CE">
              <w:rPr>
                <w:b/>
                <w:i/>
                <w:sz w:val="20"/>
                <w:szCs w:val="20"/>
              </w:rPr>
              <w:t>)</w:t>
            </w:r>
          </w:p>
        </w:tc>
      </w:tr>
      <w:tr w:rsidR="00EF7930" w:rsidRPr="00DF11CE" w14:paraId="553EF955" w14:textId="77777777" w:rsidTr="007A21A6">
        <w:tc>
          <w:tcPr>
            <w:tcW w:w="5778" w:type="dxa"/>
          </w:tcPr>
          <w:p w14:paraId="01AF7079" w14:textId="77777777" w:rsidR="00EF7930" w:rsidRPr="00DF11CE" w:rsidRDefault="004D4762" w:rsidP="004D4762">
            <w:pPr>
              <w:shd w:val="clear" w:color="auto" w:fill="FFFFFF"/>
              <w:ind w:firstLine="284"/>
              <w:rPr>
                <w:sz w:val="20"/>
                <w:szCs w:val="20"/>
              </w:rPr>
            </w:pPr>
            <w:r w:rsidRPr="00DF11CE">
              <w:rPr>
                <w:sz w:val="20"/>
                <w:szCs w:val="20"/>
              </w:rPr>
              <w:t>Дебиторская задолженность</w:t>
            </w:r>
          </w:p>
        </w:tc>
        <w:tc>
          <w:tcPr>
            <w:tcW w:w="1985" w:type="dxa"/>
          </w:tcPr>
          <w:p w14:paraId="427A7626" w14:textId="77777777" w:rsidR="00EF7930" w:rsidRPr="00DF11CE" w:rsidRDefault="004D4762" w:rsidP="00910E20">
            <w:pPr>
              <w:shd w:val="clear" w:color="auto" w:fill="FFFFFF"/>
              <w:ind w:firstLine="284"/>
              <w:jc w:val="center"/>
              <w:rPr>
                <w:sz w:val="20"/>
                <w:szCs w:val="20"/>
              </w:rPr>
            </w:pPr>
            <w:r w:rsidRPr="00DF11CE">
              <w:rPr>
                <w:sz w:val="20"/>
                <w:szCs w:val="20"/>
              </w:rPr>
              <w:t xml:space="preserve">    </w:t>
            </w:r>
            <w:r w:rsidR="00910E20" w:rsidRPr="00DF11CE">
              <w:rPr>
                <w:sz w:val="20"/>
                <w:szCs w:val="20"/>
              </w:rPr>
              <w:t>9</w:t>
            </w:r>
          </w:p>
        </w:tc>
        <w:tc>
          <w:tcPr>
            <w:tcW w:w="2090" w:type="dxa"/>
          </w:tcPr>
          <w:p w14:paraId="6F135F61" w14:textId="77777777" w:rsidR="00EF7930" w:rsidRPr="00DF11CE" w:rsidRDefault="001F295A" w:rsidP="001F295A">
            <w:pPr>
              <w:shd w:val="clear" w:color="auto" w:fill="FFFFFF"/>
              <w:ind w:firstLine="284"/>
              <w:jc w:val="center"/>
              <w:rPr>
                <w:sz w:val="20"/>
                <w:szCs w:val="20"/>
              </w:rPr>
            </w:pPr>
            <w:r w:rsidRPr="00DF11CE">
              <w:rPr>
                <w:sz w:val="20"/>
                <w:szCs w:val="20"/>
              </w:rPr>
              <w:t xml:space="preserve">  </w:t>
            </w:r>
            <w:r w:rsidR="004D4762" w:rsidRPr="00DF11CE">
              <w:rPr>
                <w:sz w:val="20"/>
                <w:szCs w:val="20"/>
              </w:rPr>
              <w:t xml:space="preserve">  </w:t>
            </w:r>
            <w:r w:rsidRPr="00DF11CE">
              <w:rPr>
                <w:sz w:val="20"/>
                <w:szCs w:val="20"/>
              </w:rPr>
              <w:t>18</w:t>
            </w:r>
          </w:p>
        </w:tc>
      </w:tr>
      <w:tr w:rsidR="00EF7930" w:rsidRPr="00DF11CE" w14:paraId="5B3E26AC" w14:textId="77777777" w:rsidTr="007A21A6">
        <w:tc>
          <w:tcPr>
            <w:tcW w:w="5778" w:type="dxa"/>
          </w:tcPr>
          <w:p w14:paraId="6BF01DB3" w14:textId="77777777" w:rsidR="00EF7930" w:rsidRPr="00DF11CE" w:rsidRDefault="004D4762" w:rsidP="004D4762">
            <w:pPr>
              <w:shd w:val="clear" w:color="auto" w:fill="FFFFFF"/>
              <w:ind w:firstLine="284"/>
              <w:rPr>
                <w:sz w:val="20"/>
                <w:szCs w:val="20"/>
              </w:rPr>
            </w:pPr>
            <w:r w:rsidRPr="00DF11CE">
              <w:rPr>
                <w:sz w:val="20"/>
                <w:szCs w:val="20"/>
              </w:rPr>
              <w:t>Расходы будущих периодов</w:t>
            </w:r>
          </w:p>
        </w:tc>
        <w:tc>
          <w:tcPr>
            <w:tcW w:w="1985" w:type="dxa"/>
          </w:tcPr>
          <w:p w14:paraId="75B04479" w14:textId="77777777" w:rsidR="00EF7930" w:rsidRPr="00DF11CE" w:rsidRDefault="00EF7930" w:rsidP="004D4762">
            <w:pPr>
              <w:shd w:val="clear" w:color="auto" w:fill="FFFFFF"/>
              <w:ind w:firstLine="284"/>
              <w:jc w:val="center"/>
              <w:rPr>
                <w:sz w:val="20"/>
                <w:szCs w:val="20"/>
                <w:lang w:val="en-US"/>
              </w:rPr>
            </w:pPr>
            <w:r w:rsidRPr="00DF11CE">
              <w:rPr>
                <w:sz w:val="20"/>
                <w:szCs w:val="20"/>
              </w:rPr>
              <w:t xml:space="preserve">   </w:t>
            </w:r>
            <w:r w:rsidR="004D4762" w:rsidRPr="00DF11CE">
              <w:rPr>
                <w:sz w:val="20"/>
                <w:szCs w:val="20"/>
              </w:rPr>
              <w:t>-</w:t>
            </w:r>
          </w:p>
        </w:tc>
        <w:tc>
          <w:tcPr>
            <w:tcW w:w="2090" w:type="dxa"/>
          </w:tcPr>
          <w:p w14:paraId="063FDE41" w14:textId="77777777" w:rsidR="00EF7930" w:rsidRPr="00DF11CE" w:rsidRDefault="001F295A" w:rsidP="004D4762">
            <w:pPr>
              <w:shd w:val="clear" w:color="auto" w:fill="FFFFFF"/>
              <w:ind w:firstLine="284"/>
              <w:jc w:val="center"/>
              <w:rPr>
                <w:sz w:val="20"/>
                <w:szCs w:val="20"/>
                <w:lang w:val="en-US"/>
              </w:rPr>
            </w:pPr>
            <w:r w:rsidRPr="00DF11CE">
              <w:rPr>
                <w:sz w:val="20"/>
                <w:szCs w:val="20"/>
              </w:rPr>
              <w:t xml:space="preserve">   </w:t>
            </w:r>
            <w:r w:rsidR="004D4762" w:rsidRPr="00DF11CE">
              <w:rPr>
                <w:sz w:val="20"/>
                <w:szCs w:val="20"/>
              </w:rPr>
              <w:t>400</w:t>
            </w:r>
          </w:p>
        </w:tc>
      </w:tr>
      <w:tr w:rsidR="00EF7930" w:rsidRPr="00DF11CE" w14:paraId="1261461A" w14:textId="77777777" w:rsidTr="007A21A6">
        <w:tc>
          <w:tcPr>
            <w:tcW w:w="5778" w:type="dxa"/>
          </w:tcPr>
          <w:p w14:paraId="7A5E8420" w14:textId="77777777" w:rsidR="00EF7930" w:rsidRPr="00DF11CE" w:rsidRDefault="00EF7930" w:rsidP="004D4762">
            <w:pPr>
              <w:shd w:val="clear" w:color="auto" w:fill="FFFFFF"/>
              <w:ind w:firstLine="284"/>
              <w:rPr>
                <w:sz w:val="20"/>
                <w:szCs w:val="20"/>
              </w:rPr>
            </w:pPr>
            <w:r w:rsidRPr="00DF11CE">
              <w:rPr>
                <w:sz w:val="20"/>
                <w:szCs w:val="20"/>
              </w:rPr>
              <w:t xml:space="preserve">Резервы на возможные потери </w:t>
            </w:r>
            <w:r w:rsidR="004D4762" w:rsidRPr="00DF11CE">
              <w:rPr>
                <w:sz w:val="20"/>
                <w:szCs w:val="20"/>
              </w:rPr>
              <w:t>по прочим активам</w:t>
            </w:r>
          </w:p>
        </w:tc>
        <w:tc>
          <w:tcPr>
            <w:tcW w:w="1985" w:type="dxa"/>
            <w:tcBorders>
              <w:bottom w:val="single" w:sz="4" w:space="0" w:color="auto"/>
            </w:tcBorders>
          </w:tcPr>
          <w:p w14:paraId="16FFB231" w14:textId="77777777" w:rsidR="00EF7930" w:rsidRPr="00DF11CE" w:rsidRDefault="00EF7930" w:rsidP="00910E20">
            <w:pPr>
              <w:shd w:val="clear" w:color="auto" w:fill="FFFFFF"/>
              <w:ind w:firstLine="284"/>
              <w:jc w:val="center"/>
              <w:rPr>
                <w:sz w:val="20"/>
                <w:szCs w:val="20"/>
              </w:rPr>
            </w:pPr>
            <w:r w:rsidRPr="00DF11CE">
              <w:rPr>
                <w:sz w:val="20"/>
                <w:szCs w:val="20"/>
              </w:rPr>
              <w:t>( 8</w:t>
            </w:r>
            <w:r w:rsidR="00910E20" w:rsidRPr="00DF11CE">
              <w:rPr>
                <w:sz w:val="20"/>
                <w:szCs w:val="20"/>
              </w:rPr>
              <w:t>9</w:t>
            </w:r>
            <w:r w:rsidR="004D4762" w:rsidRPr="00DF11CE">
              <w:rPr>
                <w:sz w:val="20"/>
                <w:szCs w:val="20"/>
              </w:rPr>
              <w:t>4</w:t>
            </w:r>
            <w:r w:rsidRPr="00DF11CE">
              <w:rPr>
                <w:sz w:val="20"/>
                <w:szCs w:val="20"/>
              </w:rPr>
              <w:t>)</w:t>
            </w:r>
          </w:p>
        </w:tc>
        <w:tc>
          <w:tcPr>
            <w:tcW w:w="2090" w:type="dxa"/>
            <w:tcBorders>
              <w:bottom w:val="single" w:sz="4" w:space="0" w:color="auto"/>
            </w:tcBorders>
          </w:tcPr>
          <w:p w14:paraId="6A63D14C" w14:textId="77777777" w:rsidR="00EF7930" w:rsidRPr="00DF11CE" w:rsidRDefault="001F295A" w:rsidP="004D4762">
            <w:pPr>
              <w:shd w:val="clear" w:color="auto" w:fill="FFFFFF"/>
              <w:ind w:firstLine="284"/>
              <w:jc w:val="center"/>
              <w:rPr>
                <w:sz w:val="20"/>
                <w:szCs w:val="20"/>
              </w:rPr>
            </w:pPr>
            <w:r w:rsidRPr="00DF11CE">
              <w:rPr>
                <w:sz w:val="20"/>
                <w:szCs w:val="20"/>
              </w:rPr>
              <w:t xml:space="preserve">   </w:t>
            </w:r>
            <w:r w:rsidR="004D4762" w:rsidRPr="00DF11CE">
              <w:rPr>
                <w:sz w:val="20"/>
                <w:szCs w:val="20"/>
              </w:rPr>
              <w:t xml:space="preserve"> </w:t>
            </w:r>
            <w:r w:rsidR="00EF7930" w:rsidRPr="00DF11CE">
              <w:rPr>
                <w:sz w:val="20"/>
                <w:szCs w:val="20"/>
              </w:rPr>
              <w:t>(</w:t>
            </w:r>
            <w:r w:rsidR="004D4762" w:rsidRPr="00DF11CE">
              <w:rPr>
                <w:sz w:val="20"/>
                <w:szCs w:val="20"/>
              </w:rPr>
              <w:t>871</w:t>
            </w:r>
            <w:r w:rsidR="00EF7930" w:rsidRPr="00DF11CE">
              <w:rPr>
                <w:sz w:val="20"/>
                <w:szCs w:val="20"/>
              </w:rPr>
              <w:t>)</w:t>
            </w:r>
          </w:p>
        </w:tc>
      </w:tr>
      <w:tr w:rsidR="00EF7930" w:rsidRPr="00DF11CE" w14:paraId="1772AABF" w14:textId="77777777" w:rsidTr="007A21A6">
        <w:tc>
          <w:tcPr>
            <w:tcW w:w="5778" w:type="dxa"/>
            <w:tcBorders>
              <w:bottom w:val="single" w:sz="4" w:space="0" w:color="auto"/>
            </w:tcBorders>
          </w:tcPr>
          <w:p w14:paraId="38CAFFBB" w14:textId="77777777" w:rsidR="00EF7930" w:rsidRPr="00DF11CE" w:rsidRDefault="00EF7930" w:rsidP="00E051D7">
            <w:pPr>
              <w:shd w:val="clear" w:color="auto" w:fill="FFFFFF"/>
              <w:ind w:firstLine="284"/>
              <w:rPr>
                <w:b/>
                <w:i/>
                <w:sz w:val="20"/>
                <w:szCs w:val="20"/>
              </w:rPr>
            </w:pPr>
            <w:r w:rsidRPr="00DF11CE">
              <w:rPr>
                <w:b/>
                <w:i/>
                <w:sz w:val="20"/>
                <w:szCs w:val="20"/>
              </w:rPr>
              <w:t>Итого прочих активов</w:t>
            </w:r>
          </w:p>
        </w:tc>
        <w:tc>
          <w:tcPr>
            <w:tcW w:w="1985" w:type="dxa"/>
            <w:tcBorders>
              <w:top w:val="single" w:sz="4" w:space="0" w:color="auto"/>
              <w:bottom w:val="single" w:sz="4" w:space="0" w:color="auto"/>
            </w:tcBorders>
          </w:tcPr>
          <w:p w14:paraId="5EC169D2" w14:textId="77777777" w:rsidR="00EF7930" w:rsidRPr="00DF11CE" w:rsidRDefault="004D4762" w:rsidP="00DF11CE">
            <w:pPr>
              <w:shd w:val="clear" w:color="auto" w:fill="FFFFFF"/>
              <w:ind w:firstLine="284"/>
              <w:jc w:val="center"/>
              <w:rPr>
                <w:b/>
                <w:sz w:val="20"/>
                <w:szCs w:val="20"/>
              </w:rPr>
            </w:pPr>
            <w:r w:rsidRPr="00DF11CE">
              <w:rPr>
                <w:b/>
                <w:sz w:val="20"/>
                <w:szCs w:val="20"/>
              </w:rPr>
              <w:t xml:space="preserve"> </w:t>
            </w:r>
            <w:r w:rsidR="00DF11CE" w:rsidRPr="00DF11CE">
              <w:rPr>
                <w:b/>
                <w:sz w:val="20"/>
                <w:szCs w:val="20"/>
              </w:rPr>
              <w:t>1 888</w:t>
            </w:r>
          </w:p>
        </w:tc>
        <w:tc>
          <w:tcPr>
            <w:tcW w:w="2090" w:type="dxa"/>
            <w:tcBorders>
              <w:top w:val="single" w:sz="4" w:space="0" w:color="auto"/>
              <w:bottom w:val="single" w:sz="4" w:space="0" w:color="auto"/>
            </w:tcBorders>
          </w:tcPr>
          <w:p w14:paraId="3D0582AB" w14:textId="77777777" w:rsidR="00EF7930" w:rsidRPr="00DF11CE" w:rsidRDefault="004D4762" w:rsidP="001F295A">
            <w:pPr>
              <w:shd w:val="clear" w:color="auto" w:fill="FFFFFF"/>
              <w:ind w:firstLine="284"/>
              <w:jc w:val="center"/>
              <w:rPr>
                <w:b/>
                <w:sz w:val="20"/>
                <w:szCs w:val="20"/>
              </w:rPr>
            </w:pPr>
            <w:r w:rsidRPr="00DF11CE">
              <w:rPr>
                <w:b/>
                <w:sz w:val="20"/>
                <w:szCs w:val="20"/>
              </w:rPr>
              <w:t>1</w:t>
            </w:r>
            <w:r w:rsidR="00EF7930" w:rsidRPr="00DF11CE">
              <w:rPr>
                <w:b/>
                <w:sz w:val="20"/>
                <w:szCs w:val="20"/>
              </w:rPr>
              <w:t xml:space="preserve"> </w:t>
            </w:r>
            <w:r w:rsidR="00EF7930" w:rsidRPr="00DF11CE">
              <w:rPr>
                <w:b/>
                <w:sz w:val="20"/>
                <w:szCs w:val="20"/>
                <w:lang w:val="en-US"/>
              </w:rPr>
              <w:t>4</w:t>
            </w:r>
            <w:r w:rsidR="001F295A" w:rsidRPr="00DF11CE">
              <w:rPr>
                <w:b/>
                <w:sz w:val="20"/>
                <w:szCs w:val="20"/>
              </w:rPr>
              <w:t>13</w:t>
            </w:r>
          </w:p>
        </w:tc>
      </w:tr>
    </w:tbl>
    <w:p w14:paraId="250D25F3" w14:textId="77777777" w:rsidR="00D93DBE" w:rsidRPr="00DF11CE" w:rsidRDefault="00D93DBE" w:rsidP="0026164F">
      <w:pPr>
        <w:shd w:val="clear" w:color="auto" w:fill="FFFFFF"/>
        <w:autoSpaceDE w:val="0"/>
        <w:autoSpaceDN w:val="0"/>
        <w:adjustRightInd w:val="0"/>
        <w:jc w:val="both"/>
        <w:rPr>
          <w:b/>
          <w:bCs/>
          <w:iCs/>
          <w:sz w:val="20"/>
          <w:szCs w:val="20"/>
        </w:rPr>
      </w:pPr>
    </w:p>
    <w:p w14:paraId="0475967A" w14:textId="77777777" w:rsidR="005B0291" w:rsidRPr="00DF11CE" w:rsidRDefault="005B0291" w:rsidP="0026164F">
      <w:pPr>
        <w:shd w:val="clear" w:color="auto" w:fill="FFFFFF"/>
        <w:autoSpaceDE w:val="0"/>
        <w:autoSpaceDN w:val="0"/>
        <w:adjustRightInd w:val="0"/>
        <w:jc w:val="both"/>
        <w:rPr>
          <w:bCs/>
          <w:iCs/>
          <w:sz w:val="20"/>
          <w:szCs w:val="20"/>
        </w:rPr>
      </w:pPr>
      <w:r w:rsidRPr="00DF11CE">
        <w:rPr>
          <w:bCs/>
          <w:iCs/>
          <w:sz w:val="20"/>
          <w:szCs w:val="20"/>
        </w:rPr>
        <w:t>С 01.01.2019г. из ст.</w:t>
      </w:r>
      <w:r w:rsidR="00525CA7" w:rsidRPr="00525CA7">
        <w:rPr>
          <w:bCs/>
          <w:iCs/>
          <w:sz w:val="20"/>
          <w:szCs w:val="20"/>
        </w:rPr>
        <w:t xml:space="preserve"> </w:t>
      </w:r>
      <w:r w:rsidR="00525CA7">
        <w:rPr>
          <w:bCs/>
          <w:iCs/>
          <w:sz w:val="20"/>
          <w:szCs w:val="20"/>
        </w:rPr>
        <w:t>«</w:t>
      </w:r>
      <w:r w:rsidRPr="00DF11CE">
        <w:rPr>
          <w:bCs/>
          <w:iCs/>
          <w:sz w:val="20"/>
          <w:szCs w:val="20"/>
        </w:rPr>
        <w:t>Прочие активы</w:t>
      </w:r>
      <w:r w:rsidR="00525CA7">
        <w:rPr>
          <w:bCs/>
          <w:iCs/>
          <w:sz w:val="20"/>
          <w:szCs w:val="20"/>
        </w:rPr>
        <w:t>»</w:t>
      </w:r>
      <w:r w:rsidRPr="00DF11CE">
        <w:rPr>
          <w:bCs/>
          <w:iCs/>
          <w:sz w:val="20"/>
          <w:szCs w:val="20"/>
        </w:rPr>
        <w:t xml:space="preserve"> исключены проценты по размещенным денежным средствам и резервы на возможные потери по этим процентам, в связи с чем</w:t>
      </w:r>
      <w:r w:rsidR="00525CA7">
        <w:rPr>
          <w:bCs/>
          <w:iCs/>
          <w:sz w:val="20"/>
          <w:szCs w:val="20"/>
        </w:rPr>
        <w:t>,</w:t>
      </w:r>
      <w:r w:rsidRPr="00DF11CE">
        <w:rPr>
          <w:bCs/>
          <w:iCs/>
          <w:sz w:val="20"/>
          <w:szCs w:val="20"/>
        </w:rPr>
        <w:t xml:space="preserve"> данные на начало года изменены.</w:t>
      </w:r>
    </w:p>
    <w:p w14:paraId="2E1A6677" w14:textId="77777777" w:rsidR="00D93DBE" w:rsidRPr="00BA661E" w:rsidRDefault="00D93DBE" w:rsidP="0026164F">
      <w:pPr>
        <w:shd w:val="clear" w:color="auto" w:fill="FFFFFF"/>
        <w:autoSpaceDE w:val="0"/>
        <w:autoSpaceDN w:val="0"/>
        <w:adjustRightInd w:val="0"/>
        <w:jc w:val="both"/>
        <w:rPr>
          <w:b/>
          <w:bCs/>
          <w:iCs/>
          <w:sz w:val="20"/>
          <w:szCs w:val="20"/>
          <w:highlight w:val="yellow"/>
        </w:rPr>
      </w:pPr>
    </w:p>
    <w:p w14:paraId="45D9BA26" w14:textId="77777777" w:rsidR="00AD68F4" w:rsidRPr="00DF11CE" w:rsidRDefault="00041D0B" w:rsidP="00DD753F">
      <w:pPr>
        <w:autoSpaceDE w:val="0"/>
        <w:autoSpaceDN w:val="0"/>
        <w:adjustRightInd w:val="0"/>
        <w:ind w:firstLine="284"/>
        <w:jc w:val="both"/>
        <w:rPr>
          <w:b/>
          <w:bCs/>
          <w:iCs/>
          <w:sz w:val="20"/>
          <w:szCs w:val="20"/>
        </w:rPr>
      </w:pPr>
      <w:r w:rsidRPr="00DF11CE">
        <w:rPr>
          <w:b/>
          <w:bCs/>
          <w:iCs/>
          <w:sz w:val="20"/>
          <w:szCs w:val="20"/>
        </w:rPr>
        <w:t>5</w:t>
      </w:r>
      <w:r w:rsidR="00AD68F4" w:rsidRPr="00DF11CE">
        <w:rPr>
          <w:b/>
          <w:bCs/>
          <w:iCs/>
          <w:sz w:val="20"/>
          <w:szCs w:val="20"/>
        </w:rPr>
        <w:t>.5.2.</w:t>
      </w:r>
      <w:r w:rsidR="00241BBD" w:rsidRPr="00DF11CE">
        <w:rPr>
          <w:b/>
          <w:bCs/>
          <w:iCs/>
          <w:sz w:val="20"/>
          <w:szCs w:val="20"/>
        </w:rPr>
        <w:t xml:space="preserve"> </w:t>
      </w:r>
      <w:r w:rsidR="00AD68F4" w:rsidRPr="00DF11CE">
        <w:rPr>
          <w:b/>
          <w:bCs/>
          <w:iCs/>
          <w:sz w:val="20"/>
          <w:szCs w:val="20"/>
        </w:rPr>
        <w:t xml:space="preserve">Информация об изменении стоимости прочих активов за счет их обесценения </w:t>
      </w:r>
    </w:p>
    <w:tbl>
      <w:tblPr>
        <w:tblW w:w="9790" w:type="dxa"/>
        <w:tblInd w:w="99" w:type="dxa"/>
        <w:tblBorders>
          <w:bottom w:val="single" w:sz="4" w:space="0" w:color="auto"/>
        </w:tblBorders>
        <w:tblLook w:val="04A0" w:firstRow="1" w:lastRow="0" w:firstColumn="1" w:lastColumn="0" w:noHBand="0" w:noVBand="1"/>
      </w:tblPr>
      <w:tblGrid>
        <w:gridCol w:w="6388"/>
        <w:gridCol w:w="1701"/>
        <w:gridCol w:w="1701"/>
      </w:tblGrid>
      <w:tr w:rsidR="00AD68F4" w:rsidRPr="00DF11CE" w14:paraId="1AE91901" w14:textId="77777777" w:rsidTr="007A21A6">
        <w:trPr>
          <w:trHeight w:val="300"/>
        </w:trPr>
        <w:tc>
          <w:tcPr>
            <w:tcW w:w="6388" w:type="dxa"/>
            <w:shd w:val="clear" w:color="auto" w:fill="auto"/>
            <w:noWrap/>
            <w:vAlign w:val="bottom"/>
            <w:hideMark/>
          </w:tcPr>
          <w:p w14:paraId="4CC71241" w14:textId="77777777" w:rsidR="00AD68F4" w:rsidRPr="00DF11CE" w:rsidRDefault="00AD68F4" w:rsidP="00E051D7">
            <w:pPr>
              <w:ind w:firstLine="284"/>
              <w:jc w:val="center"/>
              <w:rPr>
                <w:b/>
                <w:sz w:val="20"/>
                <w:szCs w:val="20"/>
              </w:rPr>
            </w:pPr>
          </w:p>
        </w:tc>
        <w:tc>
          <w:tcPr>
            <w:tcW w:w="1701" w:type="dxa"/>
            <w:tcBorders>
              <w:bottom w:val="single" w:sz="4" w:space="0" w:color="auto"/>
            </w:tcBorders>
            <w:vAlign w:val="bottom"/>
          </w:tcPr>
          <w:p w14:paraId="0C142846" w14:textId="77777777" w:rsidR="00AD68F4" w:rsidRPr="00DF11CE" w:rsidRDefault="003E0F71" w:rsidP="00DF11CE">
            <w:pPr>
              <w:ind w:firstLine="284"/>
              <w:jc w:val="center"/>
              <w:rPr>
                <w:b/>
                <w:sz w:val="20"/>
                <w:szCs w:val="20"/>
              </w:rPr>
            </w:pPr>
            <w:r w:rsidRPr="00DF11CE">
              <w:rPr>
                <w:b/>
                <w:sz w:val="20"/>
                <w:szCs w:val="20"/>
              </w:rPr>
              <w:t>01.</w:t>
            </w:r>
            <w:r w:rsidR="008F7A44" w:rsidRPr="00DF11CE">
              <w:rPr>
                <w:b/>
                <w:sz w:val="20"/>
                <w:szCs w:val="20"/>
                <w:lang w:val="en-US"/>
              </w:rPr>
              <w:t>0</w:t>
            </w:r>
            <w:r w:rsidR="00DF11CE" w:rsidRPr="00DF11CE">
              <w:rPr>
                <w:b/>
                <w:sz w:val="20"/>
                <w:szCs w:val="20"/>
              </w:rPr>
              <w:t>7</w:t>
            </w:r>
            <w:r w:rsidRPr="00DF11CE">
              <w:rPr>
                <w:b/>
                <w:sz w:val="20"/>
                <w:szCs w:val="20"/>
              </w:rPr>
              <w:t>.201</w:t>
            </w:r>
            <w:r w:rsidR="008F7A44" w:rsidRPr="00DF11CE">
              <w:rPr>
                <w:b/>
                <w:sz w:val="20"/>
                <w:szCs w:val="20"/>
                <w:lang w:val="en-US"/>
              </w:rPr>
              <w:t>9</w:t>
            </w:r>
          </w:p>
        </w:tc>
        <w:tc>
          <w:tcPr>
            <w:tcW w:w="1701" w:type="dxa"/>
            <w:tcBorders>
              <w:bottom w:val="single" w:sz="4" w:space="0" w:color="auto"/>
            </w:tcBorders>
            <w:shd w:val="clear" w:color="auto" w:fill="auto"/>
            <w:noWrap/>
            <w:vAlign w:val="bottom"/>
            <w:hideMark/>
          </w:tcPr>
          <w:p w14:paraId="7C59C50A" w14:textId="77777777" w:rsidR="00AD68F4" w:rsidRPr="00DF11CE" w:rsidRDefault="003E0F71" w:rsidP="006321BE">
            <w:pPr>
              <w:ind w:firstLine="284"/>
              <w:jc w:val="center"/>
              <w:rPr>
                <w:b/>
                <w:sz w:val="20"/>
                <w:szCs w:val="20"/>
                <w:lang w:val="en-US"/>
              </w:rPr>
            </w:pPr>
            <w:r w:rsidRPr="00DF11CE">
              <w:rPr>
                <w:b/>
                <w:sz w:val="20"/>
                <w:szCs w:val="20"/>
              </w:rPr>
              <w:t>01.01.201</w:t>
            </w:r>
            <w:r w:rsidR="006321BE" w:rsidRPr="00DF11CE">
              <w:rPr>
                <w:b/>
                <w:sz w:val="20"/>
                <w:szCs w:val="20"/>
              </w:rPr>
              <w:t>9</w:t>
            </w:r>
          </w:p>
        </w:tc>
      </w:tr>
      <w:tr w:rsidR="006321BE" w:rsidRPr="00DF11CE" w14:paraId="46A29A5F" w14:textId="77777777" w:rsidTr="007A21A6">
        <w:trPr>
          <w:trHeight w:val="300"/>
        </w:trPr>
        <w:tc>
          <w:tcPr>
            <w:tcW w:w="6388" w:type="dxa"/>
            <w:shd w:val="clear" w:color="auto" w:fill="auto"/>
            <w:noWrap/>
            <w:vAlign w:val="bottom"/>
            <w:hideMark/>
          </w:tcPr>
          <w:p w14:paraId="7B710550" w14:textId="77777777" w:rsidR="006321BE" w:rsidRPr="00DF11CE" w:rsidRDefault="006321BE" w:rsidP="004C79C4">
            <w:pPr>
              <w:rPr>
                <w:b/>
                <w:sz w:val="20"/>
                <w:szCs w:val="20"/>
              </w:rPr>
            </w:pPr>
            <w:r w:rsidRPr="00DF11CE">
              <w:rPr>
                <w:b/>
                <w:sz w:val="20"/>
                <w:szCs w:val="20"/>
              </w:rPr>
              <w:t>Резерв под обесценение активов на начало отчетного периода</w:t>
            </w:r>
          </w:p>
        </w:tc>
        <w:tc>
          <w:tcPr>
            <w:tcW w:w="1701" w:type="dxa"/>
            <w:tcBorders>
              <w:top w:val="single" w:sz="4" w:space="0" w:color="auto"/>
            </w:tcBorders>
            <w:vAlign w:val="bottom"/>
          </w:tcPr>
          <w:p w14:paraId="39E5D8FB" w14:textId="77777777" w:rsidR="006321BE" w:rsidRPr="00DF11CE" w:rsidRDefault="006321BE" w:rsidP="00A9332F">
            <w:pPr>
              <w:ind w:firstLine="284"/>
              <w:jc w:val="center"/>
              <w:rPr>
                <w:b/>
                <w:sz w:val="20"/>
                <w:szCs w:val="20"/>
              </w:rPr>
            </w:pPr>
            <w:r w:rsidRPr="00DF11CE">
              <w:rPr>
                <w:b/>
                <w:sz w:val="20"/>
                <w:szCs w:val="20"/>
              </w:rPr>
              <w:t>(8</w:t>
            </w:r>
            <w:r w:rsidR="005B0291" w:rsidRPr="00DF11CE">
              <w:rPr>
                <w:b/>
                <w:sz w:val="20"/>
                <w:szCs w:val="20"/>
              </w:rPr>
              <w:t>70</w:t>
            </w:r>
            <w:r w:rsidRPr="00DF11CE">
              <w:rPr>
                <w:b/>
                <w:sz w:val="20"/>
                <w:szCs w:val="20"/>
              </w:rPr>
              <w:t>)</w:t>
            </w:r>
          </w:p>
        </w:tc>
        <w:tc>
          <w:tcPr>
            <w:tcW w:w="1701" w:type="dxa"/>
            <w:tcBorders>
              <w:top w:val="single" w:sz="4" w:space="0" w:color="auto"/>
            </w:tcBorders>
            <w:shd w:val="clear" w:color="auto" w:fill="auto"/>
            <w:noWrap/>
            <w:vAlign w:val="bottom"/>
            <w:hideMark/>
          </w:tcPr>
          <w:p w14:paraId="41C1E608" w14:textId="77777777" w:rsidR="006321BE" w:rsidRPr="00DF11CE" w:rsidRDefault="006321BE" w:rsidP="00094533">
            <w:pPr>
              <w:ind w:firstLine="284"/>
              <w:jc w:val="center"/>
              <w:rPr>
                <w:b/>
                <w:sz w:val="20"/>
                <w:szCs w:val="20"/>
              </w:rPr>
            </w:pPr>
            <w:r w:rsidRPr="00DF11CE">
              <w:rPr>
                <w:b/>
                <w:sz w:val="20"/>
                <w:szCs w:val="20"/>
              </w:rPr>
              <w:t>(3 647)</w:t>
            </w:r>
          </w:p>
        </w:tc>
      </w:tr>
      <w:tr w:rsidR="006321BE" w:rsidRPr="00DF11CE" w14:paraId="359348CA" w14:textId="77777777" w:rsidTr="007A21A6">
        <w:trPr>
          <w:trHeight w:val="300"/>
        </w:trPr>
        <w:tc>
          <w:tcPr>
            <w:tcW w:w="6388" w:type="dxa"/>
            <w:shd w:val="clear" w:color="auto" w:fill="auto"/>
            <w:noWrap/>
            <w:vAlign w:val="bottom"/>
            <w:hideMark/>
          </w:tcPr>
          <w:p w14:paraId="670903B4" w14:textId="77777777" w:rsidR="006321BE" w:rsidRPr="00DF11CE" w:rsidRDefault="006321BE" w:rsidP="00E051D7">
            <w:pPr>
              <w:ind w:firstLine="284"/>
              <w:rPr>
                <w:sz w:val="20"/>
                <w:szCs w:val="20"/>
              </w:rPr>
            </w:pPr>
            <w:r w:rsidRPr="00DF11CE">
              <w:rPr>
                <w:sz w:val="20"/>
                <w:szCs w:val="20"/>
              </w:rPr>
              <w:t>Начислено резерва за отчетный период</w:t>
            </w:r>
          </w:p>
        </w:tc>
        <w:tc>
          <w:tcPr>
            <w:tcW w:w="1701" w:type="dxa"/>
            <w:vAlign w:val="bottom"/>
          </w:tcPr>
          <w:p w14:paraId="5FDFFE62" w14:textId="77777777" w:rsidR="006321BE" w:rsidRPr="00DF11CE" w:rsidRDefault="006321BE" w:rsidP="00DF11CE">
            <w:pPr>
              <w:ind w:firstLine="284"/>
              <w:jc w:val="center"/>
              <w:rPr>
                <w:sz w:val="20"/>
                <w:szCs w:val="20"/>
              </w:rPr>
            </w:pPr>
            <w:r w:rsidRPr="00DF11CE">
              <w:rPr>
                <w:sz w:val="20"/>
                <w:szCs w:val="20"/>
              </w:rPr>
              <w:t>(</w:t>
            </w:r>
            <w:r w:rsidR="00DF11CE" w:rsidRPr="00DF11CE">
              <w:rPr>
                <w:sz w:val="20"/>
                <w:szCs w:val="20"/>
              </w:rPr>
              <w:t>191</w:t>
            </w:r>
            <w:r w:rsidRPr="00DF11CE">
              <w:rPr>
                <w:sz w:val="20"/>
                <w:szCs w:val="20"/>
              </w:rPr>
              <w:t>)</w:t>
            </w:r>
          </w:p>
        </w:tc>
        <w:tc>
          <w:tcPr>
            <w:tcW w:w="1701" w:type="dxa"/>
            <w:shd w:val="clear" w:color="auto" w:fill="auto"/>
            <w:noWrap/>
            <w:vAlign w:val="bottom"/>
            <w:hideMark/>
          </w:tcPr>
          <w:p w14:paraId="2F2EE851" w14:textId="77777777" w:rsidR="006321BE" w:rsidRPr="00DF11CE" w:rsidRDefault="006321BE" w:rsidP="00094533">
            <w:pPr>
              <w:ind w:firstLine="284"/>
              <w:jc w:val="center"/>
              <w:rPr>
                <w:sz w:val="20"/>
                <w:szCs w:val="20"/>
              </w:rPr>
            </w:pPr>
            <w:r w:rsidRPr="00DF11CE">
              <w:rPr>
                <w:sz w:val="20"/>
                <w:szCs w:val="20"/>
              </w:rPr>
              <w:t xml:space="preserve">   (</w:t>
            </w:r>
            <w:r w:rsidRPr="00DF11CE">
              <w:rPr>
                <w:sz w:val="20"/>
                <w:szCs w:val="20"/>
                <w:lang w:val="en-US"/>
              </w:rPr>
              <w:t>581</w:t>
            </w:r>
            <w:r w:rsidRPr="00DF11CE">
              <w:rPr>
                <w:sz w:val="20"/>
                <w:szCs w:val="20"/>
              </w:rPr>
              <w:t>)</w:t>
            </w:r>
          </w:p>
        </w:tc>
      </w:tr>
      <w:tr w:rsidR="006321BE" w:rsidRPr="00DF11CE" w14:paraId="0075C18F" w14:textId="77777777" w:rsidTr="007A21A6">
        <w:trPr>
          <w:trHeight w:val="300"/>
        </w:trPr>
        <w:tc>
          <w:tcPr>
            <w:tcW w:w="6388" w:type="dxa"/>
            <w:shd w:val="clear" w:color="auto" w:fill="auto"/>
            <w:noWrap/>
            <w:vAlign w:val="bottom"/>
            <w:hideMark/>
          </w:tcPr>
          <w:p w14:paraId="6E5C2D4B" w14:textId="77777777" w:rsidR="006321BE" w:rsidRPr="00DF11CE" w:rsidRDefault="006321BE" w:rsidP="00E051D7">
            <w:pPr>
              <w:ind w:firstLine="284"/>
              <w:rPr>
                <w:sz w:val="20"/>
                <w:szCs w:val="20"/>
              </w:rPr>
            </w:pPr>
            <w:r w:rsidRPr="00DF11CE">
              <w:rPr>
                <w:sz w:val="20"/>
                <w:szCs w:val="20"/>
              </w:rPr>
              <w:t>Восстановлено резерва за отчетный период</w:t>
            </w:r>
          </w:p>
        </w:tc>
        <w:tc>
          <w:tcPr>
            <w:tcW w:w="1701" w:type="dxa"/>
            <w:tcBorders>
              <w:bottom w:val="nil"/>
            </w:tcBorders>
            <w:vAlign w:val="bottom"/>
          </w:tcPr>
          <w:p w14:paraId="61429420" w14:textId="77777777" w:rsidR="006321BE" w:rsidRPr="00DF11CE" w:rsidRDefault="00DF11CE" w:rsidP="00DF11CE">
            <w:pPr>
              <w:ind w:firstLine="284"/>
              <w:jc w:val="center"/>
              <w:rPr>
                <w:sz w:val="20"/>
                <w:szCs w:val="20"/>
              </w:rPr>
            </w:pPr>
            <w:r w:rsidRPr="00DF11CE">
              <w:rPr>
                <w:sz w:val="20"/>
                <w:szCs w:val="20"/>
              </w:rPr>
              <w:t>120</w:t>
            </w:r>
          </w:p>
        </w:tc>
        <w:tc>
          <w:tcPr>
            <w:tcW w:w="1701" w:type="dxa"/>
            <w:tcBorders>
              <w:bottom w:val="nil"/>
            </w:tcBorders>
            <w:shd w:val="clear" w:color="auto" w:fill="auto"/>
            <w:noWrap/>
            <w:vAlign w:val="bottom"/>
            <w:hideMark/>
          </w:tcPr>
          <w:p w14:paraId="52396F75" w14:textId="77777777" w:rsidR="006321BE" w:rsidRPr="00DF11CE" w:rsidRDefault="006321BE" w:rsidP="00094533">
            <w:pPr>
              <w:ind w:firstLine="284"/>
              <w:jc w:val="center"/>
              <w:rPr>
                <w:sz w:val="20"/>
                <w:szCs w:val="20"/>
                <w:lang w:val="en-US"/>
              </w:rPr>
            </w:pPr>
            <w:r w:rsidRPr="00DF11CE">
              <w:rPr>
                <w:sz w:val="20"/>
                <w:szCs w:val="20"/>
              </w:rPr>
              <w:t xml:space="preserve">      </w:t>
            </w:r>
            <w:r w:rsidRPr="00DF11CE">
              <w:rPr>
                <w:sz w:val="20"/>
                <w:szCs w:val="20"/>
                <w:lang w:val="en-US"/>
              </w:rPr>
              <w:t>796</w:t>
            </w:r>
          </w:p>
        </w:tc>
      </w:tr>
      <w:tr w:rsidR="006321BE" w:rsidRPr="00DF11CE" w14:paraId="2D84B0E7" w14:textId="77777777" w:rsidTr="007A21A6">
        <w:trPr>
          <w:trHeight w:val="300"/>
        </w:trPr>
        <w:tc>
          <w:tcPr>
            <w:tcW w:w="6388" w:type="dxa"/>
            <w:shd w:val="clear" w:color="auto" w:fill="auto"/>
            <w:noWrap/>
            <w:vAlign w:val="bottom"/>
            <w:hideMark/>
          </w:tcPr>
          <w:p w14:paraId="408F4D90" w14:textId="77777777" w:rsidR="006321BE" w:rsidRPr="00DF11CE" w:rsidRDefault="006321BE" w:rsidP="00E051D7">
            <w:pPr>
              <w:ind w:firstLine="284"/>
              <w:rPr>
                <w:sz w:val="20"/>
                <w:szCs w:val="20"/>
              </w:rPr>
            </w:pPr>
            <w:r w:rsidRPr="00DF11CE">
              <w:rPr>
                <w:sz w:val="20"/>
                <w:szCs w:val="20"/>
              </w:rPr>
              <w:t>Списано активов за счет сформированного резерва</w:t>
            </w:r>
          </w:p>
        </w:tc>
        <w:tc>
          <w:tcPr>
            <w:tcW w:w="1701" w:type="dxa"/>
            <w:tcBorders>
              <w:bottom w:val="single" w:sz="4" w:space="0" w:color="auto"/>
            </w:tcBorders>
            <w:vAlign w:val="bottom"/>
          </w:tcPr>
          <w:p w14:paraId="549F5325" w14:textId="77777777" w:rsidR="006321BE" w:rsidRPr="00DF11CE" w:rsidRDefault="00DF11CE" w:rsidP="00DF11CE">
            <w:pPr>
              <w:ind w:firstLine="284"/>
              <w:jc w:val="center"/>
              <w:rPr>
                <w:sz w:val="20"/>
                <w:szCs w:val="20"/>
              </w:rPr>
            </w:pPr>
            <w:r w:rsidRPr="00DF11CE">
              <w:rPr>
                <w:sz w:val="20"/>
                <w:szCs w:val="20"/>
              </w:rPr>
              <w:t>47</w:t>
            </w:r>
          </w:p>
        </w:tc>
        <w:tc>
          <w:tcPr>
            <w:tcW w:w="1701" w:type="dxa"/>
            <w:tcBorders>
              <w:bottom w:val="single" w:sz="4" w:space="0" w:color="auto"/>
            </w:tcBorders>
            <w:shd w:val="clear" w:color="auto" w:fill="auto"/>
            <w:noWrap/>
            <w:vAlign w:val="bottom"/>
            <w:hideMark/>
          </w:tcPr>
          <w:p w14:paraId="7F45A2D5" w14:textId="77777777" w:rsidR="006321BE" w:rsidRPr="00DF11CE" w:rsidRDefault="006321BE" w:rsidP="00094533">
            <w:pPr>
              <w:ind w:firstLine="284"/>
              <w:jc w:val="center"/>
              <w:rPr>
                <w:sz w:val="20"/>
                <w:szCs w:val="20"/>
              </w:rPr>
            </w:pPr>
            <w:r w:rsidRPr="00DF11CE">
              <w:rPr>
                <w:sz w:val="20"/>
                <w:szCs w:val="20"/>
              </w:rPr>
              <w:t xml:space="preserve">   2 5</w:t>
            </w:r>
            <w:r w:rsidRPr="00DF11CE">
              <w:rPr>
                <w:sz w:val="20"/>
                <w:szCs w:val="20"/>
                <w:lang w:val="en-US"/>
              </w:rPr>
              <w:t>61</w:t>
            </w:r>
          </w:p>
        </w:tc>
      </w:tr>
      <w:tr w:rsidR="006321BE" w:rsidRPr="00DF11CE" w14:paraId="083CAEB5" w14:textId="77777777" w:rsidTr="007A21A6">
        <w:trPr>
          <w:trHeight w:val="300"/>
        </w:trPr>
        <w:tc>
          <w:tcPr>
            <w:tcW w:w="6388" w:type="dxa"/>
            <w:shd w:val="clear" w:color="auto" w:fill="auto"/>
            <w:noWrap/>
            <w:vAlign w:val="bottom"/>
            <w:hideMark/>
          </w:tcPr>
          <w:p w14:paraId="56835A92" w14:textId="77777777" w:rsidR="006321BE" w:rsidRPr="00DF11CE" w:rsidRDefault="006321BE" w:rsidP="004C79C4">
            <w:pPr>
              <w:rPr>
                <w:b/>
                <w:sz w:val="20"/>
                <w:szCs w:val="20"/>
              </w:rPr>
            </w:pPr>
            <w:r w:rsidRPr="00DF11CE">
              <w:rPr>
                <w:b/>
                <w:sz w:val="20"/>
                <w:szCs w:val="20"/>
              </w:rPr>
              <w:t>Резерв под обесценение активов на конец отчетного периода</w:t>
            </w:r>
          </w:p>
        </w:tc>
        <w:tc>
          <w:tcPr>
            <w:tcW w:w="1701" w:type="dxa"/>
            <w:tcBorders>
              <w:top w:val="single" w:sz="4" w:space="0" w:color="auto"/>
            </w:tcBorders>
            <w:vAlign w:val="bottom"/>
          </w:tcPr>
          <w:p w14:paraId="083665EA" w14:textId="77777777" w:rsidR="006321BE" w:rsidRPr="00DF11CE" w:rsidRDefault="006321BE" w:rsidP="00DF11CE">
            <w:pPr>
              <w:ind w:firstLine="284"/>
              <w:jc w:val="center"/>
              <w:rPr>
                <w:b/>
                <w:sz w:val="20"/>
                <w:szCs w:val="20"/>
              </w:rPr>
            </w:pPr>
            <w:r w:rsidRPr="00DF11CE">
              <w:rPr>
                <w:b/>
                <w:sz w:val="20"/>
                <w:szCs w:val="20"/>
              </w:rPr>
              <w:t>(</w:t>
            </w:r>
            <w:r w:rsidR="005B0291" w:rsidRPr="00DF11CE">
              <w:rPr>
                <w:b/>
                <w:sz w:val="20"/>
                <w:szCs w:val="20"/>
              </w:rPr>
              <w:t>8</w:t>
            </w:r>
            <w:r w:rsidR="00DF11CE" w:rsidRPr="00DF11CE">
              <w:rPr>
                <w:b/>
                <w:sz w:val="20"/>
                <w:szCs w:val="20"/>
              </w:rPr>
              <w:t>9</w:t>
            </w:r>
            <w:r w:rsidR="005B0291" w:rsidRPr="00DF11CE">
              <w:rPr>
                <w:b/>
                <w:sz w:val="20"/>
                <w:szCs w:val="20"/>
              </w:rPr>
              <w:t>4</w:t>
            </w:r>
            <w:r w:rsidRPr="00DF11CE">
              <w:rPr>
                <w:b/>
                <w:sz w:val="20"/>
                <w:szCs w:val="20"/>
              </w:rPr>
              <w:t>)</w:t>
            </w:r>
          </w:p>
        </w:tc>
        <w:tc>
          <w:tcPr>
            <w:tcW w:w="1701" w:type="dxa"/>
            <w:tcBorders>
              <w:top w:val="single" w:sz="4" w:space="0" w:color="auto"/>
            </w:tcBorders>
            <w:shd w:val="clear" w:color="auto" w:fill="auto"/>
            <w:noWrap/>
            <w:vAlign w:val="bottom"/>
            <w:hideMark/>
          </w:tcPr>
          <w:p w14:paraId="29F07170" w14:textId="77777777" w:rsidR="006321BE" w:rsidRPr="00DF11CE" w:rsidRDefault="006321BE" w:rsidP="00094533">
            <w:pPr>
              <w:ind w:firstLine="284"/>
              <w:jc w:val="center"/>
              <w:rPr>
                <w:b/>
                <w:sz w:val="20"/>
                <w:szCs w:val="20"/>
              </w:rPr>
            </w:pPr>
            <w:r w:rsidRPr="00DF11CE">
              <w:rPr>
                <w:b/>
                <w:sz w:val="20"/>
                <w:szCs w:val="20"/>
              </w:rPr>
              <w:t xml:space="preserve">     (</w:t>
            </w:r>
            <w:r w:rsidRPr="00DF11CE">
              <w:rPr>
                <w:b/>
                <w:sz w:val="20"/>
                <w:szCs w:val="20"/>
                <w:lang w:val="en-US"/>
              </w:rPr>
              <w:t>871</w:t>
            </w:r>
            <w:r w:rsidRPr="00DF11CE">
              <w:rPr>
                <w:b/>
                <w:sz w:val="20"/>
                <w:szCs w:val="20"/>
              </w:rPr>
              <w:t>)</w:t>
            </w:r>
          </w:p>
        </w:tc>
      </w:tr>
    </w:tbl>
    <w:p w14:paraId="1B070124" w14:textId="77777777" w:rsidR="00AD68F4" w:rsidRPr="00DF11CE" w:rsidRDefault="00AD68F4" w:rsidP="00E051D7">
      <w:pPr>
        <w:autoSpaceDE w:val="0"/>
        <w:autoSpaceDN w:val="0"/>
        <w:adjustRightInd w:val="0"/>
        <w:ind w:left="720" w:firstLine="284"/>
        <w:jc w:val="both"/>
        <w:rPr>
          <w:b/>
          <w:bCs/>
          <w:i/>
          <w:iCs/>
          <w:sz w:val="20"/>
          <w:szCs w:val="20"/>
        </w:rPr>
      </w:pPr>
    </w:p>
    <w:tbl>
      <w:tblPr>
        <w:tblW w:w="9790" w:type="dxa"/>
        <w:tblInd w:w="99" w:type="dxa"/>
        <w:tblLook w:val="04A0" w:firstRow="1" w:lastRow="0" w:firstColumn="1" w:lastColumn="0" w:noHBand="0" w:noVBand="1"/>
      </w:tblPr>
      <w:tblGrid>
        <w:gridCol w:w="6388"/>
        <w:gridCol w:w="1701"/>
        <w:gridCol w:w="1701"/>
      </w:tblGrid>
      <w:tr w:rsidR="00AD68F4" w:rsidRPr="00DF11CE" w14:paraId="06D198E4" w14:textId="77777777" w:rsidTr="007A21A6">
        <w:trPr>
          <w:trHeight w:val="300"/>
        </w:trPr>
        <w:tc>
          <w:tcPr>
            <w:tcW w:w="6388" w:type="dxa"/>
            <w:tcBorders>
              <w:top w:val="nil"/>
              <w:left w:val="nil"/>
              <w:right w:val="nil"/>
            </w:tcBorders>
            <w:shd w:val="clear" w:color="auto" w:fill="auto"/>
            <w:noWrap/>
            <w:vAlign w:val="bottom"/>
            <w:hideMark/>
          </w:tcPr>
          <w:p w14:paraId="76C37C12" w14:textId="77777777" w:rsidR="00AD68F4" w:rsidRPr="00DF11CE" w:rsidRDefault="00AD68F4" w:rsidP="00E051D7">
            <w:pPr>
              <w:ind w:firstLine="284"/>
              <w:jc w:val="center"/>
              <w:rPr>
                <w:b/>
                <w:sz w:val="20"/>
                <w:szCs w:val="20"/>
              </w:rPr>
            </w:pPr>
          </w:p>
        </w:tc>
        <w:tc>
          <w:tcPr>
            <w:tcW w:w="1701" w:type="dxa"/>
            <w:tcBorders>
              <w:top w:val="nil"/>
              <w:left w:val="nil"/>
              <w:bottom w:val="single" w:sz="4" w:space="0" w:color="auto"/>
              <w:right w:val="nil"/>
            </w:tcBorders>
            <w:vAlign w:val="bottom"/>
          </w:tcPr>
          <w:p w14:paraId="447BAF02" w14:textId="77777777" w:rsidR="00AD68F4" w:rsidRPr="00DF11CE" w:rsidRDefault="008F7A44" w:rsidP="00DF11CE">
            <w:pPr>
              <w:ind w:firstLine="284"/>
              <w:jc w:val="center"/>
              <w:rPr>
                <w:b/>
                <w:sz w:val="20"/>
                <w:szCs w:val="20"/>
                <w:lang w:val="en-US"/>
              </w:rPr>
            </w:pPr>
            <w:r w:rsidRPr="00DF11CE">
              <w:rPr>
                <w:b/>
                <w:sz w:val="20"/>
                <w:szCs w:val="20"/>
              </w:rPr>
              <w:t>01.</w:t>
            </w:r>
            <w:r w:rsidRPr="00DF11CE">
              <w:rPr>
                <w:b/>
                <w:sz w:val="20"/>
                <w:szCs w:val="20"/>
                <w:lang w:val="en-US"/>
              </w:rPr>
              <w:t>0</w:t>
            </w:r>
            <w:r w:rsidR="00DF11CE" w:rsidRPr="00DF11CE">
              <w:rPr>
                <w:b/>
                <w:sz w:val="20"/>
                <w:szCs w:val="20"/>
              </w:rPr>
              <w:t>7</w:t>
            </w:r>
            <w:r w:rsidRPr="00DF11CE">
              <w:rPr>
                <w:b/>
                <w:sz w:val="20"/>
                <w:szCs w:val="20"/>
              </w:rPr>
              <w:t>.201</w:t>
            </w:r>
            <w:r w:rsidRPr="00DF11CE">
              <w:rPr>
                <w:b/>
                <w:sz w:val="20"/>
                <w:szCs w:val="20"/>
                <w:lang w:val="en-US"/>
              </w:rPr>
              <w:t>9</w:t>
            </w:r>
          </w:p>
        </w:tc>
        <w:tc>
          <w:tcPr>
            <w:tcW w:w="1701" w:type="dxa"/>
            <w:tcBorders>
              <w:top w:val="nil"/>
              <w:left w:val="nil"/>
              <w:bottom w:val="single" w:sz="4" w:space="0" w:color="auto"/>
              <w:right w:val="nil"/>
            </w:tcBorders>
            <w:shd w:val="clear" w:color="auto" w:fill="auto"/>
            <w:noWrap/>
            <w:vAlign w:val="bottom"/>
            <w:hideMark/>
          </w:tcPr>
          <w:p w14:paraId="57F5ABED" w14:textId="77777777" w:rsidR="00AD68F4" w:rsidRPr="00DF11CE" w:rsidRDefault="003E0F71" w:rsidP="006321BE">
            <w:pPr>
              <w:ind w:firstLine="284"/>
              <w:jc w:val="center"/>
              <w:rPr>
                <w:b/>
                <w:sz w:val="20"/>
                <w:szCs w:val="20"/>
              </w:rPr>
            </w:pPr>
            <w:r w:rsidRPr="00DF11CE">
              <w:rPr>
                <w:b/>
                <w:sz w:val="20"/>
                <w:szCs w:val="20"/>
              </w:rPr>
              <w:t>01.01.201</w:t>
            </w:r>
            <w:r w:rsidR="006321BE" w:rsidRPr="00DF11CE">
              <w:rPr>
                <w:b/>
                <w:sz w:val="20"/>
                <w:szCs w:val="20"/>
              </w:rPr>
              <w:t>9</w:t>
            </w:r>
          </w:p>
        </w:tc>
      </w:tr>
      <w:tr w:rsidR="006321BE" w:rsidRPr="00DF11CE" w14:paraId="38F9AB59" w14:textId="77777777" w:rsidTr="007A21A6">
        <w:trPr>
          <w:trHeight w:val="300"/>
        </w:trPr>
        <w:tc>
          <w:tcPr>
            <w:tcW w:w="6388" w:type="dxa"/>
            <w:tcBorders>
              <w:left w:val="nil"/>
              <w:right w:val="nil"/>
            </w:tcBorders>
            <w:shd w:val="clear" w:color="auto" w:fill="auto"/>
            <w:noWrap/>
            <w:vAlign w:val="bottom"/>
            <w:hideMark/>
          </w:tcPr>
          <w:p w14:paraId="31E3049F" w14:textId="77777777" w:rsidR="006321BE" w:rsidRPr="00DF11CE" w:rsidRDefault="006321BE" w:rsidP="00E8202B">
            <w:pPr>
              <w:ind w:firstLine="284"/>
              <w:rPr>
                <w:sz w:val="20"/>
                <w:szCs w:val="20"/>
              </w:rPr>
            </w:pPr>
            <w:r w:rsidRPr="00DF11CE">
              <w:rPr>
                <w:sz w:val="20"/>
                <w:szCs w:val="20"/>
              </w:rPr>
              <w:t>Резерв под обесценение требований по пени</w:t>
            </w:r>
          </w:p>
        </w:tc>
        <w:tc>
          <w:tcPr>
            <w:tcW w:w="1701" w:type="dxa"/>
            <w:tcBorders>
              <w:top w:val="single" w:sz="4" w:space="0" w:color="auto"/>
              <w:left w:val="nil"/>
              <w:right w:val="nil"/>
            </w:tcBorders>
            <w:vAlign w:val="bottom"/>
          </w:tcPr>
          <w:p w14:paraId="6D351E87" w14:textId="77777777" w:rsidR="006321BE" w:rsidRPr="00DF11CE" w:rsidRDefault="006321BE" w:rsidP="00DF11CE">
            <w:pPr>
              <w:ind w:firstLine="284"/>
              <w:jc w:val="center"/>
              <w:rPr>
                <w:sz w:val="20"/>
                <w:szCs w:val="20"/>
              </w:rPr>
            </w:pPr>
            <w:r w:rsidRPr="00DF11CE">
              <w:rPr>
                <w:sz w:val="20"/>
                <w:szCs w:val="20"/>
              </w:rPr>
              <w:t>(</w:t>
            </w:r>
            <w:r w:rsidR="00E8202B" w:rsidRPr="00DF11CE">
              <w:rPr>
                <w:sz w:val="20"/>
                <w:szCs w:val="20"/>
              </w:rPr>
              <w:t>5</w:t>
            </w:r>
            <w:r w:rsidR="00DF11CE" w:rsidRPr="00DF11CE">
              <w:rPr>
                <w:sz w:val="20"/>
                <w:szCs w:val="20"/>
              </w:rPr>
              <w:t>20</w:t>
            </w:r>
            <w:r w:rsidRPr="00DF11CE">
              <w:rPr>
                <w:sz w:val="20"/>
                <w:szCs w:val="20"/>
              </w:rPr>
              <w:t>)</w:t>
            </w:r>
          </w:p>
        </w:tc>
        <w:tc>
          <w:tcPr>
            <w:tcW w:w="1701" w:type="dxa"/>
            <w:tcBorders>
              <w:top w:val="single" w:sz="4" w:space="0" w:color="auto"/>
              <w:left w:val="nil"/>
              <w:bottom w:val="nil"/>
              <w:right w:val="nil"/>
            </w:tcBorders>
            <w:shd w:val="clear" w:color="auto" w:fill="auto"/>
            <w:noWrap/>
            <w:vAlign w:val="bottom"/>
            <w:hideMark/>
          </w:tcPr>
          <w:p w14:paraId="29E107EC" w14:textId="77777777" w:rsidR="006321BE" w:rsidRPr="00DF11CE" w:rsidRDefault="006321BE" w:rsidP="00094533">
            <w:pPr>
              <w:ind w:firstLine="284"/>
              <w:jc w:val="center"/>
              <w:rPr>
                <w:sz w:val="20"/>
                <w:szCs w:val="20"/>
              </w:rPr>
            </w:pPr>
            <w:r w:rsidRPr="00DF11CE">
              <w:rPr>
                <w:sz w:val="20"/>
                <w:szCs w:val="20"/>
              </w:rPr>
              <w:t xml:space="preserve"> (5</w:t>
            </w:r>
            <w:r w:rsidRPr="00DF11CE">
              <w:rPr>
                <w:sz w:val="20"/>
                <w:szCs w:val="20"/>
                <w:lang w:val="en-US"/>
              </w:rPr>
              <w:t>56</w:t>
            </w:r>
            <w:r w:rsidRPr="00DF11CE">
              <w:rPr>
                <w:sz w:val="20"/>
                <w:szCs w:val="20"/>
              </w:rPr>
              <w:t>)</w:t>
            </w:r>
          </w:p>
        </w:tc>
      </w:tr>
      <w:tr w:rsidR="006321BE" w:rsidRPr="00DF11CE" w14:paraId="7EA08178" w14:textId="77777777" w:rsidTr="007A21A6">
        <w:trPr>
          <w:trHeight w:val="300"/>
        </w:trPr>
        <w:tc>
          <w:tcPr>
            <w:tcW w:w="6388" w:type="dxa"/>
            <w:tcBorders>
              <w:top w:val="nil"/>
              <w:left w:val="nil"/>
              <w:right w:val="nil"/>
            </w:tcBorders>
            <w:shd w:val="clear" w:color="auto" w:fill="auto"/>
            <w:noWrap/>
            <w:vAlign w:val="bottom"/>
            <w:hideMark/>
          </w:tcPr>
          <w:p w14:paraId="5D2F3B2A" w14:textId="77777777" w:rsidR="006321BE" w:rsidRPr="00DF11CE" w:rsidRDefault="006321BE" w:rsidP="00E051D7">
            <w:pPr>
              <w:ind w:firstLine="284"/>
              <w:rPr>
                <w:sz w:val="20"/>
                <w:szCs w:val="20"/>
              </w:rPr>
            </w:pPr>
            <w:r w:rsidRPr="00DF11CE">
              <w:rPr>
                <w:sz w:val="20"/>
                <w:szCs w:val="20"/>
              </w:rPr>
              <w:t>Резерв под обесценение требований за банковские услуги</w:t>
            </w:r>
          </w:p>
        </w:tc>
        <w:tc>
          <w:tcPr>
            <w:tcW w:w="1701" w:type="dxa"/>
            <w:tcBorders>
              <w:top w:val="nil"/>
              <w:left w:val="nil"/>
              <w:right w:val="nil"/>
            </w:tcBorders>
            <w:vAlign w:val="bottom"/>
          </w:tcPr>
          <w:p w14:paraId="77FD9F2F" w14:textId="77777777" w:rsidR="006321BE" w:rsidRPr="00DF11CE" w:rsidRDefault="006321BE" w:rsidP="00DF11CE">
            <w:pPr>
              <w:ind w:firstLine="284"/>
              <w:jc w:val="center"/>
              <w:rPr>
                <w:sz w:val="20"/>
                <w:szCs w:val="20"/>
              </w:rPr>
            </w:pPr>
            <w:r w:rsidRPr="00DF11CE">
              <w:rPr>
                <w:sz w:val="20"/>
                <w:szCs w:val="20"/>
              </w:rPr>
              <w:t>(</w:t>
            </w:r>
            <w:r w:rsidR="00DF11CE" w:rsidRPr="00DF11CE">
              <w:rPr>
                <w:sz w:val="20"/>
                <w:szCs w:val="20"/>
              </w:rPr>
              <w:t>15</w:t>
            </w:r>
            <w:r w:rsidRPr="00DF11CE">
              <w:rPr>
                <w:sz w:val="20"/>
                <w:szCs w:val="20"/>
              </w:rPr>
              <w:t>)</w:t>
            </w:r>
          </w:p>
        </w:tc>
        <w:tc>
          <w:tcPr>
            <w:tcW w:w="1701" w:type="dxa"/>
            <w:tcBorders>
              <w:top w:val="nil"/>
              <w:left w:val="nil"/>
              <w:right w:val="nil"/>
            </w:tcBorders>
            <w:shd w:val="clear" w:color="auto" w:fill="auto"/>
            <w:noWrap/>
            <w:vAlign w:val="bottom"/>
            <w:hideMark/>
          </w:tcPr>
          <w:p w14:paraId="57D0C19D" w14:textId="77777777" w:rsidR="006321BE" w:rsidRPr="00DF11CE" w:rsidRDefault="006321BE" w:rsidP="00094533">
            <w:pPr>
              <w:ind w:firstLine="284"/>
              <w:jc w:val="center"/>
              <w:rPr>
                <w:sz w:val="20"/>
                <w:szCs w:val="20"/>
              </w:rPr>
            </w:pPr>
            <w:r w:rsidRPr="00DF11CE">
              <w:rPr>
                <w:sz w:val="20"/>
                <w:szCs w:val="20"/>
              </w:rPr>
              <w:t xml:space="preserve">  (</w:t>
            </w:r>
            <w:r w:rsidRPr="00DF11CE">
              <w:rPr>
                <w:sz w:val="20"/>
                <w:szCs w:val="20"/>
                <w:lang w:val="en-US"/>
              </w:rPr>
              <w:t>75</w:t>
            </w:r>
            <w:r w:rsidRPr="00DF11CE">
              <w:rPr>
                <w:sz w:val="20"/>
                <w:szCs w:val="20"/>
              </w:rPr>
              <w:t>)</w:t>
            </w:r>
          </w:p>
        </w:tc>
      </w:tr>
      <w:tr w:rsidR="006321BE" w:rsidRPr="00DF11CE" w14:paraId="5AB847EF" w14:textId="77777777" w:rsidTr="007A21A6">
        <w:trPr>
          <w:trHeight w:val="300"/>
        </w:trPr>
        <w:tc>
          <w:tcPr>
            <w:tcW w:w="6388" w:type="dxa"/>
            <w:tcBorders>
              <w:top w:val="nil"/>
              <w:left w:val="nil"/>
              <w:right w:val="nil"/>
            </w:tcBorders>
            <w:shd w:val="clear" w:color="auto" w:fill="auto"/>
            <w:noWrap/>
            <w:vAlign w:val="bottom"/>
            <w:hideMark/>
          </w:tcPr>
          <w:p w14:paraId="6E93C5D6" w14:textId="77777777" w:rsidR="006321BE" w:rsidRPr="00DF11CE" w:rsidRDefault="006321BE" w:rsidP="00E051D7">
            <w:pPr>
              <w:ind w:firstLine="284"/>
              <w:rPr>
                <w:sz w:val="20"/>
                <w:szCs w:val="20"/>
              </w:rPr>
            </w:pPr>
            <w:r w:rsidRPr="00DF11CE">
              <w:rPr>
                <w:sz w:val="20"/>
                <w:szCs w:val="20"/>
              </w:rPr>
              <w:t>Резерв под обесценение дебиторской задолженности</w:t>
            </w:r>
          </w:p>
        </w:tc>
        <w:tc>
          <w:tcPr>
            <w:tcW w:w="1701" w:type="dxa"/>
            <w:tcBorders>
              <w:top w:val="nil"/>
              <w:left w:val="nil"/>
              <w:bottom w:val="single" w:sz="4" w:space="0" w:color="auto"/>
              <w:right w:val="nil"/>
            </w:tcBorders>
            <w:vAlign w:val="bottom"/>
          </w:tcPr>
          <w:p w14:paraId="36199CA7" w14:textId="77777777" w:rsidR="006321BE" w:rsidRPr="00DF11CE" w:rsidRDefault="006321BE" w:rsidP="00DF11CE">
            <w:pPr>
              <w:ind w:firstLine="284"/>
              <w:jc w:val="center"/>
              <w:rPr>
                <w:sz w:val="20"/>
                <w:szCs w:val="20"/>
              </w:rPr>
            </w:pPr>
            <w:r w:rsidRPr="00DF11CE">
              <w:rPr>
                <w:sz w:val="20"/>
                <w:szCs w:val="20"/>
              </w:rPr>
              <w:t>(</w:t>
            </w:r>
            <w:r w:rsidR="00DF11CE" w:rsidRPr="00DF11CE">
              <w:rPr>
                <w:sz w:val="20"/>
                <w:szCs w:val="20"/>
              </w:rPr>
              <w:t>359</w:t>
            </w:r>
            <w:r w:rsidRPr="00DF11CE">
              <w:rPr>
                <w:sz w:val="20"/>
                <w:szCs w:val="20"/>
              </w:rPr>
              <w:t>)</w:t>
            </w:r>
          </w:p>
        </w:tc>
        <w:tc>
          <w:tcPr>
            <w:tcW w:w="1701" w:type="dxa"/>
            <w:tcBorders>
              <w:top w:val="nil"/>
              <w:left w:val="nil"/>
              <w:bottom w:val="single" w:sz="4" w:space="0" w:color="auto"/>
              <w:right w:val="nil"/>
            </w:tcBorders>
            <w:shd w:val="clear" w:color="auto" w:fill="auto"/>
            <w:noWrap/>
            <w:vAlign w:val="bottom"/>
            <w:hideMark/>
          </w:tcPr>
          <w:p w14:paraId="0F9B7A87" w14:textId="77777777" w:rsidR="006321BE" w:rsidRPr="00DF11CE" w:rsidRDefault="006321BE" w:rsidP="00094533">
            <w:pPr>
              <w:ind w:firstLine="284"/>
              <w:jc w:val="center"/>
              <w:rPr>
                <w:sz w:val="20"/>
                <w:szCs w:val="20"/>
              </w:rPr>
            </w:pPr>
            <w:r w:rsidRPr="00DF11CE">
              <w:rPr>
                <w:sz w:val="20"/>
                <w:szCs w:val="20"/>
              </w:rPr>
              <w:t xml:space="preserve">  (</w:t>
            </w:r>
            <w:r w:rsidRPr="00DF11CE">
              <w:rPr>
                <w:sz w:val="20"/>
                <w:szCs w:val="20"/>
                <w:lang w:val="en-US"/>
              </w:rPr>
              <w:t>240</w:t>
            </w:r>
            <w:r w:rsidRPr="00DF11CE">
              <w:rPr>
                <w:sz w:val="20"/>
                <w:szCs w:val="20"/>
              </w:rPr>
              <w:t>)</w:t>
            </w:r>
          </w:p>
        </w:tc>
      </w:tr>
      <w:tr w:rsidR="006321BE" w:rsidRPr="00BA661E" w14:paraId="2E09C7E3" w14:textId="77777777" w:rsidTr="007A21A6">
        <w:trPr>
          <w:trHeight w:val="300"/>
        </w:trPr>
        <w:tc>
          <w:tcPr>
            <w:tcW w:w="6388" w:type="dxa"/>
            <w:tcBorders>
              <w:left w:val="nil"/>
              <w:bottom w:val="single" w:sz="4" w:space="0" w:color="auto"/>
              <w:right w:val="nil"/>
            </w:tcBorders>
            <w:shd w:val="clear" w:color="auto" w:fill="auto"/>
            <w:noWrap/>
            <w:vAlign w:val="bottom"/>
            <w:hideMark/>
          </w:tcPr>
          <w:p w14:paraId="6AAC932F" w14:textId="77777777" w:rsidR="006321BE" w:rsidRPr="00DF11CE" w:rsidRDefault="006321BE" w:rsidP="004C79C4">
            <w:pPr>
              <w:rPr>
                <w:b/>
                <w:sz w:val="20"/>
                <w:szCs w:val="20"/>
              </w:rPr>
            </w:pPr>
            <w:r w:rsidRPr="00DF11CE">
              <w:rPr>
                <w:b/>
                <w:sz w:val="20"/>
                <w:szCs w:val="20"/>
              </w:rPr>
              <w:t>Резерв под обесценение активов на конец отчетного периода</w:t>
            </w:r>
          </w:p>
        </w:tc>
        <w:tc>
          <w:tcPr>
            <w:tcW w:w="1701" w:type="dxa"/>
            <w:tcBorders>
              <w:top w:val="single" w:sz="4" w:space="0" w:color="auto"/>
              <w:left w:val="nil"/>
              <w:bottom w:val="single" w:sz="4" w:space="0" w:color="auto"/>
              <w:right w:val="nil"/>
            </w:tcBorders>
            <w:vAlign w:val="bottom"/>
          </w:tcPr>
          <w:p w14:paraId="79975979" w14:textId="77777777" w:rsidR="006321BE" w:rsidRPr="00DF11CE" w:rsidRDefault="006321BE" w:rsidP="00DF11CE">
            <w:pPr>
              <w:ind w:firstLine="284"/>
              <w:jc w:val="center"/>
              <w:rPr>
                <w:b/>
                <w:sz w:val="20"/>
                <w:szCs w:val="20"/>
              </w:rPr>
            </w:pPr>
            <w:r w:rsidRPr="00DF11CE">
              <w:rPr>
                <w:b/>
                <w:sz w:val="20"/>
                <w:szCs w:val="20"/>
              </w:rPr>
              <w:t>(</w:t>
            </w:r>
            <w:r w:rsidR="00E8202B" w:rsidRPr="00DF11CE">
              <w:rPr>
                <w:b/>
                <w:sz w:val="20"/>
                <w:szCs w:val="20"/>
              </w:rPr>
              <w:t>8</w:t>
            </w:r>
            <w:r w:rsidR="00DF11CE" w:rsidRPr="00DF11CE">
              <w:rPr>
                <w:b/>
                <w:sz w:val="20"/>
                <w:szCs w:val="20"/>
              </w:rPr>
              <w:t>9</w:t>
            </w:r>
            <w:r w:rsidR="00E8202B" w:rsidRPr="00DF11CE">
              <w:rPr>
                <w:b/>
                <w:sz w:val="20"/>
                <w:szCs w:val="20"/>
              </w:rPr>
              <w:t>4</w:t>
            </w:r>
            <w:r w:rsidRPr="00DF11CE">
              <w:rPr>
                <w:b/>
                <w:sz w:val="20"/>
                <w:szCs w:val="20"/>
              </w:rPr>
              <w:t>)</w:t>
            </w:r>
          </w:p>
        </w:tc>
        <w:tc>
          <w:tcPr>
            <w:tcW w:w="1701" w:type="dxa"/>
            <w:tcBorders>
              <w:top w:val="single" w:sz="4" w:space="0" w:color="auto"/>
              <w:left w:val="nil"/>
              <w:bottom w:val="single" w:sz="4" w:space="0" w:color="auto"/>
              <w:right w:val="nil"/>
            </w:tcBorders>
            <w:shd w:val="clear" w:color="auto" w:fill="auto"/>
            <w:noWrap/>
            <w:vAlign w:val="bottom"/>
            <w:hideMark/>
          </w:tcPr>
          <w:p w14:paraId="3E506A46" w14:textId="77777777" w:rsidR="006321BE" w:rsidRPr="00DF11CE" w:rsidRDefault="006321BE" w:rsidP="00094533">
            <w:pPr>
              <w:ind w:firstLine="284"/>
              <w:jc w:val="center"/>
              <w:rPr>
                <w:b/>
                <w:sz w:val="20"/>
                <w:szCs w:val="20"/>
              </w:rPr>
            </w:pPr>
            <w:r w:rsidRPr="00DF11CE">
              <w:rPr>
                <w:b/>
                <w:sz w:val="20"/>
                <w:szCs w:val="20"/>
              </w:rPr>
              <w:t xml:space="preserve">  (</w:t>
            </w:r>
            <w:r w:rsidRPr="00DF11CE">
              <w:rPr>
                <w:b/>
                <w:sz w:val="20"/>
                <w:szCs w:val="20"/>
                <w:lang w:val="en-US"/>
              </w:rPr>
              <w:t>871</w:t>
            </w:r>
            <w:r w:rsidRPr="00DF11CE">
              <w:rPr>
                <w:b/>
                <w:sz w:val="20"/>
                <w:szCs w:val="20"/>
              </w:rPr>
              <w:t>)</w:t>
            </w:r>
          </w:p>
        </w:tc>
      </w:tr>
    </w:tbl>
    <w:p w14:paraId="48461BBE" w14:textId="77777777" w:rsidR="00AD68F4" w:rsidRPr="00BA661E" w:rsidRDefault="00AD68F4" w:rsidP="00E051D7">
      <w:pPr>
        <w:autoSpaceDE w:val="0"/>
        <w:autoSpaceDN w:val="0"/>
        <w:adjustRightInd w:val="0"/>
        <w:ind w:left="720" w:firstLine="284"/>
        <w:jc w:val="both"/>
        <w:rPr>
          <w:b/>
          <w:bCs/>
          <w:i/>
          <w:iCs/>
          <w:sz w:val="20"/>
          <w:szCs w:val="20"/>
          <w:highlight w:val="yellow"/>
        </w:rPr>
      </w:pPr>
    </w:p>
    <w:p w14:paraId="44A31E6A" w14:textId="77777777" w:rsidR="00AD68F4" w:rsidRPr="00DF11CE" w:rsidRDefault="00041D0B" w:rsidP="00E051D7">
      <w:pPr>
        <w:shd w:val="clear" w:color="auto" w:fill="FFFFFF"/>
        <w:autoSpaceDE w:val="0"/>
        <w:autoSpaceDN w:val="0"/>
        <w:adjustRightInd w:val="0"/>
        <w:ind w:left="142" w:firstLine="284"/>
        <w:jc w:val="both"/>
        <w:rPr>
          <w:b/>
          <w:bCs/>
          <w:iCs/>
          <w:sz w:val="20"/>
          <w:szCs w:val="20"/>
        </w:rPr>
      </w:pPr>
      <w:r w:rsidRPr="00DF11CE">
        <w:rPr>
          <w:b/>
          <w:bCs/>
          <w:iCs/>
          <w:sz w:val="20"/>
          <w:szCs w:val="20"/>
        </w:rPr>
        <w:t>5</w:t>
      </w:r>
      <w:r w:rsidR="00AD68F4" w:rsidRPr="00DF11CE">
        <w:rPr>
          <w:b/>
          <w:bCs/>
          <w:iCs/>
          <w:sz w:val="20"/>
          <w:szCs w:val="20"/>
        </w:rPr>
        <w:t>.5.3.</w:t>
      </w:r>
      <w:r w:rsidR="00241BBD" w:rsidRPr="00DF11CE">
        <w:rPr>
          <w:b/>
          <w:bCs/>
          <w:iCs/>
          <w:sz w:val="20"/>
          <w:szCs w:val="20"/>
        </w:rPr>
        <w:t xml:space="preserve"> </w:t>
      </w:r>
      <w:r w:rsidR="00AD68F4" w:rsidRPr="00DF11CE">
        <w:rPr>
          <w:b/>
          <w:bCs/>
          <w:iCs/>
          <w:sz w:val="20"/>
          <w:szCs w:val="20"/>
        </w:rPr>
        <w:t xml:space="preserve">Информация по срокам, оставшимся до полного погашения прочих активов </w:t>
      </w:r>
    </w:p>
    <w:tbl>
      <w:tblPr>
        <w:tblW w:w="9606" w:type="dxa"/>
        <w:tblLook w:val="04A0" w:firstRow="1" w:lastRow="0" w:firstColumn="1" w:lastColumn="0" w:noHBand="0" w:noVBand="1"/>
      </w:tblPr>
      <w:tblGrid>
        <w:gridCol w:w="5886"/>
        <w:gridCol w:w="1860"/>
        <w:gridCol w:w="1860"/>
      </w:tblGrid>
      <w:tr w:rsidR="00AD68F4" w:rsidRPr="00DF11CE" w14:paraId="7D5C2C4C" w14:textId="77777777" w:rsidTr="007A21A6">
        <w:tc>
          <w:tcPr>
            <w:tcW w:w="5886" w:type="dxa"/>
          </w:tcPr>
          <w:p w14:paraId="40D2B2E8" w14:textId="77777777" w:rsidR="00AD68F4" w:rsidRPr="00DF11CE" w:rsidRDefault="00AD68F4" w:rsidP="00E051D7">
            <w:pPr>
              <w:shd w:val="clear" w:color="auto" w:fill="FFFFFF"/>
              <w:ind w:firstLine="284"/>
              <w:jc w:val="center"/>
              <w:rPr>
                <w:sz w:val="20"/>
                <w:szCs w:val="20"/>
              </w:rPr>
            </w:pPr>
          </w:p>
        </w:tc>
        <w:tc>
          <w:tcPr>
            <w:tcW w:w="1860" w:type="dxa"/>
            <w:tcBorders>
              <w:bottom w:val="single" w:sz="4" w:space="0" w:color="auto"/>
            </w:tcBorders>
            <w:vAlign w:val="bottom"/>
          </w:tcPr>
          <w:p w14:paraId="6E26456C" w14:textId="77777777" w:rsidR="00AD68F4" w:rsidRPr="00DF11CE" w:rsidRDefault="00552CD5" w:rsidP="00DF11CE">
            <w:pPr>
              <w:shd w:val="clear" w:color="auto" w:fill="FFFFFF"/>
              <w:ind w:firstLine="284"/>
              <w:jc w:val="center"/>
              <w:rPr>
                <w:b/>
                <w:sz w:val="20"/>
                <w:szCs w:val="20"/>
                <w:lang w:val="en-US"/>
              </w:rPr>
            </w:pPr>
            <w:r w:rsidRPr="00DF11CE">
              <w:rPr>
                <w:b/>
                <w:sz w:val="20"/>
                <w:szCs w:val="20"/>
              </w:rPr>
              <w:t>01.</w:t>
            </w:r>
            <w:r w:rsidR="00A62991" w:rsidRPr="00DF11CE">
              <w:rPr>
                <w:b/>
                <w:sz w:val="20"/>
                <w:szCs w:val="20"/>
              </w:rPr>
              <w:t>0</w:t>
            </w:r>
            <w:r w:rsidR="00DF11CE" w:rsidRPr="00DF11CE">
              <w:rPr>
                <w:b/>
                <w:sz w:val="20"/>
                <w:szCs w:val="20"/>
              </w:rPr>
              <w:t>7</w:t>
            </w:r>
            <w:r w:rsidRPr="00DF11CE">
              <w:rPr>
                <w:b/>
                <w:sz w:val="20"/>
                <w:szCs w:val="20"/>
              </w:rPr>
              <w:t>.201</w:t>
            </w:r>
            <w:r w:rsidR="00A62991" w:rsidRPr="00DF11CE">
              <w:rPr>
                <w:b/>
                <w:sz w:val="20"/>
                <w:szCs w:val="20"/>
              </w:rPr>
              <w:t>9</w:t>
            </w:r>
          </w:p>
        </w:tc>
        <w:tc>
          <w:tcPr>
            <w:tcW w:w="1860" w:type="dxa"/>
            <w:tcBorders>
              <w:bottom w:val="single" w:sz="4" w:space="0" w:color="auto"/>
            </w:tcBorders>
            <w:vAlign w:val="bottom"/>
          </w:tcPr>
          <w:p w14:paraId="4D422397" w14:textId="77777777" w:rsidR="00AD68F4" w:rsidRPr="00DF11CE" w:rsidRDefault="00552CD5" w:rsidP="004D4762">
            <w:pPr>
              <w:shd w:val="clear" w:color="auto" w:fill="FFFFFF"/>
              <w:ind w:firstLine="284"/>
              <w:jc w:val="center"/>
              <w:rPr>
                <w:b/>
                <w:sz w:val="20"/>
                <w:szCs w:val="20"/>
                <w:lang w:val="en-US"/>
              </w:rPr>
            </w:pPr>
            <w:r w:rsidRPr="00DF11CE">
              <w:rPr>
                <w:b/>
                <w:sz w:val="20"/>
                <w:szCs w:val="20"/>
              </w:rPr>
              <w:t>01.01.</w:t>
            </w:r>
            <w:r w:rsidR="00AD68F4" w:rsidRPr="00DF11CE">
              <w:rPr>
                <w:b/>
                <w:sz w:val="20"/>
                <w:szCs w:val="20"/>
              </w:rPr>
              <w:t>201</w:t>
            </w:r>
            <w:r w:rsidR="004D4762" w:rsidRPr="00DF11CE">
              <w:rPr>
                <w:b/>
                <w:sz w:val="20"/>
                <w:szCs w:val="20"/>
              </w:rPr>
              <w:t>9</w:t>
            </w:r>
          </w:p>
        </w:tc>
      </w:tr>
      <w:tr w:rsidR="00412FFE" w:rsidRPr="00DF11CE" w14:paraId="4F27C03B" w14:textId="77777777" w:rsidTr="007A21A6">
        <w:tc>
          <w:tcPr>
            <w:tcW w:w="5886" w:type="dxa"/>
          </w:tcPr>
          <w:p w14:paraId="541C54A5" w14:textId="77777777" w:rsidR="00412FFE" w:rsidRPr="00DF11CE" w:rsidRDefault="00412FFE" w:rsidP="002E0D3D">
            <w:pPr>
              <w:shd w:val="clear" w:color="auto" w:fill="FFFFFF"/>
              <w:ind w:firstLine="284"/>
              <w:rPr>
                <w:sz w:val="20"/>
                <w:szCs w:val="20"/>
              </w:rPr>
            </w:pPr>
            <w:r w:rsidRPr="00DF11CE">
              <w:rPr>
                <w:sz w:val="20"/>
                <w:szCs w:val="20"/>
              </w:rPr>
              <w:t xml:space="preserve">До востребования </w:t>
            </w:r>
          </w:p>
        </w:tc>
        <w:tc>
          <w:tcPr>
            <w:tcW w:w="1860" w:type="dxa"/>
            <w:tcBorders>
              <w:top w:val="single" w:sz="4" w:space="0" w:color="auto"/>
            </w:tcBorders>
          </w:tcPr>
          <w:p w14:paraId="5DE833A7" w14:textId="77777777" w:rsidR="00412FFE" w:rsidRPr="00DF11CE" w:rsidRDefault="00412FFE" w:rsidP="00DF11CE">
            <w:pPr>
              <w:shd w:val="clear" w:color="auto" w:fill="FFFFFF"/>
              <w:ind w:firstLine="284"/>
              <w:jc w:val="center"/>
              <w:rPr>
                <w:sz w:val="20"/>
                <w:szCs w:val="20"/>
                <w:lang w:val="en-US"/>
              </w:rPr>
            </w:pPr>
            <w:r w:rsidRPr="00DF11CE">
              <w:rPr>
                <w:sz w:val="20"/>
                <w:szCs w:val="20"/>
              </w:rPr>
              <w:t xml:space="preserve">  8</w:t>
            </w:r>
            <w:r w:rsidR="00DF11CE" w:rsidRPr="00DF11CE">
              <w:rPr>
                <w:sz w:val="20"/>
                <w:szCs w:val="20"/>
              </w:rPr>
              <w:t>0</w:t>
            </w:r>
            <w:r w:rsidR="0088282F" w:rsidRPr="00DF11CE">
              <w:rPr>
                <w:sz w:val="20"/>
                <w:szCs w:val="20"/>
              </w:rPr>
              <w:t>8</w:t>
            </w:r>
          </w:p>
        </w:tc>
        <w:tc>
          <w:tcPr>
            <w:tcW w:w="1860" w:type="dxa"/>
            <w:tcBorders>
              <w:top w:val="single" w:sz="4" w:space="0" w:color="auto"/>
            </w:tcBorders>
          </w:tcPr>
          <w:p w14:paraId="30127538" w14:textId="77777777" w:rsidR="00412FFE" w:rsidRPr="00DF11CE" w:rsidRDefault="00412FFE" w:rsidP="00300D4B">
            <w:pPr>
              <w:shd w:val="clear" w:color="auto" w:fill="FFFFFF"/>
              <w:ind w:firstLine="284"/>
              <w:jc w:val="center"/>
              <w:rPr>
                <w:sz w:val="20"/>
                <w:szCs w:val="20"/>
                <w:lang w:val="en-US"/>
              </w:rPr>
            </w:pPr>
            <w:r w:rsidRPr="00DF11CE">
              <w:rPr>
                <w:sz w:val="20"/>
                <w:szCs w:val="20"/>
              </w:rPr>
              <w:t xml:space="preserve">  1 2</w:t>
            </w:r>
            <w:r w:rsidRPr="00DF11CE">
              <w:rPr>
                <w:sz w:val="20"/>
                <w:szCs w:val="20"/>
                <w:lang w:val="en-US"/>
              </w:rPr>
              <w:t>46</w:t>
            </w:r>
          </w:p>
        </w:tc>
      </w:tr>
      <w:tr w:rsidR="00412FFE" w:rsidRPr="00DF11CE" w14:paraId="7FDF1462" w14:textId="77777777" w:rsidTr="007A21A6">
        <w:tc>
          <w:tcPr>
            <w:tcW w:w="5886" w:type="dxa"/>
          </w:tcPr>
          <w:p w14:paraId="43067DF0" w14:textId="77777777" w:rsidR="00412FFE" w:rsidRPr="00DF11CE" w:rsidRDefault="00412FFE" w:rsidP="00E051D7">
            <w:pPr>
              <w:shd w:val="clear" w:color="auto" w:fill="FFFFFF"/>
              <w:ind w:firstLine="284"/>
              <w:rPr>
                <w:sz w:val="20"/>
                <w:szCs w:val="20"/>
              </w:rPr>
            </w:pPr>
            <w:r w:rsidRPr="00DF11CE">
              <w:rPr>
                <w:sz w:val="20"/>
                <w:szCs w:val="20"/>
              </w:rPr>
              <w:t>До 30 дней</w:t>
            </w:r>
          </w:p>
        </w:tc>
        <w:tc>
          <w:tcPr>
            <w:tcW w:w="1860" w:type="dxa"/>
          </w:tcPr>
          <w:p w14:paraId="6B1A263E" w14:textId="77777777" w:rsidR="00412FFE" w:rsidRPr="00DF11CE" w:rsidRDefault="00DF11CE" w:rsidP="00DF11CE">
            <w:pPr>
              <w:shd w:val="clear" w:color="auto" w:fill="FFFFFF"/>
              <w:ind w:firstLine="284"/>
              <w:rPr>
                <w:sz w:val="20"/>
                <w:szCs w:val="20"/>
              </w:rPr>
            </w:pPr>
            <w:r w:rsidRPr="00DF11CE">
              <w:rPr>
                <w:sz w:val="20"/>
                <w:szCs w:val="20"/>
              </w:rPr>
              <w:t xml:space="preserve">         1 154</w:t>
            </w:r>
          </w:p>
        </w:tc>
        <w:tc>
          <w:tcPr>
            <w:tcW w:w="1860" w:type="dxa"/>
          </w:tcPr>
          <w:p w14:paraId="653A125B" w14:textId="77777777" w:rsidR="00412FFE" w:rsidRPr="00DF11CE" w:rsidRDefault="00412FFE" w:rsidP="00300D4B">
            <w:pPr>
              <w:shd w:val="clear" w:color="auto" w:fill="FFFFFF"/>
              <w:ind w:firstLine="284"/>
              <w:rPr>
                <w:sz w:val="20"/>
                <w:szCs w:val="20"/>
              </w:rPr>
            </w:pPr>
            <w:r w:rsidRPr="00DF11CE">
              <w:rPr>
                <w:sz w:val="20"/>
                <w:szCs w:val="20"/>
              </w:rPr>
              <w:t xml:space="preserve">            214</w:t>
            </w:r>
          </w:p>
        </w:tc>
      </w:tr>
      <w:tr w:rsidR="00412FFE" w:rsidRPr="00DF11CE" w14:paraId="2693BCAC" w14:textId="77777777" w:rsidTr="007A21A6">
        <w:tc>
          <w:tcPr>
            <w:tcW w:w="5886" w:type="dxa"/>
          </w:tcPr>
          <w:p w14:paraId="2C1DDFF3" w14:textId="77777777" w:rsidR="00412FFE" w:rsidRPr="00DF11CE" w:rsidRDefault="00412FFE" w:rsidP="00E051D7">
            <w:pPr>
              <w:shd w:val="clear" w:color="auto" w:fill="FFFFFF"/>
              <w:ind w:firstLine="284"/>
              <w:rPr>
                <w:sz w:val="20"/>
                <w:szCs w:val="20"/>
              </w:rPr>
            </w:pPr>
            <w:r w:rsidRPr="00DF11CE">
              <w:rPr>
                <w:sz w:val="20"/>
                <w:szCs w:val="20"/>
              </w:rPr>
              <w:t>До 90 дней</w:t>
            </w:r>
          </w:p>
        </w:tc>
        <w:tc>
          <w:tcPr>
            <w:tcW w:w="1860" w:type="dxa"/>
          </w:tcPr>
          <w:p w14:paraId="112539EF" w14:textId="77777777" w:rsidR="00412FFE" w:rsidRPr="00DF11CE" w:rsidRDefault="00412FFE" w:rsidP="00DF11CE">
            <w:pPr>
              <w:shd w:val="clear" w:color="auto" w:fill="FFFFFF"/>
              <w:ind w:firstLine="284"/>
              <w:jc w:val="center"/>
              <w:rPr>
                <w:sz w:val="20"/>
                <w:szCs w:val="20"/>
              </w:rPr>
            </w:pPr>
            <w:r w:rsidRPr="00DF11CE">
              <w:rPr>
                <w:sz w:val="20"/>
                <w:szCs w:val="20"/>
              </w:rPr>
              <w:t xml:space="preserve">   </w:t>
            </w:r>
            <w:r w:rsidR="00DF11CE" w:rsidRPr="00DF11CE">
              <w:rPr>
                <w:sz w:val="20"/>
                <w:szCs w:val="20"/>
              </w:rPr>
              <w:t>714</w:t>
            </w:r>
          </w:p>
        </w:tc>
        <w:tc>
          <w:tcPr>
            <w:tcW w:w="1860" w:type="dxa"/>
          </w:tcPr>
          <w:p w14:paraId="5C2C3255" w14:textId="77777777" w:rsidR="00412FFE" w:rsidRPr="00DF11CE" w:rsidRDefault="00412FFE" w:rsidP="00300D4B">
            <w:pPr>
              <w:shd w:val="clear" w:color="auto" w:fill="FFFFFF"/>
              <w:ind w:firstLine="284"/>
              <w:jc w:val="center"/>
              <w:rPr>
                <w:sz w:val="20"/>
                <w:szCs w:val="20"/>
              </w:rPr>
            </w:pPr>
            <w:r w:rsidRPr="00DF11CE">
              <w:rPr>
                <w:sz w:val="20"/>
                <w:szCs w:val="20"/>
              </w:rPr>
              <w:t xml:space="preserve">   606</w:t>
            </w:r>
          </w:p>
        </w:tc>
      </w:tr>
      <w:tr w:rsidR="00412FFE" w:rsidRPr="00DF11CE" w14:paraId="5E913EFD" w14:textId="77777777" w:rsidTr="007A21A6">
        <w:tc>
          <w:tcPr>
            <w:tcW w:w="5886" w:type="dxa"/>
          </w:tcPr>
          <w:p w14:paraId="0CB9EB81" w14:textId="77777777" w:rsidR="00412FFE" w:rsidRPr="00DF11CE" w:rsidRDefault="00412FFE" w:rsidP="00E051D7">
            <w:pPr>
              <w:shd w:val="clear" w:color="auto" w:fill="FFFFFF"/>
              <w:ind w:firstLine="284"/>
              <w:rPr>
                <w:sz w:val="20"/>
                <w:szCs w:val="20"/>
              </w:rPr>
            </w:pPr>
            <w:r w:rsidRPr="00DF11CE">
              <w:rPr>
                <w:sz w:val="20"/>
                <w:szCs w:val="20"/>
              </w:rPr>
              <w:t>До 180 дней</w:t>
            </w:r>
          </w:p>
        </w:tc>
        <w:tc>
          <w:tcPr>
            <w:tcW w:w="1860" w:type="dxa"/>
          </w:tcPr>
          <w:p w14:paraId="538C5F3F" w14:textId="77777777" w:rsidR="00412FFE" w:rsidRPr="00DF11CE" w:rsidRDefault="00DF11CE" w:rsidP="00DF11CE">
            <w:pPr>
              <w:shd w:val="clear" w:color="auto" w:fill="FFFFFF"/>
              <w:ind w:firstLine="284"/>
              <w:jc w:val="center"/>
              <w:rPr>
                <w:sz w:val="20"/>
                <w:szCs w:val="20"/>
              </w:rPr>
            </w:pPr>
            <w:r w:rsidRPr="00DF11CE">
              <w:rPr>
                <w:sz w:val="20"/>
                <w:szCs w:val="20"/>
              </w:rPr>
              <w:t xml:space="preserve">   101</w:t>
            </w:r>
          </w:p>
        </w:tc>
        <w:tc>
          <w:tcPr>
            <w:tcW w:w="1860" w:type="dxa"/>
          </w:tcPr>
          <w:p w14:paraId="4B2ED43F" w14:textId="77777777" w:rsidR="00412FFE" w:rsidRPr="00DF11CE" w:rsidRDefault="00412FFE" w:rsidP="00300D4B">
            <w:pPr>
              <w:shd w:val="clear" w:color="auto" w:fill="FFFFFF"/>
              <w:ind w:firstLine="284"/>
              <w:jc w:val="center"/>
              <w:rPr>
                <w:sz w:val="20"/>
                <w:szCs w:val="20"/>
              </w:rPr>
            </w:pPr>
            <w:r w:rsidRPr="00DF11CE">
              <w:rPr>
                <w:sz w:val="20"/>
                <w:szCs w:val="20"/>
              </w:rPr>
              <w:t xml:space="preserve">   101</w:t>
            </w:r>
          </w:p>
        </w:tc>
      </w:tr>
      <w:tr w:rsidR="00412FFE" w:rsidRPr="00DF11CE" w14:paraId="7FF1BF0F" w14:textId="77777777" w:rsidTr="007A21A6">
        <w:tc>
          <w:tcPr>
            <w:tcW w:w="5886" w:type="dxa"/>
          </w:tcPr>
          <w:p w14:paraId="052A6268" w14:textId="77777777" w:rsidR="00412FFE" w:rsidRPr="00DF11CE" w:rsidRDefault="00412FFE" w:rsidP="00E051D7">
            <w:pPr>
              <w:shd w:val="clear" w:color="auto" w:fill="FFFFFF"/>
              <w:ind w:firstLine="284"/>
              <w:rPr>
                <w:sz w:val="20"/>
                <w:szCs w:val="20"/>
              </w:rPr>
            </w:pPr>
            <w:r w:rsidRPr="00DF11CE">
              <w:rPr>
                <w:sz w:val="20"/>
                <w:szCs w:val="20"/>
              </w:rPr>
              <w:t>До 270 дней</w:t>
            </w:r>
          </w:p>
        </w:tc>
        <w:tc>
          <w:tcPr>
            <w:tcW w:w="1860" w:type="dxa"/>
          </w:tcPr>
          <w:p w14:paraId="460DD1E0" w14:textId="77777777" w:rsidR="00412FFE" w:rsidRPr="00DF11CE" w:rsidRDefault="00412FFE" w:rsidP="00DF11CE">
            <w:pPr>
              <w:shd w:val="clear" w:color="auto" w:fill="FFFFFF"/>
              <w:ind w:firstLine="284"/>
              <w:jc w:val="center"/>
              <w:rPr>
                <w:sz w:val="20"/>
                <w:szCs w:val="20"/>
              </w:rPr>
            </w:pPr>
            <w:r w:rsidRPr="00DF11CE">
              <w:rPr>
                <w:sz w:val="20"/>
                <w:szCs w:val="20"/>
              </w:rPr>
              <w:t xml:space="preserve">     5</w:t>
            </w:r>
          </w:p>
        </w:tc>
        <w:tc>
          <w:tcPr>
            <w:tcW w:w="1860" w:type="dxa"/>
          </w:tcPr>
          <w:p w14:paraId="1B394AA8" w14:textId="77777777" w:rsidR="00412FFE" w:rsidRPr="00DF11CE" w:rsidRDefault="00412FFE" w:rsidP="00300D4B">
            <w:pPr>
              <w:shd w:val="clear" w:color="auto" w:fill="FFFFFF"/>
              <w:ind w:firstLine="284"/>
              <w:jc w:val="center"/>
              <w:rPr>
                <w:sz w:val="20"/>
                <w:szCs w:val="20"/>
              </w:rPr>
            </w:pPr>
            <w:r w:rsidRPr="00DF11CE">
              <w:rPr>
                <w:sz w:val="20"/>
                <w:szCs w:val="20"/>
              </w:rPr>
              <w:t xml:space="preserve">     62</w:t>
            </w:r>
          </w:p>
        </w:tc>
      </w:tr>
      <w:tr w:rsidR="00412FFE" w:rsidRPr="00DF11CE" w14:paraId="6A5295BA" w14:textId="77777777" w:rsidTr="007A21A6">
        <w:tc>
          <w:tcPr>
            <w:tcW w:w="5886" w:type="dxa"/>
          </w:tcPr>
          <w:p w14:paraId="783B8CD8" w14:textId="77777777" w:rsidR="00412FFE" w:rsidRPr="00DF11CE" w:rsidRDefault="00412FFE" w:rsidP="00E051D7">
            <w:pPr>
              <w:shd w:val="clear" w:color="auto" w:fill="FFFFFF"/>
              <w:ind w:firstLine="284"/>
              <w:rPr>
                <w:sz w:val="20"/>
                <w:szCs w:val="20"/>
              </w:rPr>
            </w:pPr>
            <w:r w:rsidRPr="00DF11CE">
              <w:rPr>
                <w:sz w:val="20"/>
                <w:szCs w:val="20"/>
              </w:rPr>
              <w:t>До 1 года</w:t>
            </w:r>
          </w:p>
        </w:tc>
        <w:tc>
          <w:tcPr>
            <w:tcW w:w="1860" w:type="dxa"/>
          </w:tcPr>
          <w:p w14:paraId="1F9737FA" w14:textId="77777777" w:rsidR="00412FFE" w:rsidRPr="00DF11CE" w:rsidRDefault="00412FFE" w:rsidP="00197477">
            <w:pPr>
              <w:shd w:val="clear" w:color="auto" w:fill="FFFFFF"/>
              <w:ind w:firstLine="284"/>
              <w:jc w:val="center"/>
              <w:rPr>
                <w:sz w:val="20"/>
                <w:szCs w:val="20"/>
              </w:rPr>
            </w:pPr>
            <w:r w:rsidRPr="00DF11CE">
              <w:rPr>
                <w:sz w:val="20"/>
                <w:szCs w:val="20"/>
              </w:rPr>
              <w:t xml:space="preserve">     -</w:t>
            </w:r>
          </w:p>
        </w:tc>
        <w:tc>
          <w:tcPr>
            <w:tcW w:w="1860" w:type="dxa"/>
          </w:tcPr>
          <w:p w14:paraId="074B2EE4" w14:textId="77777777" w:rsidR="00412FFE" w:rsidRPr="00DF11CE" w:rsidRDefault="00412FFE" w:rsidP="00300D4B">
            <w:pPr>
              <w:shd w:val="clear" w:color="auto" w:fill="FFFFFF"/>
              <w:ind w:firstLine="284"/>
              <w:jc w:val="center"/>
              <w:rPr>
                <w:sz w:val="20"/>
                <w:szCs w:val="20"/>
              </w:rPr>
            </w:pPr>
            <w:r w:rsidRPr="00DF11CE">
              <w:rPr>
                <w:sz w:val="20"/>
                <w:szCs w:val="20"/>
              </w:rPr>
              <w:t xml:space="preserve">     55</w:t>
            </w:r>
          </w:p>
        </w:tc>
      </w:tr>
      <w:tr w:rsidR="00412FFE" w:rsidRPr="00DF11CE" w14:paraId="261AC064" w14:textId="77777777" w:rsidTr="007A21A6">
        <w:tc>
          <w:tcPr>
            <w:tcW w:w="5886" w:type="dxa"/>
          </w:tcPr>
          <w:p w14:paraId="7D46E38C" w14:textId="77777777" w:rsidR="00412FFE" w:rsidRPr="00DF11CE" w:rsidRDefault="00412FFE" w:rsidP="00E051D7">
            <w:pPr>
              <w:shd w:val="clear" w:color="auto" w:fill="FFFFFF"/>
              <w:ind w:firstLine="284"/>
              <w:rPr>
                <w:sz w:val="20"/>
                <w:szCs w:val="20"/>
              </w:rPr>
            </w:pPr>
            <w:r w:rsidRPr="00DF11CE">
              <w:rPr>
                <w:sz w:val="20"/>
                <w:szCs w:val="20"/>
              </w:rPr>
              <w:t>Свыше 1 года</w:t>
            </w:r>
          </w:p>
        </w:tc>
        <w:tc>
          <w:tcPr>
            <w:tcW w:w="1860" w:type="dxa"/>
            <w:tcBorders>
              <w:bottom w:val="single" w:sz="4" w:space="0" w:color="auto"/>
            </w:tcBorders>
          </w:tcPr>
          <w:p w14:paraId="2394700A" w14:textId="77777777" w:rsidR="00412FFE" w:rsidRPr="00DF11CE" w:rsidRDefault="00412FFE" w:rsidP="003F110A">
            <w:pPr>
              <w:shd w:val="clear" w:color="auto" w:fill="FFFFFF"/>
              <w:ind w:firstLine="284"/>
              <w:jc w:val="center"/>
              <w:rPr>
                <w:sz w:val="20"/>
                <w:szCs w:val="20"/>
              </w:rPr>
            </w:pPr>
            <w:r w:rsidRPr="00DF11CE">
              <w:rPr>
                <w:sz w:val="20"/>
                <w:szCs w:val="20"/>
              </w:rPr>
              <w:t xml:space="preserve">     -</w:t>
            </w:r>
          </w:p>
        </w:tc>
        <w:tc>
          <w:tcPr>
            <w:tcW w:w="1860" w:type="dxa"/>
            <w:tcBorders>
              <w:bottom w:val="single" w:sz="4" w:space="0" w:color="auto"/>
            </w:tcBorders>
          </w:tcPr>
          <w:p w14:paraId="109B04FB" w14:textId="77777777" w:rsidR="00412FFE" w:rsidRPr="00DF11CE" w:rsidRDefault="00412FFE" w:rsidP="00300D4B">
            <w:pPr>
              <w:shd w:val="clear" w:color="auto" w:fill="FFFFFF"/>
              <w:ind w:firstLine="284"/>
              <w:jc w:val="center"/>
              <w:rPr>
                <w:sz w:val="20"/>
                <w:szCs w:val="20"/>
              </w:rPr>
            </w:pPr>
            <w:r w:rsidRPr="00DF11CE">
              <w:rPr>
                <w:sz w:val="20"/>
                <w:szCs w:val="20"/>
              </w:rPr>
              <w:t xml:space="preserve">    -</w:t>
            </w:r>
          </w:p>
        </w:tc>
      </w:tr>
      <w:tr w:rsidR="00412FFE" w:rsidRPr="00BA661E" w14:paraId="491EE7B6" w14:textId="77777777" w:rsidTr="007A21A6">
        <w:tc>
          <w:tcPr>
            <w:tcW w:w="5886" w:type="dxa"/>
            <w:tcBorders>
              <w:bottom w:val="single" w:sz="4" w:space="0" w:color="auto"/>
            </w:tcBorders>
          </w:tcPr>
          <w:p w14:paraId="6B538070" w14:textId="77777777" w:rsidR="00412FFE" w:rsidRPr="00DF11CE" w:rsidRDefault="00412FFE" w:rsidP="00E051D7">
            <w:pPr>
              <w:shd w:val="clear" w:color="auto" w:fill="FFFFFF"/>
              <w:ind w:firstLine="284"/>
              <w:rPr>
                <w:b/>
                <w:i/>
                <w:sz w:val="20"/>
                <w:szCs w:val="20"/>
              </w:rPr>
            </w:pPr>
            <w:r w:rsidRPr="00DF11CE">
              <w:rPr>
                <w:b/>
                <w:i/>
                <w:sz w:val="20"/>
                <w:szCs w:val="20"/>
              </w:rPr>
              <w:t>Итого прочих активов</w:t>
            </w:r>
          </w:p>
        </w:tc>
        <w:tc>
          <w:tcPr>
            <w:tcW w:w="1860" w:type="dxa"/>
            <w:tcBorders>
              <w:top w:val="single" w:sz="4" w:space="0" w:color="auto"/>
              <w:bottom w:val="single" w:sz="4" w:space="0" w:color="auto"/>
            </w:tcBorders>
          </w:tcPr>
          <w:p w14:paraId="7D7326CB" w14:textId="77777777" w:rsidR="00412FFE" w:rsidRPr="00DF11CE" w:rsidRDefault="00DF11CE" w:rsidP="00DF11CE">
            <w:pPr>
              <w:shd w:val="clear" w:color="auto" w:fill="FFFFFF"/>
              <w:ind w:firstLine="284"/>
              <w:jc w:val="center"/>
              <w:rPr>
                <w:b/>
                <w:sz w:val="20"/>
                <w:szCs w:val="20"/>
                <w:lang w:val="en-US"/>
              </w:rPr>
            </w:pPr>
            <w:r w:rsidRPr="00DF11CE">
              <w:rPr>
                <w:b/>
                <w:sz w:val="20"/>
                <w:szCs w:val="20"/>
              </w:rPr>
              <w:t>2</w:t>
            </w:r>
            <w:r w:rsidR="00412FFE" w:rsidRPr="00DF11CE">
              <w:rPr>
                <w:b/>
                <w:sz w:val="20"/>
                <w:szCs w:val="20"/>
              </w:rPr>
              <w:t xml:space="preserve"> </w:t>
            </w:r>
            <w:r w:rsidRPr="00DF11CE">
              <w:rPr>
                <w:b/>
                <w:sz w:val="20"/>
                <w:szCs w:val="20"/>
              </w:rPr>
              <w:t>782</w:t>
            </w:r>
          </w:p>
        </w:tc>
        <w:tc>
          <w:tcPr>
            <w:tcW w:w="1860" w:type="dxa"/>
            <w:tcBorders>
              <w:top w:val="single" w:sz="4" w:space="0" w:color="auto"/>
              <w:bottom w:val="single" w:sz="4" w:space="0" w:color="auto"/>
            </w:tcBorders>
          </w:tcPr>
          <w:p w14:paraId="45A43F58" w14:textId="77777777" w:rsidR="00412FFE" w:rsidRPr="00DF11CE" w:rsidRDefault="00412FFE" w:rsidP="00300D4B">
            <w:pPr>
              <w:shd w:val="clear" w:color="auto" w:fill="FFFFFF"/>
              <w:ind w:firstLine="284"/>
              <w:jc w:val="center"/>
              <w:rPr>
                <w:b/>
                <w:sz w:val="20"/>
                <w:szCs w:val="20"/>
                <w:lang w:val="en-US"/>
              </w:rPr>
            </w:pPr>
            <w:r w:rsidRPr="00DF11CE">
              <w:rPr>
                <w:b/>
                <w:sz w:val="20"/>
                <w:szCs w:val="20"/>
              </w:rPr>
              <w:t>2 2</w:t>
            </w:r>
            <w:r w:rsidRPr="00DF11CE">
              <w:rPr>
                <w:b/>
                <w:sz w:val="20"/>
                <w:szCs w:val="20"/>
                <w:lang w:val="en-US"/>
              </w:rPr>
              <w:t>84</w:t>
            </w:r>
          </w:p>
        </w:tc>
      </w:tr>
    </w:tbl>
    <w:p w14:paraId="41AC1BAA" w14:textId="77777777" w:rsidR="00041D0B" w:rsidRPr="00BA661E" w:rsidRDefault="00041D0B" w:rsidP="00E051D7">
      <w:pPr>
        <w:shd w:val="clear" w:color="auto" w:fill="FFFFFF"/>
        <w:ind w:firstLine="284"/>
        <w:rPr>
          <w:sz w:val="20"/>
          <w:szCs w:val="20"/>
          <w:highlight w:val="yellow"/>
        </w:rPr>
      </w:pPr>
      <w:r w:rsidRPr="00BA661E">
        <w:rPr>
          <w:b/>
          <w:bCs/>
          <w:iCs/>
          <w:sz w:val="20"/>
          <w:szCs w:val="20"/>
          <w:highlight w:val="yellow"/>
        </w:rPr>
        <w:t xml:space="preserve"> </w:t>
      </w:r>
    </w:p>
    <w:p w14:paraId="02AE2DD7" w14:textId="77777777" w:rsidR="00AD68F4" w:rsidRPr="00DF11CE" w:rsidRDefault="00041D0B" w:rsidP="00DD753F">
      <w:pPr>
        <w:shd w:val="clear" w:color="auto" w:fill="FFFFFF"/>
        <w:autoSpaceDE w:val="0"/>
        <w:autoSpaceDN w:val="0"/>
        <w:adjustRightInd w:val="0"/>
        <w:ind w:firstLine="426"/>
        <w:jc w:val="both"/>
        <w:rPr>
          <w:b/>
          <w:bCs/>
          <w:iCs/>
          <w:sz w:val="20"/>
          <w:szCs w:val="20"/>
        </w:rPr>
      </w:pPr>
      <w:r w:rsidRPr="00DF11CE">
        <w:rPr>
          <w:b/>
          <w:bCs/>
          <w:iCs/>
          <w:sz w:val="20"/>
          <w:szCs w:val="20"/>
        </w:rPr>
        <w:t>5</w:t>
      </w:r>
      <w:r w:rsidR="00AD68F4" w:rsidRPr="00DF11CE">
        <w:rPr>
          <w:b/>
          <w:bCs/>
          <w:iCs/>
          <w:sz w:val="20"/>
          <w:szCs w:val="20"/>
        </w:rPr>
        <w:t>.5.4.</w:t>
      </w:r>
      <w:r w:rsidR="00241BBD" w:rsidRPr="00DF11CE">
        <w:rPr>
          <w:b/>
          <w:bCs/>
          <w:iCs/>
          <w:sz w:val="20"/>
          <w:szCs w:val="20"/>
        </w:rPr>
        <w:t xml:space="preserve"> </w:t>
      </w:r>
      <w:r w:rsidR="00AD68F4" w:rsidRPr="00DF11CE">
        <w:rPr>
          <w:b/>
          <w:bCs/>
          <w:iCs/>
          <w:sz w:val="20"/>
          <w:szCs w:val="20"/>
        </w:rPr>
        <w:t xml:space="preserve">Информация о прочих активах по видам валют </w:t>
      </w:r>
    </w:p>
    <w:tbl>
      <w:tblPr>
        <w:tblW w:w="0" w:type="auto"/>
        <w:tblLook w:val="04A0" w:firstRow="1" w:lastRow="0" w:firstColumn="1" w:lastColumn="0" w:noHBand="0" w:noVBand="1"/>
      </w:tblPr>
      <w:tblGrid>
        <w:gridCol w:w="5886"/>
        <w:gridCol w:w="1860"/>
        <w:gridCol w:w="1860"/>
      </w:tblGrid>
      <w:tr w:rsidR="00AD68F4" w:rsidRPr="00DF11CE" w14:paraId="3DBAC641" w14:textId="77777777" w:rsidTr="007A21A6">
        <w:tc>
          <w:tcPr>
            <w:tcW w:w="5886" w:type="dxa"/>
          </w:tcPr>
          <w:p w14:paraId="6F2145DA" w14:textId="77777777" w:rsidR="00AD68F4" w:rsidRPr="00DF11CE" w:rsidRDefault="00AD68F4" w:rsidP="00E051D7">
            <w:pPr>
              <w:shd w:val="clear" w:color="auto" w:fill="FFFFFF"/>
              <w:ind w:firstLine="284"/>
              <w:jc w:val="center"/>
              <w:rPr>
                <w:i/>
                <w:sz w:val="20"/>
                <w:szCs w:val="20"/>
              </w:rPr>
            </w:pPr>
          </w:p>
        </w:tc>
        <w:tc>
          <w:tcPr>
            <w:tcW w:w="1860" w:type="dxa"/>
            <w:tcBorders>
              <w:bottom w:val="single" w:sz="4" w:space="0" w:color="auto"/>
            </w:tcBorders>
            <w:vAlign w:val="bottom"/>
          </w:tcPr>
          <w:p w14:paraId="6A81B79A" w14:textId="77777777" w:rsidR="00AD68F4" w:rsidRPr="00DF11CE" w:rsidRDefault="00893899" w:rsidP="00DF11CE">
            <w:pPr>
              <w:shd w:val="clear" w:color="auto" w:fill="FFFFFF"/>
              <w:ind w:firstLine="284"/>
              <w:jc w:val="center"/>
              <w:rPr>
                <w:b/>
                <w:sz w:val="20"/>
                <w:szCs w:val="20"/>
                <w:lang w:val="en-US"/>
              </w:rPr>
            </w:pPr>
            <w:r w:rsidRPr="00DF11CE">
              <w:rPr>
                <w:b/>
                <w:sz w:val="20"/>
                <w:szCs w:val="20"/>
              </w:rPr>
              <w:t>01.</w:t>
            </w:r>
            <w:r w:rsidR="003F110A" w:rsidRPr="00DF11CE">
              <w:rPr>
                <w:b/>
                <w:sz w:val="20"/>
                <w:szCs w:val="20"/>
              </w:rPr>
              <w:t>0</w:t>
            </w:r>
            <w:r w:rsidR="00DF11CE" w:rsidRPr="00DF11CE">
              <w:rPr>
                <w:b/>
                <w:sz w:val="20"/>
                <w:szCs w:val="20"/>
              </w:rPr>
              <w:t>7</w:t>
            </w:r>
            <w:r w:rsidR="00C9235E" w:rsidRPr="00DF11CE">
              <w:rPr>
                <w:b/>
                <w:sz w:val="20"/>
                <w:szCs w:val="20"/>
              </w:rPr>
              <w:t>.201</w:t>
            </w:r>
            <w:r w:rsidR="003F110A" w:rsidRPr="00DF11CE">
              <w:rPr>
                <w:b/>
                <w:sz w:val="20"/>
                <w:szCs w:val="20"/>
              </w:rPr>
              <w:t>9</w:t>
            </w:r>
          </w:p>
        </w:tc>
        <w:tc>
          <w:tcPr>
            <w:tcW w:w="1860" w:type="dxa"/>
            <w:tcBorders>
              <w:bottom w:val="single" w:sz="4" w:space="0" w:color="auto"/>
            </w:tcBorders>
            <w:vAlign w:val="bottom"/>
          </w:tcPr>
          <w:p w14:paraId="0D6D8603" w14:textId="77777777" w:rsidR="00AD68F4" w:rsidRPr="00DF11CE" w:rsidRDefault="00F55C0B" w:rsidP="00197477">
            <w:pPr>
              <w:shd w:val="clear" w:color="auto" w:fill="FFFFFF"/>
              <w:ind w:firstLine="284"/>
              <w:jc w:val="center"/>
              <w:rPr>
                <w:b/>
                <w:sz w:val="20"/>
                <w:szCs w:val="20"/>
              </w:rPr>
            </w:pPr>
            <w:r w:rsidRPr="00DF11CE">
              <w:rPr>
                <w:b/>
                <w:sz w:val="20"/>
                <w:szCs w:val="20"/>
              </w:rPr>
              <w:t>01.01.201</w:t>
            </w:r>
            <w:r w:rsidR="00197477" w:rsidRPr="00DF11CE">
              <w:rPr>
                <w:b/>
                <w:sz w:val="20"/>
                <w:szCs w:val="20"/>
              </w:rPr>
              <w:t>9</w:t>
            </w:r>
          </w:p>
        </w:tc>
      </w:tr>
      <w:tr w:rsidR="00412FFE" w:rsidRPr="00DF11CE" w14:paraId="3201809A" w14:textId="77777777" w:rsidTr="007A21A6">
        <w:tc>
          <w:tcPr>
            <w:tcW w:w="5886" w:type="dxa"/>
          </w:tcPr>
          <w:p w14:paraId="4154890D" w14:textId="77777777" w:rsidR="00412FFE" w:rsidRPr="00DF11CE" w:rsidRDefault="00412FFE" w:rsidP="00E051D7">
            <w:pPr>
              <w:shd w:val="clear" w:color="auto" w:fill="FFFFFF"/>
              <w:ind w:firstLine="284"/>
              <w:rPr>
                <w:sz w:val="20"/>
                <w:szCs w:val="20"/>
              </w:rPr>
            </w:pPr>
            <w:r w:rsidRPr="00DF11CE">
              <w:rPr>
                <w:sz w:val="20"/>
                <w:szCs w:val="20"/>
              </w:rPr>
              <w:t>Прочие активы в валюте Российской Федерации</w:t>
            </w:r>
          </w:p>
        </w:tc>
        <w:tc>
          <w:tcPr>
            <w:tcW w:w="1860" w:type="dxa"/>
            <w:tcBorders>
              <w:top w:val="single" w:sz="4" w:space="0" w:color="auto"/>
            </w:tcBorders>
          </w:tcPr>
          <w:p w14:paraId="631A7E9A" w14:textId="77777777" w:rsidR="00412FFE" w:rsidRPr="00DF11CE" w:rsidRDefault="00DF11CE" w:rsidP="00DF11CE">
            <w:pPr>
              <w:shd w:val="clear" w:color="auto" w:fill="FFFFFF"/>
              <w:ind w:firstLine="284"/>
              <w:jc w:val="center"/>
              <w:rPr>
                <w:b/>
                <w:sz w:val="20"/>
                <w:szCs w:val="20"/>
              </w:rPr>
            </w:pPr>
            <w:r w:rsidRPr="00DF11CE">
              <w:rPr>
                <w:b/>
                <w:sz w:val="20"/>
                <w:szCs w:val="20"/>
              </w:rPr>
              <w:t>2</w:t>
            </w:r>
            <w:r w:rsidR="0088282F" w:rsidRPr="00DF11CE">
              <w:rPr>
                <w:b/>
                <w:sz w:val="20"/>
                <w:szCs w:val="20"/>
              </w:rPr>
              <w:t xml:space="preserve"> </w:t>
            </w:r>
            <w:r w:rsidRPr="00DF11CE">
              <w:rPr>
                <w:b/>
                <w:sz w:val="20"/>
                <w:szCs w:val="20"/>
              </w:rPr>
              <w:t>782</w:t>
            </w:r>
          </w:p>
        </w:tc>
        <w:tc>
          <w:tcPr>
            <w:tcW w:w="1860" w:type="dxa"/>
            <w:tcBorders>
              <w:top w:val="single" w:sz="4" w:space="0" w:color="auto"/>
            </w:tcBorders>
          </w:tcPr>
          <w:p w14:paraId="0A77D3B5" w14:textId="77777777" w:rsidR="00412FFE" w:rsidRPr="00DF11CE" w:rsidRDefault="00412FFE" w:rsidP="00300D4B">
            <w:pPr>
              <w:shd w:val="clear" w:color="auto" w:fill="FFFFFF"/>
              <w:ind w:firstLine="284"/>
              <w:jc w:val="center"/>
              <w:rPr>
                <w:b/>
                <w:sz w:val="20"/>
                <w:szCs w:val="20"/>
                <w:lang w:val="en-US"/>
              </w:rPr>
            </w:pPr>
            <w:r w:rsidRPr="00DF11CE">
              <w:rPr>
                <w:b/>
                <w:sz w:val="20"/>
                <w:szCs w:val="20"/>
              </w:rPr>
              <w:t>2</w:t>
            </w:r>
            <w:r w:rsidRPr="00DF11CE">
              <w:rPr>
                <w:b/>
                <w:sz w:val="20"/>
                <w:szCs w:val="20"/>
                <w:lang w:val="en-US"/>
              </w:rPr>
              <w:t xml:space="preserve"> </w:t>
            </w:r>
            <w:r w:rsidRPr="00DF11CE">
              <w:rPr>
                <w:b/>
                <w:sz w:val="20"/>
                <w:szCs w:val="20"/>
              </w:rPr>
              <w:t>267</w:t>
            </w:r>
          </w:p>
        </w:tc>
      </w:tr>
      <w:tr w:rsidR="00412FFE" w:rsidRPr="00DF11CE" w14:paraId="2C0417F9" w14:textId="77777777" w:rsidTr="007A21A6">
        <w:tc>
          <w:tcPr>
            <w:tcW w:w="5886" w:type="dxa"/>
          </w:tcPr>
          <w:p w14:paraId="7EAF501C" w14:textId="77777777" w:rsidR="00412FFE" w:rsidRPr="00DF11CE" w:rsidRDefault="00412FFE" w:rsidP="00E051D7">
            <w:pPr>
              <w:shd w:val="clear" w:color="auto" w:fill="FFFFFF"/>
              <w:ind w:firstLine="284"/>
              <w:rPr>
                <w:sz w:val="20"/>
                <w:szCs w:val="20"/>
              </w:rPr>
            </w:pPr>
            <w:r w:rsidRPr="00DF11CE">
              <w:rPr>
                <w:sz w:val="20"/>
                <w:szCs w:val="20"/>
              </w:rPr>
              <w:t>Прочие активы в иностранных валютах</w:t>
            </w:r>
          </w:p>
        </w:tc>
        <w:tc>
          <w:tcPr>
            <w:tcW w:w="1860" w:type="dxa"/>
          </w:tcPr>
          <w:p w14:paraId="26A13CE8" w14:textId="77777777" w:rsidR="00412FFE" w:rsidRPr="00E01856" w:rsidRDefault="00E01856" w:rsidP="00D20CD2">
            <w:pPr>
              <w:shd w:val="clear" w:color="auto" w:fill="FFFFFF"/>
              <w:ind w:firstLine="284"/>
              <w:jc w:val="center"/>
              <w:rPr>
                <w:b/>
                <w:sz w:val="20"/>
                <w:szCs w:val="20"/>
                <w:lang w:val="en-US"/>
              </w:rPr>
            </w:pPr>
            <w:r w:rsidRPr="00E01856">
              <w:rPr>
                <w:b/>
                <w:sz w:val="20"/>
                <w:szCs w:val="20"/>
              </w:rPr>
              <w:t>-</w:t>
            </w:r>
          </w:p>
        </w:tc>
        <w:tc>
          <w:tcPr>
            <w:tcW w:w="1860" w:type="dxa"/>
          </w:tcPr>
          <w:p w14:paraId="12AA5824" w14:textId="77777777" w:rsidR="00412FFE" w:rsidRPr="00DF11CE" w:rsidRDefault="00412FFE" w:rsidP="00300D4B">
            <w:pPr>
              <w:shd w:val="clear" w:color="auto" w:fill="FFFFFF"/>
              <w:ind w:firstLine="284"/>
              <w:jc w:val="center"/>
              <w:rPr>
                <w:b/>
                <w:sz w:val="20"/>
                <w:szCs w:val="20"/>
                <w:lang w:val="en-US"/>
              </w:rPr>
            </w:pPr>
            <w:r w:rsidRPr="00DF11CE">
              <w:rPr>
                <w:b/>
                <w:sz w:val="20"/>
                <w:szCs w:val="20"/>
                <w:lang w:val="en-US"/>
              </w:rPr>
              <w:t>17</w:t>
            </w:r>
          </w:p>
        </w:tc>
      </w:tr>
      <w:tr w:rsidR="00412FFE" w:rsidRPr="00DF11CE" w14:paraId="6B423E28" w14:textId="77777777" w:rsidTr="007A21A6">
        <w:tc>
          <w:tcPr>
            <w:tcW w:w="5886" w:type="dxa"/>
          </w:tcPr>
          <w:p w14:paraId="34187C75" w14:textId="77777777" w:rsidR="00412FFE" w:rsidRPr="00DF11CE" w:rsidRDefault="00412FFE" w:rsidP="00D20CD2">
            <w:pPr>
              <w:shd w:val="clear" w:color="auto" w:fill="FFFFFF"/>
              <w:ind w:firstLine="284"/>
              <w:rPr>
                <w:sz w:val="20"/>
                <w:szCs w:val="20"/>
              </w:rPr>
            </w:pPr>
            <w:r w:rsidRPr="00DF11CE">
              <w:rPr>
                <w:sz w:val="20"/>
                <w:szCs w:val="20"/>
              </w:rPr>
              <w:t>в том числе по видам валют:</w:t>
            </w:r>
          </w:p>
        </w:tc>
        <w:tc>
          <w:tcPr>
            <w:tcW w:w="1860" w:type="dxa"/>
          </w:tcPr>
          <w:p w14:paraId="2A6B558B" w14:textId="77777777" w:rsidR="00412FFE" w:rsidRPr="00E01856" w:rsidRDefault="00412FFE" w:rsidP="00E051D7">
            <w:pPr>
              <w:shd w:val="clear" w:color="auto" w:fill="FFFFFF"/>
              <w:ind w:firstLine="284"/>
              <w:jc w:val="center"/>
              <w:rPr>
                <w:sz w:val="20"/>
                <w:szCs w:val="20"/>
              </w:rPr>
            </w:pPr>
          </w:p>
        </w:tc>
        <w:tc>
          <w:tcPr>
            <w:tcW w:w="1860" w:type="dxa"/>
          </w:tcPr>
          <w:p w14:paraId="72BD8272" w14:textId="77777777" w:rsidR="00412FFE" w:rsidRPr="00DF11CE" w:rsidRDefault="00412FFE" w:rsidP="00300D4B">
            <w:pPr>
              <w:shd w:val="clear" w:color="auto" w:fill="FFFFFF"/>
              <w:ind w:firstLine="284"/>
              <w:jc w:val="center"/>
              <w:rPr>
                <w:sz w:val="20"/>
                <w:szCs w:val="20"/>
              </w:rPr>
            </w:pPr>
          </w:p>
        </w:tc>
      </w:tr>
      <w:tr w:rsidR="00412FFE" w:rsidRPr="00DF11CE" w14:paraId="5EBAE602" w14:textId="77777777" w:rsidTr="007A21A6">
        <w:tc>
          <w:tcPr>
            <w:tcW w:w="5886" w:type="dxa"/>
          </w:tcPr>
          <w:p w14:paraId="6757705A" w14:textId="77777777" w:rsidR="00412FFE" w:rsidRPr="00DF11CE" w:rsidRDefault="00412FFE" w:rsidP="00E051D7">
            <w:pPr>
              <w:shd w:val="clear" w:color="auto" w:fill="FFFFFF"/>
              <w:ind w:firstLine="284"/>
              <w:rPr>
                <w:sz w:val="20"/>
                <w:szCs w:val="20"/>
              </w:rPr>
            </w:pPr>
            <w:r w:rsidRPr="00DF11CE">
              <w:rPr>
                <w:sz w:val="20"/>
                <w:szCs w:val="20"/>
              </w:rPr>
              <w:t>Доллар США</w:t>
            </w:r>
          </w:p>
        </w:tc>
        <w:tc>
          <w:tcPr>
            <w:tcW w:w="1860" w:type="dxa"/>
          </w:tcPr>
          <w:p w14:paraId="207E1539" w14:textId="77777777" w:rsidR="00412FFE" w:rsidRPr="00E01856" w:rsidRDefault="00E01856" w:rsidP="00412FFE">
            <w:pPr>
              <w:shd w:val="clear" w:color="auto" w:fill="FFFFFF"/>
              <w:ind w:firstLine="284"/>
              <w:jc w:val="center"/>
              <w:rPr>
                <w:sz w:val="20"/>
                <w:szCs w:val="20"/>
              </w:rPr>
            </w:pPr>
            <w:r w:rsidRPr="00E01856">
              <w:rPr>
                <w:sz w:val="20"/>
                <w:szCs w:val="20"/>
              </w:rPr>
              <w:t>-</w:t>
            </w:r>
          </w:p>
        </w:tc>
        <w:tc>
          <w:tcPr>
            <w:tcW w:w="1860" w:type="dxa"/>
          </w:tcPr>
          <w:p w14:paraId="2000EE19" w14:textId="77777777" w:rsidR="00412FFE" w:rsidRPr="00DF11CE" w:rsidRDefault="00412FFE" w:rsidP="00300D4B">
            <w:pPr>
              <w:shd w:val="clear" w:color="auto" w:fill="FFFFFF"/>
              <w:ind w:firstLine="284"/>
              <w:jc w:val="center"/>
              <w:rPr>
                <w:sz w:val="20"/>
                <w:szCs w:val="20"/>
              </w:rPr>
            </w:pPr>
            <w:r w:rsidRPr="00DF11CE">
              <w:rPr>
                <w:sz w:val="20"/>
                <w:szCs w:val="20"/>
                <w:lang w:val="en-US"/>
              </w:rPr>
              <w:t>17</w:t>
            </w:r>
          </w:p>
        </w:tc>
      </w:tr>
      <w:tr w:rsidR="00412FFE" w:rsidRPr="00DF11CE" w14:paraId="0A8119E7" w14:textId="77777777" w:rsidTr="007A21A6">
        <w:tc>
          <w:tcPr>
            <w:tcW w:w="5886" w:type="dxa"/>
          </w:tcPr>
          <w:p w14:paraId="4316CC05" w14:textId="77777777" w:rsidR="00412FFE" w:rsidRPr="00DF11CE" w:rsidRDefault="00412FFE" w:rsidP="00E051D7">
            <w:pPr>
              <w:shd w:val="clear" w:color="auto" w:fill="FFFFFF"/>
              <w:ind w:firstLine="284"/>
              <w:rPr>
                <w:sz w:val="20"/>
                <w:szCs w:val="20"/>
              </w:rPr>
            </w:pPr>
            <w:r w:rsidRPr="00DF11CE">
              <w:rPr>
                <w:sz w:val="20"/>
                <w:szCs w:val="20"/>
              </w:rPr>
              <w:t xml:space="preserve">Евро </w:t>
            </w:r>
          </w:p>
        </w:tc>
        <w:tc>
          <w:tcPr>
            <w:tcW w:w="1860" w:type="dxa"/>
          </w:tcPr>
          <w:p w14:paraId="5C9DA7DE" w14:textId="77777777" w:rsidR="00412FFE" w:rsidRPr="00DF11CE" w:rsidRDefault="00412FFE" w:rsidP="00E051D7">
            <w:pPr>
              <w:shd w:val="clear" w:color="auto" w:fill="FFFFFF"/>
              <w:ind w:firstLine="284"/>
              <w:jc w:val="center"/>
              <w:rPr>
                <w:sz w:val="20"/>
                <w:szCs w:val="20"/>
              </w:rPr>
            </w:pPr>
            <w:r w:rsidRPr="00DF11CE">
              <w:rPr>
                <w:sz w:val="20"/>
                <w:szCs w:val="20"/>
              </w:rPr>
              <w:t>-</w:t>
            </w:r>
          </w:p>
        </w:tc>
        <w:tc>
          <w:tcPr>
            <w:tcW w:w="1860" w:type="dxa"/>
          </w:tcPr>
          <w:p w14:paraId="273DD780" w14:textId="77777777" w:rsidR="00412FFE" w:rsidRPr="00DF11CE" w:rsidRDefault="00412FFE" w:rsidP="00300D4B">
            <w:pPr>
              <w:shd w:val="clear" w:color="auto" w:fill="FFFFFF"/>
              <w:ind w:firstLine="284"/>
              <w:jc w:val="center"/>
              <w:rPr>
                <w:sz w:val="20"/>
                <w:szCs w:val="20"/>
              </w:rPr>
            </w:pPr>
            <w:r w:rsidRPr="00DF11CE">
              <w:rPr>
                <w:sz w:val="20"/>
                <w:szCs w:val="20"/>
              </w:rPr>
              <w:t>-</w:t>
            </w:r>
          </w:p>
        </w:tc>
      </w:tr>
      <w:tr w:rsidR="00412FFE" w:rsidRPr="00BA661E" w14:paraId="2430293C" w14:textId="77777777" w:rsidTr="007A21A6">
        <w:tc>
          <w:tcPr>
            <w:tcW w:w="5886" w:type="dxa"/>
            <w:tcBorders>
              <w:bottom w:val="single" w:sz="4" w:space="0" w:color="auto"/>
            </w:tcBorders>
          </w:tcPr>
          <w:p w14:paraId="15CB6293" w14:textId="77777777" w:rsidR="00412FFE" w:rsidRPr="00DF11CE" w:rsidRDefault="00412FFE" w:rsidP="00E051D7">
            <w:pPr>
              <w:shd w:val="clear" w:color="auto" w:fill="FFFFFF"/>
              <w:ind w:firstLine="284"/>
              <w:rPr>
                <w:b/>
                <w:sz w:val="20"/>
                <w:szCs w:val="20"/>
              </w:rPr>
            </w:pPr>
            <w:r w:rsidRPr="00DF11CE">
              <w:rPr>
                <w:b/>
                <w:sz w:val="20"/>
                <w:szCs w:val="20"/>
              </w:rPr>
              <w:t>Итого прочих активов</w:t>
            </w:r>
          </w:p>
        </w:tc>
        <w:tc>
          <w:tcPr>
            <w:tcW w:w="1860" w:type="dxa"/>
            <w:tcBorders>
              <w:top w:val="single" w:sz="4" w:space="0" w:color="auto"/>
              <w:bottom w:val="single" w:sz="4" w:space="0" w:color="auto"/>
            </w:tcBorders>
          </w:tcPr>
          <w:p w14:paraId="369168F6" w14:textId="77777777" w:rsidR="00412FFE" w:rsidRPr="00DF11CE" w:rsidRDefault="00412FFE" w:rsidP="00DF11CE">
            <w:pPr>
              <w:shd w:val="clear" w:color="auto" w:fill="FFFFFF"/>
              <w:ind w:firstLine="284"/>
              <w:jc w:val="center"/>
              <w:rPr>
                <w:b/>
                <w:sz w:val="20"/>
                <w:szCs w:val="20"/>
                <w:lang w:val="en-US"/>
              </w:rPr>
            </w:pPr>
            <w:r w:rsidRPr="00DF11CE">
              <w:rPr>
                <w:b/>
                <w:sz w:val="20"/>
                <w:szCs w:val="20"/>
              </w:rPr>
              <w:t xml:space="preserve">  </w:t>
            </w:r>
            <w:r w:rsidR="00DF11CE" w:rsidRPr="00DF11CE">
              <w:rPr>
                <w:b/>
                <w:sz w:val="20"/>
                <w:szCs w:val="20"/>
              </w:rPr>
              <w:t>2</w:t>
            </w:r>
            <w:r w:rsidRPr="00DF11CE">
              <w:rPr>
                <w:b/>
                <w:sz w:val="20"/>
                <w:szCs w:val="20"/>
              </w:rPr>
              <w:t xml:space="preserve"> </w:t>
            </w:r>
            <w:r w:rsidR="00DF11CE" w:rsidRPr="00DF11CE">
              <w:rPr>
                <w:b/>
                <w:sz w:val="20"/>
                <w:szCs w:val="20"/>
              </w:rPr>
              <w:t>782</w:t>
            </w:r>
          </w:p>
        </w:tc>
        <w:tc>
          <w:tcPr>
            <w:tcW w:w="1860" w:type="dxa"/>
            <w:tcBorders>
              <w:top w:val="single" w:sz="4" w:space="0" w:color="auto"/>
              <w:bottom w:val="single" w:sz="4" w:space="0" w:color="auto"/>
            </w:tcBorders>
          </w:tcPr>
          <w:p w14:paraId="03746AC1" w14:textId="77777777" w:rsidR="00412FFE" w:rsidRPr="00DF11CE" w:rsidRDefault="00412FFE" w:rsidP="00300D4B">
            <w:pPr>
              <w:shd w:val="clear" w:color="auto" w:fill="FFFFFF"/>
              <w:ind w:firstLine="284"/>
              <w:jc w:val="center"/>
              <w:rPr>
                <w:b/>
                <w:sz w:val="20"/>
                <w:szCs w:val="20"/>
                <w:lang w:val="en-US"/>
              </w:rPr>
            </w:pPr>
            <w:r w:rsidRPr="00DF11CE">
              <w:rPr>
                <w:b/>
                <w:sz w:val="20"/>
                <w:szCs w:val="20"/>
              </w:rPr>
              <w:t>2</w:t>
            </w:r>
            <w:r w:rsidRPr="00DF11CE">
              <w:rPr>
                <w:b/>
                <w:sz w:val="20"/>
                <w:szCs w:val="20"/>
                <w:lang w:val="en-US"/>
              </w:rPr>
              <w:t xml:space="preserve"> </w:t>
            </w:r>
            <w:r w:rsidRPr="00DF11CE">
              <w:rPr>
                <w:b/>
                <w:sz w:val="20"/>
                <w:szCs w:val="20"/>
              </w:rPr>
              <w:t>2</w:t>
            </w:r>
            <w:r w:rsidRPr="00DF11CE">
              <w:rPr>
                <w:b/>
                <w:sz w:val="20"/>
                <w:szCs w:val="20"/>
                <w:lang w:val="en-US"/>
              </w:rPr>
              <w:t>84</w:t>
            </w:r>
          </w:p>
        </w:tc>
      </w:tr>
    </w:tbl>
    <w:p w14:paraId="66AAA256" w14:textId="77777777" w:rsidR="00AD68F4" w:rsidRPr="00BA661E" w:rsidRDefault="00AD68F4" w:rsidP="00E051D7">
      <w:pPr>
        <w:shd w:val="clear" w:color="auto" w:fill="FFFFFF"/>
        <w:autoSpaceDE w:val="0"/>
        <w:autoSpaceDN w:val="0"/>
        <w:adjustRightInd w:val="0"/>
        <w:ind w:left="426" w:firstLine="284"/>
        <w:jc w:val="both"/>
        <w:rPr>
          <w:b/>
          <w:bCs/>
          <w:i/>
          <w:iCs/>
          <w:sz w:val="20"/>
          <w:szCs w:val="20"/>
          <w:highlight w:val="yellow"/>
        </w:rPr>
      </w:pPr>
    </w:p>
    <w:p w14:paraId="3B229848" w14:textId="77777777" w:rsidR="00D15A6D" w:rsidRPr="00BA661E" w:rsidRDefault="00D15A6D" w:rsidP="00DD753F">
      <w:pPr>
        <w:shd w:val="clear" w:color="auto" w:fill="FFFFFF"/>
        <w:autoSpaceDE w:val="0"/>
        <w:autoSpaceDN w:val="0"/>
        <w:adjustRightInd w:val="0"/>
        <w:ind w:left="426"/>
        <w:jc w:val="both"/>
        <w:rPr>
          <w:b/>
          <w:bCs/>
          <w:iCs/>
          <w:sz w:val="20"/>
          <w:szCs w:val="20"/>
          <w:highlight w:val="yellow"/>
        </w:rPr>
      </w:pPr>
    </w:p>
    <w:p w14:paraId="3938D03B" w14:textId="77777777" w:rsidR="00AD68F4" w:rsidRPr="00DF11CE" w:rsidRDefault="00041D0B" w:rsidP="00DD753F">
      <w:pPr>
        <w:shd w:val="clear" w:color="auto" w:fill="FFFFFF"/>
        <w:autoSpaceDE w:val="0"/>
        <w:autoSpaceDN w:val="0"/>
        <w:adjustRightInd w:val="0"/>
        <w:ind w:left="426"/>
        <w:jc w:val="both"/>
        <w:rPr>
          <w:b/>
          <w:bCs/>
          <w:iCs/>
          <w:sz w:val="20"/>
          <w:szCs w:val="20"/>
        </w:rPr>
      </w:pPr>
      <w:r w:rsidRPr="00DF11CE">
        <w:rPr>
          <w:b/>
          <w:bCs/>
          <w:iCs/>
          <w:sz w:val="20"/>
          <w:szCs w:val="20"/>
        </w:rPr>
        <w:t>5</w:t>
      </w:r>
      <w:r w:rsidR="00AD68F4" w:rsidRPr="00DF11CE">
        <w:rPr>
          <w:b/>
          <w:bCs/>
          <w:iCs/>
          <w:sz w:val="20"/>
          <w:szCs w:val="20"/>
        </w:rPr>
        <w:t>.5.5.</w:t>
      </w:r>
      <w:r w:rsidR="00241BBD" w:rsidRPr="00DF11CE">
        <w:rPr>
          <w:b/>
          <w:bCs/>
          <w:iCs/>
          <w:sz w:val="20"/>
          <w:szCs w:val="20"/>
        </w:rPr>
        <w:t xml:space="preserve"> </w:t>
      </w:r>
      <w:r w:rsidR="00AD68F4" w:rsidRPr="00DF11CE">
        <w:rPr>
          <w:b/>
          <w:bCs/>
          <w:iCs/>
          <w:sz w:val="20"/>
          <w:szCs w:val="20"/>
        </w:rPr>
        <w:t>Информация о долгосрочной дебиторской задолженности</w:t>
      </w:r>
    </w:p>
    <w:p w14:paraId="53994B9D" w14:textId="77777777" w:rsidR="00AD68F4" w:rsidRPr="00DF11CE" w:rsidRDefault="00AD68F4" w:rsidP="00E051D7">
      <w:pPr>
        <w:shd w:val="clear" w:color="auto" w:fill="FFFFFF"/>
        <w:ind w:firstLine="284"/>
        <w:jc w:val="both"/>
        <w:rPr>
          <w:sz w:val="20"/>
          <w:szCs w:val="20"/>
        </w:rPr>
      </w:pPr>
      <w:r w:rsidRPr="00DF11CE">
        <w:rPr>
          <w:sz w:val="20"/>
          <w:szCs w:val="20"/>
        </w:rPr>
        <w:t xml:space="preserve">Долгосрочной дебиторской задолженности, погашение или оплата которой ожидается в период, превышающий 12 месяцев от отчетной даты, не имеется. </w:t>
      </w:r>
    </w:p>
    <w:p w14:paraId="3AF69A41" w14:textId="77777777" w:rsidR="008B6DD7" w:rsidRPr="00BA661E" w:rsidRDefault="008B6DD7" w:rsidP="00E051D7">
      <w:pPr>
        <w:shd w:val="clear" w:color="auto" w:fill="FFFFFF"/>
        <w:ind w:firstLine="284"/>
        <w:jc w:val="both"/>
        <w:rPr>
          <w:sz w:val="20"/>
          <w:szCs w:val="20"/>
          <w:highlight w:val="yellow"/>
        </w:rPr>
      </w:pPr>
    </w:p>
    <w:p w14:paraId="21888FC0" w14:textId="77777777" w:rsidR="00AD68F4" w:rsidRPr="000D26A4" w:rsidRDefault="00AD68F4" w:rsidP="00DD753F">
      <w:pPr>
        <w:shd w:val="clear" w:color="auto" w:fill="FFFFFF"/>
        <w:tabs>
          <w:tab w:val="left" w:pos="284"/>
        </w:tabs>
        <w:ind w:firstLine="284"/>
        <w:jc w:val="both"/>
        <w:rPr>
          <w:b/>
          <w:sz w:val="20"/>
          <w:szCs w:val="20"/>
          <w:lang w:val="en-US"/>
        </w:rPr>
      </w:pPr>
      <w:r w:rsidRPr="000D26A4">
        <w:rPr>
          <w:b/>
          <w:sz w:val="20"/>
          <w:szCs w:val="20"/>
        </w:rPr>
        <w:t xml:space="preserve">   </w:t>
      </w:r>
      <w:r w:rsidR="00041D0B" w:rsidRPr="000D26A4">
        <w:rPr>
          <w:b/>
          <w:sz w:val="20"/>
          <w:szCs w:val="20"/>
        </w:rPr>
        <w:t>5</w:t>
      </w:r>
      <w:r w:rsidRPr="000D26A4">
        <w:rPr>
          <w:b/>
          <w:sz w:val="20"/>
          <w:szCs w:val="20"/>
        </w:rPr>
        <w:t>.5.6. Информация о просроченной задолженности</w:t>
      </w:r>
    </w:p>
    <w:tbl>
      <w:tblPr>
        <w:tblW w:w="9853" w:type="dxa"/>
        <w:tblLook w:val="04A0" w:firstRow="1" w:lastRow="0" w:firstColumn="1" w:lastColumn="0" w:noHBand="0" w:noVBand="1"/>
      </w:tblPr>
      <w:tblGrid>
        <w:gridCol w:w="5778"/>
        <w:gridCol w:w="1985"/>
        <w:gridCol w:w="2090"/>
      </w:tblGrid>
      <w:tr w:rsidR="00AD68F4" w:rsidRPr="000D26A4" w14:paraId="6560DD65" w14:textId="77777777" w:rsidTr="007A21A6">
        <w:tc>
          <w:tcPr>
            <w:tcW w:w="5778" w:type="dxa"/>
          </w:tcPr>
          <w:p w14:paraId="0EFF6DF4" w14:textId="77777777" w:rsidR="00AD68F4" w:rsidRPr="000D26A4" w:rsidRDefault="00AD68F4" w:rsidP="00E051D7">
            <w:pPr>
              <w:shd w:val="clear" w:color="auto" w:fill="FFFFFF"/>
              <w:ind w:firstLine="284"/>
              <w:jc w:val="center"/>
              <w:rPr>
                <w:sz w:val="20"/>
                <w:szCs w:val="20"/>
              </w:rPr>
            </w:pPr>
          </w:p>
        </w:tc>
        <w:tc>
          <w:tcPr>
            <w:tcW w:w="1985" w:type="dxa"/>
            <w:tcBorders>
              <w:bottom w:val="single" w:sz="4" w:space="0" w:color="auto"/>
            </w:tcBorders>
          </w:tcPr>
          <w:p w14:paraId="7829DBC4" w14:textId="77777777" w:rsidR="00AD68F4" w:rsidRPr="000D26A4" w:rsidRDefault="00F55C0B" w:rsidP="00DF11CE">
            <w:pPr>
              <w:shd w:val="clear" w:color="auto" w:fill="FFFFFF"/>
              <w:ind w:firstLine="284"/>
              <w:jc w:val="center"/>
              <w:rPr>
                <w:b/>
                <w:sz w:val="20"/>
                <w:szCs w:val="20"/>
                <w:lang w:val="en-US"/>
              </w:rPr>
            </w:pPr>
            <w:r w:rsidRPr="000D26A4">
              <w:rPr>
                <w:b/>
                <w:bCs/>
                <w:sz w:val="20"/>
                <w:szCs w:val="20"/>
              </w:rPr>
              <w:t>01.</w:t>
            </w:r>
            <w:r w:rsidR="004F67F9" w:rsidRPr="000D26A4">
              <w:rPr>
                <w:b/>
                <w:bCs/>
                <w:sz w:val="20"/>
                <w:szCs w:val="20"/>
                <w:lang w:val="en-US"/>
              </w:rPr>
              <w:t>0</w:t>
            </w:r>
            <w:r w:rsidR="00DF11CE" w:rsidRPr="000D26A4">
              <w:rPr>
                <w:b/>
                <w:bCs/>
                <w:sz w:val="20"/>
                <w:szCs w:val="20"/>
              </w:rPr>
              <w:t>7</w:t>
            </w:r>
            <w:r w:rsidRPr="000D26A4">
              <w:rPr>
                <w:b/>
                <w:bCs/>
                <w:sz w:val="20"/>
                <w:szCs w:val="20"/>
              </w:rPr>
              <w:t>.201</w:t>
            </w:r>
            <w:r w:rsidR="004F67F9" w:rsidRPr="000D26A4">
              <w:rPr>
                <w:b/>
                <w:bCs/>
                <w:sz w:val="20"/>
                <w:szCs w:val="20"/>
                <w:lang w:val="en-US"/>
              </w:rPr>
              <w:t>9</w:t>
            </w:r>
          </w:p>
        </w:tc>
        <w:tc>
          <w:tcPr>
            <w:tcW w:w="2090" w:type="dxa"/>
            <w:tcBorders>
              <w:bottom w:val="single" w:sz="4" w:space="0" w:color="auto"/>
            </w:tcBorders>
          </w:tcPr>
          <w:p w14:paraId="78E0DBE5" w14:textId="77777777" w:rsidR="00AD68F4" w:rsidRPr="000D26A4" w:rsidRDefault="00F55C0B" w:rsidP="00E051D7">
            <w:pPr>
              <w:shd w:val="clear" w:color="auto" w:fill="FFFFFF"/>
              <w:ind w:firstLine="284"/>
              <w:jc w:val="center"/>
              <w:rPr>
                <w:b/>
                <w:sz w:val="20"/>
                <w:szCs w:val="20"/>
              </w:rPr>
            </w:pPr>
            <w:r w:rsidRPr="000D26A4">
              <w:rPr>
                <w:b/>
                <w:sz w:val="20"/>
                <w:szCs w:val="20"/>
              </w:rPr>
              <w:t>01.01.201</w:t>
            </w:r>
            <w:r w:rsidR="00D20CD2" w:rsidRPr="000D26A4">
              <w:rPr>
                <w:b/>
                <w:sz w:val="20"/>
                <w:szCs w:val="20"/>
              </w:rPr>
              <w:t>9</w:t>
            </w:r>
          </w:p>
        </w:tc>
      </w:tr>
      <w:tr w:rsidR="00AD68F4" w:rsidRPr="000D26A4" w14:paraId="0FFECD9A" w14:textId="77777777" w:rsidTr="007A21A6">
        <w:tc>
          <w:tcPr>
            <w:tcW w:w="5778" w:type="dxa"/>
          </w:tcPr>
          <w:p w14:paraId="501A599C" w14:textId="77777777" w:rsidR="00AD68F4" w:rsidRPr="000D26A4" w:rsidRDefault="00AD68F4" w:rsidP="00E051D7">
            <w:pPr>
              <w:shd w:val="clear" w:color="auto" w:fill="FFFFFF"/>
              <w:ind w:firstLine="284"/>
              <w:rPr>
                <w:sz w:val="20"/>
                <w:szCs w:val="20"/>
              </w:rPr>
            </w:pPr>
            <w:r w:rsidRPr="000D26A4">
              <w:rPr>
                <w:sz w:val="20"/>
                <w:szCs w:val="20"/>
              </w:rPr>
              <w:t xml:space="preserve">Требования за банковские услуги </w:t>
            </w:r>
            <w:r w:rsidR="00D20CD2" w:rsidRPr="000D26A4">
              <w:rPr>
                <w:sz w:val="20"/>
                <w:szCs w:val="20"/>
              </w:rPr>
              <w:t>и пени</w:t>
            </w:r>
          </w:p>
        </w:tc>
        <w:tc>
          <w:tcPr>
            <w:tcW w:w="1985" w:type="dxa"/>
          </w:tcPr>
          <w:p w14:paraId="1DECA16C" w14:textId="77777777" w:rsidR="00AD68F4" w:rsidRPr="000D26A4" w:rsidRDefault="00AD68F4" w:rsidP="00DF11CE">
            <w:pPr>
              <w:shd w:val="clear" w:color="auto" w:fill="FFFFFF"/>
              <w:ind w:firstLine="284"/>
              <w:jc w:val="center"/>
              <w:rPr>
                <w:sz w:val="20"/>
                <w:szCs w:val="20"/>
              </w:rPr>
            </w:pPr>
            <w:r w:rsidRPr="000D26A4">
              <w:rPr>
                <w:sz w:val="20"/>
                <w:szCs w:val="20"/>
              </w:rPr>
              <w:t xml:space="preserve">  </w:t>
            </w:r>
            <w:r w:rsidR="005D51D3" w:rsidRPr="000D26A4">
              <w:rPr>
                <w:sz w:val="20"/>
                <w:szCs w:val="20"/>
              </w:rPr>
              <w:t xml:space="preserve"> </w:t>
            </w:r>
            <w:r w:rsidR="00DF11CE" w:rsidRPr="000D26A4">
              <w:rPr>
                <w:sz w:val="20"/>
                <w:szCs w:val="20"/>
              </w:rPr>
              <w:t>535</w:t>
            </w:r>
          </w:p>
        </w:tc>
        <w:tc>
          <w:tcPr>
            <w:tcW w:w="2090" w:type="dxa"/>
          </w:tcPr>
          <w:p w14:paraId="19F9675B" w14:textId="77777777" w:rsidR="00AD68F4" w:rsidRPr="000D26A4" w:rsidRDefault="00AD68F4" w:rsidP="00D20CD2">
            <w:pPr>
              <w:shd w:val="clear" w:color="auto" w:fill="FFFFFF"/>
              <w:ind w:firstLine="284"/>
              <w:jc w:val="center"/>
              <w:rPr>
                <w:sz w:val="20"/>
                <w:szCs w:val="20"/>
              </w:rPr>
            </w:pPr>
            <w:r w:rsidRPr="000D26A4">
              <w:rPr>
                <w:sz w:val="20"/>
                <w:szCs w:val="20"/>
              </w:rPr>
              <w:t xml:space="preserve">  </w:t>
            </w:r>
            <w:r w:rsidR="00D20CD2" w:rsidRPr="000D26A4">
              <w:rPr>
                <w:sz w:val="20"/>
                <w:szCs w:val="20"/>
              </w:rPr>
              <w:t>631</w:t>
            </w:r>
          </w:p>
        </w:tc>
      </w:tr>
      <w:tr w:rsidR="00AD68F4" w:rsidRPr="000D26A4" w14:paraId="27F5E0F5" w14:textId="77777777" w:rsidTr="007A21A6">
        <w:tc>
          <w:tcPr>
            <w:tcW w:w="5778" w:type="dxa"/>
          </w:tcPr>
          <w:p w14:paraId="3D22419F" w14:textId="77777777" w:rsidR="00AD68F4" w:rsidRPr="000D26A4" w:rsidRDefault="00AD68F4" w:rsidP="00E051D7">
            <w:pPr>
              <w:shd w:val="clear" w:color="auto" w:fill="FFFFFF"/>
              <w:ind w:firstLine="284"/>
              <w:rPr>
                <w:sz w:val="20"/>
                <w:szCs w:val="20"/>
              </w:rPr>
            </w:pPr>
            <w:r w:rsidRPr="000D26A4">
              <w:rPr>
                <w:sz w:val="20"/>
                <w:szCs w:val="20"/>
              </w:rPr>
              <w:t>Дебиторская задолженность</w:t>
            </w:r>
          </w:p>
        </w:tc>
        <w:tc>
          <w:tcPr>
            <w:tcW w:w="1985" w:type="dxa"/>
          </w:tcPr>
          <w:p w14:paraId="663C3ED6" w14:textId="77777777" w:rsidR="00AD68F4" w:rsidRPr="000D26A4" w:rsidRDefault="00AD68F4" w:rsidP="000D26A4">
            <w:pPr>
              <w:shd w:val="clear" w:color="auto" w:fill="FFFFFF"/>
              <w:ind w:firstLine="284"/>
              <w:jc w:val="center"/>
              <w:rPr>
                <w:sz w:val="20"/>
                <w:szCs w:val="20"/>
              </w:rPr>
            </w:pPr>
            <w:r w:rsidRPr="000D26A4">
              <w:rPr>
                <w:sz w:val="20"/>
                <w:szCs w:val="20"/>
              </w:rPr>
              <w:t xml:space="preserve"> </w:t>
            </w:r>
            <w:r w:rsidR="00D20CD2" w:rsidRPr="000D26A4">
              <w:rPr>
                <w:sz w:val="20"/>
                <w:szCs w:val="20"/>
              </w:rPr>
              <w:t xml:space="preserve">     </w:t>
            </w:r>
            <w:r w:rsidR="000D26A4" w:rsidRPr="000D26A4">
              <w:rPr>
                <w:sz w:val="20"/>
                <w:szCs w:val="20"/>
              </w:rPr>
              <w:t>47</w:t>
            </w:r>
          </w:p>
        </w:tc>
        <w:tc>
          <w:tcPr>
            <w:tcW w:w="2090" w:type="dxa"/>
          </w:tcPr>
          <w:p w14:paraId="30437BEC" w14:textId="77777777" w:rsidR="00AD68F4" w:rsidRPr="000D26A4" w:rsidRDefault="00AD68F4" w:rsidP="00D20CD2">
            <w:pPr>
              <w:shd w:val="clear" w:color="auto" w:fill="FFFFFF"/>
              <w:ind w:firstLine="284"/>
              <w:jc w:val="center"/>
              <w:rPr>
                <w:sz w:val="20"/>
                <w:szCs w:val="20"/>
              </w:rPr>
            </w:pPr>
            <w:r w:rsidRPr="000D26A4">
              <w:rPr>
                <w:sz w:val="20"/>
                <w:szCs w:val="20"/>
              </w:rPr>
              <w:t xml:space="preserve">  </w:t>
            </w:r>
            <w:r w:rsidR="00F55C0B" w:rsidRPr="000D26A4">
              <w:rPr>
                <w:sz w:val="20"/>
                <w:szCs w:val="20"/>
              </w:rPr>
              <w:t>1</w:t>
            </w:r>
            <w:r w:rsidR="00D20CD2" w:rsidRPr="000D26A4">
              <w:rPr>
                <w:sz w:val="20"/>
                <w:szCs w:val="20"/>
              </w:rPr>
              <w:t>11</w:t>
            </w:r>
          </w:p>
        </w:tc>
      </w:tr>
      <w:tr w:rsidR="00AD68F4" w:rsidRPr="00BA661E" w14:paraId="229B9909" w14:textId="77777777" w:rsidTr="007A21A6">
        <w:tc>
          <w:tcPr>
            <w:tcW w:w="5778" w:type="dxa"/>
            <w:tcBorders>
              <w:bottom w:val="single" w:sz="4" w:space="0" w:color="auto"/>
            </w:tcBorders>
          </w:tcPr>
          <w:p w14:paraId="1EC3D0C7" w14:textId="77777777" w:rsidR="00AD68F4" w:rsidRPr="000D26A4" w:rsidRDefault="00AD68F4" w:rsidP="00E051D7">
            <w:pPr>
              <w:shd w:val="clear" w:color="auto" w:fill="FFFFFF"/>
              <w:ind w:firstLine="284"/>
              <w:rPr>
                <w:b/>
                <w:i/>
                <w:sz w:val="20"/>
                <w:szCs w:val="20"/>
              </w:rPr>
            </w:pPr>
            <w:r w:rsidRPr="000D26A4">
              <w:rPr>
                <w:b/>
                <w:i/>
                <w:sz w:val="20"/>
                <w:szCs w:val="20"/>
              </w:rPr>
              <w:t>Итого просроченные прочие активы</w:t>
            </w:r>
          </w:p>
        </w:tc>
        <w:tc>
          <w:tcPr>
            <w:tcW w:w="1985" w:type="dxa"/>
            <w:tcBorders>
              <w:top w:val="single" w:sz="4" w:space="0" w:color="auto"/>
              <w:bottom w:val="single" w:sz="4" w:space="0" w:color="auto"/>
            </w:tcBorders>
          </w:tcPr>
          <w:p w14:paraId="592D177E" w14:textId="77777777" w:rsidR="00AD68F4" w:rsidRPr="000D26A4" w:rsidRDefault="00D20CD2" w:rsidP="000D26A4">
            <w:pPr>
              <w:shd w:val="clear" w:color="auto" w:fill="FFFFFF"/>
              <w:ind w:firstLine="284"/>
              <w:jc w:val="center"/>
              <w:rPr>
                <w:b/>
                <w:sz w:val="20"/>
                <w:szCs w:val="20"/>
                <w:lang w:val="en-US"/>
              </w:rPr>
            </w:pPr>
            <w:r w:rsidRPr="000D26A4">
              <w:rPr>
                <w:b/>
                <w:sz w:val="20"/>
                <w:szCs w:val="20"/>
              </w:rPr>
              <w:t xml:space="preserve">    </w:t>
            </w:r>
            <w:r w:rsidR="000D26A4" w:rsidRPr="000D26A4">
              <w:rPr>
                <w:b/>
                <w:sz w:val="20"/>
                <w:szCs w:val="20"/>
              </w:rPr>
              <w:t>582</w:t>
            </w:r>
          </w:p>
        </w:tc>
        <w:tc>
          <w:tcPr>
            <w:tcW w:w="2090" w:type="dxa"/>
            <w:tcBorders>
              <w:top w:val="single" w:sz="4" w:space="0" w:color="auto"/>
              <w:bottom w:val="single" w:sz="4" w:space="0" w:color="auto"/>
            </w:tcBorders>
          </w:tcPr>
          <w:p w14:paraId="31EB1544" w14:textId="77777777" w:rsidR="00AD68F4" w:rsidRPr="000D26A4" w:rsidRDefault="00D20CD2" w:rsidP="00D20CD2">
            <w:pPr>
              <w:shd w:val="clear" w:color="auto" w:fill="FFFFFF"/>
              <w:ind w:firstLine="284"/>
              <w:jc w:val="center"/>
              <w:rPr>
                <w:b/>
                <w:sz w:val="20"/>
                <w:szCs w:val="20"/>
              </w:rPr>
            </w:pPr>
            <w:r w:rsidRPr="000D26A4">
              <w:rPr>
                <w:b/>
                <w:sz w:val="20"/>
                <w:szCs w:val="20"/>
              </w:rPr>
              <w:t xml:space="preserve">  742</w:t>
            </w:r>
          </w:p>
        </w:tc>
      </w:tr>
    </w:tbl>
    <w:p w14:paraId="464AC51D" w14:textId="77777777" w:rsidR="00AD68F4" w:rsidRPr="00BA661E" w:rsidRDefault="00AD68F4" w:rsidP="00E051D7">
      <w:pPr>
        <w:shd w:val="clear" w:color="auto" w:fill="FFFFFF"/>
        <w:autoSpaceDE w:val="0"/>
        <w:autoSpaceDN w:val="0"/>
        <w:adjustRightInd w:val="0"/>
        <w:ind w:firstLine="284"/>
        <w:jc w:val="both"/>
        <w:rPr>
          <w:bCs/>
          <w:iCs/>
          <w:sz w:val="20"/>
          <w:szCs w:val="20"/>
          <w:highlight w:val="yellow"/>
        </w:rPr>
      </w:pPr>
      <w:r w:rsidRPr="00BA661E">
        <w:rPr>
          <w:bCs/>
          <w:iCs/>
          <w:sz w:val="20"/>
          <w:szCs w:val="20"/>
          <w:highlight w:val="yellow"/>
        </w:rPr>
        <w:t xml:space="preserve">         </w:t>
      </w:r>
    </w:p>
    <w:p w14:paraId="3D78B104" w14:textId="77777777" w:rsidR="00AD68F4" w:rsidRPr="000D26A4" w:rsidRDefault="00041D0B" w:rsidP="00DD753F">
      <w:pPr>
        <w:shd w:val="clear" w:color="auto" w:fill="FFFFFF"/>
        <w:autoSpaceDE w:val="0"/>
        <w:autoSpaceDN w:val="0"/>
        <w:adjustRightInd w:val="0"/>
        <w:jc w:val="both"/>
        <w:rPr>
          <w:b/>
          <w:bCs/>
          <w:iCs/>
          <w:sz w:val="20"/>
          <w:szCs w:val="20"/>
        </w:rPr>
      </w:pPr>
      <w:r w:rsidRPr="000D26A4">
        <w:rPr>
          <w:b/>
          <w:bCs/>
          <w:iCs/>
          <w:sz w:val="20"/>
          <w:szCs w:val="20"/>
        </w:rPr>
        <w:t xml:space="preserve">        5</w:t>
      </w:r>
      <w:r w:rsidR="00AD68F4" w:rsidRPr="000D26A4">
        <w:rPr>
          <w:b/>
          <w:bCs/>
          <w:iCs/>
          <w:sz w:val="20"/>
          <w:szCs w:val="20"/>
        </w:rPr>
        <w:t>.5.7.</w:t>
      </w:r>
      <w:r w:rsidR="00241BBD" w:rsidRPr="000D26A4">
        <w:rPr>
          <w:b/>
          <w:bCs/>
          <w:iCs/>
          <w:sz w:val="20"/>
          <w:szCs w:val="20"/>
        </w:rPr>
        <w:t xml:space="preserve"> </w:t>
      </w:r>
      <w:r w:rsidR="00AD68F4" w:rsidRPr="000D26A4">
        <w:rPr>
          <w:b/>
          <w:bCs/>
          <w:iCs/>
          <w:sz w:val="20"/>
          <w:szCs w:val="20"/>
        </w:rPr>
        <w:t>Информация о требованиях по налоговым платежам</w:t>
      </w:r>
    </w:p>
    <w:tbl>
      <w:tblPr>
        <w:tblW w:w="9853" w:type="dxa"/>
        <w:tblLook w:val="04A0" w:firstRow="1" w:lastRow="0" w:firstColumn="1" w:lastColumn="0" w:noHBand="0" w:noVBand="1"/>
      </w:tblPr>
      <w:tblGrid>
        <w:gridCol w:w="6345"/>
        <w:gridCol w:w="1701"/>
        <w:gridCol w:w="1807"/>
      </w:tblGrid>
      <w:tr w:rsidR="00AD68F4" w:rsidRPr="000D26A4" w14:paraId="2A9952AC" w14:textId="77777777" w:rsidTr="007A21A6">
        <w:tc>
          <w:tcPr>
            <w:tcW w:w="6345" w:type="dxa"/>
            <w:shd w:val="clear" w:color="auto" w:fill="auto"/>
          </w:tcPr>
          <w:p w14:paraId="5A2BCB3B" w14:textId="77777777" w:rsidR="00AD68F4" w:rsidRPr="000D26A4" w:rsidRDefault="00AD68F4" w:rsidP="00E051D7">
            <w:pPr>
              <w:widowControl w:val="0"/>
              <w:shd w:val="clear" w:color="auto" w:fill="FFFFFF"/>
              <w:tabs>
                <w:tab w:val="left" w:pos="1085"/>
              </w:tabs>
              <w:autoSpaceDE w:val="0"/>
              <w:autoSpaceDN w:val="0"/>
              <w:adjustRightInd w:val="0"/>
              <w:ind w:firstLine="284"/>
              <w:jc w:val="both"/>
              <w:rPr>
                <w:sz w:val="20"/>
                <w:szCs w:val="20"/>
              </w:rPr>
            </w:pPr>
          </w:p>
        </w:tc>
        <w:tc>
          <w:tcPr>
            <w:tcW w:w="1701" w:type="dxa"/>
            <w:tcBorders>
              <w:bottom w:val="single" w:sz="4" w:space="0" w:color="auto"/>
            </w:tcBorders>
            <w:shd w:val="clear" w:color="auto" w:fill="auto"/>
          </w:tcPr>
          <w:p w14:paraId="5D207C09" w14:textId="77777777" w:rsidR="00AD68F4" w:rsidRPr="000D26A4" w:rsidRDefault="00241BBD" w:rsidP="000D26A4">
            <w:pPr>
              <w:widowControl w:val="0"/>
              <w:shd w:val="clear" w:color="auto" w:fill="FFFFFF"/>
              <w:tabs>
                <w:tab w:val="left" w:pos="1085"/>
              </w:tabs>
              <w:autoSpaceDE w:val="0"/>
              <w:autoSpaceDN w:val="0"/>
              <w:adjustRightInd w:val="0"/>
              <w:ind w:firstLine="284"/>
              <w:jc w:val="center"/>
              <w:rPr>
                <w:b/>
                <w:sz w:val="20"/>
                <w:szCs w:val="20"/>
                <w:lang w:val="en-US"/>
              </w:rPr>
            </w:pPr>
            <w:r w:rsidRPr="000D26A4">
              <w:rPr>
                <w:b/>
                <w:bCs/>
                <w:sz w:val="20"/>
                <w:szCs w:val="20"/>
              </w:rPr>
              <w:t>01.</w:t>
            </w:r>
            <w:r w:rsidR="006E0EA6" w:rsidRPr="000D26A4">
              <w:rPr>
                <w:b/>
                <w:bCs/>
                <w:sz w:val="20"/>
                <w:szCs w:val="20"/>
              </w:rPr>
              <w:t>0</w:t>
            </w:r>
            <w:r w:rsidR="000D26A4" w:rsidRPr="000D26A4">
              <w:rPr>
                <w:b/>
                <w:bCs/>
                <w:sz w:val="20"/>
                <w:szCs w:val="20"/>
              </w:rPr>
              <w:t>7</w:t>
            </w:r>
            <w:r w:rsidRPr="000D26A4">
              <w:rPr>
                <w:b/>
                <w:bCs/>
                <w:sz w:val="20"/>
                <w:szCs w:val="20"/>
              </w:rPr>
              <w:t>.201</w:t>
            </w:r>
            <w:r w:rsidR="006E0EA6" w:rsidRPr="000D26A4">
              <w:rPr>
                <w:b/>
                <w:bCs/>
                <w:sz w:val="20"/>
                <w:szCs w:val="20"/>
              </w:rPr>
              <w:t>9</w:t>
            </w:r>
          </w:p>
        </w:tc>
        <w:tc>
          <w:tcPr>
            <w:tcW w:w="1807" w:type="dxa"/>
            <w:tcBorders>
              <w:bottom w:val="single" w:sz="4" w:space="0" w:color="auto"/>
            </w:tcBorders>
          </w:tcPr>
          <w:p w14:paraId="42434ACC" w14:textId="77777777" w:rsidR="00AD68F4" w:rsidRPr="000D26A4" w:rsidRDefault="00F55C0B" w:rsidP="00DB3548">
            <w:pPr>
              <w:widowControl w:val="0"/>
              <w:shd w:val="clear" w:color="auto" w:fill="FFFFFF"/>
              <w:tabs>
                <w:tab w:val="left" w:pos="1085"/>
              </w:tabs>
              <w:autoSpaceDE w:val="0"/>
              <w:autoSpaceDN w:val="0"/>
              <w:adjustRightInd w:val="0"/>
              <w:ind w:firstLine="284"/>
              <w:jc w:val="center"/>
              <w:rPr>
                <w:b/>
                <w:sz w:val="20"/>
                <w:szCs w:val="20"/>
                <w:lang w:val="en-US"/>
              </w:rPr>
            </w:pPr>
            <w:r w:rsidRPr="000D26A4">
              <w:rPr>
                <w:b/>
                <w:sz w:val="20"/>
                <w:szCs w:val="20"/>
              </w:rPr>
              <w:t>01.01.201</w:t>
            </w:r>
            <w:r w:rsidR="00DB3548" w:rsidRPr="000D26A4">
              <w:rPr>
                <w:b/>
                <w:sz w:val="20"/>
                <w:szCs w:val="20"/>
              </w:rPr>
              <w:t>9</w:t>
            </w:r>
          </w:p>
        </w:tc>
      </w:tr>
      <w:tr w:rsidR="00AD68F4" w:rsidRPr="000D26A4" w14:paraId="374EB755" w14:textId="77777777" w:rsidTr="007A21A6">
        <w:tc>
          <w:tcPr>
            <w:tcW w:w="6345" w:type="dxa"/>
            <w:shd w:val="clear" w:color="auto" w:fill="auto"/>
          </w:tcPr>
          <w:p w14:paraId="57054CCD" w14:textId="77777777" w:rsidR="00AD68F4" w:rsidRPr="000D26A4" w:rsidRDefault="00AD68F4" w:rsidP="00E051D7">
            <w:pPr>
              <w:widowControl w:val="0"/>
              <w:shd w:val="clear" w:color="auto" w:fill="FFFFFF"/>
              <w:tabs>
                <w:tab w:val="left" w:pos="1085"/>
              </w:tabs>
              <w:autoSpaceDE w:val="0"/>
              <w:autoSpaceDN w:val="0"/>
              <w:adjustRightInd w:val="0"/>
              <w:ind w:firstLine="284"/>
              <w:jc w:val="both"/>
              <w:rPr>
                <w:sz w:val="20"/>
                <w:szCs w:val="20"/>
              </w:rPr>
            </w:pPr>
            <w:r w:rsidRPr="000D26A4">
              <w:rPr>
                <w:sz w:val="20"/>
                <w:szCs w:val="20"/>
              </w:rPr>
              <w:t>Требование по текущему налогу на прибыль</w:t>
            </w:r>
          </w:p>
        </w:tc>
        <w:tc>
          <w:tcPr>
            <w:tcW w:w="1701" w:type="dxa"/>
            <w:tcBorders>
              <w:top w:val="single" w:sz="4" w:space="0" w:color="auto"/>
            </w:tcBorders>
            <w:shd w:val="clear" w:color="auto" w:fill="auto"/>
          </w:tcPr>
          <w:p w14:paraId="016036C8" w14:textId="77777777" w:rsidR="00AD68F4" w:rsidRPr="000D26A4" w:rsidRDefault="00F55C0B" w:rsidP="00C9235E">
            <w:pPr>
              <w:widowControl w:val="0"/>
              <w:shd w:val="clear" w:color="auto" w:fill="FFFFFF"/>
              <w:tabs>
                <w:tab w:val="left" w:pos="1085"/>
              </w:tabs>
              <w:autoSpaceDE w:val="0"/>
              <w:autoSpaceDN w:val="0"/>
              <w:adjustRightInd w:val="0"/>
              <w:ind w:firstLine="284"/>
              <w:jc w:val="center"/>
              <w:rPr>
                <w:sz w:val="20"/>
                <w:szCs w:val="20"/>
              </w:rPr>
            </w:pPr>
            <w:r w:rsidRPr="000D26A4">
              <w:rPr>
                <w:sz w:val="20"/>
                <w:szCs w:val="20"/>
              </w:rPr>
              <w:t xml:space="preserve"> </w:t>
            </w:r>
            <w:r w:rsidR="00C9235E" w:rsidRPr="000D26A4">
              <w:rPr>
                <w:sz w:val="20"/>
                <w:szCs w:val="20"/>
              </w:rPr>
              <w:t>-</w:t>
            </w:r>
          </w:p>
        </w:tc>
        <w:tc>
          <w:tcPr>
            <w:tcW w:w="1807" w:type="dxa"/>
            <w:tcBorders>
              <w:top w:val="single" w:sz="4" w:space="0" w:color="auto"/>
            </w:tcBorders>
          </w:tcPr>
          <w:p w14:paraId="6322561E" w14:textId="77777777" w:rsidR="00AD68F4" w:rsidRPr="000D26A4" w:rsidRDefault="00F55C0B" w:rsidP="00E051D7">
            <w:pPr>
              <w:widowControl w:val="0"/>
              <w:shd w:val="clear" w:color="auto" w:fill="FFFFFF"/>
              <w:tabs>
                <w:tab w:val="left" w:pos="1085"/>
              </w:tabs>
              <w:autoSpaceDE w:val="0"/>
              <w:autoSpaceDN w:val="0"/>
              <w:adjustRightInd w:val="0"/>
              <w:ind w:firstLine="284"/>
              <w:jc w:val="center"/>
              <w:rPr>
                <w:b/>
                <w:sz w:val="20"/>
                <w:szCs w:val="20"/>
              </w:rPr>
            </w:pPr>
            <w:r w:rsidRPr="000D26A4">
              <w:rPr>
                <w:b/>
                <w:sz w:val="20"/>
                <w:szCs w:val="20"/>
              </w:rPr>
              <w:t>758</w:t>
            </w:r>
          </w:p>
        </w:tc>
      </w:tr>
      <w:tr w:rsidR="00AD68F4" w:rsidRPr="000D26A4" w14:paraId="102D4E8A" w14:textId="77777777" w:rsidTr="007A21A6">
        <w:tc>
          <w:tcPr>
            <w:tcW w:w="6345" w:type="dxa"/>
            <w:tcBorders>
              <w:bottom w:val="single" w:sz="4" w:space="0" w:color="auto"/>
            </w:tcBorders>
            <w:shd w:val="clear" w:color="auto" w:fill="auto"/>
          </w:tcPr>
          <w:p w14:paraId="61DC158A" w14:textId="77777777" w:rsidR="00AD68F4" w:rsidRPr="000D26A4" w:rsidRDefault="00AD68F4" w:rsidP="00E051D7">
            <w:pPr>
              <w:widowControl w:val="0"/>
              <w:shd w:val="clear" w:color="auto" w:fill="FFFFFF"/>
              <w:tabs>
                <w:tab w:val="left" w:pos="1085"/>
              </w:tabs>
              <w:autoSpaceDE w:val="0"/>
              <w:autoSpaceDN w:val="0"/>
              <w:adjustRightInd w:val="0"/>
              <w:ind w:firstLine="284"/>
              <w:jc w:val="both"/>
              <w:rPr>
                <w:sz w:val="20"/>
                <w:szCs w:val="20"/>
              </w:rPr>
            </w:pPr>
            <w:r w:rsidRPr="000D26A4">
              <w:rPr>
                <w:sz w:val="20"/>
                <w:szCs w:val="20"/>
              </w:rPr>
              <w:t>Отложенный налоговый актив</w:t>
            </w:r>
          </w:p>
        </w:tc>
        <w:tc>
          <w:tcPr>
            <w:tcW w:w="1701" w:type="dxa"/>
            <w:tcBorders>
              <w:bottom w:val="single" w:sz="4" w:space="0" w:color="auto"/>
            </w:tcBorders>
            <w:shd w:val="clear" w:color="auto" w:fill="auto"/>
          </w:tcPr>
          <w:p w14:paraId="53332AEB" w14:textId="77777777" w:rsidR="00AD68F4" w:rsidRPr="000D26A4" w:rsidRDefault="00FE1EBD" w:rsidP="000D26A4">
            <w:pPr>
              <w:widowControl w:val="0"/>
              <w:shd w:val="clear" w:color="auto" w:fill="FFFFFF"/>
              <w:tabs>
                <w:tab w:val="left" w:pos="1085"/>
              </w:tabs>
              <w:autoSpaceDE w:val="0"/>
              <w:autoSpaceDN w:val="0"/>
              <w:adjustRightInd w:val="0"/>
              <w:ind w:firstLine="284"/>
              <w:rPr>
                <w:b/>
                <w:sz w:val="20"/>
                <w:szCs w:val="20"/>
                <w:lang w:val="en-US"/>
              </w:rPr>
            </w:pPr>
            <w:r w:rsidRPr="000D26A4">
              <w:rPr>
                <w:sz w:val="20"/>
                <w:szCs w:val="20"/>
                <w:lang w:val="en-US"/>
              </w:rPr>
              <w:t xml:space="preserve">        </w:t>
            </w:r>
            <w:r w:rsidR="00C9235E" w:rsidRPr="000D26A4">
              <w:rPr>
                <w:sz w:val="20"/>
                <w:szCs w:val="20"/>
              </w:rPr>
              <w:t xml:space="preserve"> </w:t>
            </w:r>
            <w:r w:rsidR="000D26A4" w:rsidRPr="000D26A4">
              <w:rPr>
                <w:sz w:val="20"/>
                <w:szCs w:val="20"/>
              </w:rPr>
              <w:t>159</w:t>
            </w:r>
          </w:p>
        </w:tc>
        <w:tc>
          <w:tcPr>
            <w:tcW w:w="1807" w:type="dxa"/>
            <w:tcBorders>
              <w:bottom w:val="single" w:sz="4" w:space="0" w:color="auto"/>
            </w:tcBorders>
          </w:tcPr>
          <w:p w14:paraId="6D0266C4" w14:textId="77777777" w:rsidR="00AD68F4" w:rsidRPr="000D26A4" w:rsidRDefault="00F55C0B" w:rsidP="00E051D7">
            <w:pPr>
              <w:widowControl w:val="0"/>
              <w:shd w:val="clear" w:color="auto" w:fill="FFFFFF"/>
              <w:tabs>
                <w:tab w:val="left" w:pos="1085"/>
              </w:tabs>
              <w:autoSpaceDE w:val="0"/>
              <w:autoSpaceDN w:val="0"/>
              <w:adjustRightInd w:val="0"/>
              <w:ind w:firstLine="284"/>
              <w:jc w:val="center"/>
              <w:rPr>
                <w:sz w:val="20"/>
                <w:szCs w:val="20"/>
              </w:rPr>
            </w:pPr>
            <w:r w:rsidRPr="000D26A4">
              <w:rPr>
                <w:sz w:val="20"/>
                <w:szCs w:val="20"/>
              </w:rPr>
              <w:t>-</w:t>
            </w:r>
          </w:p>
        </w:tc>
      </w:tr>
      <w:tr w:rsidR="00AD68F4" w:rsidRPr="000D26A4" w14:paraId="7FB010D7" w14:textId="77777777" w:rsidTr="007A21A6">
        <w:tc>
          <w:tcPr>
            <w:tcW w:w="6345" w:type="dxa"/>
            <w:tcBorders>
              <w:top w:val="single" w:sz="4" w:space="0" w:color="auto"/>
            </w:tcBorders>
            <w:shd w:val="clear" w:color="auto" w:fill="auto"/>
          </w:tcPr>
          <w:p w14:paraId="352AB5D0" w14:textId="77777777" w:rsidR="00AD68F4" w:rsidRPr="000D26A4" w:rsidRDefault="00AD68F4" w:rsidP="00E051D7">
            <w:pPr>
              <w:widowControl w:val="0"/>
              <w:shd w:val="clear" w:color="auto" w:fill="FFFFFF"/>
              <w:tabs>
                <w:tab w:val="left" w:pos="1085"/>
              </w:tabs>
              <w:autoSpaceDE w:val="0"/>
              <w:autoSpaceDN w:val="0"/>
              <w:adjustRightInd w:val="0"/>
              <w:ind w:firstLine="284"/>
              <w:jc w:val="both"/>
              <w:rPr>
                <w:b/>
                <w:sz w:val="20"/>
                <w:szCs w:val="20"/>
              </w:rPr>
            </w:pPr>
            <w:r w:rsidRPr="000D26A4">
              <w:rPr>
                <w:b/>
                <w:sz w:val="20"/>
                <w:szCs w:val="20"/>
              </w:rPr>
              <w:t>Прочие требования по налогам,</w:t>
            </w:r>
          </w:p>
          <w:p w14:paraId="428DB073" w14:textId="77777777" w:rsidR="00AD68F4" w:rsidRPr="000D26A4" w:rsidRDefault="00AD68F4" w:rsidP="00E051D7">
            <w:pPr>
              <w:widowControl w:val="0"/>
              <w:shd w:val="clear" w:color="auto" w:fill="FFFFFF"/>
              <w:tabs>
                <w:tab w:val="left" w:pos="1085"/>
              </w:tabs>
              <w:autoSpaceDE w:val="0"/>
              <w:autoSpaceDN w:val="0"/>
              <w:adjustRightInd w:val="0"/>
              <w:ind w:firstLine="284"/>
              <w:jc w:val="both"/>
              <w:rPr>
                <w:i/>
                <w:sz w:val="20"/>
                <w:szCs w:val="20"/>
              </w:rPr>
            </w:pPr>
            <w:r w:rsidRPr="000D26A4">
              <w:rPr>
                <w:i/>
                <w:sz w:val="20"/>
                <w:szCs w:val="20"/>
              </w:rPr>
              <w:t>в том числе:</w:t>
            </w:r>
          </w:p>
          <w:p w14:paraId="50B6F4FB" w14:textId="77777777" w:rsidR="00AD68F4" w:rsidRPr="000D26A4" w:rsidRDefault="00AD68F4" w:rsidP="00E051D7">
            <w:pPr>
              <w:widowControl w:val="0"/>
              <w:shd w:val="clear" w:color="auto" w:fill="FFFFFF"/>
              <w:tabs>
                <w:tab w:val="left" w:pos="1085"/>
              </w:tabs>
              <w:autoSpaceDE w:val="0"/>
              <w:autoSpaceDN w:val="0"/>
              <w:adjustRightInd w:val="0"/>
              <w:ind w:firstLine="284"/>
              <w:jc w:val="both"/>
              <w:rPr>
                <w:sz w:val="20"/>
                <w:szCs w:val="20"/>
              </w:rPr>
            </w:pPr>
            <w:r w:rsidRPr="000D26A4">
              <w:rPr>
                <w:sz w:val="20"/>
                <w:szCs w:val="20"/>
              </w:rPr>
              <w:t xml:space="preserve">Расчеты по прочим налогам и гос.пошлинам                                                                                </w:t>
            </w:r>
          </w:p>
        </w:tc>
        <w:tc>
          <w:tcPr>
            <w:tcW w:w="1701" w:type="dxa"/>
            <w:tcBorders>
              <w:top w:val="single" w:sz="4" w:space="0" w:color="auto"/>
            </w:tcBorders>
            <w:shd w:val="clear" w:color="auto" w:fill="auto"/>
          </w:tcPr>
          <w:p w14:paraId="15E12CC9" w14:textId="77777777" w:rsidR="00AD68F4" w:rsidRPr="000D26A4" w:rsidRDefault="00AD68F4" w:rsidP="00E051D7">
            <w:pPr>
              <w:widowControl w:val="0"/>
              <w:shd w:val="clear" w:color="auto" w:fill="FFFFFF"/>
              <w:tabs>
                <w:tab w:val="left" w:pos="1085"/>
              </w:tabs>
              <w:autoSpaceDE w:val="0"/>
              <w:autoSpaceDN w:val="0"/>
              <w:adjustRightInd w:val="0"/>
              <w:ind w:firstLine="284"/>
              <w:jc w:val="center"/>
              <w:rPr>
                <w:b/>
                <w:sz w:val="20"/>
                <w:szCs w:val="20"/>
              </w:rPr>
            </w:pPr>
            <w:r w:rsidRPr="000D26A4">
              <w:rPr>
                <w:b/>
                <w:sz w:val="20"/>
                <w:szCs w:val="20"/>
              </w:rPr>
              <w:t xml:space="preserve">  </w:t>
            </w:r>
            <w:r w:rsidR="000D26A4" w:rsidRPr="000D26A4">
              <w:rPr>
                <w:b/>
                <w:sz w:val="20"/>
                <w:szCs w:val="20"/>
              </w:rPr>
              <w:t>36</w:t>
            </w:r>
          </w:p>
          <w:p w14:paraId="7A7FC833" w14:textId="77777777" w:rsidR="00AD68F4" w:rsidRPr="000D26A4" w:rsidRDefault="00AD68F4" w:rsidP="00E051D7">
            <w:pPr>
              <w:widowControl w:val="0"/>
              <w:shd w:val="clear" w:color="auto" w:fill="FFFFFF"/>
              <w:tabs>
                <w:tab w:val="left" w:pos="1085"/>
              </w:tabs>
              <w:autoSpaceDE w:val="0"/>
              <w:autoSpaceDN w:val="0"/>
              <w:adjustRightInd w:val="0"/>
              <w:ind w:firstLine="284"/>
              <w:jc w:val="center"/>
              <w:rPr>
                <w:b/>
                <w:sz w:val="20"/>
                <w:szCs w:val="20"/>
              </w:rPr>
            </w:pPr>
          </w:p>
          <w:p w14:paraId="13303AAD" w14:textId="77777777" w:rsidR="00AD68F4" w:rsidRPr="000D26A4" w:rsidRDefault="00AD68F4" w:rsidP="00FE1EBD">
            <w:pPr>
              <w:widowControl w:val="0"/>
              <w:shd w:val="clear" w:color="auto" w:fill="FFFFFF"/>
              <w:tabs>
                <w:tab w:val="left" w:pos="1085"/>
              </w:tabs>
              <w:autoSpaceDE w:val="0"/>
              <w:autoSpaceDN w:val="0"/>
              <w:adjustRightInd w:val="0"/>
              <w:ind w:firstLine="284"/>
              <w:jc w:val="center"/>
              <w:rPr>
                <w:sz w:val="20"/>
                <w:szCs w:val="20"/>
                <w:lang w:val="en-US"/>
              </w:rPr>
            </w:pPr>
            <w:r w:rsidRPr="000D26A4">
              <w:rPr>
                <w:sz w:val="20"/>
                <w:szCs w:val="20"/>
                <w:lang w:val="en-US"/>
              </w:rPr>
              <w:t xml:space="preserve">   </w:t>
            </w:r>
            <w:r w:rsidR="00FE1EBD" w:rsidRPr="000D26A4">
              <w:rPr>
                <w:sz w:val="20"/>
                <w:szCs w:val="20"/>
                <w:lang w:val="en-US"/>
              </w:rPr>
              <w:t>-</w:t>
            </w:r>
          </w:p>
        </w:tc>
        <w:tc>
          <w:tcPr>
            <w:tcW w:w="1807" w:type="dxa"/>
            <w:tcBorders>
              <w:top w:val="single" w:sz="4" w:space="0" w:color="auto"/>
            </w:tcBorders>
          </w:tcPr>
          <w:p w14:paraId="3C47B2EC" w14:textId="77777777" w:rsidR="00AD68F4" w:rsidRPr="000D26A4" w:rsidRDefault="00AD68F4" w:rsidP="00E051D7">
            <w:pPr>
              <w:widowControl w:val="0"/>
              <w:shd w:val="clear" w:color="auto" w:fill="FFFFFF"/>
              <w:tabs>
                <w:tab w:val="left" w:pos="1085"/>
              </w:tabs>
              <w:autoSpaceDE w:val="0"/>
              <w:autoSpaceDN w:val="0"/>
              <w:adjustRightInd w:val="0"/>
              <w:ind w:firstLine="284"/>
              <w:jc w:val="center"/>
              <w:rPr>
                <w:b/>
                <w:sz w:val="20"/>
                <w:szCs w:val="20"/>
              </w:rPr>
            </w:pPr>
            <w:r w:rsidRPr="000D26A4">
              <w:rPr>
                <w:b/>
                <w:sz w:val="20"/>
                <w:szCs w:val="20"/>
              </w:rPr>
              <w:t xml:space="preserve">  </w:t>
            </w:r>
            <w:r w:rsidRPr="000D26A4">
              <w:rPr>
                <w:b/>
                <w:sz w:val="20"/>
                <w:szCs w:val="20"/>
                <w:lang w:val="en-US"/>
              </w:rPr>
              <w:t>6</w:t>
            </w:r>
            <w:r w:rsidR="00DB3548" w:rsidRPr="000D26A4">
              <w:rPr>
                <w:b/>
                <w:sz w:val="20"/>
                <w:szCs w:val="20"/>
              </w:rPr>
              <w:t>4</w:t>
            </w:r>
          </w:p>
          <w:p w14:paraId="25A7EACB" w14:textId="77777777" w:rsidR="00AD68F4" w:rsidRPr="000D26A4" w:rsidRDefault="00AD68F4" w:rsidP="00E051D7">
            <w:pPr>
              <w:widowControl w:val="0"/>
              <w:shd w:val="clear" w:color="auto" w:fill="FFFFFF"/>
              <w:tabs>
                <w:tab w:val="left" w:pos="1085"/>
              </w:tabs>
              <w:autoSpaceDE w:val="0"/>
              <w:autoSpaceDN w:val="0"/>
              <w:adjustRightInd w:val="0"/>
              <w:ind w:firstLine="284"/>
              <w:jc w:val="center"/>
              <w:rPr>
                <w:b/>
                <w:sz w:val="20"/>
                <w:szCs w:val="20"/>
              </w:rPr>
            </w:pPr>
          </w:p>
          <w:p w14:paraId="35E7262B" w14:textId="77777777" w:rsidR="00AD68F4" w:rsidRPr="000D26A4" w:rsidRDefault="00AD68F4" w:rsidP="00DB3548">
            <w:pPr>
              <w:widowControl w:val="0"/>
              <w:shd w:val="clear" w:color="auto" w:fill="FFFFFF"/>
              <w:tabs>
                <w:tab w:val="left" w:pos="1085"/>
              </w:tabs>
              <w:autoSpaceDE w:val="0"/>
              <w:autoSpaceDN w:val="0"/>
              <w:adjustRightInd w:val="0"/>
              <w:ind w:firstLine="284"/>
              <w:jc w:val="center"/>
              <w:rPr>
                <w:sz w:val="20"/>
                <w:szCs w:val="20"/>
              </w:rPr>
            </w:pPr>
            <w:r w:rsidRPr="000D26A4">
              <w:rPr>
                <w:sz w:val="20"/>
                <w:szCs w:val="20"/>
              </w:rPr>
              <w:t xml:space="preserve">   </w:t>
            </w:r>
            <w:r w:rsidR="00DB3548" w:rsidRPr="000D26A4">
              <w:rPr>
                <w:sz w:val="20"/>
                <w:szCs w:val="20"/>
              </w:rPr>
              <w:t>-</w:t>
            </w:r>
          </w:p>
        </w:tc>
      </w:tr>
      <w:tr w:rsidR="00AD68F4" w:rsidRPr="000D26A4" w14:paraId="271D3C7E" w14:textId="77777777" w:rsidTr="007A21A6">
        <w:tc>
          <w:tcPr>
            <w:tcW w:w="6345" w:type="dxa"/>
            <w:shd w:val="clear" w:color="auto" w:fill="auto"/>
          </w:tcPr>
          <w:p w14:paraId="2083046A" w14:textId="77777777" w:rsidR="00AD68F4" w:rsidRPr="000D26A4" w:rsidRDefault="00AD68F4" w:rsidP="00E051D7">
            <w:pPr>
              <w:widowControl w:val="0"/>
              <w:shd w:val="clear" w:color="auto" w:fill="FFFFFF"/>
              <w:tabs>
                <w:tab w:val="left" w:pos="1085"/>
              </w:tabs>
              <w:autoSpaceDE w:val="0"/>
              <w:autoSpaceDN w:val="0"/>
              <w:adjustRightInd w:val="0"/>
              <w:ind w:firstLine="284"/>
              <w:jc w:val="both"/>
              <w:rPr>
                <w:sz w:val="20"/>
                <w:szCs w:val="20"/>
              </w:rPr>
            </w:pPr>
            <w:r w:rsidRPr="000D26A4">
              <w:rPr>
                <w:sz w:val="20"/>
                <w:szCs w:val="20"/>
              </w:rPr>
              <w:t>Расчеты по социальному страхованию и обеспечению</w:t>
            </w:r>
          </w:p>
        </w:tc>
        <w:tc>
          <w:tcPr>
            <w:tcW w:w="1701" w:type="dxa"/>
            <w:tcBorders>
              <w:bottom w:val="single" w:sz="4" w:space="0" w:color="auto"/>
            </w:tcBorders>
            <w:shd w:val="clear" w:color="auto" w:fill="auto"/>
          </w:tcPr>
          <w:p w14:paraId="5D4D172B" w14:textId="77777777" w:rsidR="00AD68F4" w:rsidRPr="000D26A4" w:rsidRDefault="00AD68F4" w:rsidP="000D26A4">
            <w:pPr>
              <w:widowControl w:val="0"/>
              <w:shd w:val="clear" w:color="auto" w:fill="FFFFFF"/>
              <w:tabs>
                <w:tab w:val="left" w:pos="1085"/>
              </w:tabs>
              <w:autoSpaceDE w:val="0"/>
              <w:autoSpaceDN w:val="0"/>
              <w:adjustRightInd w:val="0"/>
              <w:ind w:firstLine="284"/>
              <w:jc w:val="center"/>
              <w:rPr>
                <w:sz w:val="20"/>
                <w:szCs w:val="20"/>
                <w:lang w:val="en-US"/>
              </w:rPr>
            </w:pPr>
            <w:r w:rsidRPr="000D26A4">
              <w:rPr>
                <w:sz w:val="20"/>
                <w:szCs w:val="20"/>
              </w:rPr>
              <w:t xml:space="preserve">  </w:t>
            </w:r>
            <w:r w:rsidR="000D26A4" w:rsidRPr="000D26A4">
              <w:rPr>
                <w:sz w:val="20"/>
                <w:szCs w:val="20"/>
              </w:rPr>
              <w:t>36</w:t>
            </w:r>
          </w:p>
        </w:tc>
        <w:tc>
          <w:tcPr>
            <w:tcW w:w="1807" w:type="dxa"/>
            <w:tcBorders>
              <w:bottom w:val="single" w:sz="4" w:space="0" w:color="auto"/>
            </w:tcBorders>
          </w:tcPr>
          <w:p w14:paraId="717EC374" w14:textId="77777777" w:rsidR="00AD68F4" w:rsidRPr="000D26A4" w:rsidRDefault="00AD68F4" w:rsidP="00DB3548">
            <w:pPr>
              <w:widowControl w:val="0"/>
              <w:shd w:val="clear" w:color="auto" w:fill="FFFFFF"/>
              <w:tabs>
                <w:tab w:val="left" w:pos="1085"/>
              </w:tabs>
              <w:autoSpaceDE w:val="0"/>
              <w:autoSpaceDN w:val="0"/>
              <w:adjustRightInd w:val="0"/>
              <w:ind w:firstLine="284"/>
              <w:jc w:val="center"/>
              <w:rPr>
                <w:sz w:val="20"/>
                <w:szCs w:val="20"/>
              </w:rPr>
            </w:pPr>
            <w:r w:rsidRPr="000D26A4">
              <w:rPr>
                <w:sz w:val="20"/>
                <w:szCs w:val="20"/>
              </w:rPr>
              <w:t xml:space="preserve">  </w:t>
            </w:r>
            <w:r w:rsidR="00DB3548" w:rsidRPr="000D26A4">
              <w:rPr>
                <w:sz w:val="20"/>
                <w:szCs w:val="20"/>
              </w:rPr>
              <w:t>64</w:t>
            </w:r>
          </w:p>
        </w:tc>
      </w:tr>
      <w:tr w:rsidR="00AD68F4" w:rsidRPr="000D26A4" w14:paraId="01F22D3F" w14:textId="77777777" w:rsidTr="007A21A6">
        <w:tc>
          <w:tcPr>
            <w:tcW w:w="6345" w:type="dxa"/>
            <w:tcBorders>
              <w:bottom w:val="single" w:sz="4" w:space="0" w:color="auto"/>
            </w:tcBorders>
            <w:shd w:val="clear" w:color="auto" w:fill="auto"/>
          </w:tcPr>
          <w:p w14:paraId="27A67149" w14:textId="77777777" w:rsidR="00AD68F4" w:rsidRPr="000D26A4" w:rsidRDefault="00AD68F4" w:rsidP="00E051D7">
            <w:pPr>
              <w:widowControl w:val="0"/>
              <w:shd w:val="clear" w:color="auto" w:fill="FFFFFF"/>
              <w:tabs>
                <w:tab w:val="left" w:pos="1085"/>
              </w:tabs>
              <w:autoSpaceDE w:val="0"/>
              <w:autoSpaceDN w:val="0"/>
              <w:adjustRightInd w:val="0"/>
              <w:ind w:firstLine="284"/>
              <w:jc w:val="both"/>
              <w:rPr>
                <w:b/>
                <w:sz w:val="20"/>
                <w:szCs w:val="20"/>
              </w:rPr>
            </w:pPr>
            <w:r w:rsidRPr="000D26A4">
              <w:rPr>
                <w:b/>
                <w:sz w:val="20"/>
                <w:szCs w:val="20"/>
              </w:rPr>
              <w:t>Итого налоговых активов</w:t>
            </w:r>
          </w:p>
        </w:tc>
        <w:tc>
          <w:tcPr>
            <w:tcW w:w="1701" w:type="dxa"/>
            <w:tcBorders>
              <w:top w:val="single" w:sz="4" w:space="0" w:color="auto"/>
              <w:bottom w:val="single" w:sz="4" w:space="0" w:color="auto"/>
            </w:tcBorders>
            <w:shd w:val="clear" w:color="auto" w:fill="auto"/>
          </w:tcPr>
          <w:p w14:paraId="3754CA3F" w14:textId="77777777" w:rsidR="00AD68F4" w:rsidRPr="000D26A4" w:rsidRDefault="00C9235E" w:rsidP="000D26A4">
            <w:pPr>
              <w:widowControl w:val="0"/>
              <w:shd w:val="clear" w:color="auto" w:fill="FFFFFF"/>
              <w:tabs>
                <w:tab w:val="left" w:pos="1085"/>
              </w:tabs>
              <w:autoSpaceDE w:val="0"/>
              <w:autoSpaceDN w:val="0"/>
              <w:adjustRightInd w:val="0"/>
              <w:ind w:firstLine="284"/>
              <w:rPr>
                <w:b/>
                <w:sz w:val="20"/>
                <w:szCs w:val="20"/>
                <w:lang w:val="en-US"/>
              </w:rPr>
            </w:pPr>
            <w:r w:rsidRPr="000D26A4">
              <w:rPr>
                <w:b/>
                <w:sz w:val="20"/>
                <w:szCs w:val="20"/>
              </w:rPr>
              <w:t xml:space="preserve">    </w:t>
            </w:r>
            <w:r w:rsidR="00E51CCE" w:rsidRPr="000D26A4">
              <w:rPr>
                <w:b/>
                <w:sz w:val="20"/>
                <w:szCs w:val="20"/>
              </w:rPr>
              <w:t xml:space="preserve">  </w:t>
            </w:r>
            <w:r w:rsidR="00FE1EBD" w:rsidRPr="000D26A4">
              <w:rPr>
                <w:b/>
                <w:sz w:val="20"/>
                <w:szCs w:val="20"/>
                <w:lang w:val="en-US"/>
              </w:rPr>
              <w:t xml:space="preserve">  </w:t>
            </w:r>
            <w:r w:rsidR="000D26A4" w:rsidRPr="000D26A4">
              <w:rPr>
                <w:b/>
                <w:sz w:val="20"/>
                <w:szCs w:val="20"/>
              </w:rPr>
              <w:t>195</w:t>
            </w:r>
          </w:p>
        </w:tc>
        <w:tc>
          <w:tcPr>
            <w:tcW w:w="1807" w:type="dxa"/>
            <w:tcBorders>
              <w:top w:val="single" w:sz="4" w:space="0" w:color="auto"/>
              <w:bottom w:val="single" w:sz="4" w:space="0" w:color="auto"/>
            </w:tcBorders>
          </w:tcPr>
          <w:p w14:paraId="4ADFACBA" w14:textId="77777777" w:rsidR="00AD68F4" w:rsidRPr="000D26A4" w:rsidRDefault="00DB3548" w:rsidP="00DB3548">
            <w:pPr>
              <w:widowControl w:val="0"/>
              <w:shd w:val="clear" w:color="auto" w:fill="FFFFFF"/>
              <w:tabs>
                <w:tab w:val="left" w:pos="1085"/>
              </w:tabs>
              <w:autoSpaceDE w:val="0"/>
              <w:autoSpaceDN w:val="0"/>
              <w:adjustRightInd w:val="0"/>
              <w:ind w:firstLine="284"/>
              <w:jc w:val="center"/>
              <w:rPr>
                <w:b/>
                <w:sz w:val="20"/>
                <w:szCs w:val="20"/>
                <w:lang w:val="en-US"/>
              </w:rPr>
            </w:pPr>
            <w:r w:rsidRPr="000D26A4">
              <w:rPr>
                <w:b/>
                <w:sz w:val="20"/>
                <w:szCs w:val="20"/>
              </w:rPr>
              <w:t>534</w:t>
            </w:r>
          </w:p>
        </w:tc>
      </w:tr>
    </w:tbl>
    <w:p w14:paraId="42BE7CEA" w14:textId="77777777" w:rsidR="00AD68F4" w:rsidRPr="000D26A4" w:rsidRDefault="00AD68F4" w:rsidP="00E051D7">
      <w:pPr>
        <w:shd w:val="clear" w:color="auto" w:fill="FFFFFF"/>
        <w:autoSpaceDE w:val="0"/>
        <w:autoSpaceDN w:val="0"/>
        <w:adjustRightInd w:val="0"/>
        <w:ind w:left="2" w:firstLine="284"/>
        <w:jc w:val="both"/>
        <w:rPr>
          <w:sz w:val="20"/>
          <w:szCs w:val="20"/>
        </w:rPr>
      </w:pPr>
    </w:p>
    <w:p w14:paraId="20CAEB3D" w14:textId="77777777" w:rsidR="00DB3548" w:rsidRPr="000D26A4" w:rsidRDefault="00DB3548" w:rsidP="00DB3548">
      <w:pPr>
        <w:autoSpaceDE w:val="0"/>
        <w:autoSpaceDN w:val="0"/>
        <w:adjustRightInd w:val="0"/>
        <w:ind w:left="2" w:firstLine="284"/>
        <w:jc w:val="both"/>
        <w:rPr>
          <w:sz w:val="20"/>
          <w:szCs w:val="20"/>
        </w:rPr>
      </w:pPr>
      <w:r w:rsidRPr="000D26A4">
        <w:rPr>
          <w:sz w:val="20"/>
          <w:szCs w:val="20"/>
        </w:rPr>
        <w:t xml:space="preserve">В балансе </w:t>
      </w:r>
      <w:r w:rsidR="000D26A4" w:rsidRPr="000D26A4">
        <w:rPr>
          <w:sz w:val="20"/>
          <w:szCs w:val="20"/>
        </w:rPr>
        <w:t xml:space="preserve"> на 01.07.2019 отражен </w:t>
      </w:r>
      <w:r w:rsidRPr="000D26A4">
        <w:rPr>
          <w:sz w:val="20"/>
          <w:szCs w:val="20"/>
        </w:rPr>
        <w:t xml:space="preserve">отложенный налоговый  по вычитаемым временным разницам, учитываемый  на счетах по учету финансового результата в сумме  </w:t>
      </w:r>
      <w:r w:rsidR="000D26A4" w:rsidRPr="000D26A4">
        <w:rPr>
          <w:sz w:val="20"/>
          <w:szCs w:val="20"/>
        </w:rPr>
        <w:t>159</w:t>
      </w:r>
      <w:r w:rsidRPr="000D26A4">
        <w:rPr>
          <w:sz w:val="20"/>
          <w:szCs w:val="20"/>
        </w:rPr>
        <w:t xml:space="preserve"> тыс.</w:t>
      </w:r>
      <w:r w:rsidR="000D26A4" w:rsidRPr="000D26A4">
        <w:rPr>
          <w:sz w:val="20"/>
          <w:szCs w:val="20"/>
        </w:rPr>
        <w:t xml:space="preserve"> </w:t>
      </w:r>
      <w:r w:rsidRPr="000D26A4">
        <w:rPr>
          <w:sz w:val="20"/>
          <w:szCs w:val="20"/>
        </w:rPr>
        <w:t xml:space="preserve">рублей, в том числе от переоценки земельных участков Банка в сумме 43 тыс. рублей.   </w:t>
      </w:r>
    </w:p>
    <w:p w14:paraId="23AF3F8E" w14:textId="77777777" w:rsidR="00AD68F4" w:rsidRPr="000D26A4" w:rsidRDefault="00DB3548" w:rsidP="00DB3548">
      <w:pPr>
        <w:autoSpaceDE w:val="0"/>
        <w:autoSpaceDN w:val="0"/>
        <w:adjustRightInd w:val="0"/>
        <w:ind w:left="2" w:firstLine="284"/>
        <w:jc w:val="both"/>
        <w:rPr>
          <w:sz w:val="20"/>
          <w:szCs w:val="20"/>
        </w:rPr>
      </w:pPr>
      <w:r w:rsidRPr="000D26A4">
        <w:rPr>
          <w:sz w:val="20"/>
          <w:szCs w:val="20"/>
        </w:rPr>
        <w:t>Переплата по налоговым платежам (прочие требования по налогам, отраженные по статье «Прочие активы») на 01.0</w:t>
      </w:r>
      <w:r w:rsidR="000D26A4" w:rsidRPr="000D26A4">
        <w:rPr>
          <w:sz w:val="20"/>
          <w:szCs w:val="20"/>
        </w:rPr>
        <w:t>7</w:t>
      </w:r>
      <w:r w:rsidRPr="000D26A4">
        <w:rPr>
          <w:sz w:val="20"/>
          <w:szCs w:val="20"/>
        </w:rPr>
        <w:t xml:space="preserve">.2019г. образовалась  за счет  расходов  по соц. страхованию на отпускные, предоставленные  авансом - </w:t>
      </w:r>
      <w:r w:rsidR="000D26A4" w:rsidRPr="000D26A4">
        <w:rPr>
          <w:sz w:val="20"/>
          <w:szCs w:val="20"/>
        </w:rPr>
        <w:t>36</w:t>
      </w:r>
      <w:r w:rsidRPr="000D26A4">
        <w:rPr>
          <w:sz w:val="20"/>
          <w:szCs w:val="20"/>
        </w:rPr>
        <w:t xml:space="preserve"> тыс. руб.                                                                                                                     </w:t>
      </w:r>
    </w:p>
    <w:p w14:paraId="1525ED80" w14:textId="77777777" w:rsidR="00AD68F4" w:rsidRPr="00BA661E" w:rsidRDefault="00AD68F4" w:rsidP="00E051D7">
      <w:pPr>
        <w:autoSpaceDE w:val="0"/>
        <w:autoSpaceDN w:val="0"/>
        <w:adjustRightInd w:val="0"/>
        <w:ind w:left="2" w:firstLine="284"/>
        <w:jc w:val="both"/>
        <w:rPr>
          <w:sz w:val="20"/>
          <w:szCs w:val="20"/>
          <w:highlight w:val="yellow"/>
        </w:rPr>
      </w:pPr>
    </w:p>
    <w:p w14:paraId="6B1502D7" w14:textId="77777777" w:rsidR="00A55BBF" w:rsidRPr="000D26A4" w:rsidRDefault="00041D0B" w:rsidP="00DD753F">
      <w:pPr>
        <w:autoSpaceDE w:val="0"/>
        <w:autoSpaceDN w:val="0"/>
        <w:adjustRightInd w:val="0"/>
        <w:jc w:val="both"/>
        <w:rPr>
          <w:b/>
          <w:bCs/>
          <w:sz w:val="20"/>
          <w:szCs w:val="20"/>
        </w:rPr>
      </w:pPr>
      <w:r w:rsidRPr="000D26A4">
        <w:rPr>
          <w:b/>
          <w:sz w:val="20"/>
          <w:szCs w:val="20"/>
        </w:rPr>
        <w:t xml:space="preserve">    5</w:t>
      </w:r>
      <w:r w:rsidR="00A55BBF" w:rsidRPr="000D26A4">
        <w:rPr>
          <w:b/>
          <w:sz w:val="20"/>
          <w:szCs w:val="20"/>
        </w:rPr>
        <w:t>.5.8.</w:t>
      </w:r>
      <w:r w:rsidR="00241BBD" w:rsidRPr="000D26A4">
        <w:rPr>
          <w:b/>
          <w:sz w:val="20"/>
          <w:szCs w:val="20"/>
        </w:rPr>
        <w:t xml:space="preserve"> </w:t>
      </w:r>
      <w:r w:rsidR="00A55BBF" w:rsidRPr="000D26A4">
        <w:rPr>
          <w:b/>
          <w:bCs/>
          <w:sz w:val="20"/>
          <w:szCs w:val="20"/>
        </w:rPr>
        <w:t>Информация о государственных субсидиях и других формах государственной помощи</w:t>
      </w:r>
    </w:p>
    <w:p w14:paraId="201AECEA" w14:textId="77777777" w:rsidR="00A55BBF" w:rsidRPr="000D26A4" w:rsidRDefault="00A55BBF" w:rsidP="004C79C4">
      <w:pPr>
        <w:autoSpaceDE w:val="0"/>
        <w:autoSpaceDN w:val="0"/>
        <w:adjustRightInd w:val="0"/>
        <w:ind w:firstLine="540"/>
        <w:jc w:val="both"/>
        <w:rPr>
          <w:bCs/>
          <w:sz w:val="20"/>
          <w:szCs w:val="20"/>
        </w:rPr>
      </w:pPr>
      <w:r w:rsidRPr="000D26A4">
        <w:rPr>
          <w:bCs/>
          <w:sz w:val="20"/>
          <w:szCs w:val="20"/>
        </w:rPr>
        <w:t>Банк не получает, не отражает, не признает в отчетности государственных субсидий, других форм государственной помощи, от которых кредитная организация получила прямую выгоду.</w:t>
      </w:r>
    </w:p>
    <w:p w14:paraId="43FF9BC2" w14:textId="77777777" w:rsidR="00A55BBF" w:rsidRPr="000D26A4" w:rsidRDefault="00A55BBF" w:rsidP="004C79C4">
      <w:pPr>
        <w:autoSpaceDE w:val="0"/>
        <w:autoSpaceDN w:val="0"/>
        <w:adjustRightInd w:val="0"/>
        <w:ind w:firstLine="540"/>
        <w:jc w:val="both"/>
        <w:rPr>
          <w:bCs/>
          <w:sz w:val="20"/>
          <w:szCs w:val="20"/>
        </w:rPr>
      </w:pPr>
      <w:r w:rsidRPr="000D26A4">
        <w:rPr>
          <w:bCs/>
          <w:sz w:val="20"/>
          <w:szCs w:val="20"/>
        </w:rPr>
        <w:t>Невыполненные условия и обязанности, связанные с государственной помощью, отсутствуют.</w:t>
      </w:r>
    </w:p>
    <w:p w14:paraId="400737A5" w14:textId="77777777" w:rsidR="00A55BBF" w:rsidRPr="000D26A4" w:rsidRDefault="00041D0B" w:rsidP="00DD753F">
      <w:pPr>
        <w:autoSpaceDE w:val="0"/>
        <w:autoSpaceDN w:val="0"/>
        <w:adjustRightInd w:val="0"/>
        <w:spacing w:before="220"/>
        <w:jc w:val="both"/>
        <w:rPr>
          <w:b/>
          <w:bCs/>
          <w:sz w:val="20"/>
          <w:szCs w:val="20"/>
        </w:rPr>
      </w:pPr>
      <w:r w:rsidRPr="000D26A4">
        <w:rPr>
          <w:b/>
          <w:bCs/>
          <w:sz w:val="20"/>
          <w:szCs w:val="20"/>
        </w:rPr>
        <w:t xml:space="preserve">    5</w:t>
      </w:r>
      <w:r w:rsidR="00A55BBF" w:rsidRPr="000D26A4">
        <w:rPr>
          <w:b/>
          <w:bCs/>
          <w:sz w:val="20"/>
          <w:szCs w:val="20"/>
        </w:rPr>
        <w:t xml:space="preserve">.5.9. Информация об объеме </w:t>
      </w:r>
      <w:r w:rsidR="0088282F" w:rsidRPr="000D26A4">
        <w:rPr>
          <w:b/>
          <w:bCs/>
          <w:sz w:val="20"/>
          <w:szCs w:val="20"/>
        </w:rPr>
        <w:t>вложений в финансовые обязательства, оцениваемые по справедливой стоимости</w:t>
      </w:r>
    </w:p>
    <w:p w14:paraId="6FEE8A6F" w14:textId="77777777" w:rsidR="00A55BBF" w:rsidRPr="000D26A4" w:rsidRDefault="00A55BBF" w:rsidP="004C79C4">
      <w:pPr>
        <w:autoSpaceDE w:val="0"/>
        <w:autoSpaceDN w:val="0"/>
        <w:adjustRightInd w:val="0"/>
        <w:ind w:firstLine="540"/>
        <w:jc w:val="both"/>
        <w:rPr>
          <w:bCs/>
          <w:sz w:val="20"/>
          <w:szCs w:val="20"/>
        </w:rPr>
      </w:pPr>
      <w:r w:rsidRPr="000D26A4">
        <w:rPr>
          <w:bCs/>
          <w:sz w:val="20"/>
          <w:szCs w:val="20"/>
        </w:rPr>
        <w:t>Банк не имеет в балансе на отчетную дату</w:t>
      </w:r>
      <w:r w:rsidR="00A47AC4" w:rsidRPr="000D26A4">
        <w:rPr>
          <w:bCs/>
          <w:sz w:val="20"/>
          <w:szCs w:val="20"/>
        </w:rPr>
        <w:t xml:space="preserve"> остатков по собственным ценным бумагам</w:t>
      </w:r>
      <w:r w:rsidRPr="000D26A4">
        <w:rPr>
          <w:bCs/>
          <w:sz w:val="20"/>
          <w:szCs w:val="20"/>
        </w:rPr>
        <w:t>, а также не выпускал, не размещал в отчетном периоде ценных бумаг.</w:t>
      </w:r>
    </w:p>
    <w:p w14:paraId="2D41A7D5" w14:textId="77777777" w:rsidR="00A55BBF" w:rsidRPr="000D26A4" w:rsidRDefault="00A47AC4" w:rsidP="004C79C4">
      <w:pPr>
        <w:autoSpaceDE w:val="0"/>
        <w:autoSpaceDN w:val="0"/>
        <w:adjustRightInd w:val="0"/>
        <w:ind w:firstLine="540"/>
        <w:jc w:val="both"/>
        <w:rPr>
          <w:bCs/>
          <w:sz w:val="20"/>
          <w:szCs w:val="20"/>
        </w:rPr>
      </w:pPr>
      <w:r w:rsidRPr="000D26A4">
        <w:rPr>
          <w:bCs/>
          <w:sz w:val="20"/>
          <w:szCs w:val="20"/>
        </w:rPr>
        <w:t xml:space="preserve">Банк не выпускал </w:t>
      </w:r>
      <w:r w:rsidR="00A55BBF" w:rsidRPr="000D26A4">
        <w:rPr>
          <w:bCs/>
          <w:sz w:val="20"/>
          <w:szCs w:val="20"/>
        </w:rPr>
        <w:t>финансовых инструментов, содержащих долговой и долевой компонент и имеющих встроенные ПФИ, ст</w:t>
      </w:r>
      <w:r w:rsidRPr="000D26A4">
        <w:rPr>
          <w:bCs/>
          <w:sz w:val="20"/>
          <w:szCs w:val="20"/>
        </w:rPr>
        <w:t>оимость которых взаимозависима.</w:t>
      </w:r>
    </w:p>
    <w:p w14:paraId="4AD0523F" w14:textId="77777777" w:rsidR="00A47AC4" w:rsidRPr="000D26A4" w:rsidRDefault="00041D0B" w:rsidP="00DD753F">
      <w:pPr>
        <w:autoSpaceDE w:val="0"/>
        <w:autoSpaceDN w:val="0"/>
        <w:adjustRightInd w:val="0"/>
        <w:spacing w:before="220"/>
        <w:jc w:val="both"/>
        <w:rPr>
          <w:b/>
          <w:bCs/>
          <w:sz w:val="20"/>
          <w:szCs w:val="20"/>
        </w:rPr>
      </w:pPr>
      <w:r w:rsidRPr="000D26A4">
        <w:rPr>
          <w:b/>
          <w:bCs/>
          <w:sz w:val="20"/>
          <w:szCs w:val="20"/>
        </w:rPr>
        <w:t xml:space="preserve">     5</w:t>
      </w:r>
      <w:r w:rsidR="006E2EFB" w:rsidRPr="000D26A4">
        <w:rPr>
          <w:b/>
          <w:bCs/>
          <w:sz w:val="20"/>
          <w:szCs w:val="20"/>
        </w:rPr>
        <w:t>.5.10</w:t>
      </w:r>
      <w:r w:rsidR="00A55BBF" w:rsidRPr="000D26A4">
        <w:rPr>
          <w:b/>
          <w:bCs/>
          <w:sz w:val="20"/>
          <w:szCs w:val="20"/>
        </w:rPr>
        <w:t>. Информаци</w:t>
      </w:r>
      <w:r w:rsidR="0037310D" w:rsidRPr="000D26A4">
        <w:rPr>
          <w:b/>
          <w:bCs/>
          <w:sz w:val="20"/>
          <w:szCs w:val="20"/>
        </w:rPr>
        <w:t>я</w:t>
      </w:r>
      <w:r w:rsidR="00A55BBF" w:rsidRPr="000D26A4">
        <w:rPr>
          <w:b/>
          <w:bCs/>
          <w:sz w:val="20"/>
          <w:szCs w:val="20"/>
        </w:rPr>
        <w:t xml:space="preserve"> об условиях выпуска ценных бумаг </w:t>
      </w:r>
    </w:p>
    <w:p w14:paraId="34F019BF" w14:textId="77777777" w:rsidR="00A55BBF" w:rsidRPr="000D26A4" w:rsidRDefault="00A47AC4" w:rsidP="004C79C4">
      <w:pPr>
        <w:autoSpaceDE w:val="0"/>
        <w:autoSpaceDN w:val="0"/>
        <w:adjustRightInd w:val="0"/>
        <w:ind w:firstLine="540"/>
        <w:jc w:val="both"/>
        <w:rPr>
          <w:bCs/>
          <w:sz w:val="20"/>
          <w:szCs w:val="20"/>
        </w:rPr>
      </w:pPr>
      <w:r w:rsidRPr="000D26A4">
        <w:rPr>
          <w:bCs/>
          <w:sz w:val="20"/>
          <w:szCs w:val="20"/>
        </w:rPr>
        <w:t>Договора по привлечению денежных средств (депозиты, займы, межбанковские кредиты)</w:t>
      </w:r>
      <w:r w:rsidR="00A55BBF" w:rsidRPr="000D26A4">
        <w:rPr>
          <w:bCs/>
          <w:sz w:val="20"/>
          <w:szCs w:val="20"/>
        </w:rPr>
        <w:t xml:space="preserve">, </w:t>
      </w:r>
      <w:r w:rsidRPr="000D26A4">
        <w:rPr>
          <w:bCs/>
          <w:sz w:val="20"/>
          <w:szCs w:val="20"/>
        </w:rPr>
        <w:t xml:space="preserve">могут </w:t>
      </w:r>
      <w:r w:rsidR="00A55BBF" w:rsidRPr="000D26A4">
        <w:rPr>
          <w:bCs/>
          <w:sz w:val="20"/>
          <w:szCs w:val="20"/>
        </w:rPr>
        <w:t>содержа</w:t>
      </w:r>
      <w:r w:rsidRPr="000D26A4">
        <w:rPr>
          <w:bCs/>
          <w:sz w:val="20"/>
          <w:szCs w:val="20"/>
        </w:rPr>
        <w:t>ть</w:t>
      </w:r>
      <w:r w:rsidR="00A55BBF" w:rsidRPr="000D26A4">
        <w:rPr>
          <w:bCs/>
          <w:sz w:val="20"/>
          <w:szCs w:val="20"/>
        </w:rPr>
        <w:t xml:space="preserve"> условие (условия) по досрочному исполнению кредитной организацией обязательств по возврату денежных средств, выкупу ценных бумаг по обращению кредитора (инвестора) при наступлении условий, не связанных с исполнением третьими лицами обязательств перед кредитной организацией.</w:t>
      </w:r>
    </w:p>
    <w:p w14:paraId="7A188C93" w14:textId="77777777" w:rsidR="00A55BBF" w:rsidRPr="000D26A4" w:rsidRDefault="00A55BBF" w:rsidP="00E051D7">
      <w:pPr>
        <w:autoSpaceDE w:val="0"/>
        <w:autoSpaceDN w:val="0"/>
        <w:adjustRightInd w:val="0"/>
        <w:ind w:left="1" w:firstLine="284"/>
        <w:jc w:val="both"/>
        <w:rPr>
          <w:sz w:val="20"/>
          <w:szCs w:val="20"/>
        </w:rPr>
      </w:pPr>
    </w:p>
    <w:p w14:paraId="1AD5DB97" w14:textId="77777777" w:rsidR="00881CA1" w:rsidRPr="00961923" w:rsidRDefault="00041D0B" w:rsidP="00E051D7">
      <w:pPr>
        <w:ind w:firstLine="284"/>
        <w:rPr>
          <w:b/>
          <w:sz w:val="20"/>
          <w:szCs w:val="20"/>
        </w:rPr>
      </w:pPr>
      <w:r w:rsidRPr="00961923">
        <w:rPr>
          <w:b/>
          <w:sz w:val="20"/>
          <w:szCs w:val="20"/>
        </w:rPr>
        <w:t>5</w:t>
      </w:r>
      <w:r w:rsidR="00881CA1" w:rsidRPr="00961923">
        <w:rPr>
          <w:b/>
          <w:sz w:val="20"/>
          <w:szCs w:val="20"/>
        </w:rPr>
        <w:t xml:space="preserve">.6. </w:t>
      </w:r>
      <w:r w:rsidR="0088282F" w:rsidRPr="00961923">
        <w:rPr>
          <w:b/>
          <w:sz w:val="20"/>
          <w:szCs w:val="20"/>
        </w:rPr>
        <w:t>Информация об о</w:t>
      </w:r>
      <w:r w:rsidR="00881CA1" w:rsidRPr="00961923">
        <w:rPr>
          <w:b/>
          <w:sz w:val="20"/>
          <w:szCs w:val="20"/>
        </w:rPr>
        <w:t>статк</w:t>
      </w:r>
      <w:r w:rsidR="0088282F" w:rsidRPr="00961923">
        <w:rPr>
          <w:b/>
          <w:sz w:val="20"/>
          <w:szCs w:val="20"/>
        </w:rPr>
        <w:t>ах</w:t>
      </w:r>
      <w:r w:rsidR="00881CA1" w:rsidRPr="00961923">
        <w:rPr>
          <w:b/>
          <w:sz w:val="20"/>
          <w:szCs w:val="20"/>
        </w:rPr>
        <w:t xml:space="preserve"> средств на счетах кредитных организаций.</w:t>
      </w:r>
    </w:p>
    <w:p w14:paraId="1955F0D2" w14:textId="77777777" w:rsidR="00881CA1" w:rsidRPr="00961923" w:rsidRDefault="00041D0B" w:rsidP="00E051D7">
      <w:pPr>
        <w:ind w:firstLine="284"/>
        <w:rPr>
          <w:b/>
          <w:sz w:val="20"/>
          <w:szCs w:val="20"/>
        </w:rPr>
      </w:pPr>
      <w:r w:rsidRPr="00961923">
        <w:rPr>
          <w:b/>
          <w:sz w:val="20"/>
          <w:szCs w:val="20"/>
        </w:rPr>
        <w:t>5</w:t>
      </w:r>
      <w:r w:rsidR="00881CA1" w:rsidRPr="00961923">
        <w:rPr>
          <w:b/>
          <w:sz w:val="20"/>
          <w:szCs w:val="20"/>
        </w:rPr>
        <w:t>.6.1.</w:t>
      </w:r>
      <w:r w:rsidR="00241BBD" w:rsidRPr="00961923">
        <w:rPr>
          <w:b/>
          <w:sz w:val="20"/>
          <w:szCs w:val="20"/>
        </w:rPr>
        <w:t xml:space="preserve"> </w:t>
      </w:r>
      <w:r w:rsidR="00881CA1" w:rsidRPr="00961923">
        <w:rPr>
          <w:b/>
          <w:sz w:val="20"/>
          <w:szCs w:val="20"/>
        </w:rPr>
        <w:t xml:space="preserve">Операции на межбанковском рынке. </w:t>
      </w:r>
    </w:p>
    <w:p w14:paraId="11046E46" w14:textId="77777777" w:rsidR="00C75B09" w:rsidRPr="00961923" w:rsidRDefault="00881CA1" w:rsidP="00E051D7">
      <w:pPr>
        <w:ind w:firstLine="284"/>
        <w:jc w:val="both"/>
        <w:rPr>
          <w:sz w:val="20"/>
          <w:szCs w:val="20"/>
        </w:rPr>
      </w:pPr>
      <w:r w:rsidRPr="00961923">
        <w:rPr>
          <w:sz w:val="20"/>
          <w:szCs w:val="20"/>
        </w:rPr>
        <w:t>В связи с нестабильной обстановкой на финансовом рынке и с целью оптимизации</w:t>
      </w:r>
      <w:r w:rsidR="00D7111A" w:rsidRPr="00961923">
        <w:rPr>
          <w:sz w:val="20"/>
          <w:szCs w:val="20"/>
        </w:rPr>
        <w:t xml:space="preserve"> финансового результата банка за 1 </w:t>
      </w:r>
      <w:r w:rsidR="000D26A4" w:rsidRPr="00961923">
        <w:rPr>
          <w:sz w:val="20"/>
          <w:szCs w:val="20"/>
        </w:rPr>
        <w:t>полугодие</w:t>
      </w:r>
      <w:r w:rsidR="00D7111A" w:rsidRPr="00961923">
        <w:rPr>
          <w:sz w:val="20"/>
          <w:szCs w:val="20"/>
        </w:rPr>
        <w:t xml:space="preserve"> </w:t>
      </w:r>
      <w:r w:rsidRPr="00961923">
        <w:rPr>
          <w:sz w:val="20"/>
          <w:szCs w:val="20"/>
        </w:rPr>
        <w:t>201</w:t>
      </w:r>
      <w:r w:rsidR="00D7111A" w:rsidRPr="00961923">
        <w:rPr>
          <w:sz w:val="20"/>
          <w:szCs w:val="20"/>
        </w:rPr>
        <w:t>9</w:t>
      </w:r>
      <w:r w:rsidRPr="00961923">
        <w:rPr>
          <w:sz w:val="20"/>
          <w:szCs w:val="20"/>
        </w:rPr>
        <w:t>г</w:t>
      </w:r>
      <w:r w:rsidR="00045928" w:rsidRPr="00961923">
        <w:rPr>
          <w:sz w:val="20"/>
          <w:szCs w:val="20"/>
        </w:rPr>
        <w:t xml:space="preserve"> </w:t>
      </w:r>
      <w:r w:rsidRPr="00961923">
        <w:rPr>
          <w:sz w:val="20"/>
          <w:szCs w:val="20"/>
        </w:rPr>
        <w:t xml:space="preserve"> </w:t>
      </w:r>
      <w:r w:rsidR="00F55C0B" w:rsidRPr="00961923">
        <w:rPr>
          <w:sz w:val="20"/>
          <w:szCs w:val="20"/>
        </w:rPr>
        <w:t>Б</w:t>
      </w:r>
      <w:r w:rsidRPr="00961923">
        <w:rPr>
          <w:sz w:val="20"/>
          <w:szCs w:val="20"/>
        </w:rPr>
        <w:t>анк не  размещал денежные средства на  рынке межбанковского кредитования. Свободные денежные средства</w:t>
      </w:r>
      <w:r w:rsidR="00C75B09" w:rsidRPr="00961923">
        <w:rPr>
          <w:sz w:val="20"/>
          <w:szCs w:val="20"/>
        </w:rPr>
        <w:t>, в рамках Положения Центрального банка Российской Федерации № 404-П  «О проведении Банком России депозитных операций с кредитными организациями» от 09.08.2013г.,</w:t>
      </w:r>
      <w:r w:rsidRPr="00961923">
        <w:rPr>
          <w:sz w:val="20"/>
          <w:szCs w:val="20"/>
        </w:rPr>
        <w:t xml:space="preserve"> </w:t>
      </w:r>
      <w:r w:rsidR="00C75B09" w:rsidRPr="00961923">
        <w:rPr>
          <w:sz w:val="20"/>
          <w:szCs w:val="20"/>
        </w:rPr>
        <w:t xml:space="preserve">размещались </w:t>
      </w:r>
      <w:r w:rsidRPr="00961923">
        <w:rPr>
          <w:sz w:val="20"/>
          <w:szCs w:val="20"/>
        </w:rPr>
        <w:t>в без</w:t>
      </w:r>
      <w:r w:rsidR="00D7111A" w:rsidRPr="00961923">
        <w:rPr>
          <w:sz w:val="20"/>
          <w:szCs w:val="20"/>
        </w:rPr>
        <w:t xml:space="preserve"> </w:t>
      </w:r>
      <w:r w:rsidRPr="00961923">
        <w:rPr>
          <w:sz w:val="20"/>
          <w:szCs w:val="20"/>
        </w:rPr>
        <w:t>рисковы</w:t>
      </w:r>
      <w:r w:rsidR="00D7111A" w:rsidRPr="00961923">
        <w:rPr>
          <w:sz w:val="20"/>
          <w:szCs w:val="20"/>
        </w:rPr>
        <w:t>е</w:t>
      </w:r>
      <w:r w:rsidRPr="00961923">
        <w:rPr>
          <w:sz w:val="20"/>
          <w:szCs w:val="20"/>
        </w:rPr>
        <w:t xml:space="preserve"> актив</w:t>
      </w:r>
      <w:r w:rsidR="00D7111A" w:rsidRPr="00961923">
        <w:rPr>
          <w:sz w:val="20"/>
          <w:szCs w:val="20"/>
        </w:rPr>
        <w:t>ы</w:t>
      </w:r>
      <w:r w:rsidR="00AE706F" w:rsidRPr="00961923">
        <w:rPr>
          <w:sz w:val="20"/>
          <w:szCs w:val="20"/>
        </w:rPr>
        <w:t>:</w:t>
      </w:r>
      <w:r w:rsidRPr="00961923">
        <w:rPr>
          <w:sz w:val="20"/>
          <w:szCs w:val="20"/>
        </w:rPr>
        <w:t xml:space="preserve"> депозиты в Банке России сроком на 1 день</w:t>
      </w:r>
      <w:r w:rsidR="00D7111A" w:rsidRPr="00961923">
        <w:rPr>
          <w:sz w:val="20"/>
          <w:szCs w:val="20"/>
        </w:rPr>
        <w:t xml:space="preserve"> и депозитного аукциона на срок «1 неделя»</w:t>
      </w:r>
      <w:r w:rsidR="00C75B09" w:rsidRPr="00961923">
        <w:rPr>
          <w:sz w:val="20"/>
          <w:szCs w:val="20"/>
        </w:rPr>
        <w:t>.</w:t>
      </w:r>
      <w:r w:rsidRPr="00961923">
        <w:rPr>
          <w:sz w:val="20"/>
          <w:szCs w:val="20"/>
        </w:rPr>
        <w:t xml:space="preserve"> За  </w:t>
      </w:r>
      <w:r w:rsidR="00D7111A" w:rsidRPr="00961923">
        <w:rPr>
          <w:sz w:val="20"/>
          <w:szCs w:val="20"/>
        </w:rPr>
        <w:t xml:space="preserve">1 </w:t>
      </w:r>
      <w:r w:rsidR="000D26A4" w:rsidRPr="00961923">
        <w:rPr>
          <w:sz w:val="20"/>
          <w:szCs w:val="20"/>
        </w:rPr>
        <w:t>полугодие</w:t>
      </w:r>
      <w:r w:rsidR="00D7111A" w:rsidRPr="00961923">
        <w:rPr>
          <w:sz w:val="20"/>
          <w:szCs w:val="20"/>
        </w:rPr>
        <w:t xml:space="preserve"> </w:t>
      </w:r>
      <w:r w:rsidRPr="00961923">
        <w:rPr>
          <w:sz w:val="20"/>
          <w:szCs w:val="20"/>
        </w:rPr>
        <w:t>201</w:t>
      </w:r>
      <w:r w:rsidR="00D7111A" w:rsidRPr="00961923">
        <w:rPr>
          <w:sz w:val="20"/>
          <w:szCs w:val="20"/>
        </w:rPr>
        <w:t>9</w:t>
      </w:r>
      <w:r w:rsidRPr="00961923">
        <w:rPr>
          <w:sz w:val="20"/>
          <w:szCs w:val="20"/>
        </w:rPr>
        <w:t xml:space="preserve"> год оборот по размещенным в Банке России депозитам составил </w:t>
      </w:r>
      <w:r w:rsidR="000D26A4" w:rsidRPr="00961923">
        <w:rPr>
          <w:sz w:val="20"/>
          <w:szCs w:val="20"/>
        </w:rPr>
        <w:t>32</w:t>
      </w:r>
      <w:r w:rsidR="00AB326C" w:rsidRPr="00961923">
        <w:rPr>
          <w:sz w:val="20"/>
          <w:szCs w:val="20"/>
        </w:rPr>
        <w:t> </w:t>
      </w:r>
      <w:r w:rsidR="000D26A4" w:rsidRPr="00961923">
        <w:rPr>
          <w:sz w:val="20"/>
          <w:szCs w:val="20"/>
        </w:rPr>
        <w:t>327</w:t>
      </w:r>
      <w:r w:rsidR="00AB326C" w:rsidRPr="00961923">
        <w:rPr>
          <w:sz w:val="20"/>
          <w:szCs w:val="20"/>
        </w:rPr>
        <w:t xml:space="preserve"> </w:t>
      </w:r>
      <w:r w:rsidR="00AE706F" w:rsidRPr="00961923">
        <w:rPr>
          <w:sz w:val="20"/>
          <w:szCs w:val="20"/>
        </w:rPr>
        <w:t>млн</w:t>
      </w:r>
      <w:r w:rsidRPr="00961923">
        <w:rPr>
          <w:sz w:val="20"/>
          <w:szCs w:val="20"/>
        </w:rPr>
        <w:t>. руб.</w:t>
      </w:r>
      <w:r w:rsidR="00C75B09" w:rsidRPr="00961923">
        <w:rPr>
          <w:sz w:val="20"/>
          <w:szCs w:val="20"/>
        </w:rPr>
        <w:t xml:space="preserve"> П</w:t>
      </w:r>
      <w:r w:rsidRPr="00961923">
        <w:rPr>
          <w:sz w:val="20"/>
          <w:szCs w:val="20"/>
        </w:rPr>
        <w:t>роцентные доходы, от размещен</w:t>
      </w:r>
      <w:r w:rsidR="00AE706F" w:rsidRPr="00961923">
        <w:rPr>
          <w:sz w:val="20"/>
          <w:szCs w:val="20"/>
        </w:rPr>
        <w:t>ия</w:t>
      </w:r>
      <w:r w:rsidRPr="00961923">
        <w:rPr>
          <w:sz w:val="20"/>
          <w:szCs w:val="20"/>
        </w:rPr>
        <w:t xml:space="preserve"> депозитов в Банке России</w:t>
      </w:r>
      <w:r w:rsidR="00045928" w:rsidRPr="00961923">
        <w:rPr>
          <w:sz w:val="20"/>
          <w:szCs w:val="20"/>
        </w:rPr>
        <w:t>,</w:t>
      </w:r>
      <w:r w:rsidR="00AE706F" w:rsidRPr="00961923">
        <w:rPr>
          <w:sz w:val="20"/>
          <w:szCs w:val="20"/>
        </w:rPr>
        <w:t xml:space="preserve"> составили</w:t>
      </w:r>
      <w:r w:rsidR="00C75B09" w:rsidRPr="00961923">
        <w:rPr>
          <w:sz w:val="20"/>
          <w:szCs w:val="20"/>
        </w:rPr>
        <w:t xml:space="preserve"> </w:t>
      </w:r>
      <w:r w:rsidR="000D26A4" w:rsidRPr="00961923">
        <w:rPr>
          <w:sz w:val="20"/>
          <w:szCs w:val="20"/>
        </w:rPr>
        <w:t>12</w:t>
      </w:r>
      <w:r w:rsidR="00AB326C" w:rsidRPr="00961923">
        <w:rPr>
          <w:sz w:val="20"/>
          <w:szCs w:val="20"/>
        </w:rPr>
        <w:t xml:space="preserve"> </w:t>
      </w:r>
      <w:r w:rsidR="000D26A4" w:rsidRPr="00961923">
        <w:rPr>
          <w:sz w:val="20"/>
          <w:szCs w:val="20"/>
        </w:rPr>
        <w:t>524</w:t>
      </w:r>
      <w:r w:rsidRPr="00961923">
        <w:rPr>
          <w:sz w:val="20"/>
          <w:szCs w:val="20"/>
        </w:rPr>
        <w:t xml:space="preserve"> </w:t>
      </w:r>
      <w:r w:rsidR="005D51D3" w:rsidRPr="00961923">
        <w:rPr>
          <w:sz w:val="20"/>
          <w:szCs w:val="20"/>
        </w:rPr>
        <w:t>тыс. руб.</w:t>
      </w:r>
      <w:r w:rsidR="00C75B09" w:rsidRPr="00961923">
        <w:rPr>
          <w:sz w:val="20"/>
          <w:szCs w:val="20"/>
        </w:rPr>
        <w:t xml:space="preserve"> П</w:t>
      </w:r>
      <w:r w:rsidR="005D51D3" w:rsidRPr="00961923">
        <w:rPr>
          <w:sz w:val="20"/>
          <w:szCs w:val="20"/>
        </w:rPr>
        <w:t>о состоянию на 01.</w:t>
      </w:r>
      <w:r w:rsidR="00045928" w:rsidRPr="00961923">
        <w:rPr>
          <w:sz w:val="20"/>
          <w:szCs w:val="20"/>
        </w:rPr>
        <w:t>0</w:t>
      </w:r>
      <w:r w:rsidR="000D26A4" w:rsidRPr="00961923">
        <w:rPr>
          <w:sz w:val="20"/>
          <w:szCs w:val="20"/>
        </w:rPr>
        <w:t>7</w:t>
      </w:r>
      <w:r w:rsidRPr="00961923">
        <w:rPr>
          <w:sz w:val="20"/>
          <w:szCs w:val="20"/>
        </w:rPr>
        <w:t>.201</w:t>
      </w:r>
      <w:r w:rsidR="00045928" w:rsidRPr="00961923">
        <w:rPr>
          <w:sz w:val="20"/>
          <w:szCs w:val="20"/>
        </w:rPr>
        <w:t>9</w:t>
      </w:r>
      <w:r w:rsidRPr="00961923">
        <w:rPr>
          <w:sz w:val="20"/>
          <w:szCs w:val="20"/>
        </w:rPr>
        <w:t xml:space="preserve">г. </w:t>
      </w:r>
      <w:r w:rsidR="00C75B09" w:rsidRPr="00961923">
        <w:rPr>
          <w:sz w:val="20"/>
          <w:szCs w:val="20"/>
        </w:rPr>
        <w:t xml:space="preserve">в Банке России </w:t>
      </w:r>
      <w:r w:rsidRPr="00961923">
        <w:rPr>
          <w:sz w:val="20"/>
          <w:szCs w:val="20"/>
        </w:rPr>
        <w:t xml:space="preserve">размещен депозит </w:t>
      </w:r>
      <w:r w:rsidR="000D26A4" w:rsidRPr="00961923">
        <w:rPr>
          <w:sz w:val="20"/>
          <w:szCs w:val="20"/>
        </w:rPr>
        <w:t>сроком на 1 день н</w:t>
      </w:r>
      <w:r w:rsidRPr="00961923">
        <w:rPr>
          <w:sz w:val="20"/>
          <w:szCs w:val="20"/>
        </w:rPr>
        <w:t xml:space="preserve">а сумму </w:t>
      </w:r>
      <w:r w:rsidR="000D26A4" w:rsidRPr="00961923">
        <w:rPr>
          <w:sz w:val="20"/>
          <w:szCs w:val="20"/>
        </w:rPr>
        <w:t>120</w:t>
      </w:r>
      <w:r w:rsidRPr="00961923">
        <w:rPr>
          <w:sz w:val="20"/>
          <w:szCs w:val="20"/>
        </w:rPr>
        <w:t> </w:t>
      </w:r>
      <w:r w:rsidR="000D26A4" w:rsidRPr="00961923">
        <w:rPr>
          <w:sz w:val="20"/>
          <w:szCs w:val="20"/>
        </w:rPr>
        <w:t>9</w:t>
      </w:r>
      <w:r w:rsidRPr="00961923">
        <w:rPr>
          <w:sz w:val="20"/>
          <w:szCs w:val="20"/>
        </w:rPr>
        <w:t>00 тыс. руб.</w:t>
      </w:r>
      <w:r w:rsidR="000D26A4" w:rsidRPr="00961923">
        <w:rPr>
          <w:sz w:val="20"/>
          <w:szCs w:val="20"/>
        </w:rPr>
        <w:t xml:space="preserve"> и депозитный аукцион на срок «1 неделя» - 200 000 тыс. руб.</w:t>
      </w:r>
    </w:p>
    <w:p w14:paraId="72073FEE" w14:textId="77777777" w:rsidR="00881CA1" w:rsidRPr="00961923" w:rsidRDefault="00881CA1" w:rsidP="00E051D7">
      <w:pPr>
        <w:ind w:firstLine="284"/>
        <w:jc w:val="both"/>
        <w:rPr>
          <w:sz w:val="20"/>
          <w:szCs w:val="20"/>
        </w:rPr>
      </w:pPr>
      <w:r w:rsidRPr="00961923">
        <w:rPr>
          <w:sz w:val="20"/>
          <w:szCs w:val="20"/>
        </w:rPr>
        <w:t>В отчетном периоде Банк не получал ломбардные кредиты Банка России под залог ценных бумаг</w:t>
      </w:r>
      <w:r w:rsidR="00C75B09" w:rsidRPr="00961923">
        <w:rPr>
          <w:sz w:val="20"/>
          <w:szCs w:val="20"/>
        </w:rPr>
        <w:t xml:space="preserve"> и</w:t>
      </w:r>
      <w:r w:rsidRPr="00961923">
        <w:rPr>
          <w:sz w:val="20"/>
          <w:szCs w:val="20"/>
        </w:rPr>
        <w:t xml:space="preserve"> не привлекал денежные средства на межбанковском рынке. По состоянию на 01</w:t>
      </w:r>
      <w:r w:rsidR="005D51D3" w:rsidRPr="00961923">
        <w:rPr>
          <w:sz w:val="20"/>
          <w:szCs w:val="20"/>
        </w:rPr>
        <w:t xml:space="preserve"> </w:t>
      </w:r>
      <w:r w:rsidR="00961923" w:rsidRPr="00961923">
        <w:rPr>
          <w:sz w:val="20"/>
          <w:szCs w:val="20"/>
        </w:rPr>
        <w:t>июля</w:t>
      </w:r>
      <w:r w:rsidR="005D51D3" w:rsidRPr="00961923">
        <w:rPr>
          <w:sz w:val="20"/>
          <w:szCs w:val="20"/>
        </w:rPr>
        <w:t xml:space="preserve"> </w:t>
      </w:r>
      <w:r w:rsidRPr="00961923">
        <w:rPr>
          <w:sz w:val="20"/>
          <w:szCs w:val="20"/>
        </w:rPr>
        <w:t xml:space="preserve"> 201</w:t>
      </w:r>
      <w:r w:rsidR="00045928" w:rsidRPr="00961923">
        <w:rPr>
          <w:sz w:val="20"/>
          <w:szCs w:val="20"/>
        </w:rPr>
        <w:t>9</w:t>
      </w:r>
      <w:r w:rsidRPr="00961923">
        <w:rPr>
          <w:sz w:val="20"/>
          <w:szCs w:val="20"/>
        </w:rPr>
        <w:t xml:space="preserve"> года отсутствуют полученные межбанковские кредиты и депозиты, депозиты «овернайт».</w:t>
      </w:r>
    </w:p>
    <w:p w14:paraId="1B2C78C3" w14:textId="77777777" w:rsidR="00881CA1" w:rsidRPr="00961923" w:rsidRDefault="00881CA1" w:rsidP="00E051D7">
      <w:pPr>
        <w:ind w:firstLine="284"/>
        <w:jc w:val="both"/>
        <w:rPr>
          <w:sz w:val="20"/>
          <w:szCs w:val="20"/>
        </w:rPr>
      </w:pPr>
      <w:r w:rsidRPr="00961923">
        <w:rPr>
          <w:sz w:val="20"/>
          <w:szCs w:val="20"/>
        </w:rPr>
        <w:t>По состоянию на 01.</w:t>
      </w:r>
      <w:r w:rsidR="00045928" w:rsidRPr="00961923">
        <w:rPr>
          <w:sz w:val="20"/>
          <w:szCs w:val="20"/>
        </w:rPr>
        <w:t>0</w:t>
      </w:r>
      <w:r w:rsidR="00961923" w:rsidRPr="00961923">
        <w:rPr>
          <w:sz w:val="20"/>
          <w:szCs w:val="20"/>
        </w:rPr>
        <w:t>7</w:t>
      </w:r>
      <w:r w:rsidR="00045928" w:rsidRPr="00961923">
        <w:rPr>
          <w:sz w:val="20"/>
          <w:szCs w:val="20"/>
        </w:rPr>
        <w:t>.2019</w:t>
      </w:r>
      <w:r w:rsidRPr="00961923">
        <w:rPr>
          <w:sz w:val="20"/>
          <w:szCs w:val="20"/>
        </w:rPr>
        <w:t>г. в составе ссудной задолженности отражен просроченный межбанковский кредит, предоставленный Акционерному коммерческому банку «Новокузнецкий муниципальный банк» (Открытое акционерное общество) в сумме 10 000 тыс. руб. Кредит является просроченным с 09.01.2014г. в связи с отзывом Центральным банком Российской Федерации лицензии на осуществление банковских операций у банка-контрагента. По просроченной задолженности создан резерв на возможные потери в размере 100% - 10 000 тыс. руб. Банк принимает все возможные меры по возврату задолженности.</w:t>
      </w:r>
    </w:p>
    <w:p w14:paraId="14218884" w14:textId="77777777" w:rsidR="00A77165" w:rsidRPr="00961923" w:rsidRDefault="00A77165" w:rsidP="00E051D7">
      <w:pPr>
        <w:autoSpaceDE w:val="0"/>
        <w:autoSpaceDN w:val="0"/>
        <w:adjustRightInd w:val="0"/>
        <w:ind w:left="2" w:firstLine="284"/>
        <w:jc w:val="both"/>
        <w:rPr>
          <w:sz w:val="20"/>
          <w:szCs w:val="20"/>
        </w:rPr>
      </w:pPr>
      <w:r w:rsidRPr="00961923">
        <w:rPr>
          <w:sz w:val="20"/>
          <w:szCs w:val="20"/>
        </w:rPr>
        <w:t>Информация об остатках средств на корреспондентских счетах Банка в Центральном Банке и других кредитных организациях раскрыта в п.</w:t>
      </w:r>
      <w:r w:rsidR="000D7967" w:rsidRPr="00961923">
        <w:rPr>
          <w:sz w:val="20"/>
          <w:szCs w:val="20"/>
        </w:rPr>
        <w:t>5</w:t>
      </w:r>
      <w:r w:rsidRPr="00961923">
        <w:rPr>
          <w:sz w:val="20"/>
          <w:szCs w:val="20"/>
        </w:rPr>
        <w:t>.1 данной пояснительной записки.</w:t>
      </w:r>
    </w:p>
    <w:p w14:paraId="657EE1DA" w14:textId="77777777" w:rsidR="00241BBD" w:rsidRPr="00961923" w:rsidRDefault="004C79C4" w:rsidP="00E051D7">
      <w:pPr>
        <w:autoSpaceDE w:val="0"/>
        <w:autoSpaceDN w:val="0"/>
        <w:adjustRightInd w:val="0"/>
        <w:ind w:left="2" w:firstLine="284"/>
        <w:jc w:val="both"/>
        <w:rPr>
          <w:b/>
          <w:bCs/>
          <w:iCs/>
          <w:sz w:val="20"/>
          <w:szCs w:val="20"/>
        </w:rPr>
      </w:pPr>
      <w:r w:rsidRPr="00961923">
        <w:rPr>
          <w:sz w:val="20"/>
          <w:szCs w:val="20"/>
        </w:rPr>
        <w:t>Банк не имеет обязательств по возврату кредитору – кредитной организации заимствованных</w:t>
      </w:r>
      <w:r w:rsidR="00A77165" w:rsidRPr="00961923">
        <w:rPr>
          <w:sz w:val="20"/>
          <w:szCs w:val="20"/>
        </w:rPr>
        <w:t xml:space="preserve"> ценных </w:t>
      </w:r>
      <w:r w:rsidRPr="00961923">
        <w:rPr>
          <w:sz w:val="20"/>
          <w:szCs w:val="20"/>
        </w:rPr>
        <w:t xml:space="preserve"> бумаг</w:t>
      </w:r>
      <w:r w:rsidR="00A77165" w:rsidRPr="00961923">
        <w:rPr>
          <w:sz w:val="20"/>
          <w:szCs w:val="20"/>
        </w:rPr>
        <w:t>, депозитов «овернайт» и синдицированных кредитов.</w:t>
      </w:r>
      <w:r w:rsidR="00A77165" w:rsidRPr="00961923">
        <w:rPr>
          <w:b/>
          <w:bCs/>
          <w:iCs/>
          <w:sz w:val="20"/>
          <w:szCs w:val="20"/>
        </w:rPr>
        <w:t xml:space="preserve"> </w:t>
      </w:r>
    </w:p>
    <w:p w14:paraId="4FAB6759" w14:textId="77777777" w:rsidR="00A77165" w:rsidRPr="00BA661E" w:rsidRDefault="00A77165" w:rsidP="00E051D7">
      <w:pPr>
        <w:autoSpaceDE w:val="0"/>
        <w:autoSpaceDN w:val="0"/>
        <w:adjustRightInd w:val="0"/>
        <w:ind w:left="2" w:firstLine="284"/>
        <w:jc w:val="both"/>
        <w:rPr>
          <w:b/>
          <w:bCs/>
          <w:iCs/>
          <w:sz w:val="20"/>
          <w:szCs w:val="20"/>
          <w:highlight w:val="yellow"/>
        </w:rPr>
      </w:pPr>
      <w:r w:rsidRPr="00BA661E">
        <w:rPr>
          <w:b/>
          <w:bCs/>
          <w:iCs/>
          <w:sz w:val="20"/>
          <w:szCs w:val="20"/>
          <w:highlight w:val="yellow"/>
        </w:rPr>
        <w:t xml:space="preserve">      </w:t>
      </w:r>
    </w:p>
    <w:p w14:paraId="7DA8A489" w14:textId="77777777" w:rsidR="00195E7E" w:rsidRPr="00961923" w:rsidRDefault="00041D0B" w:rsidP="009F4D58">
      <w:pPr>
        <w:autoSpaceDE w:val="0"/>
        <w:autoSpaceDN w:val="0"/>
        <w:adjustRightInd w:val="0"/>
        <w:ind w:left="2" w:firstLine="284"/>
        <w:jc w:val="both"/>
        <w:rPr>
          <w:bCs/>
          <w:iCs/>
          <w:sz w:val="20"/>
          <w:szCs w:val="20"/>
        </w:rPr>
      </w:pPr>
      <w:r w:rsidRPr="00961923">
        <w:rPr>
          <w:b/>
          <w:bCs/>
          <w:iCs/>
          <w:sz w:val="20"/>
          <w:szCs w:val="20"/>
        </w:rPr>
        <w:t>5</w:t>
      </w:r>
      <w:r w:rsidR="00DF1A92" w:rsidRPr="00961923">
        <w:rPr>
          <w:b/>
          <w:bCs/>
          <w:iCs/>
          <w:sz w:val="20"/>
          <w:szCs w:val="20"/>
        </w:rPr>
        <w:t>.7</w:t>
      </w:r>
      <w:r w:rsidR="004B5740" w:rsidRPr="00961923">
        <w:rPr>
          <w:b/>
          <w:bCs/>
          <w:iCs/>
          <w:sz w:val="20"/>
          <w:szCs w:val="20"/>
        </w:rPr>
        <w:t>.</w:t>
      </w:r>
      <w:r w:rsidR="00E9310A" w:rsidRPr="00961923">
        <w:rPr>
          <w:b/>
          <w:bCs/>
          <w:iCs/>
          <w:sz w:val="20"/>
          <w:szCs w:val="20"/>
        </w:rPr>
        <w:t>Средства клиентов</w:t>
      </w:r>
      <w:r w:rsidR="005F1DC9" w:rsidRPr="00961923">
        <w:rPr>
          <w:b/>
          <w:bCs/>
          <w:iCs/>
          <w:sz w:val="20"/>
          <w:szCs w:val="20"/>
        </w:rPr>
        <w:t xml:space="preserve">  </w:t>
      </w:r>
    </w:p>
    <w:p w14:paraId="49BD087D" w14:textId="77777777" w:rsidR="00195E7E" w:rsidRPr="00961923" w:rsidRDefault="00041D0B" w:rsidP="00DD753F">
      <w:pPr>
        <w:autoSpaceDE w:val="0"/>
        <w:autoSpaceDN w:val="0"/>
        <w:adjustRightInd w:val="0"/>
        <w:jc w:val="both"/>
        <w:rPr>
          <w:b/>
          <w:bCs/>
          <w:iCs/>
          <w:sz w:val="20"/>
          <w:szCs w:val="20"/>
        </w:rPr>
      </w:pPr>
      <w:r w:rsidRPr="00961923">
        <w:rPr>
          <w:b/>
          <w:bCs/>
          <w:iCs/>
          <w:sz w:val="20"/>
          <w:szCs w:val="20"/>
        </w:rPr>
        <w:t xml:space="preserve">     5</w:t>
      </w:r>
      <w:r w:rsidR="00DF1A92" w:rsidRPr="00961923">
        <w:rPr>
          <w:b/>
          <w:bCs/>
          <w:iCs/>
          <w:sz w:val="20"/>
          <w:szCs w:val="20"/>
        </w:rPr>
        <w:t>.7.1</w:t>
      </w:r>
      <w:r w:rsidR="004B5740" w:rsidRPr="00961923">
        <w:rPr>
          <w:b/>
          <w:bCs/>
          <w:iCs/>
          <w:sz w:val="20"/>
          <w:szCs w:val="20"/>
        </w:rPr>
        <w:t>.</w:t>
      </w:r>
      <w:r w:rsidR="00C50948" w:rsidRPr="00961923">
        <w:rPr>
          <w:b/>
          <w:bCs/>
          <w:iCs/>
          <w:sz w:val="20"/>
          <w:szCs w:val="20"/>
        </w:rPr>
        <w:t xml:space="preserve"> </w:t>
      </w:r>
      <w:r w:rsidR="00195E7E" w:rsidRPr="00961923">
        <w:rPr>
          <w:b/>
          <w:bCs/>
          <w:iCs/>
          <w:sz w:val="20"/>
          <w:szCs w:val="20"/>
        </w:rPr>
        <w:t>Информаци</w:t>
      </w:r>
      <w:r w:rsidR="00617E17" w:rsidRPr="00961923">
        <w:rPr>
          <w:b/>
          <w:bCs/>
          <w:iCs/>
          <w:sz w:val="20"/>
          <w:szCs w:val="20"/>
        </w:rPr>
        <w:t>я</w:t>
      </w:r>
      <w:r w:rsidR="00195E7E" w:rsidRPr="00961923">
        <w:rPr>
          <w:b/>
          <w:bCs/>
          <w:iCs/>
          <w:sz w:val="20"/>
          <w:szCs w:val="20"/>
        </w:rPr>
        <w:t xml:space="preserve"> об остатках средств на счетах клиентов в разрезе видов привлечения</w:t>
      </w:r>
    </w:p>
    <w:tbl>
      <w:tblPr>
        <w:tblW w:w="9606" w:type="dxa"/>
        <w:tblLook w:val="04A0" w:firstRow="1" w:lastRow="0" w:firstColumn="1" w:lastColumn="0" w:noHBand="0" w:noVBand="1"/>
      </w:tblPr>
      <w:tblGrid>
        <w:gridCol w:w="6062"/>
        <w:gridCol w:w="1684"/>
        <w:gridCol w:w="1860"/>
      </w:tblGrid>
      <w:tr w:rsidR="000F3A11" w:rsidRPr="00961923" w14:paraId="0590A7FE" w14:textId="77777777" w:rsidTr="0026164F">
        <w:tc>
          <w:tcPr>
            <w:tcW w:w="6062" w:type="dxa"/>
          </w:tcPr>
          <w:p w14:paraId="73FB92D3" w14:textId="77777777" w:rsidR="000F3A11" w:rsidRPr="00961923" w:rsidRDefault="000F3A11" w:rsidP="00E051D7">
            <w:pPr>
              <w:ind w:firstLine="284"/>
              <w:jc w:val="center"/>
              <w:rPr>
                <w:sz w:val="20"/>
                <w:szCs w:val="20"/>
              </w:rPr>
            </w:pPr>
          </w:p>
        </w:tc>
        <w:tc>
          <w:tcPr>
            <w:tcW w:w="1684" w:type="dxa"/>
            <w:tcBorders>
              <w:bottom w:val="single" w:sz="4" w:space="0" w:color="auto"/>
            </w:tcBorders>
            <w:vAlign w:val="bottom"/>
          </w:tcPr>
          <w:p w14:paraId="153CACAE" w14:textId="77777777" w:rsidR="000F3A11" w:rsidRPr="00961923" w:rsidRDefault="00E35FD4" w:rsidP="00961923">
            <w:pPr>
              <w:ind w:firstLine="284"/>
              <w:jc w:val="center"/>
              <w:rPr>
                <w:b/>
                <w:sz w:val="20"/>
                <w:szCs w:val="20"/>
              </w:rPr>
            </w:pPr>
            <w:r w:rsidRPr="00961923">
              <w:rPr>
                <w:b/>
                <w:sz w:val="20"/>
                <w:szCs w:val="20"/>
              </w:rPr>
              <w:t>01.</w:t>
            </w:r>
            <w:r w:rsidR="00E235AF" w:rsidRPr="00961923">
              <w:rPr>
                <w:b/>
                <w:sz w:val="20"/>
                <w:szCs w:val="20"/>
              </w:rPr>
              <w:t>0</w:t>
            </w:r>
            <w:r w:rsidR="00961923" w:rsidRPr="00961923">
              <w:rPr>
                <w:b/>
                <w:sz w:val="20"/>
                <w:szCs w:val="20"/>
              </w:rPr>
              <w:t>7</w:t>
            </w:r>
            <w:r w:rsidRPr="00961923">
              <w:rPr>
                <w:b/>
                <w:sz w:val="20"/>
                <w:szCs w:val="20"/>
              </w:rPr>
              <w:t>.201</w:t>
            </w:r>
            <w:r w:rsidR="00E235AF" w:rsidRPr="00961923">
              <w:rPr>
                <w:b/>
                <w:sz w:val="20"/>
                <w:szCs w:val="20"/>
              </w:rPr>
              <w:t>9</w:t>
            </w:r>
          </w:p>
        </w:tc>
        <w:tc>
          <w:tcPr>
            <w:tcW w:w="1860" w:type="dxa"/>
            <w:tcBorders>
              <w:bottom w:val="single" w:sz="4" w:space="0" w:color="auto"/>
            </w:tcBorders>
            <w:vAlign w:val="bottom"/>
          </w:tcPr>
          <w:p w14:paraId="53B944C9" w14:textId="77777777" w:rsidR="000F3A11" w:rsidRPr="00961923" w:rsidRDefault="00D45F45" w:rsidP="00182B35">
            <w:pPr>
              <w:ind w:firstLine="284"/>
              <w:jc w:val="center"/>
              <w:rPr>
                <w:b/>
                <w:sz w:val="20"/>
                <w:szCs w:val="20"/>
              </w:rPr>
            </w:pPr>
            <w:r w:rsidRPr="00961923">
              <w:rPr>
                <w:b/>
                <w:sz w:val="20"/>
                <w:szCs w:val="20"/>
              </w:rPr>
              <w:t>01.01.</w:t>
            </w:r>
            <w:r w:rsidR="006802E6" w:rsidRPr="00961923">
              <w:rPr>
                <w:b/>
                <w:sz w:val="20"/>
                <w:szCs w:val="20"/>
              </w:rPr>
              <w:t>201</w:t>
            </w:r>
            <w:r w:rsidR="00182B35" w:rsidRPr="00961923">
              <w:rPr>
                <w:b/>
                <w:sz w:val="20"/>
                <w:szCs w:val="20"/>
              </w:rPr>
              <w:t>9</w:t>
            </w:r>
          </w:p>
        </w:tc>
      </w:tr>
      <w:tr w:rsidR="00182B35" w:rsidRPr="00961923" w14:paraId="5BA74352" w14:textId="77777777" w:rsidTr="0026164F">
        <w:tc>
          <w:tcPr>
            <w:tcW w:w="6062" w:type="dxa"/>
          </w:tcPr>
          <w:p w14:paraId="19896E01" w14:textId="77777777" w:rsidR="00182B35" w:rsidRPr="00961923" w:rsidRDefault="00182B35" w:rsidP="00C13CFA">
            <w:pPr>
              <w:ind w:firstLine="284"/>
              <w:jc w:val="both"/>
              <w:rPr>
                <w:sz w:val="20"/>
                <w:szCs w:val="20"/>
              </w:rPr>
            </w:pPr>
            <w:r w:rsidRPr="00961923">
              <w:rPr>
                <w:sz w:val="20"/>
                <w:szCs w:val="20"/>
              </w:rPr>
              <w:t>Текущие и расчетные счета</w:t>
            </w:r>
          </w:p>
        </w:tc>
        <w:tc>
          <w:tcPr>
            <w:tcW w:w="1684" w:type="dxa"/>
            <w:tcBorders>
              <w:top w:val="single" w:sz="4" w:space="0" w:color="auto"/>
            </w:tcBorders>
          </w:tcPr>
          <w:p w14:paraId="484DCEB7" w14:textId="77777777" w:rsidR="00182B35" w:rsidRPr="00961923" w:rsidRDefault="00182B35" w:rsidP="00961923">
            <w:pPr>
              <w:ind w:firstLine="284"/>
              <w:jc w:val="center"/>
              <w:rPr>
                <w:b/>
                <w:sz w:val="20"/>
                <w:szCs w:val="20"/>
                <w:lang w:val="en-US"/>
              </w:rPr>
            </w:pPr>
            <w:r w:rsidRPr="00961923">
              <w:rPr>
                <w:b/>
                <w:sz w:val="20"/>
                <w:szCs w:val="20"/>
              </w:rPr>
              <w:t>1</w:t>
            </w:r>
            <w:r w:rsidR="00961923" w:rsidRPr="00961923">
              <w:rPr>
                <w:b/>
                <w:sz w:val="20"/>
                <w:szCs w:val="20"/>
              </w:rPr>
              <w:t>4</w:t>
            </w:r>
            <w:r w:rsidRPr="00961923">
              <w:rPr>
                <w:b/>
                <w:sz w:val="20"/>
                <w:szCs w:val="20"/>
              </w:rPr>
              <w:t xml:space="preserve">6 </w:t>
            </w:r>
            <w:r w:rsidR="00961923" w:rsidRPr="00961923">
              <w:rPr>
                <w:b/>
                <w:sz w:val="20"/>
                <w:szCs w:val="20"/>
              </w:rPr>
              <w:t>553</w:t>
            </w:r>
          </w:p>
        </w:tc>
        <w:tc>
          <w:tcPr>
            <w:tcW w:w="1860" w:type="dxa"/>
            <w:tcBorders>
              <w:top w:val="single" w:sz="4" w:space="0" w:color="auto"/>
            </w:tcBorders>
          </w:tcPr>
          <w:p w14:paraId="6C001EB7" w14:textId="77777777" w:rsidR="00182B35" w:rsidRPr="00961923" w:rsidRDefault="00182B35" w:rsidP="008240FF">
            <w:pPr>
              <w:ind w:firstLine="284"/>
              <w:jc w:val="center"/>
              <w:rPr>
                <w:b/>
                <w:sz w:val="20"/>
                <w:szCs w:val="20"/>
                <w:lang w:val="en-US"/>
              </w:rPr>
            </w:pPr>
            <w:r w:rsidRPr="00961923">
              <w:rPr>
                <w:b/>
                <w:sz w:val="20"/>
                <w:szCs w:val="20"/>
              </w:rPr>
              <w:t>228 171</w:t>
            </w:r>
          </w:p>
        </w:tc>
      </w:tr>
      <w:tr w:rsidR="00182B35" w:rsidRPr="00961923" w14:paraId="135F6255" w14:textId="77777777" w:rsidTr="0026164F">
        <w:tc>
          <w:tcPr>
            <w:tcW w:w="6062" w:type="dxa"/>
          </w:tcPr>
          <w:p w14:paraId="3ACE8FE9" w14:textId="77777777" w:rsidR="00182B35" w:rsidRPr="00961923" w:rsidRDefault="00182B35" w:rsidP="00C13CFA">
            <w:pPr>
              <w:ind w:firstLine="284"/>
              <w:jc w:val="both"/>
              <w:rPr>
                <w:i/>
                <w:sz w:val="20"/>
                <w:szCs w:val="20"/>
              </w:rPr>
            </w:pPr>
            <w:r w:rsidRPr="00961923">
              <w:rPr>
                <w:sz w:val="20"/>
                <w:szCs w:val="20"/>
              </w:rPr>
              <w:t xml:space="preserve">                </w:t>
            </w:r>
            <w:r w:rsidRPr="00961923">
              <w:rPr>
                <w:i/>
                <w:sz w:val="20"/>
                <w:szCs w:val="20"/>
              </w:rPr>
              <w:t>в том числе</w:t>
            </w:r>
          </w:p>
        </w:tc>
        <w:tc>
          <w:tcPr>
            <w:tcW w:w="1684" w:type="dxa"/>
          </w:tcPr>
          <w:p w14:paraId="21739F6F" w14:textId="77777777" w:rsidR="00182B35" w:rsidRPr="00961923" w:rsidRDefault="00182B35" w:rsidP="004C79C4">
            <w:pPr>
              <w:ind w:firstLine="284"/>
              <w:jc w:val="center"/>
              <w:rPr>
                <w:sz w:val="20"/>
                <w:szCs w:val="20"/>
              </w:rPr>
            </w:pPr>
          </w:p>
        </w:tc>
        <w:tc>
          <w:tcPr>
            <w:tcW w:w="1860" w:type="dxa"/>
          </w:tcPr>
          <w:p w14:paraId="6BB82B3B" w14:textId="77777777" w:rsidR="00182B35" w:rsidRPr="00961923" w:rsidRDefault="00182B35" w:rsidP="008240FF">
            <w:pPr>
              <w:ind w:firstLine="284"/>
              <w:jc w:val="center"/>
              <w:rPr>
                <w:sz w:val="20"/>
                <w:szCs w:val="20"/>
              </w:rPr>
            </w:pPr>
          </w:p>
        </w:tc>
      </w:tr>
      <w:tr w:rsidR="00182B35" w:rsidRPr="00961923" w14:paraId="439BC1D9" w14:textId="77777777" w:rsidTr="0026164F">
        <w:tc>
          <w:tcPr>
            <w:tcW w:w="6062" w:type="dxa"/>
          </w:tcPr>
          <w:p w14:paraId="4D4C1FEF" w14:textId="77777777" w:rsidR="00182B35" w:rsidRPr="00961923" w:rsidRDefault="00182B35" w:rsidP="00C13CFA">
            <w:pPr>
              <w:ind w:firstLine="284"/>
              <w:jc w:val="both"/>
              <w:rPr>
                <w:i/>
                <w:sz w:val="20"/>
                <w:szCs w:val="20"/>
              </w:rPr>
            </w:pPr>
            <w:r w:rsidRPr="00961923">
              <w:rPr>
                <w:i/>
                <w:sz w:val="20"/>
                <w:szCs w:val="20"/>
              </w:rPr>
              <w:t xml:space="preserve">               юридические лица </w:t>
            </w:r>
          </w:p>
        </w:tc>
        <w:tc>
          <w:tcPr>
            <w:tcW w:w="1684" w:type="dxa"/>
          </w:tcPr>
          <w:p w14:paraId="7C71F17B" w14:textId="77777777" w:rsidR="00182B35" w:rsidRPr="00961923" w:rsidRDefault="00182B35" w:rsidP="00961923">
            <w:pPr>
              <w:ind w:firstLine="284"/>
              <w:jc w:val="center"/>
              <w:rPr>
                <w:i/>
                <w:sz w:val="20"/>
                <w:szCs w:val="20"/>
                <w:lang w:val="en-US"/>
              </w:rPr>
            </w:pPr>
            <w:r w:rsidRPr="00961923">
              <w:rPr>
                <w:i/>
                <w:sz w:val="20"/>
                <w:szCs w:val="20"/>
              </w:rPr>
              <w:t>1</w:t>
            </w:r>
            <w:r w:rsidR="00961923" w:rsidRPr="00961923">
              <w:rPr>
                <w:i/>
                <w:sz w:val="20"/>
                <w:szCs w:val="20"/>
              </w:rPr>
              <w:t>34</w:t>
            </w:r>
            <w:r w:rsidRPr="00961923">
              <w:rPr>
                <w:i/>
                <w:sz w:val="20"/>
                <w:szCs w:val="20"/>
              </w:rPr>
              <w:t xml:space="preserve"> </w:t>
            </w:r>
            <w:r w:rsidR="00961923" w:rsidRPr="00961923">
              <w:rPr>
                <w:i/>
                <w:sz w:val="20"/>
                <w:szCs w:val="20"/>
              </w:rPr>
              <w:t>288</w:t>
            </w:r>
          </w:p>
        </w:tc>
        <w:tc>
          <w:tcPr>
            <w:tcW w:w="1860" w:type="dxa"/>
          </w:tcPr>
          <w:p w14:paraId="3A49FDD6" w14:textId="77777777" w:rsidR="00182B35" w:rsidRPr="00961923" w:rsidRDefault="00182B35" w:rsidP="008240FF">
            <w:pPr>
              <w:ind w:firstLine="284"/>
              <w:jc w:val="center"/>
              <w:rPr>
                <w:i/>
                <w:sz w:val="20"/>
                <w:szCs w:val="20"/>
                <w:lang w:val="en-US"/>
              </w:rPr>
            </w:pPr>
            <w:r w:rsidRPr="00961923">
              <w:rPr>
                <w:i/>
                <w:sz w:val="20"/>
                <w:szCs w:val="20"/>
              </w:rPr>
              <w:t>215 885</w:t>
            </w:r>
          </w:p>
        </w:tc>
      </w:tr>
      <w:tr w:rsidR="00182B35" w:rsidRPr="00961923" w14:paraId="61227D17" w14:textId="77777777" w:rsidTr="0026164F">
        <w:tc>
          <w:tcPr>
            <w:tcW w:w="6062" w:type="dxa"/>
          </w:tcPr>
          <w:p w14:paraId="49688A22" w14:textId="77777777" w:rsidR="00182B35" w:rsidRPr="00961923" w:rsidRDefault="00182B35" w:rsidP="00C13CFA">
            <w:pPr>
              <w:ind w:firstLine="284"/>
              <w:jc w:val="both"/>
              <w:rPr>
                <w:i/>
                <w:sz w:val="20"/>
                <w:szCs w:val="20"/>
              </w:rPr>
            </w:pPr>
            <w:r w:rsidRPr="00961923">
              <w:rPr>
                <w:i/>
                <w:sz w:val="20"/>
                <w:szCs w:val="20"/>
              </w:rPr>
              <w:lastRenderedPageBreak/>
              <w:t xml:space="preserve">               индивидуальные предприниматели</w:t>
            </w:r>
          </w:p>
        </w:tc>
        <w:tc>
          <w:tcPr>
            <w:tcW w:w="1684" w:type="dxa"/>
          </w:tcPr>
          <w:p w14:paraId="4A880E32" w14:textId="77777777" w:rsidR="00182B35" w:rsidRPr="00961923" w:rsidRDefault="00182B35" w:rsidP="00961923">
            <w:pPr>
              <w:ind w:firstLine="284"/>
              <w:jc w:val="center"/>
              <w:rPr>
                <w:i/>
                <w:sz w:val="20"/>
                <w:szCs w:val="20"/>
              </w:rPr>
            </w:pPr>
            <w:r w:rsidRPr="00961923">
              <w:rPr>
                <w:i/>
                <w:sz w:val="20"/>
                <w:szCs w:val="20"/>
              </w:rPr>
              <w:t xml:space="preserve"> 1</w:t>
            </w:r>
            <w:r w:rsidR="00961923" w:rsidRPr="00961923">
              <w:rPr>
                <w:i/>
                <w:sz w:val="20"/>
                <w:szCs w:val="20"/>
              </w:rPr>
              <w:t>2</w:t>
            </w:r>
            <w:r w:rsidRPr="00961923">
              <w:rPr>
                <w:i/>
                <w:sz w:val="20"/>
                <w:szCs w:val="20"/>
              </w:rPr>
              <w:t xml:space="preserve"> 21</w:t>
            </w:r>
            <w:r w:rsidR="00961923" w:rsidRPr="00961923">
              <w:rPr>
                <w:i/>
                <w:sz w:val="20"/>
                <w:szCs w:val="20"/>
              </w:rPr>
              <w:t>6</w:t>
            </w:r>
          </w:p>
        </w:tc>
        <w:tc>
          <w:tcPr>
            <w:tcW w:w="1860" w:type="dxa"/>
          </w:tcPr>
          <w:p w14:paraId="609577D1" w14:textId="77777777" w:rsidR="00182B35" w:rsidRPr="00961923" w:rsidRDefault="00182B35" w:rsidP="008240FF">
            <w:pPr>
              <w:ind w:firstLine="284"/>
              <w:jc w:val="center"/>
              <w:rPr>
                <w:i/>
                <w:sz w:val="20"/>
                <w:szCs w:val="20"/>
              </w:rPr>
            </w:pPr>
            <w:r w:rsidRPr="00961923">
              <w:rPr>
                <w:i/>
                <w:sz w:val="20"/>
                <w:szCs w:val="20"/>
              </w:rPr>
              <w:t xml:space="preserve"> 12 264</w:t>
            </w:r>
          </w:p>
        </w:tc>
      </w:tr>
      <w:tr w:rsidR="00182B35" w:rsidRPr="00961923" w14:paraId="167DDBAE" w14:textId="77777777" w:rsidTr="0026164F">
        <w:tc>
          <w:tcPr>
            <w:tcW w:w="6062" w:type="dxa"/>
          </w:tcPr>
          <w:p w14:paraId="0325D857" w14:textId="77777777" w:rsidR="00182B35" w:rsidRPr="00961923" w:rsidRDefault="00182B35" w:rsidP="00C13CFA">
            <w:pPr>
              <w:ind w:firstLine="284"/>
              <w:jc w:val="both"/>
              <w:rPr>
                <w:i/>
                <w:sz w:val="20"/>
                <w:szCs w:val="20"/>
              </w:rPr>
            </w:pPr>
            <w:r w:rsidRPr="00961923">
              <w:rPr>
                <w:i/>
                <w:sz w:val="20"/>
                <w:szCs w:val="20"/>
              </w:rPr>
              <w:t xml:space="preserve">               физические лица </w:t>
            </w:r>
          </w:p>
        </w:tc>
        <w:tc>
          <w:tcPr>
            <w:tcW w:w="1684" w:type="dxa"/>
          </w:tcPr>
          <w:p w14:paraId="5DE9342E" w14:textId="77777777" w:rsidR="00182B35" w:rsidRPr="00961923" w:rsidRDefault="00182B35" w:rsidP="00961923">
            <w:pPr>
              <w:ind w:firstLine="284"/>
              <w:jc w:val="center"/>
              <w:rPr>
                <w:i/>
                <w:sz w:val="20"/>
                <w:szCs w:val="20"/>
              </w:rPr>
            </w:pPr>
            <w:r w:rsidRPr="00961923">
              <w:rPr>
                <w:i/>
                <w:sz w:val="20"/>
                <w:szCs w:val="20"/>
              </w:rPr>
              <w:t xml:space="preserve">       </w:t>
            </w:r>
            <w:r w:rsidR="00961923" w:rsidRPr="00961923">
              <w:rPr>
                <w:i/>
                <w:sz w:val="20"/>
                <w:szCs w:val="20"/>
              </w:rPr>
              <w:t>49</w:t>
            </w:r>
          </w:p>
        </w:tc>
        <w:tc>
          <w:tcPr>
            <w:tcW w:w="1860" w:type="dxa"/>
          </w:tcPr>
          <w:p w14:paraId="5683B9DB" w14:textId="77777777" w:rsidR="00182B35" w:rsidRPr="00961923" w:rsidRDefault="00182B35" w:rsidP="008240FF">
            <w:pPr>
              <w:ind w:firstLine="284"/>
              <w:jc w:val="center"/>
              <w:rPr>
                <w:i/>
                <w:sz w:val="20"/>
                <w:szCs w:val="20"/>
              </w:rPr>
            </w:pPr>
            <w:r w:rsidRPr="00961923">
              <w:rPr>
                <w:i/>
                <w:sz w:val="20"/>
                <w:szCs w:val="20"/>
              </w:rPr>
              <w:t xml:space="preserve">       22</w:t>
            </w:r>
          </w:p>
        </w:tc>
      </w:tr>
      <w:tr w:rsidR="00182B35" w:rsidRPr="00961923" w14:paraId="50924B77" w14:textId="77777777" w:rsidTr="0026164F">
        <w:tc>
          <w:tcPr>
            <w:tcW w:w="6062" w:type="dxa"/>
          </w:tcPr>
          <w:p w14:paraId="756162DF" w14:textId="77777777" w:rsidR="00182B35" w:rsidRPr="00961923" w:rsidRDefault="00182B35" w:rsidP="00C13CFA">
            <w:pPr>
              <w:ind w:firstLine="284"/>
              <w:jc w:val="both"/>
              <w:rPr>
                <w:sz w:val="20"/>
                <w:szCs w:val="20"/>
              </w:rPr>
            </w:pPr>
            <w:r w:rsidRPr="00961923">
              <w:rPr>
                <w:sz w:val="20"/>
                <w:szCs w:val="20"/>
              </w:rPr>
              <w:t>Срочные депозиты</w:t>
            </w:r>
            <w:r w:rsidR="00CC3661" w:rsidRPr="00961923">
              <w:rPr>
                <w:sz w:val="20"/>
                <w:szCs w:val="20"/>
              </w:rPr>
              <w:t xml:space="preserve"> юридических лиц</w:t>
            </w:r>
          </w:p>
        </w:tc>
        <w:tc>
          <w:tcPr>
            <w:tcW w:w="1684" w:type="dxa"/>
          </w:tcPr>
          <w:p w14:paraId="341AFBD9" w14:textId="77777777" w:rsidR="00182B35" w:rsidRPr="00961923" w:rsidRDefault="00961923" w:rsidP="00961923">
            <w:pPr>
              <w:ind w:firstLine="284"/>
              <w:jc w:val="center"/>
              <w:rPr>
                <w:b/>
                <w:sz w:val="20"/>
                <w:szCs w:val="20"/>
                <w:lang w:val="en-US"/>
              </w:rPr>
            </w:pPr>
            <w:r w:rsidRPr="00961923">
              <w:rPr>
                <w:b/>
                <w:sz w:val="20"/>
                <w:szCs w:val="20"/>
              </w:rPr>
              <w:t>31</w:t>
            </w:r>
            <w:r w:rsidR="00293219" w:rsidRPr="00961923">
              <w:rPr>
                <w:b/>
                <w:sz w:val="20"/>
                <w:szCs w:val="20"/>
              </w:rPr>
              <w:t xml:space="preserve"> </w:t>
            </w:r>
            <w:r w:rsidRPr="00961923">
              <w:rPr>
                <w:b/>
                <w:sz w:val="20"/>
                <w:szCs w:val="20"/>
              </w:rPr>
              <w:t>311</w:t>
            </w:r>
          </w:p>
        </w:tc>
        <w:tc>
          <w:tcPr>
            <w:tcW w:w="1860" w:type="dxa"/>
          </w:tcPr>
          <w:p w14:paraId="0A3C90F9" w14:textId="77777777" w:rsidR="00182B35" w:rsidRPr="00961923" w:rsidRDefault="00293219" w:rsidP="008240FF">
            <w:pPr>
              <w:ind w:firstLine="284"/>
              <w:jc w:val="center"/>
              <w:rPr>
                <w:b/>
                <w:sz w:val="20"/>
                <w:szCs w:val="20"/>
                <w:lang w:val="en-US"/>
              </w:rPr>
            </w:pPr>
            <w:r w:rsidRPr="00961923">
              <w:rPr>
                <w:b/>
                <w:sz w:val="20"/>
                <w:szCs w:val="20"/>
              </w:rPr>
              <w:t>10 296</w:t>
            </w:r>
          </w:p>
        </w:tc>
      </w:tr>
      <w:tr w:rsidR="00182B35" w:rsidRPr="00961923" w14:paraId="37F0ED20" w14:textId="77777777" w:rsidTr="0026164F">
        <w:tc>
          <w:tcPr>
            <w:tcW w:w="6062" w:type="dxa"/>
          </w:tcPr>
          <w:p w14:paraId="1765F81D" w14:textId="77777777" w:rsidR="00182B35" w:rsidRPr="00961923" w:rsidRDefault="00182B35" w:rsidP="00C13CFA">
            <w:pPr>
              <w:ind w:firstLine="284"/>
              <w:jc w:val="both"/>
              <w:rPr>
                <w:i/>
                <w:sz w:val="20"/>
                <w:szCs w:val="20"/>
              </w:rPr>
            </w:pPr>
            <w:r w:rsidRPr="00961923">
              <w:rPr>
                <w:i/>
                <w:sz w:val="20"/>
                <w:szCs w:val="20"/>
              </w:rPr>
              <w:t xml:space="preserve">                  в том числе</w:t>
            </w:r>
          </w:p>
        </w:tc>
        <w:tc>
          <w:tcPr>
            <w:tcW w:w="1684" w:type="dxa"/>
          </w:tcPr>
          <w:p w14:paraId="3DEC28E2" w14:textId="77777777" w:rsidR="00182B35" w:rsidRPr="00961923" w:rsidRDefault="00182B35" w:rsidP="004C79C4">
            <w:pPr>
              <w:ind w:firstLine="284"/>
              <w:jc w:val="center"/>
              <w:rPr>
                <w:i/>
                <w:sz w:val="20"/>
                <w:szCs w:val="20"/>
              </w:rPr>
            </w:pPr>
          </w:p>
        </w:tc>
        <w:tc>
          <w:tcPr>
            <w:tcW w:w="1860" w:type="dxa"/>
          </w:tcPr>
          <w:p w14:paraId="27E9305B" w14:textId="77777777" w:rsidR="00182B35" w:rsidRPr="00961923" w:rsidRDefault="00182B35" w:rsidP="008240FF">
            <w:pPr>
              <w:ind w:firstLine="284"/>
              <w:jc w:val="center"/>
              <w:rPr>
                <w:i/>
                <w:sz w:val="20"/>
                <w:szCs w:val="20"/>
              </w:rPr>
            </w:pPr>
          </w:p>
        </w:tc>
      </w:tr>
      <w:tr w:rsidR="00182B35" w:rsidRPr="00961923" w14:paraId="052E185F" w14:textId="77777777" w:rsidTr="0026164F">
        <w:tc>
          <w:tcPr>
            <w:tcW w:w="6062" w:type="dxa"/>
          </w:tcPr>
          <w:p w14:paraId="30C5A4D7" w14:textId="77777777" w:rsidR="00182B35" w:rsidRPr="00961923" w:rsidRDefault="00182B35" w:rsidP="00C13CFA">
            <w:pPr>
              <w:ind w:firstLine="284"/>
              <w:jc w:val="both"/>
              <w:rPr>
                <w:i/>
                <w:sz w:val="20"/>
                <w:szCs w:val="20"/>
              </w:rPr>
            </w:pPr>
            <w:r w:rsidRPr="00961923">
              <w:rPr>
                <w:i/>
                <w:sz w:val="20"/>
                <w:szCs w:val="20"/>
              </w:rPr>
              <w:t xml:space="preserve">                 юридические лица</w:t>
            </w:r>
            <w:r w:rsidR="00293219" w:rsidRPr="00961923">
              <w:rPr>
                <w:i/>
                <w:sz w:val="20"/>
                <w:szCs w:val="20"/>
              </w:rPr>
              <w:t>-нерезиденты</w:t>
            </w:r>
          </w:p>
          <w:p w14:paraId="29519922" w14:textId="77777777" w:rsidR="00C13CFA" w:rsidRPr="00961923" w:rsidRDefault="00293219" w:rsidP="00C13CFA">
            <w:pPr>
              <w:ind w:firstLine="284"/>
              <w:jc w:val="both"/>
              <w:rPr>
                <w:sz w:val="20"/>
                <w:szCs w:val="20"/>
              </w:rPr>
            </w:pPr>
            <w:r w:rsidRPr="00961923">
              <w:rPr>
                <w:sz w:val="20"/>
                <w:szCs w:val="20"/>
              </w:rPr>
              <w:t>Срочные депозиты физических лиц, в том числе</w:t>
            </w:r>
          </w:p>
          <w:p w14:paraId="3A6C7CB4" w14:textId="77777777" w:rsidR="00293219" w:rsidRPr="00961923" w:rsidRDefault="00293219" w:rsidP="00C13CFA">
            <w:pPr>
              <w:ind w:firstLine="284"/>
              <w:jc w:val="both"/>
              <w:rPr>
                <w:sz w:val="20"/>
                <w:szCs w:val="20"/>
              </w:rPr>
            </w:pPr>
            <w:r w:rsidRPr="00961923">
              <w:rPr>
                <w:sz w:val="20"/>
                <w:szCs w:val="20"/>
              </w:rPr>
              <w:t xml:space="preserve"> </w:t>
            </w:r>
            <w:r w:rsidR="00C13CFA" w:rsidRPr="00961923">
              <w:rPr>
                <w:sz w:val="20"/>
                <w:szCs w:val="20"/>
              </w:rPr>
              <w:t xml:space="preserve">   </w:t>
            </w:r>
            <w:r w:rsidRPr="00961923">
              <w:rPr>
                <w:sz w:val="20"/>
                <w:szCs w:val="20"/>
              </w:rPr>
              <w:t>индивидуальных предпринимателей, из них:</w:t>
            </w:r>
          </w:p>
          <w:p w14:paraId="6EF8C693" w14:textId="77777777" w:rsidR="00182B35" w:rsidRPr="00961923" w:rsidRDefault="00182B35" w:rsidP="00C13CFA">
            <w:pPr>
              <w:ind w:firstLine="284"/>
              <w:jc w:val="both"/>
              <w:rPr>
                <w:i/>
                <w:sz w:val="20"/>
                <w:szCs w:val="20"/>
              </w:rPr>
            </w:pPr>
            <w:r w:rsidRPr="00961923">
              <w:rPr>
                <w:i/>
                <w:sz w:val="20"/>
                <w:szCs w:val="20"/>
              </w:rPr>
              <w:t xml:space="preserve">                индивидуальные предприниматели                                                                                       </w:t>
            </w:r>
          </w:p>
        </w:tc>
        <w:tc>
          <w:tcPr>
            <w:tcW w:w="1684" w:type="dxa"/>
          </w:tcPr>
          <w:p w14:paraId="58E6F6A7" w14:textId="77777777" w:rsidR="00182B35" w:rsidRPr="00961923" w:rsidRDefault="00293219" w:rsidP="004C79C4">
            <w:pPr>
              <w:ind w:firstLine="284"/>
              <w:jc w:val="center"/>
              <w:rPr>
                <w:i/>
                <w:sz w:val="20"/>
                <w:szCs w:val="20"/>
              </w:rPr>
            </w:pPr>
            <w:r w:rsidRPr="00961923">
              <w:rPr>
                <w:i/>
                <w:sz w:val="20"/>
                <w:szCs w:val="20"/>
              </w:rPr>
              <w:t>-</w:t>
            </w:r>
          </w:p>
          <w:p w14:paraId="2F914B3F" w14:textId="77777777" w:rsidR="00293219" w:rsidRPr="00961923" w:rsidRDefault="00293219" w:rsidP="004C79C4">
            <w:pPr>
              <w:ind w:firstLine="284"/>
              <w:jc w:val="center"/>
              <w:rPr>
                <w:b/>
                <w:sz w:val="20"/>
                <w:szCs w:val="20"/>
              </w:rPr>
            </w:pPr>
            <w:r w:rsidRPr="00961923">
              <w:rPr>
                <w:b/>
                <w:sz w:val="20"/>
                <w:szCs w:val="20"/>
              </w:rPr>
              <w:t>5</w:t>
            </w:r>
            <w:r w:rsidR="00961923" w:rsidRPr="00961923">
              <w:rPr>
                <w:b/>
                <w:sz w:val="20"/>
                <w:szCs w:val="20"/>
              </w:rPr>
              <w:t>1</w:t>
            </w:r>
            <w:r w:rsidRPr="00961923">
              <w:rPr>
                <w:b/>
                <w:sz w:val="20"/>
                <w:szCs w:val="20"/>
              </w:rPr>
              <w:t>1 2</w:t>
            </w:r>
            <w:r w:rsidR="00961923" w:rsidRPr="00961923">
              <w:rPr>
                <w:b/>
                <w:sz w:val="20"/>
                <w:szCs w:val="20"/>
              </w:rPr>
              <w:t>67</w:t>
            </w:r>
          </w:p>
          <w:p w14:paraId="74007CE9" w14:textId="77777777" w:rsidR="00182B35" w:rsidRPr="00961923" w:rsidRDefault="00182B35" w:rsidP="004C79C4">
            <w:pPr>
              <w:ind w:firstLine="284"/>
              <w:jc w:val="center"/>
              <w:rPr>
                <w:i/>
                <w:sz w:val="20"/>
                <w:szCs w:val="20"/>
              </w:rPr>
            </w:pPr>
          </w:p>
          <w:p w14:paraId="51C4EC5B" w14:textId="77777777" w:rsidR="00293219" w:rsidRPr="00961923" w:rsidRDefault="00293219" w:rsidP="004C79C4">
            <w:pPr>
              <w:ind w:firstLine="284"/>
              <w:jc w:val="center"/>
              <w:rPr>
                <w:i/>
                <w:sz w:val="20"/>
                <w:szCs w:val="20"/>
              </w:rPr>
            </w:pPr>
            <w:r w:rsidRPr="00961923">
              <w:rPr>
                <w:i/>
                <w:sz w:val="20"/>
                <w:szCs w:val="20"/>
              </w:rPr>
              <w:t>-</w:t>
            </w:r>
          </w:p>
        </w:tc>
        <w:tc>
          <w:tcPr>
            <w:tcW w:w="1860" w:type="dxa"/>
          </w:tcPr>
          <w:p w14:paraId="0AAC46B0" w14:textId="77777777" w:rsidR="00182B35" w:rsidRPr="00961923" w:rsidRDefault="00182B35" w:rsidP="008240FF">
            <w:pPr>
              <w:ind w:firstLine="284"/>
              <w:jc w:val="center"/>
              <w:rPr>
                <w:i/>
                <w:sz w:val="20"/>
                <w:szCs w:val="20"/>
              </w:rPr>
            </w:pPr>
            <w:r w:rsidRPr="00961923">
              <w:rPr>
                <w:i/>
                <w:sz w:val="20"/>
                <w:szCs w:val="20"/>
              </w:rPr>
              <w:t xml:space="preserve"> </w:t>
            </w:r>
            <w:r w:rsidR="00293219" w:rsidRPr="00961923">
              <w:rPr>
                <w:i/>
                <w:sz w:val="20"/>
                <w:szCs w:val="20"/>
              </w:rPr>
              <w:t>-</w:t>
            </w:r>
          </w:p>
          <w:p w14:paraId="0E20896F" w14:textId="77777777" w:rsidR="00182B35" w:rsidRPr="00961923" w:rsidRDefault="00293219" w:rsidP="008240FF">
            <w:pPr>
              <w:ind w:firstLine="284"/>
              <w:jc w:val="center"/>
              <w:rPr>
                <w:b/>
                <w:sz w:val="20"/>
                <w:szCs w:val="20"/>
              </w:rPr>
            </w:pPr>
            <w:r w:rsidRPr="00961923">
              <w:rPr>
                <w:b/>
                <w:sz w:val="20"/>
                <w:szCs w:val="20"/>
              </w:rPr>
              <w:t>518 674</w:t>
            </w:r>
          </w:p>
          <w:p w14:paraId="11452358" w14:textId="77777777" w:rsidR="00293219" w:rsidRPr="00961923" w:rsidRDefault="00293219" w:rsidP="008240FF">
            <w:pPr>
              <w:ind w:firstLine="284"/>
              <w:jc w:val="center"/>
              <w:rPr>
                <w:b/>
                <w:sz w:val="20"/>
                <w:szCs w:val="20"/>
              </w:rPr>
            </w:pPr>
          </w:p>
          <w:p w14:paraId="2469AD67" w14:textId="77777777" w:rsidR="00293219" w:rsidRPr="00961923" w:rsidRDefault="00293219" w:rsidP="008240FF">
            <w:pPr>
              <w:ind w:firstLine="284"/>
              <w:jc w:val="center"/>
              <w:rPr>
                <w:b/>
                <w:sz w:val="20"/>
                <w:szCs w:val="20"/>
              </w:rPr>
            </w:pPr>
            <w:r w:rsidRPr="00961923">
              <w:rPr>
                <w:b/>
                <w:sz w:val="20"/>
                <w:szCs w:val="20"/>
              </w:rPr>
              <w:t>-</w:t>
            </w:r>
          </w:p>
        </w:tc>
      </w:tr>
      <w:tr w:rsidR="00182B35" w:rsidRPr="00961923" w14:paraId="023630F9" w14:textId="77777777" w:rsidTr="0026164F">
        <w:tc>
          <w:tcPr>
            <w:tcW w:w="6062" w:type="dxa"/>
          </w:tcPr>
          <w:p w14:paraId="5469A0B8" w14:textId="77777777" w:rsidR="00182B35" w:rsidRPr="00961923" w:rsidRDefault="00182B35" w:rsidP="00C13CFA">
            <w:pPr>
              <w:ind w:firstLine="284"/>
              <w:jc w:val="both"/>
              <w:rPr>
                <w:i/>
                <w:sz w:val="20"/>
                <w:szCs w:val="20"/>
              </w:rPr>
            </w:pPr>
            <w:r w:rsidRPr="00961923">
              <w:rPr>
                <w:i/>
                <w:sz w:val="20"/>
                <w:szCs w:val="20"/>
              </w:rPr>
              <w:t xml:space="preserve">               физические лица</w:t>
            </w:r>
            <w:r w:rsidR="00293219" w:rsidRPr="00961923">
              <w:rPr>
                <w:i/>
                <w:sz w:val="20"/>
                <w:szCs w:val="20"/>
              </w:rPr>
              <w:t xml:space="preserve"> - резиденты</w:t>
            </w:r>
          </w:p>
          <w:p w14:paraId="73479320" w14:textId="77777777" w:rsidR="00293219" w:rsidRPr="00961923" w:rsidRDefault="00293219" w:rsidP="00C13CFA">
            <w:pPr>
              <w:ind w:firstLine="284"/>
              <w:jc w:val="both"/>
              <w:rPr>
                <w:i/>
                <w:sz w:val="20"/>
                <w:szCs w:val="20"/>
              </w:rPr>
            </w:pPr>
            <w:r w:rsidRPr="00961923">
              <w:rPr>
                <w:i/>
                <w:sz w:val="20"/>
                <w:szCs w:val="20"/>
              </w:rPr>
              <w:t xml:space="preserve">              физические лица - </w:t>
            </w:r>
            <w:r w:rsidR="00C13CFA" w:rsidRPr="00961923">
              <w:rPr>
                <w:i/>
                <w:sz w:val="20"/>
                <w:szCs w:val="20"/>
              </w:rPr>
              <w:t>нерезиденты</w:t>
            </w:r>
          </w:p>
        </w:tc>
        <w:tc>
          <w:tcPr>
            <w:tcW w:w="1684" w:type="dxa"/>
          </w:tcPr>
          <w:p w14:paraId="1BE41C20" w14:textId="77777777" w:rsidR="00182B35" w:rsidRPr="00961923" w:rsidRDefault="00182B35" w:rsidP="00182B35">
            <w:pPr>
              <w:ind w:firstLine="284"/>
              <w:jc w:val="center"/>
              <w:rPr>
                <w:i/>
                <w:sz w:val="20"/>
                <w:szCs w:val="20"/>
              </w:rPr>
            </w:pPr>
            <w:r w:rsidRPr="00961923">
              <w:rPr>
                <w:i/>
                <w:sz w:val="20"/>
                <w:szCs w:val="20"/>
              </w:rPr>
              <w:t>5</w:t>
            </w:r>
            <w:r w:rsidR="00961923" w:rsidRPr="00961923">
              <w:rPr>
                <w:i/>
                <w:sz w:val="20"/>
                <w:szCs w:val="20"/>
              </w:rPr>
              <w:t>1</w:t>
            </w:r>
            <w:r w:rsidRPr="00961923">
              <w:rPr>
                <w:i/>
                <w:sz w:val="20"/>
                <w:szCs w:val="20"/>
              </w:rPr>
              <w:t>1</w:t>
            </w:r>
            <w:r w:rsidR="00293219" w:rsidRPr="00961923">
              <w:rPr>
                <w:i/>
                <w:sz w:val="20"/>
                <w:szCs w:val="20"/>
              </w:rPr>
              <w:t> </w:t>
            </w:r>
            <w:r w:rsidRPr="00961923">
              <w:rPr>
                <w:i/>
                <w:sz w:val="20"/>
                <w:szCs w:val="20"/>
              </w:rPr>
              <w:t>2</w:t>
            </w:r>
            <w:r w:rsidR="00961923" w:rsidRPr="00961923">
              <w:rPr>
                <w:i/>
                <w:sz w:val="20"/>
                <w:szCs w:val="20"/>
              </w:rPr>
              <w:t>67</w:t>
            </w:r>
          </w:p>
          <w:p w14:paraId="1917C7E0" w14:textId="77777777" w:rsidR="00293219" w:rsidRPr="00961923" w:rsidRDefault="00C13CFA" w:rsidP="00182B35">
            <w:pPr>
              <w:ind w:firstLine="284"/>
              <w:jc w:val="center"/>
              <w:rPr>
                <w:i/>
                <w:sz w:val="20"/>
                <w:szCs w:val="20"/>
              </w:rPr>
            </w:pPr>
            <w:r w:rsidRPr="00961923">
              <w:rPr>
                <w:i/>
                <w:sz w:val="20"/>
                <w:szCs w:val="20"/>
              </w:rPr>
              <w:t>-</w:t>
            </w:r>
          </w:p>
        </w:tc>
        <w:tc>
          <w:tcPr>
            <w:tcW w:w="1860" w:type="dxa"/>
          </w:tcPr>
          <w:p w14:paraId="405BA475" w14:textId="77777777" w:rsidR="00182B35" w:rsidRPr="00961923" w:rsidRDefault="00182B35" w:rsidP="008240FF">
            <w:pPr>
              <w:ind w:firstLine="284"/>
              <w:jc w:val="center"/>
              <w:rPr>
                <w:i/>
                <w:sz w:val="20"/>
                <w:szCs w:val="20"/>
              </w:rPr>
            </w:pPr>
            <w:r w:rsidRPr="00961923">
              <w:rPr>
                <w:i/>
                <w:sz w:val="20"/>
                <w:szCs w:val="20"/>
              </w:rPr>
              <w:t>518</w:t>
            </w:r>
            <w:r w:rsidR="00293219" w:rsidRPr="00961923">
              <w:rPr>
                <w:i/>
                <w:sz w:val="20"/>
                <w:szCs w:val="20"/>
              </w:rPr>
              <w:t> </w:t>
            </w:r>
            <w:r w:rsidRPr="00961923">
              <w:rPr>
                <w:i/>
                <w:sz w:val="20"/>
                <w:szCs w:val="20"/>
              </w:rPr>
              <w:t>674</w:t>
            </w:r>
          </w:p>
          <w:p w14:paraId="16C0EC4E" w14:textId="77777777" w:rsidR="00293219" w:rsidRPr="00961923" w:rsidRDefault="00C13CFA" w:rsidP="008240FF">
            <w:pPr>
              <w:ind w:firstLine="284"/>
              <w:jc w:val="center"/>
              <w:rPr>
                <w:i/>
                <w:sz w:val="20"/>
                <w:szCs w:val="20"/>
              </w:rPr>
            </w:pPr>
            <w:r w:rsidRPr="00961923">
              <w:rPr>
                <w:i/>
                <w:sz w:val="20"/>
                <w:szCs w:val="20"/>
              </w:rPr>
              <w:t>-</w:t>
            </w:r>
          </w:p>
        </w:tc>
      </w:tr>
      <w:tr w:rsidR="00182B35" w:rsidRPr="00961923" w14:paraId="160716B7" w14:textId="77777777" w:rsidTr="0026164F">
        <w:tc>
          <w:tcPr>
            <w:tcW w:w="6062" w:type="dxa"/>
          </w:tcPr>
          <w:p w14:paraId="7401829E" w14:textId="77777777" w:rsidR="00182B35" w:rsidRPr="00961923" w:rsidRDefault="00C13CFA" w:rsidP="00C13CFA">
            <w:pPr>
              <w:jc w:val="both"/>
              <w:rPr>
                <w:sz w:val="20"/>
                <w:szCs w:val="20"/>
              </w:rPr>
            </w:pPr>
            <w:r w:rsidRPr="00961923">
              <w:rPr>
                <w:sz w:val="20"/>
                <w:szCs w:val="20"/>
              </w:rPr>
              <w:t xml:space="preserve">     </w:t>
            </w:r>
            <w:r w:rsidR="00182B35" w:rsidRPr="00961923">
              <w:rPr>
                <w:sz w:val="20"/>
                <w:szCs w:val="20"/>
              </w:rPr>
              <w:t xml:space="preserve">Депозиты физических лиц «до востребования»          </w:t>
            </w:r>
          </w:p>
          <w:p w14:paraId="78FCD026" w14:textId="77777777" w:rsidR="00182B35" w:rsidRPr="00961923" w:rsidRDefault="00C13CFA" w:rsidP="00C13CFA">
            <w:pPr>
              <w:jc w:val="both"/>
              <w:rPr>
                <w:sz w:val="20"/>
                <w:szCs w:val="20"/>
              </w:rPr>
            </w:pPr>
            <w:r w:rsidRPr="00961923">
              <w:rPr>
                <w:sz w:val="20"/>
                <w:szCs w:val="20"/>
              </w:rPr>
              <w:t xml:space="preserve">     </w:t>
            </w:r>
            <w:r w:rsidR="00182B35" w:rsidRPr="00961923">
              <w:rPr>
                <w:sz w:val="20"/>
                <w:szCs w:val="20"/>
              </w:rPr>
              <w:t>Депозиты физических лиц- нерезиденты «до востребования»</w:t>
            </w:r>
          </w:p>
        </w:tc>
        <w:tc>
          <w:tcPr>
            <w:tcW w:w="1684" w:type="dxa"/>
          </w:tcPr>
          <w:p w14:paraId="15CA302D" w14:textId="77777777" w:rsidR="00182B35" w:rsidRPr="00961923" w:rsidRDefault="00961923" w:rsidP="004C79C4">
            <w:pPr>
              <w:ind w:firstLine="284"/>
              <w:jc w:val="center"/>
              <w:rPr>
                <w:b/>
                <w:sz w:val="20"/>
                <w:szCs w:val="20"/>
              </w:rPr>
            </w:pPr>
            <w:r w:rsidRPr="00961923">
              <w:rPr>
                <w:b/>
                <w:sz w:val="20"/>
                <w:szCs w:val="20"/>
              </w:rPr>
              <w:t>31</w:t>
            </w:r>
            <w:r w:rsidR="00182B35" w:rsidRPr="00961923">
              <w:rPr>
                <w:b/>
                <w:sz w:val="20"/>
                <w:szCs w:val="20"/>
              </w:rPr>
              <w:t> </w:t>
            </w:r>
            <w:r w:rsidRPr="00961923">
              <w:rPr>
                <w:b/>
                <w:sz w:val="20"/>
                <w:szCs w:val="20"/>
              </w:rPr>
              <w:t>623</w:t>
            </w:r>
          </w:p>
          <w:p w14:paraId="08A6F742" w14:textId="77777777" w:rsidR="00182B35" w:rsidRPr="00961923" w:rsidRDefault="00182B35" w:rsidP="00182B35">
            <w:pPr>
              <w:ind w:firstLine="284"/>
              <w:jc w:val="center"/>
              <w:rPr>
                <w:b/>
                <w:sz w:val="20"/>
                <w:szCs w:val="20"/>
              </w:rPr>
            </w:pPr>
            <w:r w:rsidRPr="00961923">
              <w:rPr>
                <w:b/>
                <w:sz w:val="20"/>
                <w:szCs w:val="20"/>
              </w:rPr>
              <w:t xml:space="preserve">     115</w:t>
            </w:r>
          </w:p>
        </w:tc>
        <w:tc>
          <w:tcPr>
            <w:tcW w:w="1860" w:type="dxa"/>
          </w:tcPr>
          <w:p w14:paraId="08684857" w14:textId="77777777" w:rsidR="00182B35" w:rsidRPr="00961923" w:rsidRDefault="00182B35" w:rsidP="008240FF">
            <w:pPr>
              <w:ind w:firstLine="284"/>
              <w:jc w:val="center"/>
              <w:rPr>
                <w:b/>
                <w:sz w:val="20"/>
                <w:szCs w:val="20"/>
              </w:rPr>
            </w:pPr>
            <w:r w:rsidRPr="00961923">
              <w:rPr>
                <w:b/>
                <w:sz w:val="20"/>
                <w:szCs w:val="20"/>
              </w:rPr>
              <w:t>30 070</w:t>
            </w:r>
          </w:p>
          <w:p w14:paraId="23ABEF46" w14:textId="77777777" w:rsidR="00182B35" w:rsidRPr="00961923" w:rsidRDefault="00182B35" w:rsidP="008240FF">
            <w:pPr>
              <w:ind w:firstLine="284"/>
              <w:jc w:val="center"/>
              <w:rPr>
                <w:b/>
                <w:sz w:val="20"/>
                <w:szCs w:val="20"/>
              </w:rPr>
            </w:pPr>
            <w:r w:rsidRPr="00961923">
              <w:rPr>
                <w:b/>
                <w:sz w:val="20"/>
                <w:szCs w:val="20"/>
              </w:rPr>
              <w:t xml:space="preserve">     315</w:t>
            </w:r>
          </w:p>
        </w:tc>
      </w:tr>
      <w:tr w:rsidR="00182B35" w:rsidRPr="00961923" w14:paraId="0716A324" w14:textId="77777777" w:rsidTr="0026164F">
        <w:tc>
          <w:tcPr>
            <w:tcW w:w="6062" w:type="dxa"/>
          </w:tcPr>
          <w:p w14:paraId="28FF2C7E" w14:textId="77777777" w:rsidR="00182B35" w:rsidRPr="00961923" w:rsidRDefault="00C13CFA" w:rsidP="00C13CFA">
            <w:pPr>
              <w:jc w:val="both"/>
              <w:rPr>
                <w:sz w:val="20"/>
                <w:szCs w:val="20"/>
              </w:rPr>
            </w:pPr>
            <w:r w:rsidRPr="00961923">
              <w:rPr>
                <w:sz w:val="20"/>
                <w:szCs w:val="20"/>
              </w:rPr>
              <w:t xml:space="preserve">     </w:t>
            </w:r>
            <w:r w:rsidR="00182B35" w:rsidRPr="00961923">
              <w:rPr>
                <w:sz w:val="20"/>
                <w:szCs w:val="20"/>
              </w:rPr>
              <w:t xml:space="preserve">Прочие привлеченные средства </w:t>
            </w:r>
          </w:p>
          <w:p w14:paraId="605AB896" w14:textId="77777777" w:rsidR="00C13CFA" w:rsidRPr="00961923" w:rsidRDefault="00C13CFA" w:rsidP="0088282F">
            <w:pPr>
              <w:jc w:val="both"/>
              <w:rPr>
                <w:sz w:val="20"/>
                <w:szCs w:val="20"/>
              </w:rPr>
            </w:pPr>
            <w:r w:rsidRPr="00961923">
              <w:rPr>
                <w:sz w:val="20"/>
                <w:szCs w:val="20"/>
              </w:rPr>
              <w:t xml:space="preserve">     Начисленные проценты по </w:t>
            </w:r>
            <w:r w:rsidR="0088282F" w:rsidRPr="00961923">
              <w:rPr>
                <w:sz w:val="20"/>
                <w:szCs w:val="20"/>
              </w:rPr>
              <w:t>депозитам</w:t>
            </w:r>
            <w:r w:rsidRPr="00961923">
              <w:rPr>
                <w:sz w:val="20"/>
                <w:szCs w:val="20"/>
              </w:rPr>
              <w:t xml:space="preserve"> физических лиц</w:t>
            </w:r>
          </w:p>
        </w:tc>
        <w:tc>
          <w:tcPr>
            <w:tcW w:w="1684" w:type="dxa"/>
          </w:tcPr>
          <w:p w14:paraId="13683207" w14:textId="77777777" w:rsidR="00182B35" w:rsidRPr="00961923" w:rsidRDefault="00961923" w:rsidP="00182B35">
            <w:pPr>
              <w:ind w:firstLine="284"/>
              <w:jc w:val="center"/>
              <w:rPr>
                <w:b/>
                <w:sz w:val="20"/>
                <w:szCs w:val="20"/>
              </w:rPr>
            </w:pPr>
            <w:r w:rsidRPr="00961923">
              <w:rPr>
                <w:b/>
                <w:sz w:val="20"/>
                <w:szCs w:val="20"/>
              </w:rPr>
              <w:t xml:space="preserve">       57</w:t>
            </w:r>
          </w:p>
          <w:p w14:paraId="1F5400B9" w14:textId="77777777" w:rsidR="00C13CFA" w:rsidRPr="00961923" w:rsidRDefault="00961923" w:rsidP="00961923">
            <w:pPr>
              <w:ind w:firstLine="284"/>
              <w:jc w:val="center"/>
              <w:rPr>
                <w:b/>
                <w:sz w:val="20"/>
                <w:szCs w:val="20"/>
              </w:rPr>
            </w:pPr>
            <w:r w:rsidRPr="00961923">
              <w:rPr>
                <w:b/>
                <w:sz w:val="20"/>
                <w:szCs w:val="20"/>
              </w:rPr>
              <w:t xml:space="preserve">   6</w:t>
            </w:r>
            <w:r w:rsidR="00C13CFA" w:rsidRPr="00961923">
              <w:rPr>
                <w:b/>
                <w:sz w:val="20"/>
                <w:szCs w:val="20"/>
              </w:rPr>
              <w:t xml:space="preserve"> </w:t>
            </w:r>
            <w:r w:rsidRPr="00961923">
              <w:rPr>
                <w:b/>
                <w:sz w:val="20"/>
                <w:szCs w:val="20"/>
              </w:rPr>
              <w:t>992</w:t>
            </w:r>
          </w:p>
        </w:tc>
        <w:tc>
          <w:tcPr>
            <w:tcW w:w="1860" w:type="dxa"/>
          </w:tcPr>
          <w:p w14:paraId="74AC8C4D" w14:textId="77777777" w:rsidR="00182B35" w:rsidRPr="00961923" w:rsidRDefault="00182B35" w:rsidP="008240FF">
            <w:pPr>
              <w:ind w:firstLine="284"/>
              <w:jc w:val="center"/>
              <w:rPr>
                <w:b/>
                <w:sz w:val="20"/>
                <w:szCs w:val="20"/>
              </w:rPr>
            </w:pPr>
            <w:r w:rsidRPr="00961923">
              <w:rPr>
                <w:b/>
                <w:sz w:val="20"/>
                <w:szCs w:val="20"/>
              </w:rPr>
              <w:t xml:space="preserve">       47</w:t>
            </w:r>
          </w:p>
          <w:p w14:paraId="1A8F50AC" w14:textId="77777777" w:rsidR="00C13CFA" w:rsidRPr="00961923" w:rsidRDefault="00C13CFA" w:rsidP="008240FF">
            <w:pPr>
              <w:ind w:firstLine="284"/>
              <w:jc w:val="center"/>
              <w:rPr>
                <w:b/>
                <w:sz w:val="20"/>
                <w:szCs w:val="20"/>
              </w:rPr>
            </w:pPr>
            <w:r w:rsidRPr="00961923">
              <w:rPr>
                <w:b/>
                <w:sz w:val="20"/>
                <w:szCs w:val="20"/>
              </w:rPr>
              <w:t>-</w:t>
            </w:r>
          </w:p>
        </w:tc>
      </w:tr>
      <w:tr w:rsidR="00182B35" w:rsidRPr="00961923" w14:paraId="78179683" w14:textId="77777777" w:rsidTr="0026164F">
        <w:tc>
          <w:tcPr>
            <w:tcW w:w="6062" w:type="dxa"/>
          </w:tcPr>
          <w:p w14:paraId="0A7D4897" w14:textId="77777777" w:rsidR="00182B35" w:rsidRPr="00961923" w:rsidRDefault="00182B35" w:rsidP="00C13CFA">
            <w:pPr>
              <w:ind w:firstLine="284"/>
              <w:jc w:val="both"/>
              <w:rPr>
                <w:sz w:val="20"/>
                <w:szCs w:val="20"/>
              </w:rPr>
            </w:pPr>
            <w:r w:rsidRPr="00961923">
              <w:rPr>
                <w:sz w:val="20"/>
                <w:szCs w:val="20"/>
              </w:rPr>
              <w:t>Субординированный займ</w:t>
            </w:r>
          </w:p>
        </w:tc>
        <w:tc>
          <w:tcPr>
            <w:tcW w:w="1684" w:type="dxa"/>
          </w:tcPr>
          <w:p w14:paraId="0356784A" w14:textId="77777777" w:rsidR="00182B35" w:rsidRPr="00961923" w:rsidRDefault="00182B35" w:rsidP="004C79C4">
            <w:pPr>
              <w:ind w:firstLine="284"/>
              <w:jc w:val="center"/>
              <w:rPr>
                <w:b/>
                <w:sz w:val="20"/>
                <w:szCs w:val="20"/>
              </w:rPr>
            </w:pPr>
            <w:r w:rsidRPr="00961923">
              <w:rPr>
                <w:b/>
                <w:sz w:val="20"/>
                <w:szCs w:val="20"/>
              </w:rPr>
              <w:t>120 000</w:t>
            </w:r>
          </w:p>
        </w:tc>
        <w:tc>
          <w:tcPr>
            <w:tcW w:w="1860" w:type="dxa"/>
          </w:tcPr>
          <w:p w14:paraId="27516189" w14:textId="77777777" w:rsidR="00182B35" w:rsidRPr="00961923" w:rsidRDefault="00182B35" w:rsidP="008240FF">
            <w:pPr>
              <w:ind w:firstLine="284"/>
              <w:jc w:val="center"/>
              <w:rPr>
                <w:b/>
                <w:sz w:val="20"/>
                <w:szCs w:val="20"/>
              </w:rPr>
            </w:pPr>
            <w:r w:rsidRPr="00961923">
              <w:rPr>
                <w:b/>
                <w:sz w:val="20"/>
                <w:szCs w:val="20"/>
              </w:rPr>
              <w:t>120 000</w:t>
            </w:r>
          </w:p>
        </w:tc>
      </w:tr>
      <w:tr w:rsidR="00182B35" w:rsidRPr="00961923" w14:paraId="7E9F8822" w14:textId="77777777" w:rsidTr="0026164F">
        <w:tc>
          <w:tcPr>
            <w:tcW w:w="6062" w:type="dxa"/>
            <w:tcBorders>
              <w:bottom w:val="single" w:sz="4" w:space="0" w:color="auto"/>
            </w:tcBorders>
          </w:tcPr>
          <w:p w14:paraId="3BF62650" w14:textId="77777777" w:rsidR="00182B35" w:rsidRPr="00961923" w:rsidRDefault="00182B35" w:rsidP="00E051D7">
            <w:pPr>
              <w:ind w:firstLine="284"/>
              <w:rPr>
                <w:b/>
                <w:i/>
                <w:sz w:val="20"/>
                <w:szCs w:val="20"/>
              </w:rPr>
            </w:pPr>
            <w:r w:rsidRPr="00961923">
              <w:rPr>
                <w:b/>
                <w:i/>
                <w:sz w:val="20"/>
                <w:szCs w:val="20"/>
              </w:rPr>
              <w:t>Итого средств клиентов</w:t>
            </w:r>
          </w:p>
        </w:tc>
        <w:tc>
          <w:tcPr>
            <w:tcW w:w="1684" w:type="dxa"/>
            <w:tcBorders>
              <w:top w:val="single" w:sz="4" w:space="0" w:color="auto"/>
              <w:bottom w:val="single" w:sz="4" w:space="0" w:color="auto"/>
            </w:tcBorders>
          </w:tcPr>
          <w:p w14:paraId="6D289550" w14:textId="77777777" w:rsidR="00182B35" w:rsidRPr="00961923" w:rsidRDefault="00182B35" w:rsidP="00961923">
            <w:pPr>
              <w:ind w:firstLine="284"/>
              <w:jc w:val="center"/>
              <w:rPr>
                <w:b/>
                <w:bCs/>
                <w:sz w:val="20"/>
                <w:szCs w:val="20"/>
                <w:lang w:val="en-US"/>
              </w:rPr>
            </w:pPr>
            <w:r w:rsidRPr="00961923">
              <w:rPr>
                <w:b/>
                <w:bCs/>
                <w:sz w:val="20"/>
                <w:szCs w:val="20"/>
              </w:rPr>
              <w:t>8</w:t>
            </w:r>
            <w:r w:rsidR="00961923" w:rsidRPr="00961923">
              <w:rPr>
                <w:b/>
                <w:bCs/>
                <w:sz w:val="20"/>
                <w:szCs w:val="20"/>
              </w:rPr>
              <w:t>47</w:t>
            </w:r>
            <w:r w:rsidRPr="00961923">
              <w:rPr>
                <w:b/>
                <w:bCs/>
                <w:sz w:val="20"/>
                <w:szCs w:val="20"/>
              </w:rPr>
              <w:t xml:space="preserve"> </w:t>
            </w:r>
            <w:r w:rsidR="00961923" w:rsidRPr="00961923">
              <w:rPr>
                <w:b/>
                <w:bCs/>
                <w:sz w:val="20"/>
                <w:szCs w:val="20"/>
              </w:rPr>
              <w:t>918</w:t>
            </w:r>
          </w:p>
        </w:tc>
        <w:tc>
          <w:tcPr>
            <w:tcW w:w="1860" w:type="dxa"/>
            <w:tcBorders>
              <w:top w:val="single" w:sz="4" w:space="0" w:color="auto"/>
              <w:bottom w:val="single" w:sz="4" w:space="0" w:color="auto"/>
            </w:tcBorders>
          </w:tcPr>
          <w:p w14:paraId="48F51E7D" w14:textId="77777777" w:rsidR="00182B35" w:rsidRPr="00961923" w:rsidRDefault="00182B35" w:rsidP="008240FF">
            <w:pPr>
              <w:ind w:firstLine="284"/>
              <w:jc w:val="center"/>
              <w:rPr>
                <w:b/>
                <w:bCs/>
                <w:sz w:val="20"/>
                <w:szCs w:val="20"/>
                <w:lang w:val="en-US"/>
              </w:rPr>
            </w:pPr>
            <w:r w:rsidRPr="00961923">
              <w:rPr>
                <w:b/>
                <w:bCs/>
                <w:sz w:val="20"/>
                <w:szCs w:val="20"/>
              </w:rPr>
              <w:t>907 573</w:t>
            </w:r>
          </w:p>
        </w:tc>
      </w:tr>
    </w:tbl>
    <w:p w14:paraId="493681AD" w14:textId="77777777" w:rsidR="00CE5391" w:rsidRPr="00961923" w:rsidRDefault="00CE5391" w:rsidP="00E051D7">
      <w:pPr>
        <w:autoSpaceDE w:val="0"/>
        <w:autoSpaceDN w:val="0"/>
        <w:adjustRightInd w:val="0"/>
        <w:ind w:firstLine="284"/>
        <w:jc w:val="both"/>
        <w:rPr>
          <w:bCs/>
          <w:iCs/>
          <w:sz w:val="20"/>
          <w:szCs w:val="20"/>
        </w:rPr>
      </w:pPr>
    </w:p>
    <w:p w14:paraId="4B19B778" w14:textId="77777777" w:rsidR="00FC5CE1" w:rsidRPr="00961923" w:rsidRDefault="00FC5CE1" w:rsidP="00E051D7">
      <w:pPr>
        <w:autoSpaceDE w:val="0"/>
        <w:autoSpaceDN w:val="0"/>
        <w:adjustRightInd w:val="0"/>
        <w:ind w:firstLine="284"/>
        <w:jc w:val="both"/>
        <w:rPr>
          <w:bCs/>
          <w:iCs/>
          <w:sz w:val="20"/>
          <w:szCs w:val="20"/>
        </w:rPr>
      </w:pPr>
      <w:r w:rsidRPr="00961923">
        <w:rPr>
          <w:bCs/>
          <w:iCs/>
          <w:sz w:val="20"/>
          <w:szCs w:val="20"/>
        </w:rPr>
        <w:t>Обязательств  по возврату кредитору, не являющемуся кредитной организацией, заимствованных ценных бумаг в балансе банка нет.</w:t>
      </w:r>
    </w:p>
    <w:p w14:paraId="34A04678" w14:textId="77777777" w:rsidR="00F6608F" w:rsidRPr="00961923" w:rsidRDefault="008E5945" w:rsidP="00E051D7">
      <w:pPr>
        <w:autoSpaceDE w:val="0"/>
        <w:autoSpaceDN w:val="0"/>
        <w:adjustRightInd w:val="0"/>
        <w:ind w:firstLine="284"/>
        <w:jc w:val="both"/>
        <w:rPr>
          <w:bCs/>
          <w:iCs/>
          <w:sz w:val="20"/>
          <w:szCs w:val="20"/>
        </w:rPr>
      </w:pPr>
      <w:r w:rsidRPr="00961923">
        <w:rPr>
          <w:bCs/>
          <w:iCs/>
          <w:sz w:val="20"/>
          <w:szCs w:val="20"/>
        </w:rPr>
        <w:t>По состоянию на 01.</w:t>
      </w:r>
      <w:r w:rsidR="00E235AF" w:rsidRPr="00961923">
        <w:rPr>
          <w:bCs/>
          <w:iCs/>
          <w:sz w:val="20"/>
          <w:szCs w:val="20"/>
        </w:rPr>
        <w:t>0</w:t>
      </w:r>
      <w:r w:rsidR="00961923" w:rsidRPr="00961923">
        <w:rPr>
          <w:bCs/>
          <w:iCs/>
          <w:sz w:val="20"/>
          <w:szCs w:val="20"/>
        </w:rPr>
        <w:t>7</w:t>
      </w:r>
      <w:r w:rsidRPr="00961923">
        <w:rPr>
          <w:bCs/>
          <w:iCs/>
          <w:sz w:val="20"/>
          <w:szCs w:val="20"/>
        </w:rPr>
        <w:t>.201</w:t>
      </w:r>
      <w:r w:rsidR="00E235AF" w:rsidRPr="00961923">
        <w:rPr>
          <w:bCs/>
          <w:iCs/>
          <w:sz w:val="20"/>
          <w:szCs w:val="20"/>
        </w:rPr>
        <w:t>9</w:t>
      </w:r>
      <w:r w:rsidRPr="00961923">
        <w:rPr>
          <w:bCs/>
          <w:iCs/>
          <w:sz w:val="20"/>
          <w:szCs w:val="20"/>
        </w:rPr>
        <w:t xml:space="preserve"> года привлечено денежных средств в депозиты  юридических лиц </w:t>
      </w:r>
      <w:r w:rsidR="00961923" w:rsidRPr="00961923">
        <w:rPr>
          <w:bCs/>
          <w:iCs/>
          <w:sz w:val="20"/>
          <w:szCs w:val="20"/>
        </w:rPr>
        <w:t>31</w:t>
      </w:r>
      <w:r w:rsidR="00E235AF" w:rsidRPr="00961923">
        <w:rPr>
          <w:bCs/>
          <w:iCs/>
          <w:sz w:val="20"/>
          <w:szCs w:val="20"/>
        </w:rPr>
        <w:t xml:space="preserve"> </w:t>
      </w:r>
      <w:r w:rsidR="00961923" w:rsidRPr="00961923">
        <w:rPr>
          <w:bCs/>
          <w:iCs/>
          <w:sz w:val="20"/>
          <w:szCs w:val="20"/>
        </w:rPr>
        <w:t>311</w:t>
      </w:r>
      <w:r w:rsidR="00002F5E" w:rsidRPr="00961923">
        <w:rPr>
          <w:bCs/>
          <w:iCs/>
          <w:sz w:val="20"/>
          <w:szCs w:val="20"/>
        </w:rPr>
        <w:t xml:space="preserve"> </w:t>
      </w:r>
      <w:r w:rsidRPr="00961923">
        <w:rPr>
          <w:bCs/>
          <w:iCs/>
          <w:sz w:val="20"/>
          <w:szCs w:val="20"/>
        </w:rPr>
        <w:t xml:space="preserve">тыс. рублей. Денежные средства привлечены от негосударственных коммерческих организаций. Депозиты размещены на срок </w:t>
      </w:r>
      <w:r w:rsidR="00F6608F" w:rsidRPr="00961923">
        <w:rPr>
          <w:bCs/>
          <w:iCs/>
          <w:sz w:val="20"/>
          <w:szCs w:val="20"/>
        </w:rPr>
        <w:t>«</w:t>
      </w:r>
      <w:r w:rsidRPr="00961923">
        <w:rPr>
          <w:bCs/>
          <w:iCs/>
          <w:sz w:val="20"/>
          <w:szCs w:val="20"/>
        </w:rPr>
        <w:t xml:space="preserve">до </w:t>
      </w:r>
      <w:r w:rsidR="00F6608F" w:rsidRPr="00961923">
        <w:rPr>
          <w:bCs/>
          <w:iCs/>
          <w:sz w:val="20"/>
          <w:szCs w:val="20"/>
        </w:rPr>
        <w:t>1 года»</w:t>
      </w:r>
      <w:r w:rsidRPr="00961923">
        <w:rPr>
          <w:bCs/>
          <w:iCs/>
          <w:sz w:val="20"/>
          <w:szCs w:val="20"/>
        </w:rPr>
        <w:t xml:space="preserve">, процентная ставка  </w:t>
      </w:r>
      <w:r w:rsidR="00F6608F" w:rsidRPr="00961923">
        <w:rPr>
          <w:bCs/>
          <w:iCs/>
          <w:sz w:val="20"/>
          <w:szCs w:val="20"/>
        </w:rPr>
        <w:t xml:space="preserve">от </w:t>
      </w:r>
      <w:r w:rsidRPr="00961923">
        <w:rPr>
          <w:bCs/>
          <w:iCs/>
          <w:sz w:val="20"/>
          <w:szCs w:val="20"/>
        </w:rPr>
        <w:t>4%.</w:t>
      </w:r>
      <w:r w:rsidR="00460AF6" w:rsidRPr="00961923">
        <w:rPr>
          <w:bCs/>
          <w:iCs/>
          <w:sz w:val="20"/>
          <w:szCs w:val="20"/>
        </w:rPr>
        <w:t xml:space="preserve"> д</w:t>
      </w:r>
      <w:r w:rsidR="00F6608F" w:rsidRPr="00961923">
        <w:rPr>
          <w:bCs/>
          <w:iCs/>
          <w:sz w:val="20"/>
          <w:szCs w:val="20"/>
        </w:rPr>
        <w:t>о 5%.</w:t>
      </w:r>
    </w:p>
    <w:p w14:paraId="03BC3533" w14:textId="77777777" w:rsidR="00F6608F" w:rsidRPr="00BA661E" w:rsidRDefault="00F6608F" w:rsidP="00E051D7">
      <w:pPr>
        <w:autoSpaceDE w:val="0"/>
        <w:autoSpaceDN w:val="0"/>
        <w:adjustRightInd w:val="0"/>
        <w:ind w:firstLine="284"/>
        <w:jc w:val="both"/>
        <w:rPr>
          <w:bCs/>
          <w:iCs/>
          <w:sz w:val="20"/>
          <w:szCs w:val="20"/>
          <w:highlight w:val="yellow"/>
        </w:rPr>
      </w:pPr>
    </w:p>
    <w:p w14:paraId="6651A391" w14:textId="77777777" w:rsidR="006E26D1" w:rsidRPr="003E26DB" w:rsidRDefault="00041D0B" w:rsidP="00E051D7">
      <w:pPr>
        <w:autoSpaceDE w:val="0"/>
        <w:autoSpaceDN w:val="0"/>
        <w:adjustRightInd w:val="0"/>
        <w:ind w:firstLine="284"/>
        <w:jc w:val="both"/>
        <w:rPr>
          <w:b/>
          <w:sz w:val="20"/>
          <w:szCs w:val="20"/>
        </w:rPr>
      </w:pPr>
      <w:r w:rsidRPr="003E26DB">
        <w:rPr>
          <w:b/>
          <w:bCs/>
          <w:iCs/>
          <w:sz w:val="20"/>
          <w:szCs w:val="20"/>
        </w:rPr>
        <w:t>5</w:t>
      </w:r>
      <w:r w:rsidR="00DF1A92" w:rsidRPr="003E26DB">
        <w:rPr>
          <w:b/>
          <w:bCs/>
          <w:iCs/>
          <w:sz w:val="20"/>
          <w:szCs w:val="20"/>
        </w:rPr>
        <w:t>.7.2</w:t>
      </w:r>
      <w:r w:rsidR="00665DFB" w:rsidRPr="003E26DB">
        <w:rPr>
          <w:b/>
          <w:bCs/>
          <w:iCs/>
          <w:sz w:val="20"/>
          <w:szCs w:val="20"/>
        </w:rPr>
        <w:t>.</w:t>
      </w:r>
      <w:r w:rsidR="00665DFB" w:rsidRPr="003E26DB">
        <w:rPr>
          <w:bCs/>
          <w:iCs/>
          <w:sz w:val="20"/>
          <w:szCs w:val="20"/>
        </w:rPr>
        <w:t xml:space="preserve"> </w:t>
      </w:r>
      <w:r w:rsidR="006E26D1" w:rsidRPr="003E26DB">
        <w:rPr>
          <w:b/>
          <w:sz w:val="20"/>
          <w:szCs w:val="20"/>
        </w:rPr>
        <w:t xml:space="preserve">Информация </w:t>
      </w:r>
      <w:r w:rsidR="006E26D1" w:rsidRPr="003E26DB">
        <w:rPr>
          <w:b/>
          <w:bCs/>
          <w:iCs/>
          <w:sz w:val="20"/>
          <w:szCs w:val="20"/>
        </w:rPr>
        <w:t xml:space="preserve">об остатках средств клиентов </w:t>
      </w:r>
      <w:r w:rsidR="006E26D1" w:rsidRPr="003E26DB">
        <w:rPr>
          <w:b/>
          <w:sz w:val="20"/>
          <w:szCs w:val="20"/>
        </w:rPr>
        <w:t xml:space="preserve">по видам экономической деятельности </w:t>
      </w:r>
    </w:p>
    <w:tbl>
      <w:tblPr>
        <w:tblW w:w="4875" w:type="pct"/>
        <w:tblLook w:val="04A0" w:firstRow="1" w:lastRow="0" w:firstColumn="1" w:lastColumn="0" w:noHBand="0" w:noVBand="1"/>
      </w:tblPr>
      <w:tblGrid>
        <w:gridCol w:w="5887"/>
        <w:gridCol w:w="1860"/>
        <w:gridCol w:w="1860"/>
      </w:tblGrid>
      <w:tr w:rsidR="006E26D1" w:rsidRPr="003E26DB" w14:paraId="5CB83E8B" w14:textId="77777777" w:rsidTr="0015163E">
        <w:trPr>
          <w:trHeight w:val="300"/>
        </w:trPr>
        <w:tc>
          <w:tcPr>
            <w:tcW w:w="3064" w:type="pct"/>
            <w:shd w:val="clear" w:color="auto" w:fill="auto"/>
            <w:noWrap/>
            <w:vAlign w:val="bottom"/>
            <w:hideMark/>
          </w:tcPr>
          <w:p w14:paraId="64FCDACC" w14:textId="77777777" w:rsidR="006E26D1" w:rsidRPr="003E26DB" w:rsidRDefault="006E26D1" w:rsidP="00E051D7">
            <w:pPr>
              <w:ind w:firstLine="284"/>
              <w:jc w:val="center"/>
              <w:rPr>
                <w:sz w:val="20"/>
                <w:szCs w:val="20"/>
              </w:rPr>
            </w:pPr>
          </w:p>
        </w:tc>
        <w:tc>
          <w:tcPr>
            <w:tcW w:w="968" w:type="pct"/>
            <w:tcBorders>
              <w:bottom w:val="single" w:sz="4" w:space="0" w:color="auto"/>
            </w:tcBorders>
            <w:vAlign w:val="bottom"/>
          </w:tcPr>
          <w:p w14:paraId="5362BE3E" w14:textId="77777777" w:rsidR="006E26D1" w:rsidRPr="003E26DB" w:rsidRDefault="00E35FD4" w:rsidP="00961923">
            <w:pPr>
              <w:ind w:firstLine="284"/>
              <w:jc w:val="center"/>
              <w:rPr>
                <w:b/>
                <w:sz w:val="20"/>
                <w:szCs w:val="20"/>
              </w:rPr>
            </w:pPr>
            <w:r w:rsidRPr="003E26DB">
              <w:rPr>
                <w:b/>
                <w:sz w:val="20"/>
                <w:szCs w:val="20"/>
              </w:rPr>
              <w:t>01.</w:t>
            </w:r>
            <w:r w:rsidR="001A0FC3" w:rsidRPr="003E26DB">
              <w:rPr>
                <w:b/>
                <w:sz w:val="20"/>
                <w:szCs w:val="20"/>
              </w:rPr>
              <w:t>0</w:t>
            </w:r>
            <w:r w:rsidR="00961923" w:rsidRPr="003E26DB">
              <w:rPr>
                <w:b/>
                <w:sz w:val="20"/>
                <w:szCs w:val="20"/>
              </w:rPr>
              <w:t>7</w:t>
            </w:r>
            <w:r w:rsidRPr="003E26DB">
              <w:rPr>
                <w:b/>
                <w:sz w:val="20"/>
                <w:szCs w:val="20"/>
              </w:rPr>
              <w:t>.201</w:t>
            </w:r>
            <w:r w:rsidR="001A0FC3" w:rsidRPr="003E26DB">
              <w:rPr>
                <w:b/>
                <w:sz w:val="20"/>
                <w:szCs w:val="20"/>
              </w:rPr>
              <w:t>9</w:t>
            </w:r>
          </w:p>
        </w:tc>
        <w:tc>
          <w:tcPr>
            <w:tcW w:w="968" w:type="pct"/>
            <w:tcBorders>
              <w:bottom w:val="single" w:sz="4" w:space="0" w:color="auto"/>
            </w:tcBorders>
            <w:vAlign w:val="bottom"/>
          </w:tcPr>
          <w:p w14:paraId="0E292D37" w14:textId="77777777" w:rsidR="006E26D1" w:rsidRPr="003E26DB" w:rsidRDefault="00E35FD4" w:rsidP="00846962">
            <w:pPr>
              <w:ind w:firstLine="284"/>
              <w:jc w:val="center"/>
              <w:rPr>
                <w:b/>
                <w:sz w:val="20"/>
                <w:szCs w:val="20"/>
              </w:rPr>
            </w:pPr>
            <w:r w:rsidRPr="003E26DB">
              <w:rPr>
                <w:b/>
                <w:sz w:val="20"/>
                <w:szCs w:val="20"/>
              </w:rPr>
              <w:t>01.0</w:t>
            </w:r>
            <w:r w:rsidR="00846962" w:rsidRPr="003E26DB">
              <w:rPr>
                <w:b/>
                <w:sz w:val="20"/>
                <w:szCs w:val="20"/>
              </w:rPr>
              <w:t>1</w:t>
            </w:r>
            <w:r w:rsidRPr="003E26DB">
              <w:rPr>
                <w:b/>
                <w:sz w:val="20"/>
                <w:szCs w:val="20"/>
              </w:rPr>
              <w:t>.201</w:t>
            </w:r>
            <w:r w:rsidR="00846962" w:rsidRPr="003E26DB">
              <w:rPr>
                <w:b/>
                <w:sz w:val="20"/>
                <w:szCs w:val="20"/>
              </w:rPr>
              <w:t>9</w:t>
            </w:r>
          </w:p>
        </w:tc>
      </w:tr>
      <w:tr w:rsidR="00846962" w:rsidRPr="003E26DB" w14:paraId="5BF8678C" w14:textId="77777777" w:rsidTr="0015163E">
        <w:trPr>
          <w:trHeight w:val="70"/>
        </w:trPr>
        <w:tc>
          <w:tcPr>
            <w:tcW w:w="3064" w:type="pct"/>
            <w:shd w:val="clear" w:color="auto" w:fill="auto"/>
            <w:hideMark/>
          </w:tcPr>
          <w:p w14:paraId="234430BE" w14:textId="77777777" w:rsidR="00846962" w:rsidRPr="003E26DB" w:rsidRDefault="00846962" w:rsidP="0026164F">
            <w:pPr>
              <w:rPr>
                <w:sz w:val="20"/>
                <w:szCs w:val="20"/>
              </w:rPr>
            </w:pPr>
            <w:r w:rsidRPr="003E26DB">
              <w:rPr>
                <w:sz w:val="20"/>
                <w:szCs w:val="20"/>
              </w:rPr>
              <w:t>Обрабатывающие производства, судоремонт</w:t>
            </w:r>
          </w:p>
        </w:tc>
        <w:tc>
          <w:tcPr>
            <w:tcW w:w="968" w:type="pct"/>
            <w:tcBorders>
              <w:top w:val="single" w:sz="4" w:space="0" w:color="auto"/>
            </w:tcBorders>
          </w:tcPr>
          <w:p w14:paraId="0A0E9F20" w14:textId="77777777" w:rsidR="00846962" w:rsidRPr="003E26DB" w:rsidRDefault="00846962" w:rsidP="00961923">
            <w:pPr>
              <w:ind w:firstLine="284"/>
              <w:jc w:val="center"/>
              <w:rPr>
                <w:sz w:val="20"/>
                <w:szCs w:val="20"/>
              </w:rPr>
            </w:pPr>
            <w:r w:rsidRPr="003E26DB">
              <w:rPr>
                <w:sz w:val="20"/>
                <w:szCs w:val="20"/>
              </w:rPr>
              <w:t xml:space="preserve">   </w:t>
            </w:r>
            <w:r w:rsidR="00182B35" w:rsidRPr="003E26DB">
              <w:rPr>
                <w:sz w:val="20"/>
                <w:szCs w:val="20"/>
              </w:rPr>
              <w:t>5</w:t>
            </w:r>
            <w:r w:rsidRPr="003E26DB">
              <w:rPr>
                <w:sz w:val="20"/>
                <w:szCs w:val="20"/>
              </w:rPr>
              <w:t xml:space="preserve"> </w:t>
            </w:r>
            <w:r w:rsidR="00961923" w:rsidRPr="003E26DB">
              <w:rPr>
                <w:sz w:val="20"/>
                <w:szCs w:val="20"/>
              </w:rPr>
              <w:t>702</w:t>
            </w:r>
          </w:p>
        </w:tc>
        <w:tc>
          <w:tcPr>
            <w:tcW w:w="968" w:type="pct"/>
            <w:tcBorders>
              <w:top w:val="single" w:sz="4" w:space="0" w:color="auto"/>
            </w:tcBorders>
          </w:tcPr>
          <w:p w14:paraId="6DFB47A5" w14:textId="77777777" w:rsidR="00846962" w:rsidRPr="003E26DB" w:rsidRDefault="00846962" w:rsidP="008240FF">
            <w:pPr>
              <w:ind w:firstLine="284"/>
              <w:jc w:val="center"/>
              <w:rPr>
                <w:sz w:val="20"/>
                <w:szCs w:val="20"/>
              </w:rPr>
            </w:pPr>
            <w:r w:rsidRPr="003E26DB">
              <w:rPr>
                <w:sz w:val="20"/>
                <w:szCs w:val="20"/>
              </w:rPr>
              <w:t xml:space="preserve">   18 944</w:t>
            </w:r>
          </w:p>
        </w:tc>
      </w:tr>
      <w:tr w:rsidR="00846962" w:rsidRPr="003E26DB" w14:paraId="28BE963A" w14:textId="77777777" w:rsidTr="0015163E">
        <w:trPr>
          <w:trHeight w:val="205"/>
        </w:trPr>
        <w:tc>
          <w:tcPr>
            <w:tcW w:w="3064" w:type="pct"/>
            <w:shd w:val="clear" w:color="auto" w:fill="auto"/>
            <w:hideMark/>
          </w:tcPr>
          <w:p w14:paraId="63A94132" w14:textId="77777777" w:rsidR="00846962" w:rsidRPr="003E26DB" w:rsidRDefault="00846962" w:rsidP="0026164F">
            <w:pPr>
              <w:rPr>
                <w:sz w:val="20"/>
                <w:szCs w:val="20"/>
              </w:rPr>
            </w:pPr>
            <w:r w:rsidRPr="003E26DB">
              <w:rPr>
                <w:sz w:val="20"/>
                <w:szCs w:val="20"/>
              </w:rPr>
              <w:t>Производство и распределение электроэнергии, газа и воды, услуги жилищно-коммунального хозяйства</w:t>
            </w:r>
          </w:p>
        </w:tc>
        <w:tc>
          <w:tcPr>
            <w:tcW w:w="968" w:type="pct"/>
          </w:tcPr>
          <w:p w14:paraId="6F37051C" w14:textId="77777777" w:rsidR="00846962" w:rsidRPr="003E26DB" w:rsidRDefault="00961923" w:rsidP="00961923">
            <w:pPr>
              <w:ind w:firstLine="284"/>
              <w:jc w:val="center"/>
              <w:rPr>
                <w:sz w:val="20"/>
                <w:szCs w:val="20"/>
              </w:rPr>
            </w:pPr>
            <w:r w:rsidRPr="003E26DB">
              <w:rPr>
                <w:sz w:val="20"/>
                <w:szCs w:val="20"/>
              </w:rPr>
              <w:t xml:space="preserve">   3 </w:t>
            </w:r>
            <w:r w:rsidR="00182B35" w:rsidRPr="003E26DB">
              <w:rPr>
                <w:sz w:val="20"/>
                <w:szCs w:val="20"/>
              </w:rPr>
              <w:t>5</w:t>
            </w:r>
            <w:r w:rsidRPr="003E26DB">
              <w:rPr>
                <w:sz w:val="20"/>
                <w:szCs w:val="20"/>
              </w:rPr>
              <w:t>21</w:t>
            </w:r>
          </w:p>
        </w:tc>
        <w:tc>
          <w:tcPr>
            <w:tcW w:w="968" w:type="pct"/>
          </w:tcPr>
          <w:p w14:paraId="2CCBFD3B" w14:textId="77777777" w:rsidR="00846962" w:rsidRPr="003E26DB" w:rsidRDefault="00846962" w:rsidP="008240FF">
            <w:pPr>
              <w:ind w:firstLine="284"/>
              <w:jc w:val="center"/>
              <w:rPr>
                <w:sz w:val="20"/>
                <w:szCs w:val="20"/>
              </w:rPr>
            </w:pPr>
            <w:r w:rsidRPr="003E26DB">
              <w:rPr>
                <w:sz w:val="20"/>
                <w:szCs w:val="20"/>
              </w:rPr>
              <w:t xml:space="preserve">     3 147</w:t>
            </w:r>
          </w:p>
        </w:tc>
      </w:tr>
      <w:tr w:rsidR="00846962" w:rsidRPr="003E26DB" w14:paraId="29D4FDEC" w14:textId="77777777" w:rsidTr="0015163E">
        <w:trPr>
          <w:trHeight w:val="277"/>
        </w:trPr>
        <w:tc>
          <w:tcPr>
            <w:tcW w:w="3064" w:type="pct"/>
            <w:shd w:val="clear" w:color="auto" w:fill="auto"/>
            <w:hideMark/>
          </w:tcPr>
          <w:p w14:paraId="32960816" w14:textId="77777777" w:rsidR="00846962" w:rsidRPr="003E26DB" w:rsidRDefault="00846962" w:rsidP="0026164F">
            <w:pPr>
              <w:rPr>
                <w:sz w:val="20"/>
                <w:szCs w:val="20"/>
              </w:rPr>
            </w:pPr>
            <w:r w:rsidRPr="003E26DB">
              <w:rPr>
                <w:sz w:val="20"/>
                <w:szCs w:val="20"/>
              </w:rPr>
              <w:t>Сельское хозяйство, охота и лесное хозяйство, рыболовство</w:t>
            </w:r>
          </w:p>
        </w:tc>
        <w:tc>
          <w:tcPr>
            <w:tcW w:w="968" w:type="pct"/>
          </w:tcPr>
          <w:p w14:paraId="40C105BD" w14:textId="77777777" w:rsidR="00846962" w:rsidRPr="003E26DB" w:rsidRDefault="00846962" w:rsidP="003E26DB">
            <w:pPr>
              <w:ind w:firstLine="284"/>
              <w:jc w:val="center"/>
              <w:rPr>
                <w:sz w:val="20"/>
                <w:szCs w:val="20"/>
                <w:lang w:val="en-US"/>
              </w:rPr>
            </w:pPr>
            <w:r w:rsidRPr="003E26DB">
              <w:rPr>
                <w:sz w:val="20"/>
                <w:szCs w:val="20"/>
              </w:rPr>
              <w:t xml:space="preserve">   1</w:t>
            </w:r>
            <w:r w:rsidR="003E26DB" w:rsidRPr="003E26DB">
              <w:rPr>
                <w:sz w:val="20"/>
                <w:szCs w:val="20"/>
              </w:rPr>
              <w:t>8</w:t>
            </w:r>
            <w:r w:rsidRPr="003E26DB">
              <w:rPr>
                <w:sz w:val="20"/>
                <w:szCs w:val="20"/>
              </w:rPr>
              <w:t xml:space="preserve"> </w:t>
            </w:r>
            <w:r w:rsidR="00254436" w:rsidRPr="003E26DB">
              <w:rPr>
                <w:sz w:val="20"/>
                <w:szCs w:val="20"/>
              </w:rPr>
              <w:t>71</w:t>
            </w:r>
            <w:r w:rsidR="003E26DB" w:rsidRPr="003E26DB">
              <w:rPr>
                <w:sz w:val="20"/>
                <w:szCs w:val="20"/>
              </w:rPr>
              <w:t>4</w:t>
            </w:r>
          </w:p>
        </w:tc>
        <w:tc>
          <w:tcPr>
            <w:tcW w:w="968" w:type="pct"/>
          </w:tcPr>
          <w:p w14:paraId="48060405" w14:textId="77777777" w:rsidR="00846962" w:rsidRPr="003E26DB" w:rsidRDefault="00846962" w:rsidP="008240FF">
            <w:pPr>
              <w:ind w:firstLine="284"/>
              <w:jc w:val="center"/>
              <w:rPr>
                <w:sz w:val="20"/>
                <w:szCs w:val="20"/>
                <w:lang w:val="en-US"/>
              </w:rPr>
            </w:pPr>
            <w:r w:rsidRPr="003E26DB">
              <w:rPr>
                <w:sz w:val="20"/>
                <w:szCs w:val="20"/>
              </w:rPr>
              <w:t xml:space="preserve">   18 655</w:t>
            </w:r>
          </w:p>
        </w:tc>
      </w:tr>
      <w:tr w:rsidR="00846962" w:rsidRPr="003E26DB" w14:paraId="58D5414F" w14:textId="77777777" w:rsidTr="0015163E">
        <w:trPr>
          <w:trHeight w:val="143"/>
        </w:trPr>
        <w:tc>
          <w:tcPr>
            <w:tcW w:w="3064" w:type="pct"/>
            <w:shd w:val="clear" w:color="auto" w:fill="auto"/>
            <w:hideMark/>
          </w:tcPr>
          <w:p w14:paraId="6B1E12DC" w14:textId="77777777" w:rsidR="00846962" w:rsidRPr="003E26DB" w:rsidRDefault="00846962" w:rsidP="0026164F">
            <w:pPr>
              <w:rPr>
                <w:sz w:val="20"/>
                <w:szCs w:val="20"/>
              </w:rPr>
            </w:pPr>
            <w:r w:rsidRPr="003E26DB">
              <w:rPr>
                <w:sz w:val="20"/>
                <w:szCs w:val="20"/>
              </w:rPr>
              <w:t>Строительство</w:t>
            </w:r>
          </w:p>
        </w:tc>
        <w:tc>
          <w:tcPr>
            <w:tcW w:w="968" w:type="pct"/>
          </w:tcPr>
          <w:p w14:paraId="7BC670BD" w14:textId="77777777" w:rsidR="00846962" w:rsidRPr="003E26DB" w:rsidRDefault="00846962" w:rsidP="003E26DB">
            <w:pPr>
              <w:ind w:firstLine="284"/>
              <w:jc w:val="center"/>
              <w:rPr>
                <w:sz w:val="20"/>
                <w:szCs w:val="20"/>
              </w:rPr>
            </w:pPr>
            <w:r w:rsidRPr="003E26DB">
              <w:rPr>
                <w:sz w:val="20"/>
                <w:szCs w:val="20"/>
              </w:rPr>
              <w:t xml:space="preserve">   </w:t>
            </w:r>
            <w:r w:rsidR="003E26DB" w:rsidRPr="003E26DB">
              <w:rPr>
                <w:sz w:val="20"/>
                <w:szCs w:val="20"/>
              </w:rPr>
              <w:t>47</w:t>
            </w:r>
            <w:r w:rsidRPr="003E26DB">
              <w:rPr>
                <w:sz w:val="20"/>
                <w:szCs w:val="20"/>
              </w:rPr>
              <w:t xml:space="preserve"> </w:t>
            </w:r>
            <w:r w:rsidR="003E26DB" w:rsidRPr="003E26DB">
              <w:rPr>
                <w:sz w:val="20"/>
                <w:szCs w:val="20"/>
              </w:rPr>
              <w:t>908</w:t>
            </w:r>
          </w:p>
        </w:tc>
        <w:tc>
          <w:tcPr>
            <w:tcW w:w="968" w:type="pct"/>
          </w:tcPr>
          <w:p w14:paraId="06DFF561" w14:textId="77777777" w:rsidR="00846962" w:rsidRPr="003E26DB" w:rsidRDefault="00846962" w:rsidP="008240FF">
            <w:pPr>
              <w:ind w:firstLine="284"/>
              <w:jc w:val="center"/>
              <w:rPr>
                <w:sz w:val="20"/>
                <w:szCs w:val="20"/>
              </w:rPr>
            </w:pPr>
            <w:r w:rsidRPr="003E26DB">
              <w:rPr>
                <w:sz w:val="20"/>
                <w:szCs w:val="20"/>
              </w:rPr>
              <w:t xml:space="preserve">   22 602</w:t>
            </w:r>
          </w:p>
        </w:tc>
      </w:tr>
      <w:tr w:rsidR="00846962" w:rsidRPr="003E26DB" w14:paraId="6AC8B3CF" w14:textId="77777777" w:rsidTr="0015163E">
        <w:trPr>
          <w:trHeight w:val="120"/>
        </w:trPr>
        <w:tc>
          <w:tcPr>
            <w:tcW w:w="3064" w:type="pct"/>
            <w:shd w:val="clear" w:color="auto" w:fill="auto"/>
            <w:hideMark/>
          </w:tcPr>
          <w:p w14:paraId="083760F3" w14:textId="77777777" w:rsidR="00846962" w:rsidRPr="003E26DB" w:rsidRDefault="00846962" w:rsidP="0026164F">
            <w:pPr>
              <w:rPr>
                <w:sz w:val="20"/>
                <w:szCs w:val="20"/>
              </w:rPr>
            </w:pPr>
            <w:r w:rsidRPr="003E26DB">
              <w:rPr>
                <w:sz w:val="20"/>
                <w:szCs w:val="20"/>
              </w:rPr>
              <w:t>Транспорт и связь</w:t>
            </w:r>
          </w:p>
        </w:tc>
        <w:tc>
          <w:tcPr>
            <w:tcW w:w="968" w:type="pct"/>
          </w:tcPr>
          <w:p w14:paraId="4F8EF74F" w14:textId="77777777" w:rsidR="00846962" w:rsidRPr="003E26DB" w:rsidRDefault="00846962" w:rsidP="003E26DB">
            <w:pPr>
              <w:ind w:firstLine="284"/>
              <w:jc w:val="center"/>
              <w:rPr>
                <w:sz w:val="20"/>
                <w:szCs w:val="20"/>
              </w:rPr>
            </w:pPr>
            <w:r w:rsidRPr="003E26DB">
              <w:rPr>
                <w:sz w:val="20"/>
                <w:szCs w:val="20"/>
              </w:rPr>
              <w:t xml:space="preserve">   </w:t>
            </w:r>
            <w:r w:rsidR="003E26DB" w:rsidRPr="003E26DB">
              <w:rPr>
                <w:sz w:val="20"/>
                <w:szCs w:val="20"/>
              </w:rPr>
              <w:t>11</w:t>
            </w:r>
            <w:r w:rsidRPr="003E26DB">
              <w:rPr>
                <w:sz w:val="20"/>
                <w:szCs w:val="20"/>
              </w:rPr>
              <w:t xml:space="preserve"> </w:t>
            </w:r>
            <w:r w:rsidR="003E26DB" w:rsidRPr="003E26DB">
              <w:rPr>
                <w:sz w:val="20"/>
                <w:szCs w:val="20"/>
              </w:rPr>
              <w:t>265</w:t>
            </w:r>
          </w:p>
        </w:tc>
        <w:tc>
          <w:tcPr>
            <w:tcW w:w="968" w:type="pct"/>
          </w:tcPr>
          <w:p w14:paraId="3AB271E8" w14:textId="77777777" w:rsidR="00846962" w:rsidRPr="003E26DB" w:rsidRDefault="00846962" w:rsidP="008240FF">
            <w:pPr>
              <w:ind w:firstLine="284"/>
              <w:jc w:val="center"/>
              <w:rPr>
                <w:sz w:val="20"/>
                <w:szCs w:val="20"/>
              </w:rPr>
            </w:pPr>
            <w:r w:rsidRPr="003E26DB">
              <w:rPr>
                <w:sz w:val="20"/>
                <w:szCs w:val="20"/>
              </w:rPr>
              <w:t xml:space="preserve">   54 412</w:t>
            </w:r>
          </w:p>
        </w:tc>
      </w:tr>
      <w:tr w:rsidR="00846962" w:rsidRPr="003E26DB" w14:paraId="1238AEEE" w14:textId="77777777" w:rsidTr="0015163E">
        <w:trPr>
          <w:trHeight w:val="463"/>
        </w:trPr>
        <w:tc>
          <w:tcPr>
            <w:tcW w:w="3064" w:type="pct"/>
            <w:shd w:val="clear" w:color="auto" w:fill="auto"/>
            <w:hideMark/>
          </w:tcPr>
          <w:p w14:paraId="30A706EF" w14:textId="77777777" w:rsidR="00846962" w:rsidRPr="003E26DB" w:rsidRDefault="00846962" w:rsidP="0026164F">
            <w:pPr>
              <w:rPr>
                <w:sz w:val="20"/>
                <w:szCs w:val="20"/>
              </w:rPr>
            </w:pPr>
            <w:r w:rsidRPr="003E26DB">
              <w:rPr>
                <w:sz w:val="20"/>
                <w:szCs w:val="20"/>
              </w:rPr>
              <w:t>Оптовая и розничная торговля, ремонт автотранспортных средств,  бытовых изделий</w:t>
            </w:r>
          </w:p>
        </w:tc>
        <w:tc>
          <w:tcPr>
            <w:tcW w:w="968" w:type="pct"/>
          </w:tcPr>
          <w:p w14:paraId="12C1C6AF" w14:textId="77777777" w:rsidR="00846962" w:rsidRPr="003E26DB" w:rsidRDefault="00846962" w:rsidP="004C79C4">
            <w:pPr>
              <w:ind w:firstLine="284"/>
              <w:jc w:val="center"/>
              <w:rPr>
                <w:sz w:val="20"/>
                <w:szCs w:val="20"/>
              </w:rPr>
            </w:pPr>
          </w:p>
          <w:p w14:paraId="2EEFE278" w14:textId="77777777" w:rsidR="00846962" w:rsidRPr="003E26DB" w:rsidRDefault="00846962" w:rsidP="003E26DB">
            <w:pPr>
              <w:ind w:firstLine="284"/>
              <w:jc w:val="center"/>
              <w:rPr>
                <w:sz w:val="20"/>
                <w:szCs w:val="20"/>
              </w:rPr>
            </w:pPr>
            <w:r w:rsidRPr="003E26DB">
              <w:rPr>
                <w:sz w:val="20"/>
                <w:szCs w:val="20"/>
              </w:rPr>
              <w:t xml:space="preserve"> 1</w:t>
            </w:r>
            <w:r w:rsidR="003E26DB" w:rsidRPr="003E26DB">
              <w:rPr>
                <w:sz w:val="20"/>
                <w:szCs w:val="20"/>
              </w:rPr>
              <w:t>79</w:t>
            </w:r>
            <w:r w:rsidRPr="003E26DB">
              <w:rPr>
                <w:sz w:val="20"/>
                <w:szCs w:val="20"/>
              </w:rPr>
              <w:t xml:space="preserve"> </w:t>
            </w:r>
            <w:r w:rsidR="003E26DB" w:rsidRPr="003E26DB">
              <w:rPr>
                <w:sz w:val="20"/>
                <w:szCs w:val="20"/>
              </w:rPr>
              <w:t>403</w:t>
            </w:r>
          </w:p>
        </w:tc>
        <w:tc>
          <w:tcPr>
            <w:tcW w:w="968" w:type="pct"/>
          </w:tcPr>
          <w:p w14:paraId="43CFE697" w14:textId="77777777" w:rsidR="00846962" w:rsidRPr="003E26DB" w:rsidRDefault="00846962" w:rsidP="008240FF">
            <w:pPr>
              <w:ind w:firstLine="284"/>
              <w:jc w:val="center"/>
              <w:rPr>
                <w:sz w:val="20"/>
                <w:szCs w:val="20"/>
              </w:rPr>
            </w:pPr>
          </w:p>
          <w:p w14:paraId="19CE1642" w14:textId="77777777" w:rsidR="00846962" w:rsidRPr="003E26DB" w:rsidRDefault="00846962" w:rsidP="008240FF">
            <w:pPr>
              <w:ind w:firstLine="284"/>
              <w:jc w:val="center"/>
              <w:rPr>
                <w:sz w:val="20"/>
                <w:szCs w:val="20"/>
              </w:rPr>
            </w:pPr>
            <w:r w:rsidRPr="003E26DB">
              <w:rPr>
                <w:sz w:val="20"/>
                <w:szCs w:val="20"/>
              </w:rPr>
              <w:t xml:space="preserve"> 184 129</w:t>
            </w:r>
          </w:p>
        </w:tc>
      </w:tr>
      <w:tr w:rsidR="00846962" w:rsidRPr="003E26DB" w14:paraId="799B1516" w14:textId="77777777" w:rsidTr="0015163E">
        <w:trPr>
          <w:trHeight w:val="239"/>
        </w:trPr>
        <w:tc>
          <w:tcPr>
            <w:tcW w:w="3064" w:type="pct"/>
            <w:shd w:val="clear" w:color="auto" w:fill="auto"/>
            <w:hideMark/>
          </w:tcPr>
          <w:p w14:paraId="239BA8D8" w14:textId="77777777" w:rsidR="00846962" w:rsidRPr="003E26DB" w:rsidRDefault="00846962" w:rsidP="0026164F">
            <w:pPr>
              <w:rPr>
                <w:sz w:val="20"/>
                <w:szCs w:val="20"/>
              </w:rPr>
            </w:pPr>
            <w:r w:rsidRPr="003E26DB">
              <w:rPr>
                <w:sz w:val="20"/>
                <w:szCs w:val="20"/>
              </w:rPr>
              <w:t>Операции с недвижимым имуществом, аренда и предоставление услуг</w:t>
            </w:r>
          </w:p>
        </w:tc>
        <w:tc>
          <w:tcPr>
            <w:tcW w:w="968" w:type="pct"/>
          </w:tcPr>
          <w:p w14:paraId="25A92BC8" w14:textId="77777777" w:rsidR="00846962" w:rsidRPr="003E26DB" w:rsidRDefault="00846962" w:rsidP="004C79C4">
            <w:pPr>
              <w:ind w:firstLine="284"/>
              <w:jc w:val="center"/>
              <w:rPr>
                <w:sz w:val="20"/>
                <w:szCs w:val="20"/>
              </w:rPr>
            </w:pPr>
          </w:p>
          <w:p w14:paraId="66014BCE" w14:textId="77777777" w:rsidR="00846962" w:rsidRPr="003E26DB" w:rsidRDefault="00846962" w:rsidP="003E26DB">
            <w:pPr>
              <w:ind w:firstLine="284"/>
              <w:jc w:val="center"/>
              <w:rPr>
                <w:sz w:val="20"/>
                <w:szCs w:val="20"/>
                <w:lang w:val="en-US"/>
              </w:rPr>
            </w:pPr>
            <w:r w:rsidRPr="003E26DB">
              <w:rPr>
                <w:sz w:val="20"/>
                <w:szCs w:val="20"/>
              </w:rPr>
              <w:t xml:space="preserve">  </w:t>
            </w:r>
            <w:r w:rsidR="003E26DB" w:rsidRPr="003E26DB">
              <w:rPr>
                <w:sz w:val="20"/>
                <w:szCs w:val="20"/>
              </w:rPr>
              <w:t>30</w:t>
            </w:r>
            <w:r w:rsidRPr="003E26DB">
              <w:rPr>
                <w:sz w:val="20"/>
                <w:szCs w:val="20"/>
              </w:rPr>
              <w:t xml:space="preserve"> </w:t>
            </w:r>
            <w:r w:rsidR="003E26DB" w:rsidRPr="003E26DB">
              <w:rPr>
                <w:sz w:val="20"/>
                <w:szCs w:val="20"/>
              </w:rPr>
              <w:t>186</w:t>
            </w:r>
          </w:p>
        </w:tc>
        <w:tc>
          <w:tcPr>
            <w:tcW w:w="968" w:type="pct"/>
          </w:tcPr>
          <w:p w14:paraId="5AC607DC" w14:textId="77777777" w:rsidR="00846962" w:rsidRPr="003E26DB" w:rsidRDefault="00846962" w:rsidP="008240FF">
            <w:pPr>
              <w:ind w:firstLine="284"/>
              <w:jc w:val="center"/>
              <w:rPr>
                <w:sz w:val="20"/>
                <w:szCs w:val="20"/>
              </w:rPr>
            </w:pPr>
          </w:p>
          <w:p w14:paraId="7A285D95" w14:textId="77777777" w:rsidR="00846962" w:rsidRPr="003E26DB" w:rsidRDefault="00846962" w:rsidP="008240FF">
            <w:pPr>
              <w:ind w:firstLine="284"/>
              <w:jc w:val="center"/>
              <w:rPr>
                <w:sz w:val="20"/>
                <w:szCs w:val="20"/>
                <w:lang w:val="en-US"/>
              </w:rPr>
            </w:pPr>
            <w:r w:rsidRPr="003E26DB">
              <w:rPr>
                <w:sz w:val="20"/>
                <w:szCs w:val="20"/>
              </w:rPr>
              <w:t xml:space="preserve">  55 918</w:t>
            </w:r>
          </w:p>
        </w:tc>
      </w:tr>
      <w:tr w:rsidR="00846962" w:rsidRPr="003E26DB" w14:paraId="365AA399" w14:textId="77777777" w:rsidTr="0015163E">
        <w:trPr>
          <w:trHeight w:val="70"/>
        </w:trPr>
        <w:tc>
          <w:tcPr>
            <w:tcW w:w="3064" w:type="pct"/>
            <w:shd w:val="clear" w:color="auto" w:fill="auto"/>
            <w:hideMark/>
          </w:tcPr>
          <w:p w14:paraId="4D84E5DA" w14:textId="77777777" w:rsidR="00846962" w:rsidRPr="003E26DB" w:rsidRDefault="00846962" w:rsidP="0026164F">
            <w:pPr>
              <w:rPr>
                <w:sz w:val="20"/>
                <w:szCs w:val="20"/>
              </w:rPr>
            </w:pPr>
            <w:r w:rsidRPr="003E26DB">
              <w:rPr>
                <w:sz w:val="20"/>
                <w:szCs w:val="20"/>
              </w:rPr>
              <w:t>Прочие виды деятельности</w:t>
            </w:r>
          </w:p>
        </w:tc>
        <w:tc>
          <w:tcPr>
            <w:tcW w:w="968" w:type="pct"/>
          </w:tcPr>
          <w:p w14:paraId="7E72B595" w14:textId="77777777" w:rsidR="00846962" w:rsidRPr="003E26DB" w:rsidRDefault="003E26DB" w:rsidP="003E26DB">
            <w:pPr>
              <w:ind w:firstLine="284"/>
              <w:jc w:val="center"/>
              <w:rPr>
                <w:sz w:val="20"/>
                <w:szCs w:val="20"/>
                <w:lang w:val="en-US"/>
              </w:rPr>
            </w:pPr>
            <w:r w:rsidRPr="003E26DB">
              <w:rPr>
                <w:sz w:val="20"/>
                <w:szCs w:val="20"/>
              </w:rPr>
              <w:t xml:space="preserve">   </w:t>
            </w:r>
            <w:r w:rsidR="00846962" w:rsidRPr="003E26DB">
              <w:rPr>
                <w:sz w:val="20"/>
                <w:szCs w:val="20"/>
              </w:rPr>
              <w:t xml:space="preserve"> </w:t>
            </w:r>
            <w:r w:rsidRPr="003E26DB">
              <w:rPr>
                <w:sz w:val="20"/>
                <w:szCs w:val="20"/>
              </w:rPr>
              <w:t>1 116</w:t>
            </w:r>
          </w:p>
        </w:tc>
        <w:tc>
          <w:tcPr>
            <w:tcW w:w="968" w:type="pct"/>
          </w:tcPr>
          <w:p w14:paraId="11AD09B8" w14:textId="77777777" w:rsidR="00846962" w:rsidRPr="003E26DB" w:rsidRDefault="00846962" w:rsidP="008240FF">
            <w:pPr>
              <w:ind w:firstLine="284"/>
              <w:jc w:val="center"/>
              <w:rPr>
                <w:sz w:val="20"/>
                <w:szCs w:val="20"/>
                <w:lang w:val="en-US"/>
              </w:rPr>
            </w:pPr>
            <w:r w:rsidRPr="003E26DB">
              <w:rPr>
                <w:sz w:val="20"/>
                <w:szCs w:val="20"/>
              </w:rPr>
              <w:t xml:space="preserve">       638</w:t>
            </w:r>
          </w:p>
        </w:tc>
      </w:tr>
      <w:tr w:rsidR="00846962" w:rsidRPr="003E26DB" w14:paraId="79792E1B" w14:textId="77777777" w:rsidTr="0015163E">
        <w:trPr>
          <w:trHeight w:val="349"/>
        </w:trPr>
        <w:tc>
          <w:tcPr>
            <w:tcW w:w="3064" w:type="pct"/>
            <w:tcBorders>
              <w:bottom w:val="single" w:sz="4" w:space="0" w:color="auto"/>
            </w:tcBorders>
            <w:shd w:val="clear" w:color="auto" w:fill="auto"/>
            <w:hideMark/>
          </w:tcPr>
          <w:p w14:paraId="4E42F08F" w14:textId="77777777" w:rsidR="00846962" w:rsidRPr="003E26DB" w:rsidRDefault="00C13CFA" w:rsidP="00C13CFA">
            <w:pPr>
              <w:rPr>
                <w:sz w:val="20"/>
                <w:szCs w:val="20"/>
              </w:rPr>
            </w:pPr>
            <w:r w:rsidRPr="003E26DB">
              <w:rPr>
                <w:sz w:val="20"/>
                <w:szCs w:val="20"/>
              </w:rPr>
              <w:t>Ф</w:t>
            </w:r>
            <w:r w:rsidR="00846962" w:rsidRPr="003E26DB">
              <w:rPr>
                <w:sz w:val="20"/>
                <w:szCs w:val="20"/>
              </w:rPr>
              <w:t>изические лица</w:t>
            </w:r>
          </w:p>
          <w:p w14:paraId="79137ED4" w14:textId="77777777" w:rsidR="00C13CFA" w:rsidRPr="003E26DB" w:rsidRDefault="00C13CFA" w:rsidP="00C13CFA">
            <w:pPr>
              <w:rPr>
                <w:sz w:val="20"/>
                <w:szCs w:val="20"/>
              </w:rPr>
            </w:pPr>
          </w:p>
        </w:tc>
        <w:tc>
          <w:tcPr>
            <w:tcW w:w="968" w:type="pct"/>
            <w:tcBorders>
              <w:bottom w:val="single" w:sz="4" w:space="0" w:color="auto"/>
            </w:tcBorders>
          </w:tcPr>
          <w:p w14:paraId="7BF585E5" w14:textId="77777777" w:rsidR="00846962" w:rsidRPr="003E26DB" w:rsidRDefault="00846962" w:rsidP="00254436">
            <w:pPr>
              <w:ind w:firstLine="284"/>
              <w:rPr>
                <w:sz w:val="20"/>
                <w:szCs w:val="20"/>
              </w:rPr>
            </w:pPr>
            <w:r w:rsidRPr="003E26DB">
              <w:rPr>
                <w:sz w:val="20"/>
                <w:szCs w:val="20"/>
              </w:rPr>
              <w:t xml:space="preserve">       </w:t>
            </w:r>
            <w:r w:rsidR="001665BA" w:rsidRPr="003E26DB">
              <w:rPr>
                <w:sz w:val="20"/>
                <w:szCs w:val="20"/>
              </w:rPr>
              <w:t>55</w:t>
            </w:r>
            <w:r w:rsidR="003E26DB" w:rsidRPr="003E26DB">
              <w:rPr>
                <w:sz w:val="20"/>
                <w:szCs w:val="20"/>
              </w:rPr>
              <w:t>0</w:t>
            </w:r>
            <w:r w:rsidR="001665BA" w:rsidRPr="003E26DB">
              <w:rPr>
                <w:sz w:val="20"/>
                <w:szCs w:val="20"/>
              </w:rPr>
              <w:t xml:space="preserve"> </w:t>
            </w:r>
            <w:r w:rsidR="003E26DB" w:rsidRPr="003E26DB">
              <w:rPr>
                <w:sz w:val="20"/>
                <w:szCs w:val="20"/>
              </w:rPr>
              <w:t>103</w:t>
            </w:r>
          </w:p>
          <w:p w14:paraId="151E9E33" w14:textId="77777777" w:rsidR="00C13CFA" w:rsidRPr="003E26DB" w:rsidRDefault="00C13CFA" w:rsidP="001665BA">
            <w:pPr>
              <w:ind w:firstLine="284"/>
              <w:rPr>
                <w:sz w:val="20"/>
                <w:szCs w:val="20"/>
                <w:lang w:val="en-US"/>
              </w:rPr>
            </w:pPr>
            <w:r w:rsidRPr="003E26DB">
              <w:rPr>
                <w:sz w:val="20"/>
                <w:szCs w:val="20"/>
              </w:rPr>
              <w:t xml:space="preserve">           </w:t>
            </w:r>
          </w:p>
        </w:tc>
        <w:tc>
          <w:tcPr>
            <w:tcW w:w="968" w:type="pct"/>
            <w:tcBorders>
              <w:bottom w:val="single" w:sz="4" w:space="0" w:color="auto"/>
            </w:tcBorders>
          </w:tcPr>
          <w:p w14:paraId="52A7D5AE" w14:textId="77777777" w:rsidR="00846962" w:rsidRPr="003E26DB" w:rsidRDefault="00846962" w:rsidP="008240FF">
            <w:pPr>
              <w:ind w:firstLine="284"/>
              <w:rPr>
                <w:sz w:val="20"/>
                <w:szCs w:val="20"/>
              </w:rPr>
            </w:pPr>
            <w:r w:rsidRPr="003E26DB">
              <w:rPr>
                <w:sz w:val="20"/>
                <w:szCs w:val="20"/>
              </w:rPr>
              <w:t xml:space="preserve">       549</w:t>
            </w:r>
            <w:r w:rsidR="00C13CFA" w:rsidRPr="003E26DB">
              <w:rPr>
                <w:sz w:val="20"/>
                <w:szCs w:val="20"/>
              </w:rPr>
              <w:t> </w:t>
            </w:r>
            <w:r w:rsidRPr="003E26DB">
              <w:rPr>
                <w:sz w:val="20"/>
                <w:szCs w:val="20"/>
              </w:rPr>
              <w:t>128</w:t>
            </w:r>
          </w:p>
          <w:p w14:paraId="0BBD552C" w14:textId="77777777" w:rsidR="00C13CFA" w:rsidRPr="003E26DB" w:rsidRDefault="00C13CFA" w:rsidP="008240FF">
            <w:pPr>
              <w:ind w:firstLine="284"/>
              <w:rPr>
                <w:sz w:val="20"/>
                <w:szCs w:val="20"/>
                <w:lang w:val="en-US"/>
              </w:rPr>
            </w:pPr>
          </w:p>
        </w:tc>
      </w:tr>
      <w:tr w:rsidR="00846962" w:rsidRPr="003E26DB" w14:paraId="78B79726" w14:textId="77777777" w:rsidTr="0015163E">
        <w:trPr>
          <w:trHeight w:val="160"/>
        </w:trPr>
        <w:tc>
          <w:tcPr>
            <w:tcW w:w="3064" w:type="pct"/>
            <w:tcBorders>
              <w:bottom w:val="single" w:sz="4" w:space="0" w:color="auto"/>
            </w:tcBorders>
            <w:shd w:val="clear" w:color="auto" w:fill="auto"/>
            <w:hideMark/>
          </w:tcPr>
          <w:p w14:paraId="38EAB9B2" w14:textId="77777777" w:rsidR="00846962" w:rsidRPr="003E26DB" w:rsidRDefault="00846962" w:rsidP="00E051D7">
            <w:pPr>
              <w:ind w:firstLine="284"/>
              <w:rPr>
                <w:b/>
                <w:i/>
                <w:sz w:val="20"/>
                <w:szCs w:val="20"/>
              </w:rPr>
            </w:pPr>
            <w:r w:rsidRPr="003E26DB">
              <w:rPr>
                <w:b/>
                <w:i/>
                <w:sz w:val="20"/>
                <w:szCs w:val="20"/>
              </w:rPr>
              <w:t>Итого средств  клиентов</w:t>
            </w:r>
          </w:p>
        </w:tc>
        <w:tc>
          <w:tcPr>
            <w:tcW w:w="968" w:type="pct"/>
            <w:tcBorders>
              <w:top w:val="single" w:sz="4" w:space="0" w:color="auto"/>
              <w:bottom w:val="single" w:sz="4" w:space="0" w:color="auto"/>
            </w:tcBorders>
          </w:tcPr>
          <w:p w14:paraId="1FE2AD1E" w14:textId="77777777" w:rsidR="00846962" w:rsidRPr="003E26DB" w:rsidRDefault="00254436" w:rsidP="003E26DB">
            <w:pPr>
              <w:ind w:firstLine="284"/>
              <w:jc w:val="center"/>
              <w:rPr>
                <w:b/>
                <w:sz w:val="20"/>
                <w:szCs w:val="20"/>
                <w:lang w:val="en-US"/>
              </w:rPr>
            </w:pPr>
            <w:r w:rsidRPr="003E26DB">
              <w:rPr>
                <w:b/>
                <w:bCs/>
                <w:sz w:val="20"/>
                <w:szCs w:val="20"/>
              </w:rPr>
              <w:t>8</w:t>
            </w:r>
            <w:r w:rsidR="003E26DB" w:rsidRPr="003E26DB">
              <w:rPr>
                <w:b/>
                <w:bCs/>
                <w:sz w:val="20"/>
                <w:szCs w:val="20"/>
              </w:rPr>
              <w:t>47</w:t>
            </w:r>
            <w:r w:rsidR="00846962" w:rsidRPr="003E26DB">
              <w:rPr>
                <w:b/>
                <w:bCs/>
                <w:sz w:val="20"/>
                <w:szCs w:val="20"/>
              </w:rPr>
              <w:t xml:space="preserve"> </w:t>
            </w:r>
            <w:r w:rsidR="003E26DB" w:rsidRPr="003E26DB">
              <w:rPr>
                <w:b/>
                <w:bCs/>
                <w:sz w:val="20"/>
                <w:szCs w:val="20"/>
              </w:rPr>
              <w:t>918</w:t>
            </w:r>
          </w:p>
        </w:tc>
        <w:tc>
          <w:tcPr>
            <w:tcW w:w="968" w:type="pct"/>
            <w:tcBorders>
              <w:top w:val="single" w:sz="4" w:space="0" w:color="auto"/>
              <w:bottom w:val="single" w:sz="4" w:space="0" w:color="auto"/>
            </w:tcBorders>
          </w:tcPr>
          <w:p w14:paraId="56182E5D" w14:textId="77777777" w:rsidR="00846962" w:rsidRPr="003E26DB" w:rsidRDefault="00846962" w:rsidP="008240FF">
            <w:pPr>
              <w:ind w:firstLine="284"/>
              <w:jc w:val="center"/>
              <w:rPr>
                <w:b/>
                <w:sz w:val="20"/>
                <w:szCs w:val="20"/>
                <w:lang w:val="en-US"/>
              </w:rPr>
            </w:pPr>
            <w:r w:rsidRPr="003E26DB">
              <w:rPr>
                <w:b/>
                <w:bCs/>
                <w:sz w:val="20"/>
                <w:szCs w:val="20"/>
              </w:rPr>
              <w:t xml:space="preserve">  907 573</w:t>
            </w:r>
          </w:p>
        </w:tc>
      </w:tr>
    </w:tbl>
    <w:p w14:paraId="362E8630" w14:textId="77777777" w:rsidR="00D93DBE" w:rsidRPr="003E26DB" w:rsidRDefault="00D93DBE" w:rsidP="00E051D7">
      <w:pPr>
        <w:autoSpaceDE w:val="0"/>
        <w:autoSpaceDN w:val="0"/>
        <w:adjustRightInd w:val="0"/>
        <w:ind w:firstLine="284"/>
        <w:jc w:val="both"/>
        <w:rPr>
          <w:b/>
          <w:bCs/>
          <w:i/>
          <w:iCs/>
          <w:sz w:val="20"/>
          <w:szCs w:val="20"/>
        </w:rPr>
      </w:pPr>
    </w:p>
    <w:p w14:paraId="31DEC32B" w14:textId="77777777" w:rsidR="00EE4A6B" w:rsidRPr="003E26DB" w:rsidRDefault="00041D0B" w:rsidP="00DD753F">
      <w:pPr>
        <w:autoSpaceDE w:val="0"/>
        <w:autoSpaceDN w:val="0"/>
        <w:adjustRightInd w:val="0"/>
        <w:ind w:firstLine="284"/>
        <w:jc w:val="both"/>
        <w:rPr>
          <w:b/>
          <w:bCs/>
          <w:iCs/>
          <w:sz w:val="20"/>
          <w:szCs w:val="20"/>
        </w:rPr>
      </w:pPr>
      <w:r w:rsidRPr="003E26DB">
        <w:rPr>
          <w:b/>
          <w:bCs/>
          <w:iCs/>
          <w:sz w:val="20"/>
          <w:szCs w:val="20"/>
        </w:rPr>
        <w:t>5</w:t>
      </w:r>
      <w:r w:rsidR="00D93DBE" w:rsidRPr="003E26DB">
        <w:rPr>
          <w:b/>
          <w:bCs/>
          <w:iCs/>
          <w:sz w:val="20"/>
          <w:szCs w:val="20"/>
        </w:rPr>
        <w:t>.8. Прочие обязательства</w:t>
      </w:r>
    </w:p>
    <w:p w14:paraId="49F21965" w14:textId="77777777" w:rsidR="009A68DE" w:rsidRPr="003E26DB" w:rsidRDefault="00041D0B" w:rsidP="00E051D7">
      <w:pPr>
        <w:autoSpaceDE w:val="0"/>
        <w:autoSpaceDN w:val="0"/>
        <w:adjustRightInd w:val="0"/>
        <w:ind w:firstLine="284"/>
        <w:jc w:val="both"/>
        <w:rPr>
          <w:b/>
          <w:bCs/>
          <w:iCs/>
          <w:sz w:val="20"/>
          <w:szCs w:val="20"/>
        </w:rPr>
      </w:pPr>
      <w:r w:rsidRPr="003E26DB">
        <w:rPr>
          <w:b/>
          <w:bCs/>
          <w:iCs/>
          <w:sz w:val="20"/>
          <w:szCs w:val="20"/>
        </w:rPr>
        <w:t>5</w:t>
      </w:r>
      <w:r w:rsidR="00EA2F48" w:rsidRPr="003E26DB">
        <w:rPr>
          <w:b/>
          <w:bCs/>
          <w:iCs/>
          <w:sz w:val="20"/>
          <w:szCs w:val="20"/>
        </w:rPr>
        <w:t>.8.1</w:t>
      </w:r>
      <w:r w:rsidR="00FA7952" w:rsidRPr="003E26DB">
        <w:rPr>
          <w:b/>
          <w:bCs/>
          <w:iCs/>
          <w:sz w:val="20"/>
          <w:szCs w:val="20"/>
        </w:rPr>
        <w:t>.</w:t>
      </w:r>
      <w:r w:rsidR="009A68DE" w:rsidRPr="003E26DB">
        <w:rPr>
          <w:b/>
          <w:bCs/>
          <w:iCs/>
          <w:sz w:val="20"/>
          <w:szCs w:val="20"/>
        </w:rPr>
        <w:t>Информаци</w:t>
      </w:r>
      <w:r w:rsidR="003C7E4B" w:rsidRPr="003E26DB">
        <w:rPr>
          <w:b/>
          <w:bCs/>
          <w:iCs/>
          <w:sz w:val="20"/>
          <w:szCs w:val="20"/>
        </w:rPr>
        <w:t>я</w:t>
      </w:r>
      <w:r w:rsidR="009A68DE" w:rsidRPr="003E26DB">
        <w:rPr>
          <w:b/>
          <w:bCs/>
          <w:iCs/>
          <w:sz w:val="20"/>
          <w:szCs w:val="20"/>
        </w:rPr>
        <w:t xml:space="preserve"> об объеме  и структуре прочих обязательств</w:t>
      </w:r>
      <w:r w:rsidR="007D15D1" w:rsidRPr="003E26DB">
        <w:rPr>
          <w:b/>
          <w:bCs/>
          <w:iCs/>
          <w:sz w:val="20"/>
          <w:szCs w:val="20"/>
        </w:rPr>
        <w:t xml:space="preserve"> </w:t>
      </w:r>
    </w:p>
    <w:tbl>
      <w:tblPr>
        <w:tblW w:w="9748" w:type="dxa"/>
        <w:tblLook w:val="04A0" w:firstRow="1" w:lastRow="0" w:firstColumn="1" w:lastColumn="0" w:noHBand="0" w:noVBand="1"/>
      </w:tblPr>
      <w:tblGrid>
        <w:gridCol w:w="5778"/>
        <w:gridCol w:w="1985"/>
        <w:gridCol w:w="1985"/>
      </w:tblGrid>
      <w:tr w:rsidR="00C33730" w:rsidRPr="003E26DB" w14:paraId="629A1F62" w14:textId="77777777" w:rsidTr="00C33730">
        <w:tc>
          <w:tcPr>
            <w:tcW w:w="5778" w:type="dxa"/>
          </w:tcPr>
          <w:p w14:paraId="67C50A2F" w14:textId="77777777" w:rsidR="00C33730" w:rsidRPr="003E26DB" w:rsidRDefault="00C33730" w:rsidP="00E051D7">
            <w:pPr>
              <w:ind w:firstLine="284"/>
              <w:jc w:val="center"/>
              <w:rPr>
                <w:sz w:val="20"/>
                <w:szCs w:val="20"/>
              </w:rPr>
            </w:pPr>
          </w:p>
        </w:tc>
        <w:tc>
          <w:tcPr>
            <w:tcW w:w="1985" w:type="dxa"/>
            <w:tcBorders>
              <w:bottom w:val="single" w:sz="4" w:space="0" w:color="auto"/>
            </w:tcBorders>
          </w:tcPr>
          <w:p w14:paraId="0D24ACC1" w14:textId="77777777" w:rsidR="00C33730" w:rsidRPr="003E26DB" w:rsidRDefault="002A5661" w:rsidP="003E26DB">
            <w:pPr>
              <w:ind w:firstLine="284"/>
              <w:jc w:val="center"/>
              <w:rPr>
                <w:b/>
                <w:sz w:val="20"/>
                <w:szCs w:val="20"/>
                <w:lang w:val="en-US"/>
              </w:rPr>
            </w:pPr>
            <w:r w:rsidRPr="003E26DB">
              <w:rPr>
                <w:b/>
                <w:sz w:val="20"/>
                <w:szCs w:val="20"/>
              </w:rPr>
              <w:t>01.</w:t>
            </w:r>
            <w:r w:rsidR="008B0942" w:rsidRPr="003E26DB">
              <w:rPr>
                <w:b/>
                <w:sz w:val="20"/>
                <w:szCs w:val="20"/>
                <w:lang w:val="en-US"/>
              </w:rPr>
              <w:t>0</w:t>
            </w:r>
            <w:r w:rsidR="003E26DB" w:rsidRPr="003E26DB">
              <w:rPr>
                <w:b/>
                <w:sz w:val="20"/>
                <w:szCs w:val="20"/>
              </w:rPr>
              <w:t>7</w:t>
            </w:r>
            <w:r w:rsidRPr="003E26DB">
              <w:rPr>
                <w:b/>
                <w:sz w:val="20"/>
                <w:szCs w:val="20"/>
              </w:rPr>
              <w:t>.201</w:t>
            </w:r>
            <w:r w:rsidR="008B0942" w:rsidRPr="003E26DB">
              <w:rPr>
                <w:b/>
                <w:sz w:val="20"/>
                <w:szCs w:val="20"/>
                <w:lang w:val="en-US"/>
              </w:rPr>
              <w:t>9</w:t>
            </w:r>
          </w:p>
        </w:tc>
        <w:tc>
          <w:tcPr>
            <w:tcW w:w="1985" w:type="dxa"/>
            <w:tcBorders>
              <w:bottom w:val="single" w:sz="4" w:space="0" w:color="auto"/>
            </w:tcBorders>
          </w:tcPr>
          <w:p w14:paraId="53042F5F" w14:textId="77777777" w:rsidR="00C33730" w:rsidRPr="003E26DB" w:rsidRDefault="002A5661" w:rsidP="002B72D6">
            <w:pPr>
              <w:ind w:firstLine="284"/>
              <w:jc w:val="center"/>
              <w:rPr>
                <w:b/>
                <w:sz w:val="20"/>
                <w:szCs w:val="20"/>
              </w:rPr>
            </w:pPr>
            <w:r w:rsidRPr="003E26DB">
              <w:rPr>
                <w:b/>
                <w:sz w:val="20"/>
                <w:szCs w:val="20"/>
              </w:rPr>
              <w:t>01.01.201</w:t>
            </w:r>
            <w:r w:rsidR="002B72D6" w:rsidRPr="003E26DB">
              <w:rPr>
                <w:b/>
                <w:sz w:val="20"/>
                <w:szCs w:val="20"/>
              </w:rPr>
              <w:t>9</w:t>
            </w:r>
          </w:p>
        </w:tc>
      </w:tr>
      <w:tr w:rsidR="00FC5CE1" w:rsidRPr="003E26DB" w14:paraId="7D836318" w14:textId="77777777" w:rsidTr="00C33730">
        <w:tc>
          <w:tcPr>
            <w:tcW w:w="5778" w:type="dxa"/>
          </w:tcPr>
          <w:p w14:paraId="4DB2E491" w14:textId="77777777" w:rsidR="00FC5CE1" w:rsidRPr="003E26DB" w:rsidRDefault="00FC5CE1" w:rsidP="0026164F">
            <w:pPr>
              <w:rPr>
                <w:i/>
                <w:sz w:val="20"/>
                <w:szCs w:val="20"/>
              </w:rPr>
            </w:pPr>
            <w:r w:rsidRPr="003E26DB">
              <w:rPr>
                <w:i/>
                <w:sz w:val="20"/>
                <w:szCs w:val="20"/>
              </w:rPr>
              <w:t>Прочие обязательства финансового характера:</w:t>
            </w:r>
          </w:p>
        </w:tc>
        <w:tc>
          <w:tcPr>
            <w:tcW w:w="1985" w:type="dxa"/>
            <w:tcBorders>
              <w:top w:val="single" w:sz="4" w:space="0" w:color="auto"/>
            </w:tcBorders>
          </w:tcPr>
          <w:p w14:paraId="62F77314" w14:textId="77777777" w:rsidR="00FC5CE1" w:rsidRPr="003E26DB" w:rsidRDefault="00FC5CE1" w:rsidP="00E051D7">
            <w:pPr>
              <w:ind w:firstLine="284"/>
              <w:jc w:val="center"/>
              <w:rPr>
                <w:sz w:val="20"/>
                <w:szCs w:val="20"/>
              </w:rPr>
            </w:pPr>
          </w:p>
        </w:tc>
        <w:tc>
          <w:tcPr>
            <w:tcW w:w="1985" w:type="dxa"/>
            <w:tcBorders>
              <w:top w:val="single" w:sz="4" w:space="0" w:color="auto"/>
            </w:tcBorders>
          </w:tcPr>
          <w:p w14:paraId="4A06AF64" w14:textId="77777777" w:rsidR="00FC5CE1" w:rsidRPr="003E26DB" w:rsidRDefault="00FC5CE1" w:rsidP="00E051D7">
            <w:pPr>
              <w:ind w:firstLine="284"/>
              <w:jc w:val="center"/>
              <w:rPr>
                <w:sz w:val="20"/>
                <w:szCs w:val="20"/>
              </w:rPr>
            </w:pPr>
          </w:p>
        </w:tc>
      </w:tr>
      <w:tr w:rsidR="00412FFE" w:rsidRPr="003E26DB" w14:paraId="102FBCCF" w14:textId="77777777" w:rsidTr="00C33730">
        <w:tc>
          <w:tcPr>
            <w:tcW w:w="5778" w:type="dxa"/>
          </w:tcPr>
          <w:p w14:paraId="347D92C5" w14:textId="77777777" w:rsidR="00412FFE" w:rsidRPr="003E26DB" w:rsidRDefault="00412FFE" w:rsidP="0026164F">
            <w:pPr>
              <w:rPr>
                <w:sz w:val="20"/>
                <w:szCs w:val="20"/>
              </w:rPr>
            </w:pPr>
            <w:r w:rsidRPr="003E26DB">
              <w:rPr>
                <w:sz w:val="20"/>
                <w:szCs w:val="20"/>
              </w:rPr>
              <w:t>Обязательства по процентам</w:t>
            </w:r>
          </w:p>
        </w:tc>
        <w:tc>
          <w:tcPr>
            <w:tcW w:w="1985" w:type="dxa"/>
          </w:tcPr>
          <w:p w14:paraId="50745D91" w14:textId="77777777" w:rsidR="00412FFE" w:rsidRPr="003E26DB" w:rsidRDefault="00412FFE" w:rsidP="00412FFE">
            <w:pPr>
              <w:ind w:firstLine="284"/>
              <w:jc w:val="center"/>
              <w:rPr>
                <w:sz w:val="20"/>
                <w:szCs w:val="20"/>
              </w:rPr>
            </w:pPr>
            <w:r w:rsidRPr="003E26DB">
              <w:rPr>
                <w:sz w:val="20"/>
                <w:szCs w:val="20"/>
              </w:rPr>
              <w:t>-</w:t>
            </w:r>
          </w:p>
        </w:tc>
        <w:tc>
          <w:tcPr>
            <w:tcW w:w="1985" w:type="dxa"/>
          </w:tcPr>
          <w:p w14:paraId="1B3660E4" w14:textId="77777777" w:rsidR="00412FFE" w:rsidRPr="003E26DB" w:rsidRDefault="00412FFE" w:rsidP="00300D4B">
            <w:pPr>
              <w:ind w:firstLine="284"/>
              <w:jc w:val="center"/>
              <w:rPr>
                <w:sz w:val="20"/>
                <w:szCs w:val="20"/>
              </w:rPr>
            </w:pPr>
            <w:r w:rsidRPr="003E26DB">
              <w:rPr>
                <w:sz w:val="20"/>
                <w:szCs w:val="20"/>
              </w:rPr>
              <w:t>1</w:t>
            </w:r>
            <w:r w:rsidRPr="003E26DB">
              <w:rPr>
                <w:sz w:val="20"/>
                <w:szCs w:val="20"/>
                <w:lang w:val="en-US"/>
              </w:rPr>
              <w:t>5</w:t>
            </w:r>
            <w:r w:rsidRPr="003E26DB">
              <w:rPr>
                <w:sz w:val="20"/>
                <w:szCs w:val="20"/>
              </w:rPr>
              <w:t xml:space="preserve"> </w:t>
            </w:r>
            <w:r w:rsidRPr="003E26DB">
              <w:rPr>
                <w:sz w:val="20"/>
                <w:szCs w:val="20"/>
                <w:lang w:val="en-US"/>
              </w:rPr>
              <w:t>937</w:t>
            </w:r>
          </w:p>
        </w:tc>
      </w:tr>
      <w:tr w:rsidR="00412FFE" w:rsidRPr="003E26DB" w14:paraId="68573116" w14:textId="77777777" w:rsidTr="00C33730">
        <w:tc>
          <w:tcPr>
            <w:tcW w:w="5778" w:type="dxa"/>
          </w:tcPr>
          <w:p w14:paraId="126B0A99" w14:textId="77777777" w:rsidR="00412FFE" w:rsidRPr="003E26DB" w:rsidRDefault="00412FFE" w:rsidP="002B72D6">
            <w:pPr>
              <w:rPr>
                <w:sz w:val="20"/>
                <w:szCs w:val="20"/>
              </w:rPr>
            </w:pPr>
            <w:r w:rsidRPr="003E26DB">
              <w:rPr>
                <w:sz w:val="20"/>
                <w:szCs w:val="20"/>
              </w:rPr>
              <w:t>Обязательства по налоговым платежам и взносам, в том числе по налогу на прибыль</w:t>
            </w:r>
          </w:p>
        </w:tc>
        <w:tc>
          <w:tcPr>
            <w:tcW w:w="1985" w:type="dxa"/>
          </w:tcPr>
          <w:p w14:paraId="2F82484E" w14:textId="77777777" w:rsidR="00412FFE" w:rsidRPr="003E26DB" w:rsidRDefault="00412FFE" w:rsidP="008B0942">
            <w:pPr>
              <w:ind w:firstLine="284"/>
              <w:jc w:val="center"/>
              <w:rPr>
                <w:sz w:val="20"/>
                <w:szCs w:val="20"/>
              </w:rPr>
            </w:pPr>
            <w:r w:rsidRPr="003E26DB">
              <w:rPr>
                <w:sz w:val="20"/>
                <w:szCs w:val="20"/>
              </w:rPr>
              <w:t xml:space="preserve">     </w:t>
            </w:r>
            <w:r w:rsidR="003E26DB" w:rsidRPr="003E26DB">
              <w:rPr>
                <w:sz w:val="20"/>
                <w:szCs w:val="20"/>
              </w:rPr>
              <w:t>423</w:t>
            </w:r>
          </w:p>
          <w:p w14:paraId="341C9F12" w14:textId="77777777" w:rsidR="00412FFE" w:rsidRPr="003E26DB" w:rsidRDefault="00412FFE" w:rsidP="008B0942">
            <w:pPr>
              <w:ind w:firstLine="284"/>
              <w:jc w:val="center"/>
              <w:rPr>
                <w:sz w:val="20"/>
                <w:szCs w:val="20"/>
              </w:rPr>
            </w:pPr>
            <w:r w:rsidRPr="003E26DB">
              <w:rPr>
                <w:sz w:val="20"/>
                <w:szCs w:val="20"/>
              </w:rPr>
              <w:t>-</w:t>
            </w:r>
          </w:p>
        </w:tc>
        <w:tc>
          <w:tcPr>
            <w:tcW w:w="1985" w:type="dxa"/>
          </w:tcPr>
          <w:p w14:paraId="490F3AFF" w14:textId="77777777" w:rsidR="00412FFE" w:rsidRPr="003E26DB" w:rsidRDefault="00412FFE" w:rsidP="00300D4B">
            <w:pPr>
              <w:ind w:firstLine="284"/>
              <w:jc w:val="center"/>
              <w:rPr>
                <w:sz w:val="20"/>
                <w:szCs w:val="20"/>
              </w:rPr>
            </w:pPr>
            <w:r w:rsidRPr="003E26DB">
              <w:rPr>
                <w:sz w:val="20"/>
                <w:szCs w:val="20"/>
              </w:rPr>
              <w:t xml:space="preserve">  </w:t>
            </w:r>
            <w:r w:rsidRPr="003E26DB">
              <w:rPr>
                <w:sz w:val="20"/>
                <w:szCs w:val="20"/>
                <w:lang w:val="en-US"/>
              </w:rPr>
              <w:t>1 035</w:t>
            </w:r>
          </w:p>
        </w:tc>
      </w:tr>
      <w:tr w:rsidR="00412FFE" w:rsidRPr="003E26DB" w14:paraId="671A9740" w14:textId="77777777" w:rsidTr="00C33730">
        <w:tc>
          <w:tcPr>
            <w:tcW w:w="5778" w:type="dxa"/>
          </w:tcPr>
          <w:p w14:paraId="7402FAC5" w14:textId="77777777" w:rsidR="00412FFE" w:rsidRPr="003E26DB" w:rsidRDefault="00412FFE" w:rsidP="0026164F">
            <w:pPr>
              <w:rPr>
                <w:sz w:val="20"/>
                <w:szCs w:val="20"/>
              </w:rPr>
            </w:pPr>
            <w:r w:rsidRPr="003E26DB">
              <w:rPr>
                <w:sz w:val="20"/>
                <w:szCs w:val="20"/>
              </w:rPr>
              <w:t>Кредиторская задолженность</w:t>
            </w:r>
          </w:p>
        </w:tc>
        <w:tc>
          <w:tcPr>
            <w:tcW w:w="1985" w:type="dxa"/>
          </w:tcPr>
          <w:p w14:paraId="315B5958" w14:textId="77777777" w:rsidR="00412FFE" w:rsidRPr="003E26DB" w:rsidRDefault="00412FFE" w:rsidP="003E26DB">
            <w:pPr>
              <w:ind w:firstLine="284"/>
              <w:jc w:val="center"/>
              <w:rPr>
                <w:sz w:val="20"/>
                <w:szCs w:val="20"/>
              </w:rPr>
            </w:pPr>
            <w:r w:rsidRPr="003E26DB">
              <w:rPr>
                <w:sz w:val="20"/>
                <w:szCs w:val="20"/>
              </w:rPr>
              <w:t xml:space="preserve">   </w:t>
            </w:r>
            <w:r w:rsidR="003E26DB" w:rsidRPr="003E26DB">
              <w:rPr>
                <w:sz w:val="20"/>
                <w:szCs w:val="20"/>
              </w:rPr>
              <w:t>7</w:t>
            </w:r>
            <w:r w:rsidRPr="003E26DB">
              <w:rPr>
                <w:sz w:val="20"/>
                <w:szCs w:val="20"/>
              </w:rPr>
              <w:t xml:space="preserve"> </w:t>
            </w:r>
            <w:r w:rsidR="003E26DB" w:rsidRPr="003E26DB">
              <w:rPr>
                <w:sz w:val="20"/>
                <w:szCs w:val="20"/>
              </w:rPr>
              <w:t>236</w:t>
            </w:r>
          </w:p>
        </w:tc>
        <w:tc>
          <w:tcPr>
            <w:tcW w:w="1985" w:type="dxa"/>
          </w:tcPr>
          <w:p w14:paraId="187F4F86" w14:textId="77777777" w:rsidR="00412FFE" w:rsidRPr="003E26DB" w:rsidRDefault="00412FFE" w:rsidP="00300D4B">
            <w:pPr>
              <w:ind w:firstLine="284"/>
              <w:jc w:val="center"/>
              <w:rPr>
                <w:sz w:val="20"/>
                <w:szCs w:val="20"/>
              </w:rPr>
            </w:pPr>
            <w:r w:rsidRPr="003E26DB">
              <w:rPr>
                <w:sz w:val="20"/>
                <w:szCs w:val="20"/>
              </w:rPr>
              <w:t xml:space="preserve"> </w:t>
            </w:r>
            <w:r w:rsidRPr="003E26DB">
              <w:rPr>
                <w:sz w:val="20"/>
                <w:szCs w:val="20"/>
                <w:lang w:val="en-US"/>
              </w:rPr>
              <w:t>3</w:t>
            </w:r>
            <w:r w:rsidRPr="003E26DB">
              <w:rPr>
                <w:sz w:val="20"/>
                <w:szCs w:val="20"/>
              </w:rPr>
              <w:t xml:space="preserve"> </w:t>
            </w:r>
            <w:r w:rsidRPr="003E26DB">
              <w:rPr>
                <w:sz w:val="20"/>
                <w:szCs w:val="20"/>
                <w:lang w:val="en-US"/>
              </w:rPr>
              <w:t>227</w:t>
            </w:r>
          </w:p>
        </w:tc>
      </w:tr>
      <w:tr w:rsidR="00412FFE" w:rsidRPr="003E26DB" w14:paraId="631B84B8" w14:textId="77777777" w:rsidTr="00C33730">
        <w:tc>
          <w:tcPr>
            <w:tcW w:w="5778" w:type="dxa"/>
          </w:tcPr>
          <w:p w14:paraId="02296EB6" w14:textId="77777777" w:rsidR="00412FFE" w:rsidRPr="003E26DB" w:rsidRDefault="00412FFE" w:rsidP="0026164F">
            <w:pPr>
              <w:rPr>
                <w:sz w:val="20"/>
                <w:szCs w:val="20"/>
              </w:rPr>
            </w:pPr>
            <w:r w:rsidRPr="003E26DB">
              <w:rPr>
                <w:sz w:val="20"/>
                <w:szCs w:val="20"/>
              </w:rPr>
              <w:t>Средства в расчетах</w:t>
            </w:r>
          </w:p>
        </w:tc>
        <w:tc>
          <w:tcPr>
            <w:tcW w:w="1985" w:type="dxa"/>
          </w:tcPr>
          <w:p w14:paraId="0A88E448" w14:textId="77777777" w:rsidR="00412FFE" w:rsidRPr="003E26DB" w:rsidRDefault="00412FFE" w:rsidP="003E26DB">
            <w:pPr>
              <w:ind w:firstLine="284"/>
              <w:jc w:val="center"/>
              <w:rPr>
                <w:sz w:val="20"/>
                <w:szCs w:val="20"/>
              </w:rPr>
            </w:pPr>
            <w:r w:rsidRPr="003E26DB">
              <w:rPr>
                <w:sz w:val="20"/>
                <w:szCs w:val="20"/>
              </w:rPr>
              <w:t xml:space="preserve">     </w:t>
            </w:r>
            <w:r w:rsidR="003E26DB" w:rsidRPr="003E26DB">
              <w:rPr>
                <w:sz w:val="20"/>
                <w:szCs w:val="20"/>
              </w:rPr>
              <w:t xml:space="preserve">    6</w:t>
            </w:r>
          </w:p>
        </w:tc>
        <w:tc>
          <w:tcPr>
            <w:tcW w:w="1985" w:type="dxa"/>
          </w:tcPr>
          <w:p w14:paraId="40AA5F6C" w14:textId="77777777" w:rsidR="00412FFE" w:rsidRPr="003E26DB" w:rsidRDefault="00412FFE" w:rsidP="00300D4B">
            <w:pPr>
              <w:ind w:firstLine="284"/>
              <w:jc w:val="center"/>
              <w:rPr>
                <w:sz w:val="20"/>
                <w:szCs w:val="20"/>
              </w:rPr>
            </w:pPr>
            <w:r w:rsidRPr="003E26DB">
              <w:rPr>
                <w:sz w:val="20"/>
                <w:szCs w:val="20"/>
              </w:rPr>
              <w:t xml:space="preserve">      -</w:t>
            </w:r>
          </w:p>
        </w:tc>
      </w:tr>
      <w:tr w:rsidR="00412FFE" w:rsidRPr="003E26DB" w14:paraId="176A240E" w14:textId="77777777" w:rsidTr="00C33730">
        <w:tc>
          <w:tcPr>
            <w:tcW w:w="5778" w:type="dxa"/>
            <w:tcBorders>
              <w:bottom w:val="single" w:sz="4" w:space="0" w:color="auto"/>
            </w:tcBorders>
          </w:tcPr>
          <w:p w14:paraId="31BF773D" w14:textId="77777777" w:rsidR="00412FFE" w:rsidRPr="003E26DB" w:rsidRDefault="00412FFE" w:rsidP="0026164F">
            <w:pPr>
              <w:rPr>
                <w:sz w:val="20"/>
                <w:szCs w:val="20"/>
              </w:rPr>
            </w:pPr>
            <w:r w:rsidRPr="003E26DB">
              <w:rPr>
                <w:sz w:val="20"/>
                <w:szCs w:val="20"/>
              </w:rPr>
              <w:t>Прочие обязательства</w:t>
            </w:r>
          </w:p>
        </w:tc>
        <w:tc>
          <w:tcPr>
            <w:tcW w:w="1985" w:type="dxa"/>
            <w:tcBorders>
              <w:bottom w:val="single" w:sz="4" w:space="0" w:color="auto"/>
            </w:tcBorders>
          </w:tcPr>
          <w:p w14:paraId="194E2452" w14:textId="77777777" w:rsidR="00412FFE" w:rsidRPr="003E26DB" w:rsidRDefault="00412FFE" w:rsidP="003E26DB">
            <w:pPr>
              <w:ind w:firstLine="284"/>
              <w:jc w:val="center"/>
              <w:rPr>
                <w:sz w:val="20"/>
                <w:szCs w:val="20"/>
                <w:lang w:val="en-US"/>
              </w:rPr>
            </w:pPr>
            <w:r w:rsidRPr="003E26DB">
              <w:rPr>
                <w:sz w:val="20"/>
                <w:szCs w:val="20"/>
              </w:rPr>
              <w:t xml:space="preserve">     1</w:t>
            </w:r>
            <w:r w:rsidR="003E26DB" w:rsidRPr="003E26DB">
              <w:rPr>
                <w:sz w:val="20"/>
                <w:szCs w:val="20"/>
              </w:rPr>
              <w:t>2</w:t>
            </w:r>
            <w:r w:rsidRPr="003E26DB">
              <w:rPr>
                <w:sz w:val="20"/>
                <w:szCs w:val="20"/>
              </w:rPr>
              <w:t>2</w:t>
            </w:r>
          </w:p>
        </w:tc>
        <w:tc>
          <w:tcPr>
            <w:tcW w:w="1985" w:type="dxa"/>
            <w:tcBorders>
              <w:bottom w:val="single" w:sz="4" w:space="0" w:color="auto"/>
            </w:tcBorders>
          </w:tcPr>
          <w:p w14:paraId="65D42A5D" w14:textId="77777777" w:rsidR="00412FFE" w:rsidRPr="003E26DB" w:rsidRDefault="00412FFE" w:rsidP="00300D4B">
            <w:pPr>
              <w:ind w:firstLine="284"/>
              <w:jc w:val="center"/>
              <w:rPr>
                <w:sz w:val="20"/>
                <w:szCs w:val="20"/>
                <w:lang w:val="en-US"/>
              </w:rPr>
            </w:pPr>
            <w:r w:rsidRPr="003E26DB">
              <w:rPr>
                <w:sz w:val="20"/>
                <w:szCs w:val="20"/>
              </w:rPr>
              <w:t xml:space="preserve">    1</w:t>
            </w:r>
            <w:r w:rsidRPr="003E26DB">
              <w:rPr>
                <w:sz w:val="20"/>
                <w:szCs w:val="20"/>
                <w:lang w:val="en-US"/>
              </w:rPr>
              <w:t>25</w:t>
            </w:r>
          </w:p>
        </w:tc>
      </w:tr>
      <w:tr w:rsidR="00412FFE" w:rsidRPr="003E26DB" w14:paraId="1D676E9E" w14:textId="77777777" w:rsidTr="00C33730">
        <w:tc>
          <w:tcPr>
            <w:tcW w:w="5778" w:type="dxa"/>
            <w:tcBorders>
              <w:top w:val="single" w:sz="4" w:space="0" w:color="auto"/>
            </w:tcBorders>
          </w:tcPr>
          <w:p w14:paraId="5DF5E0A3" w14:textId="77777777" w:rsidR="00412FFE" w:rsidRPr="003E26DB" w:rsidRDefault="00412FFE" w:rsidP="0026164F">
            <w:pPr>
              <w:rPr>
                <w:i/>
                <w:sz w:val="20"/>
                <w:szCs w:val="20"/>
              </w:rPr>
            </w:pPr>
            <w:r w:rsidRPr="003E26DB">
              <w:rPr>
                <w:i/>
                <w:sz w:val="20"/>
                <w:szCs w:val="20"/>
              </w:rPr>
              <w:t>Прочие обязательства нефинансового характера:</w:t>
            </w:r>
          </w:p>
        </w:tc>
        <w:tc>
          <w:tcPr>
            <w:tcW w:w="1985" w:type="dxa"/>
            <w:tcBorders>
              <w:top w:val="single" w:sz="4" w:space="0" w:color="auto"/>
            </w:tcBorders>
          </w:tcPr>
          <w:p w14:paraId="3CB7A5DB" w14:textId="77777777" w:rsidR="00412FFE" w:rsidRPr="003E26DB" w:rsidRDefault="00412FFE" w:rsidP="00E051D7">
            <w:pPr>
              <w:ind w:firstLine="284"/>
              <w:jc w:val="center"/>
              <w:rPr>
                <w:sz w:val="20"/>
                <w:szCs w:val="20"/>
              </w:rPr>
            </w:pPr>
          </w:p>
        </w:tc>
        <w:tc>
          <w:tcPr>
            <w:tcW w:w="1985" w:type="dxa"/>
            <w:tcBorders>
              <w:top w:val="single" w:sz="4" w:space="0" w:color="auto"/>
            </w:tcBorders>
          </w:tcPr>
          <w:p w14:paraId="6C6297D3" w14:textId="77777777" w:rsidR="00412FFE" w:rsidRPr="003E26DB" w:rsidRDefault="00412FFE" w:rsidP="00300D4B">
            <w:pPr>
              <w:ind w:firstLine="284"/>
              <w:jc w:val="center"/>
              <w:rPr>
                <w:sz w:val="20"/>
                <w:szCs w:val="20"/>
              </w:rPr>
            </w:pPr>
          </w:p>
        </w:tc>
      </w:tr>
      <w:tr w:rsidR="00412FFE" w:rsidRPr="003E26DB" w14:paraId="15C40659" w14:textId="77777777" w:rsidTr="00C33730">
        <w:tc>
          <w:tcPr>
            <w:tcW w:w="5778" w:type="dxa"/>
          </w:tcPr>
          <w:p w14:paraId="240B6BB5" w14:textId="77777777" w:rsidR="00412FFE" w:rsidRPr="003E26DB" w:rsidRDefault="00412FFE" w:rsidP="0026164F">
            <w:pPr>
              <w:rPr>
                <w:sz w:val="20"/>
                <w:szCs w:val="20"/>
              </w:rPr>
            </w:pPr>
            <w:r w:rsidRPr="003E26DB">
              <w:rPr>
                <w:sz w:val="20"/>
                <w:szCs w:val="20"/>
              </w:rPr>
              <w:t>Доходы будущих периодов</w:t>
            </w:r>
          </w:p>
        </w:tc>
        <w:tc>
          <w:tcPr>
            <w:tcW w:w="1985" w:type="dxa"/>
            <w:tcBorders>
              <w:bottom w:val="single" w:sz="4" w:space="0" w:color="auto"/>
            </w:tcBorders>
          </w:tcPr>
          <w:p w14:paraId="652FBD18" w14:textId="77777777" w:rsidR="00412FFE" w:rsidRPr="003E26DB" w:rsidRDefault="00412FFE" w:rsidP="009039B1">
            <w:pPr>
              <w:ind w:firstLine="284"/>
              <w:jc w:val="center"/>
              <w:rPr>
                <w:sz w:val="20"/>
                <w:szCs w:val="20"/>
              </w:rPr>
            </w:pPr>
            <w:r w:rsidRPr="003E26DB">
              <w:rPr>
                <w:sz w:val="20"/>
                <w:szCs w:val="20"/>
              </w:rPr>
              <w:t xml:space="preserve">      -</w:t>
            </w:r>
          </w:p>
        </w:tc>
        <w:tc>
          <w:tcPr>
            <w:tcW w:w="1985" w:type="dxa"/>
          </w:tcPr>
          <w:p w14:paraId="7376205A" w14:textId="77777777" w:rsidR="00412FFE" w:rsidRPr="003E26DB" w:rsidRDefault="00412FFE" w:rsidP="00300D4B">
            <w:pPr>
              <w:ind w:firstLine="284"/>
              <w:jc w:val="center"/>
              <w:rPr>
                <w:sz w:val="20"/>
                <w:szCs w:val="20"/>
              </w:rPr>
            </w:pPr>
            <w:r w:rsidRPr="003E26DB">
              <w:rPr>
                <w:sz w:val="20"/>
                <w:szCs w:val="20"/>
              </w:rPr>
              <w:t xml:space="preserve">      </w:t>
            </w:r>
            <w:r w:rsidRPr="003E26DB">
              <w:rPr>
                <w:sz w:val="20"/>
                <w:szCs w:val="20"/>
                <w:lang w:val="en-US"/>
              </w:rPr>
              <w:t>3</w:t>
            </w:r>
          </w:p>
        </w:tc>
      </w:tr>
      <w:tr w:rsidR="00412FFE" w:rsidRPr="003E26DB" w14:paraId="284BD6D0" w14:textId="77777777" w:rsidTr="00C33730">
        <w:tc>
          <w:tcPr>
            <w:tcW w:w="5778" w:type="dxa"/>
            <w:tcBorders>
              <w:bottom w:val="single" w:sz="4" w:space="0" w:color="auto"/>
            </w:tcBorders>
          </w:tcPr>
          <w:p w14:paraId="1C343C4E" w14:textId="77777777" w:rsidR="00412FFE" w:rsidRPr="003E26DB" w:rsidRDefault="00412FFE" w:rsidP="00E051D7">
            <w:pPr>
              <w:ind w:firstLine="284"/>
              <w:rPr>
                <w:b/>
                <w:i/>
                <w:sz w:val="20"/>
                <w:szCs w:val="20"/>
              </w:rPr>
            </w:pPr>
            <w:r w:rsidRPr="003E26DB">
              <w:rPr>
                <w:b/>
                <w:i/>
                <w:sz w:val="20"/>
                <w:szCs w:val="20"/>
              </w:rPr>
              <w:t>Итого прочих обязательств</w:t>
            </w:r>
          </w:p>
        </w:tc>
        <w:tc>
          <w:tcPr>
            <w:tcW w:w="1985" w:type="dxa"/>
            <w:tcBorders>
              <w:top w:val="single" w:sz="4" w:space="0" w:color="auto"/>
              <w:bottom w:val="single" w:sz="4" w:space="0" w:color="auto"/>
            </w:tcBorders>
          </w:tcPr>
          <w:p w14:paraId="1AFA4A1D" w14:textId="77777777" w:rsidR="00412FFE" w:rsidRPr="003E26DB" w:rsidRDefault="00412FFE" w:rsidP="003E26DB">
            <w:pPr>
              <w:ind w:firstLine="284"/>
              <w:jc w:val="center"/>
              <w:rPr>
                <w:b/>
                <w:sz w:val="20"/>
                <w:szCs w:val="20"/>
                <w:lang w:val="en-US"/>
              </w:rPr>
            </w:pPr>
            <w:r w:rsidRPr="003E26DB">
              <w:rPr>
                <w:b/>
                <w:sz w:val="20"/>
                <w:szCs w:val="20"/>
              </w:rPr>
              <w:t xml:space="preserve">    7 7</w:t>
            </w:r>
            <w:r w:rsidR="003E26DB" w:rsidRPr="003E26DB">
              <w:rPr>
                <w:b/>
                <w:sz w:val="20"/>
                <w:szCs w:val="20"/>
              </w:rPr>
              <w:t>87</w:t>
            </w:r>
          </w:p>
        </w:tc>
        <w:tc>
          <w:tcPr>
            <w:tcW w:w="1985" w:type="dxa"/>
            <w:tcBorders>
              <w:top w:val="single" w:sz="4" w:space="0" w:color="auto"/>
              <w:bottom w:val="single" w:sz="4" w:space="0" w:color="auto"/>
            </w:tcBorders>
          </w:tcPr>
          <w:p w14:paraId="0EFA02D8" w14:textId="77777777" w:rsidR="00412FFE" w:rsidRPr="003E26DB" w:rsidRDefault="00412FFE" w:rsidP="00300D4B">
            <w:pPr>
              <w:ind w:firstLine="284"/>
              <w:jc w:val="center"/>
              <w:rPr>
                <w:b/>
                <w:sz w:val="20"/>
                <w:szCs w:val="20"/>
                <w:lang w:val="en-US"/>
              </w:rPr>
            </w:pPr>
            <w:r w:rsidRPr="003E26DB">
              <w:rPr>
                <w:b/>
                <w:sz w:val="20"/>
                <w:szCs w:val="20"/>
              </w:rPr>
              <w:t xml:space="preserve">20 </w:t>
            </w:r>
            <w:r w:rsidRPr="003E26DB">
              <w:rPr>
                <w:b/>
                <w:sz w:val="20"/>
                <w:szCs w:val="20"/>
                <w:lang w:val="en-US"/>
              </w:rPr>
              <w:t>327</w:t>
            </w:r>
          </w:p>
        </w:tc>
      </w:tr>
    </w:tbl>
    <w:p w14:paraId="007CA1D6" w14:textId="77777777" w:rsidR="00F80073" w:rsidRPr="003E26DB" w:rsidRDefault="00F80073" w:rsidP="00E051D7">
      <w:pPr>
        <w:autoSpaceDE w:val="0"/>
        <w:autoSpaceDN w:val="0"/>
        <w:adjustRightInd w:val="0"/>
        <w:ind w:firstLine="284"/>
        <w:jc w:val="both"/>
        <w:rPr>
          <w:bCs/>
          <w:iCs/>
          <w:sz w:val="20"/>
          <w:szCs w:val="20"/>
        </w:rPr>
      </w:pPr>
    </w:p>
    <w:p w14:paraId="48595207" w14:textId="77777777" w:rsidR="00FC5CE1" w:rsidRPr="00386DDA" w:rsidRDefault="00716579" w:rsidP="00E051D7">
      <w:pPr>
        <w:autoSpaceDE w:val="0"/>
        <w:autoSpaceDN w:val="0"/>
        <w:adjustRightInd w:val="0"/>
        <w:ind w:firstLine="284"/>
        <w:jc w:val="both"/>
        <w:rPr>
          <w:bCs/>
          <w:iCs/>
          <w:sz w:val="20"/>
          <w:szCs w:val="20"/>
        </w:rPr>
      </w:pPr>
      <w:r w:rsidRPr="00386DDA">
        <w:rPr>
          <w:bCs/>
          <w:iCs/>
          <w:sz w:val="20"/>
          <w:szCs w:val="20"/>
        </w:rPr>
        <w:t xml:space="preserve">Банк </w:t>
      </w:r>
      <w:r w:rsidR="009039B1" w:rsidRPr="00386DDA">
        <w:rPr>
          <w:bCs/>
          <w:iCs/>
          <w:sz w:val="20"/>
          <w:szCs w:val="20"/>
        </w:rPr>
        <w:t xml:space="preserve">в 1 </w:t>
      </w:r>
      <w:r w:rsidR="003E26DB" w:rsidRPr="00386DDA">
        <w:rPr>
          <w:bCs/>
          <w:iCs/>
          <w:sz w:val="20"/>
          <w:szCs w:val="20"/>
        </w:rPr>
        <w:t>полугодии</w:t>
      </w:r>
      <w:r w:rsidR="009039B1" w:rsidRPr="00386DDA">
        <w:rPr>
          <w:bCs/>
          <w:iCs/>
          <w:sz w:val="20"/>
          <w:szCs w:val="20"/>
        </w:rPr>
        <w:t xml:space="preserve"> </w:t>
      </w:r>
      <w:r w:rsidR="004A7527" w:rsidRPr="00386DDA">
        <w:rPr>
          <w:bCs/>
          <w:iCs/>
          <w:sz w:val="20"/>
          <w:szCs w:val="20"/>
        </w:rPr>
        <w:t xml:space="preserve"> </w:t>
      </w:r>
      <w:r w:rsidRPr="00386DDA">
        <w:rPr>
          <w:bCs/>
          <w:iCs/>
          <w:sz w:val="20"/>
          <w:szCs w:val="20"/>
        </w:rPr>
        <w:t>201</w:t>
      </w:r>
      <w:r w:rsidR="009039B1" w:rsidRPr="00386DDA">
        <w:rPr>
          <w:bCs/>
          <w:iCs/>
          <w:sz w:val="20"/>
          <w:szCs w:val="20"/>
        </w:rPr>
        <w:t>9</w:t>
      </w:r>
      <w:r w:rsidRPr="00386DDA">
        <w:rPr>
          <w:bCs/>
          <w:iCs/>
          <w:sz w:val="20"/>
          <w:szCs w:val="20"/>
        </w:rPr>
        <w:t>г начислял и отражал в бухгалтерском учете обязательства по выплатам, связанным с неиспользованными отпусками,</w:t>
      </w:r>
      <w:r w:rsidR="00AC6DF4" w:rsidRPr="00386DDA">
        <w:rPr>
          <w:bCs/>
          <w:iCs/>
          <w:sz w:val="20"/>
          <w:szCs w:val="20"/>
        </w:rPr>
        <w:t xml:space="preserve"> и резервы по социальному страхованию и обеспечению во внебюджетные фонды. </w:t>
      </w:r>
      <w:r w:rsidR="00FC5CE1" w:rsidRPr="00386DDA">
        <w:rPr>
          <w:bCs/>
          <w:iCs/>
          <w:sz w:val="20"/>
          <w:szCs w:val="20"/>
        </w:rPr>
        <w:t xml:space="preserve">В составе </w:t>
      </w:r>
      <w:r w:rsidR="00651171" w:rsidRPr="00386DDA">
        <w:rPr>
          <w:bCs/>
          <w:iCs/>
          <w:sz w:val="20"/>
          <w:szCs w:val="20"/>
        </w:rPr>
        <w:t xml:space="preserve">обязательств по налогам и </w:t>
      </w:r>
      <w:r w:rsidR="00FC5CE1" w:rsidRPr="00386DDA">
        <w:rPr>
          <w:bCs/>
          <w:iCs/>
          <w:sz w:val="20"/>
          <w:szCs w:val="20"/>
        </w:rPr>
        <w:t>кредиторской задолженности на 01.</w:t>
      </w:r>
      <w:r w:rsidR="007A7BE6" w:rsidRPr="00386DDA">
        <w:rPr>
          <w:bCs/>
          <w:iCs/>
          <w:sz w:val="20"/>
          <w:szCs w:val="20"/>
        </w:rPr>
        <w:t>0</w:t>
      </w:r>
      <w:r w:rsidR="003E26DB" w:rsidRPr="00386DDA">
        <w:rPr>
          <w:bCs/>
          <w:iCs/>
          <w:sz w:val="20"/>
          <w:szCs w:val="20"/>
        </w:rPr>
        <w:t>7</w:t>
      </w:r>
      <w:r w:rsidR="00FC5CE1" w:rsidRPr="00386DDA">
        <w:rPr>
          <w:bCs/>
          <w:iCs/>
          <w:sz w:val="20"/>
          <w:szCs w:val="20"/>
        </w:rPr>
        <w:t>.201</w:t>
      </w:r>
      <w:r w:rsidR="007A7BE6" w:rsidRPr="00386DDA">
        <w:rPr>
          <w:bCs/>
          <w:iCs/>
          <w:sz w:val="20"/>
          <w:szCs w:val="20"/>
        </w:rPr>
        <w:t>9</w:t>
      </w:r>
      <w:r w:rsidR="00FC5CE1" w:rsidRPr="00386DDA">
        <w:rPr>
          <w:bCs/>
          <w:iCs/>
          <w:sz w:val="20"/>
          <w:szCs w:val="20"/>
        </w:rPr>
        <w:t>г.</w:t>
      </w:r>
      <w:r w:rsidR="00F80073" w:rsidRPr="00386DDA">
        <w:rPr>
          <w:bCs/>
          <w:iCs/>
          <w:sz w:val="20"/>
          <w:szCs w:val="20"/>
        </w:rPr>
        <w:t>,</w:t>
      </w:r>
      <w:r w:rsidR="00FC5CE1" w:rsidRPr="00386DDA">
        <w:rPr>
          <w:bCs/>
          <w:iCs/>
          <w:sz w:val="20"/>
          <w:szCs w:val="20"/>
        </w:rPr>
        <w:t xml:space="preserve"> </w:t>
      </w:r>
      <w:r w:rsidR="00FC5CE1" w:rsidRPr="00386DDA">
        <w:rPr>
          <w:sz w:val="20"/>
          <w:szCs w:val="20"/>
        </w:rPr>
        <w:t>в соответствии с требованиями стандартов учета вознаграждений работникам в кредитных организациях</w:t>
      </w:r>
      <w:r w:rsidR="00F80073" w:rsidRPr="00386DDA">
        <w:rPr>
          <w:sz w:val="20"/>
          <w:szCs w:val="20"/>
        </w:rPr>
        <w:t xml:space="preserve"> (</w:t>
      </w:r>
      <w:r w:rsidR="00FC5CE1" w:rsidRPr="00386DDA">
        <w:rPr>
          <w:sz w:val="20"/>
          <w:szCs w:val="20"/>
        </w:rPr>
        <w:t>введенных с 01.01.2016г.</w:t>
      </w:r>
      <w:r w:rsidR="00F80073" w:rsidRPr="00386DDA">
        <w:rPr>
          <w:sz w:val="20"/>
          <w:szCs w:val="20"/>
        </w:rPr>
        <w:t>),</w:t>
      </w:r>
      <w:r w:rsidR="00FC5CE1" w:rsidRPr="00386DDA">
        <w:rPr>
          <w:sz w:val="20"/>
          <w:szCs w:val="20"/>
        </w:rPr>
        <w:t xml:space="preserve"> </w:t>
      </w:r>
      <w:r w:rsidR="00FC5CE1" w:rsidRPr="00386DDA">
        <w:rPr>
          <w:bCs/>
          <w:iCs/>
          <w:sz w:val="20"/>
          <w:szCs w:val="20"/>
        </w:rPr>
        <w:t>отражены:</w:t>
      </w:r>
    </w:p>
    <w:p w14:paraId="25ACB4BB" w14:textId="77777777" w:rsidR="00FC5CE1" w:rsidRPr="00386DDA" w:rsidRDefault="00FC5CE1" w:rsidP="00E051D7">
      <w:pPr>
        <w:autoSpaceDE w:val="0"/>
        <w:autoSpaceDN w:val="0"/>
        <w:adjustRightInd w:val="0"/>
        <w:ind w:firstLine="284"/>
        <w:jc w:val="both"/>
        <w:rPr>
          <w:sz w:val="20"/>
          <w:szCs w:val="20"/>
        </w:rPr>
      </w:pPr>
      <w:r w:rsidRPr="00386DDA">
        <w:rPr>
          <w:bCs/>
          <w:iCs/>
          <w:sz w:val="20"/>
          <w:szCs w:val="20"/>
        </w:rPr>
        <w:t xml:space="preserve">- начисленные обязательства </w:t>
      </w:r>
      <w:r w:rsidRPr="00386DDA">
        <w:rPr>
          <w:sz w:val="20"/>
          <w:szCs w:val="20"/>
        </w:rPr>
        <w:t xml:space="preserve">по оплате ежегодного оплачиваемого отпуска – </w:t>
      </w:r>
      <w:r w:rsidR="00386DDA" w:rsidRPr="00386DDA">
        <w:rPr>
          <w:sz w:val="20"/>
          <w:szCs w:val="20"/>
        </w:rPr>
        <w:t>3</w:t>
      </w:r>
      <w:r w:rsidR="002A5661" w:rsidRPr="00386DDA">
        <w:rPr>
          <w:sz w:val="20"/>
          <w:szCs w:val="20"/>
        </w:rPr>
        <w:t xml:space="preserve"> </w:t>
      </w:r>
      <w:r w:rsidR="00386DDA" w:rsidRPr="00386DDA">
        <w:rPr>
          <w:sz w:val="20"/>
          <w:szCs w:val="20"/>
        </w:rPr>
        <w:t>187</w:t>
      </w:r>
      <w:r w:rsidRPr="00386DDA">
        <w:rPr>
          <w:sz w:val="20"/>
          <w:szCs w:val="20"/>
        </w:rPr>
        <w:t xml:space="preserve"> тыс. руб.,</w:t>
      </w:r>
      <w:r w:rsidR="007C15C0" w:rsidRPr="00386DDA">
        <w:rPr>
          <w:sz w:val="20"/>
          <w:szCs w:val="20"/>
        </w:rPr>
        <w:t xml:space="preserve"> в т.ч. управленческому персоналу </w:t>
      </w:r>
      <w:r w:rsidR="00FE32F3" w:rsidRPr="00386DDA">
        <w:rPr>
          <w:sz w:val="20"/>
          <w:szCs w:val="20"/>
        </w:rPr>
        <w:t xml:space="preserve">1 </w:t>
      </w:r>
      <w:r w:rsidR="00386DDA" w:rsidRPr="00386DDA">
        <w:rPr>
          <w:sz w:val="20"/>
          <w:szCs w:val="20"/>
        </w:rPr>
        <w:t>295</w:t>
      </w:r>
      <w:r w:rsidR="007C15C0" w:rsidRPr="00386DDA">
        <w:rPr>
          <w:sz w:val="20"/>
          <w:szCs w:val="20"/>
        </w:rPr>
        <w:t xml:space="preserve"> тыс. руб.</w:t>
      </w:r>
      <w:r w:rsidR="002C5AE2" w:rsidRPr="00386DDA">
        <w:rPr>
          <w:sz w:val="20"/>
          <w:szCs w:val="20"/>
        </w:rPr>
        <w:t>;</w:t>
      </w:r>
    </w:p>
    <w:p w14:paraId="6D9E353C" w14:textId="77777777" w:rsidR="00FE32F3" w:rsidRPr="00386DDA" w:rsidRDefault="00FE32F3" w:rsidP="00E051D7">
      <w:pPr>
        <w:autoSpaceDE w:val="0"/>
        <w:autoSpaceDN w:val="0"/>
        <w:adjustRightInd w:val="0"/>
        <w:ind w:firstLine="284"/>
        <w:jc w:val="both"/>
        <w:rPr>
          <w:sz w:val="20"/>
          <w:szCs w:val="20"/>
        </w:rPr>
      </w:pPr>
      <w:r w:rsidRPr="00386DDA">
        <w:rPr>
          <w:sz w:val="20"/>
          <w:szCs w:val="20"/>
        </w:rPr>
        <w:t>- обязательства по выплате краткосрочного вознаграждения работникам – 1 9</w:t>
      </w:r>
      <w:r w:rsidR="00386DDA" w:rsidRPr="00386DDA">
        <w:rPr>
          <w:sz w:val="20"/>
          <w:szCs w:val="20"/>
        </w:rPr>
        <w:t>29</w:t>
      </w:r>
      <w:r w:rsidRPr="00386DDA">
        <w:rPr>
          <w:sz w:val="20"/>
          <w:szCs w:val="20"/>
        </w:rPr>
        <w:t xml:space="preserve"> тыс. руб.;</w:t>
      </w:r>
    </w:p>
    <w:p w14:paraId="696D2DB0" w14:textId="77777777" w:rsidR="00FC5CE1" w:rsidRPr="00386DDA" w:rsidRDefault="00FC5CE1" w:rsidP="00E051D7">
      <w:pPr>
        <w:autoSpaceDE w:val="0"/>
        <w:autoSpaceDN w:val="0"/>
        <w:adjustRightInd w:val="0"/>
        <w:ind w:firstLine="284"/>
        <w:jc w:val="both"/>
        <w:rPr>
          <w:sz w:val="20"/>
          <w:szCs w:val="20"/>
        </w:rPr>
      </w:pPr>
      <w:r w:rsidRPr="00386DDA">
        <w:rPr>
          <w:sz w:val="20"/>
          <w:szCs w:val="20"/>
        </w:rPr>
        <w:lastRenderedPageBreak/>
        <w:t xml:space="preserve">- </w:t>
      </w:r>
      <w:r w:rsidRPr="00386DDA">
        <w:rPr>
          <w:bCs/>
          <w:iCs/>
          <w:sz w:val="20"/>
          <w:szCs w:val="20"/>
        </w:rPr>
        <w:t xml:space="preserve">начисленные </w:t>
      </w:r>
      <w:r w:rsidR="00264E2F" w:rsidRPr="00386DDA">
        <w:rPr>
          <w:sz w:val="20"/>
          <w:szCs w:val="20"/>
        </w:rPr>
        <w:t>на ежегодные оплачиваемые отпуска</w:t>
      </w:r>
      <w:r w:rsidR="00264E2F" w:rsidRPr="00386DDA">
        <w:rPr>
          <w:bCs/>
          <w:iCs/>
          <w:sz w:val="20"/>
          <w:szCs w:val="20"/>
        </w:rPr>
        <w:t xml:space="preserve"> </w:t>
      </w:r>
      <w:r w:rsidRPr="00386DDA">
        <w:rPr>
          <w:bCs/>
          <w:iCs/>
          <w:sz w:val="20"/>
          <w:szCs w:val="20"/>
        </w:rPr>
        <w:t xml:space="preserve">обязательства </w:t>
      </w:r>
      <w:r w:rsidR="00264E2F" w:rsidRPr="00386DDA">
        <w:rPr>
          <w:sz w:val="20"/>
          <w:szCs w:val="20"/>
        </w:rPr>
        <w:t xml:space="preserve">во внебюджетные фонды </w:t>
      </w:r>
      <w:r w:rsidRPr="00386DDA">
        <w:rPr>
          <w:sz w:val="20"/>
          <w:szCs w:val="20"/>
        </w:rPr>
        <w:t>по социальному страхованию и обеспечению</w:t>
      </w:r>
      <w:r w:rsidR="00FE32F3" w:rsidRPr="00386DDA">
        <w:rPr>
          <w:sz w:val="20"/>
          <w:szCs w:val="20"/>
        </w:rPr>
        <w:t xml:space="preserve"> во внебюджетные фонды</w:t>
      </w:r>
      <w:r w:rsidRPr="00386DDA">
        <w:rPr>
          <w:sz w:val="20"/>
          <w:szCs w:val="20"/>
        </w:rPr>
        <w:t xml:space="preserve"> – </w:t>
      </w:r>
      <w:r w:rsidR="00386DDA" w:rsidRPr="00386DDA">
        <w:rPr>
          <w:sz w:val="20"/>
          <w:szCs w:val="20"/>
        </w:rPr>
        <w:t>914</w:t>
      </w:r>
      <w:r w:rsidRPr="00386DDA">
        <w:rPr>
          <w:sz w:val="20"/>
          <w:szCs w:val="20"/>
        </w:rPr>
        <w:t xml:space="preserve"> тыс. руб.</w:t>
      </w:r>
      <w:r w:rsidR="007C15C0" w:rsidRPr="00386DDA">
        <w:rPr>
          <w:sz w:val="20"/>
          <w:szCs w:val="20"/>
        </w:rPr>
        <w:t xml:space="preserve">, в том числе управленческому персоналу </w:t>
      </w:r>
      <w:r w:rsidR="00FE32F3" w:rsidRPr="00386DDA">
        <w:rPr>
          <w:sz w:val="20"/>
          <w:szCs w:val="20"/>
        </w:rPr>
        <w:t>3</w:t>
      </w:r>
      <w:r w:rsidR="00386DDA" w:rsidRPr="00386DDA">
        <w:rPr>
          <w:sz w:val="20"/>
          <w:szCs w:val="20"/>
        </w:rPr>
        <w:t>91</w:t>
      </w:r>
      <w:r w:rsidR="007C15C0" w:rsidRPr="00386DDA">
        <w:rPr>
          <w:sz w:val="20"/>
          <w:szCs w:val="20"/>
        </w:rPr>
        <w:t xml:space="preserve"> тыс. руб.</w:t>
      </w:r>
    </w:p>
    <w:p w14:paraId="1C7EB28C" w14:textId="77777777" w:rsidR="00FC5CE1" w:rsidRPr="00386DDA" w:rsidRDefault="00FC5CE1" w:rsidP="00E051D7">
      <w:pPr>
        <w:autoSpaceDE w:val="0"/>
        <w:autoSpaceDN w:val="0"/>
        <w:adjustRightInd w:val="0"/>
        <w:ind w:firstLine="284"/>
        <w:jc w:val="both"/>
        <w:rPr>
          <w:sz w:val="20"/>
          <w:szCs w:val="20"/>
        </w:rPr>
      </w:pPr>
      <w:r w:rsidRPr="00386DDA">
        <w:rPr>
          <w:sz w:val="20"/>
          <w:szCs w:val="20"/>
        </w:rPr>
        <w:t>Сроки оплаты таких обязательств не определены, обязательства погашаются по мере предоставления ежегодных оплачиваемых отпусков.</w:t>
      </w:r>
    </w:p>
    <w:p w14:paraId="43947721" w14:textId="77777777" w:rsidR="007C15C0" w:rsidRPr="00386DDA" w:rsidRDefault="004A7527" w:rsidP="00E051D7">
      <w:pPr>
        <w:autoSpaceDE w:val="0"/>
        <w:autoSpaceDN w:val="0"/>
        <w:adjustRightInd w:val="0"/>
        <w:ind w:firstLine="284"/>
        <w:jc w:val="both"/>
        <w:rPr>
          <w:sz w:val="20"/>
          <w:szCs w:val="20"/>
        </w:rPr>
      </w:pPr>
      <w:r w:rsidRPr="00386DDA">
        <w:rPr>
          <w:sz w:val="20"/>
          <w:szCs w:val="20"/>
        </w:rPr>
        <w:t xml:space="preserve">В </w:t>
      </w:r>
      <w:r w:rsidR="00FE32F3" w:rsidRPr="00386DDA">
        <w:rPr>
          <w:sz w:val="20"/>
          <w:szCs w:val="20"/>
        </w:rPr>
        <w:t xml:space="preserve">1 </w:t>
      </w:r>
      <w:r w:rsidR="00386DDA" w:rsidRPr="00386DDA">
        <w:rPr>
          <w:sz w:val="20"/>
          <w:szCs w:val="20"/>
        </w:rPr>
        <w:t>полугодии</w:t>
      </w:r>
      <w:r w:rsidR="00FE32F3" w:rsidRPr="00386DDA">
        <w:rPr>
          <w:sz w:val="20"/>
          <w:szCs w:val="20"/>
        </w:rPr>
        <w:t xml:space="preserve"> </w:t>
      </w:r>
      <w:r w:rsidR="002A5661" w:rsidRPr="00386DDA">
        <w:rPr>
          <w:sz w:val="20"/>
          <w:szCs w:val="20"/>
        </w:rPr>
        <w:t>201</w:t>
      </w:r>
      <w:r w:rsidR="00FE32F3" w:rsidRPr="00386DDA">
        <w:rPr>
          <w:sz w:val="20"/>
          <w:szCs w:val="20"/>
        </w:rPr>
        <w:t>9</w:t>
      </w:r>
      <w:r w:rsidR="00460AF6" w:rsidRPr="00386DDA">
        <w:rPr>
          <w:sz w:val="20"/>
          <w:szCs w:val="20"/>
        </w:rPr>
        <w:t xml:space="preserve"> </w:t>
      </w:r>
      <w:r w:rsidR="002A5661" w:rsidRPr="00386DDA">
        <w:rPr>
          <w:sz w:val="20"/>
          <w:szCs w:val="20"/>
        </w:rPr>
        <w:t>г</w:t>
      </w:r>
      <w:r w:rsidR="007C15C0" w:rsidRPr="00386DDA">
        <w:rPr>
          <w:sz w:val="20"/>
          <w:szCs w:val="20"/>
        </w:rPr>
        <w:t xml:space="preserve"> Банк не учитывал отсроченные вознаграждения и корректировки вознаграждений для членов исполнительных органов и иных работников, принимающих риски. </w:t>
      </w:r>
    </w:p>
    <w:p w14:paraId="31AB17C3" w14:textId="77777777" w:rsidR="00FC5CE1" w:rsidRPr="00386DDA" w:rsidRDefault="00FC5CE1" w:rsidP="00E051D7">
      <w:pPr>
        <w:autoSpaceDE w:val="0"/>
        <w:autoSpaceDN w:val="0"/>
        <w:adjustRightInd w:val="0"/>
        <w:ind w:firstLine="284"/>
        <w:jc w:val="both"/>
        <w:rPr>
          <w:bCs/>
          <w:iCs/>
          <w:sz w:val="20"/>
          <w:szCs w:val="20"/>
        </w:rPr>
      </w:pPr>
      <w:r w:rsidRPr="00386DDA">
        <w:rPr>
          <w:bCs/>
          <w:iCs/>
          <w:sz w:val="20"/>
          <w:szCs w:val="20"/>
        </w:rPr>
        <w:t>В обязательствах по процентам отражены начисленные проценты по вкладам граждан по условиям заключенных договоров</w:t>
      </w:r>
      <w:r w:rsidR="00264E2F" w:rsidRPr="00386DDA">
        <w:rPr>
          <w:bCs/>
          <w:iCs/>
          <w:sz w:val="20"/>
          <w:szCs w:val="20"/>
        </w:rPr>
        <w:t>, обязательства по процентам по депозитам юридических лиц отсутствуют</w:t>
      </w:r>
      <w:r w:rsidRPr="00386DDA">
        <w:rPr>
          <w:bCs/>
          <w:iCs/>
          <w:sz w:val="20"/>
          <w:szCs w:val="20"/>
        </w:rPr>
        <w:t>.</w:t>
      </w:r>
    </w:p>
    <w:p w14:paraId="0BBB6777" w14:textId="77777777" w:rsidR="00FC5CE1" w:rsidRPr="00386DDA" w:rsidRDefault="00FC5CE1" w:rsidP="00E051D7">
      <w:pPr>
        <w:autoSpaceDE w:val="0"/>
        <w:autoSpaceDN w:val="0"/>
        <w:adjustRightInd w:val="0"/>
        <w:ind w:firstLine="284"/>
        <w:jc w:val="both"/>
        <w:rPr>
          <w:bCs/>
          <w:iCs/>
          <w:sz w:val="20"/>
          <w:szCs w:val="20"/>
        </w:rPr>
      </w:pPr>
      <w:r w:rsidRPr="00386DDA">
        <w:rPr>
          <w:bCs/>
          <w:iCs/>
          <w:sz w:val="20"/>
          <w:szCs w:val="20"/>
        </w:rPr>
        <w:t>Кредиторской задолженности клиентов по операциям с ценными бумагами, по сделкам с иностранной валютой, просроченной задолженности по расчетам с персоналом, а также кредиторской задолженности связанных сторон в балансе банка нет. Просроченной кредиторской задолженности и других просроченных обязательств у Банка нет. Долгосрочной кредиторской задолженности, погашение или оплата которой ожидается в период, превышающий 12 месяцев от отчетной даты, не имеется.</w:t>
      </w:r>
    </w:p>
    <w:p w14:paraId="2F7CE89E" w14:textId="77777777" w:rsidR="00FC5CE1" w:rsidRPr="00BA661E" w:rsidRDefault="00FC5CE1" w:rsidP="00E051D7">
      <w:pPr>
        <w:autoSpaceDE w:val="0"/>
        <w:autoSpaceDN w:val="0"/>
        <w:adjustRightInd w:val="0"/>
        <w:ind w:firstLine="284"/>
        <w:jc w:val="both"/>
        <w:rPr>
          <w:bCs/>
          <w:iCs/>
          <w:sz w:val="20"/>
          <w:szCs w:val="20"/>
          <w:highlight w:val="yellow"/>
        </w:rPr>
      </w:pPr>
    </w:p>
    <w:p w14:paraId="65F4CB90" w14:textId="77777777" w:rsidR="00FA7952" w:rsidRPr="00386DDA" w:rsidRDefault="00041D0B" w:rsidP="00DD753F">
      <w:pPr>
        <w:autoSpaceDE w:val="0"/>
        <w:autoSpaceDN w:val="0"/>
        <w:adjustRightInd w:val="0"/>
        <w:jc w:val="both"/>
        <w:rPr>
          <w:b/>
          <w:bCs/>
          <w:iCs/>
          <w:sz w:val="20"/>
          <w:szCs w:val="20"/>
        </w:rPr>
      </w:pPr>
      <w:r w:rsidRPr="00386DDA">
        <w:rPr>
          <w:b/>
          <w:bCs/>
          <w:iCs/>
          <w:sz w:val="20"/>
          <w:szCs w:val="20"/>
        </w:rPr>
        <w:t xml:space="preserve">     5</w:t>
      </w:r>
      <w:r w:rsidR="00EA2F48" w:rsidRPr="00386DDA">
        <w:rPr>
          <w:b/>
          <w:bCs/>
          <w:iCs/>
          <w:sz w:val="20"/>
          <w:szCs w:val="20"/>
        </w:rPr>
        <w:t>.8.2</w:t>
      </w:r>
      <w:r w:rsidR="00FA7952" w:rsidRPr="00386DDA">
        <w:rPr>
          <w:b/>
          <w:bCs/>
          <w:iCs/>
          <w:sz w:val="20"/>
          <w:szCs w:val="20"/>
        </w:rPr>
        <w:t>.</w:t>
      </w:r>
      <w:r w:rsidR="00241BBD" w:rsidRPr="00386DDA">
        <w:rPr>
          <w:b/>
          <w:bCs/>
          <w:iCs/>
          <w:sz w:val="20"/>
          <w:szCs w:val="20"/>
        </w:rPr>
        <w:t xml:space="preserve"> </w:t>
      </w:r>
      <w:r w:rsidR="00FA7952" w:rsidRPr="00386DDA">
        <w:rPr>
          <w:b/>
          <w:bCs/>
          <w:iCs/>
          <w:sz w:val="20"/>
          <w:szCs w:val="20"/>
        </w:rPr>
        <w:t>Информация по срокам, оставшимся до полного погашения прочих обязательств</w:t>
      </w:r>
      <w:r w:rsidR="00230C5B" w:rsidRPr="00386DDA">
        <w:rPr>
          <w:b/>
          <w:bCs/>
          <w:iCs/>
          <w:sz w:val="20"/>
          <w:szCs w:val="20"/>
        </w:rPr>
        <w:t xml:space="preserve"> </w:t>
      </w:r>
    </w:p>
    <w:tbl>
      <w:tblPr>
        <w:tblW w:w="9606" w:type="dxa"/>
        <w:tblLook w:val="04A0" w:firstRow="1" w:lastRow="0" w:firstColumn="1" w:lastColumn="0" w:noHBand="0" w:noVBand="1"/>
      </w:tblPr>
      <w:tblGrid>
        <w:gridCol w:w="5211"/>
        <w:gridCol w:w="2127"/>
        <w:gridCol w:w="2268"/>
      </w:tblGrid>
      <w:tr w:rsidR="00E74BFB" w:rsidRPr="00386DDA" w14:paraId="55E9D16B" w14:textId="77777777" w:rsidTr="0026164F">
        <w:tc>
          <w:tcPr>
            <w:tcW w:w="5211" w:type="dxa"/>
          </w:tcPr>
          <w:p w14:paraId="7B324F2A" w14:textId="77777777" w:rsidR="00E74BFB" w:rsidRPr="00386DDA" w:rsidRDefault="00E74BFB" w:rsidP="00E051D7">
            <w:pPr>
              <w:ind w:firstLine="284"/>
              <w:jc w:val="center"/>
              <w:rPr>
                <w:sz w:val="20"/>
                <w:szCs w:val="20"/>
              </w:rPr>
            </w:pPr>
          </w:p>
        </w:tc>
        <w:tc>
          <w:tcPr>
            <w:tcW w:w="2127" w:type="dxa"/>
            <w:tcBorders>
              <w:bottom w:val="single" w:sz="4" w:space="0" w:color="auto"/>
            </w:tcBorders>
            <w:vAlign w:val="bottom"/>
          </w:tcPr>
          <w:p w14:paraId="54140820" w14:textId="77777777" w:rsidR="00E74BFB" w:rsidRPr="00386DDA" w:rsidRDefault="002A5661" w:rsidP="00386DDA">
            <w:pPr>
              <w:ind w:firstLine="284"/>
              <w:jc w:val="center"/>
              <w:rPr>
                <w:b/>
                <w:sz w:val="20"/>
                <w:szCs w:val="20"/>
                <w:lang w:val="en-US"/>
              </w:rPr>
            </w:pPr>
            <w:r w:rsidRPr="00386DDA">
              <w:rPr>
                <w:b/>
                <w:sz w:val="20"/>
                <w:szCs w:val="20"/>
              </w:rPr>
              <w:t>01.</w:t>
            </w:r>
            <w:r w:rsidR="00472753" w:rsidRPr="00386DDA">
              <w:rPr>
                <w:b/>
                <w:sz w:val="20"/>
                <w:szCs w:val="20"/>
                <w:lang w:val="en-US"/>
              </w:rPr>
              <w:t>0</w:t>
            </w:r>
            <w:r w:rsidR="00386DDA" w:rsidRPr="00386DDA">
              <w:rPr>
                <w:b/>
                <w:sz w:val="20"/>
                <w:szCs w:val="20"/>
              </w:rPr>
              <w:t>7</w:t>
            </w:r>
            <w:r w:rsidRPr="00386DDA">
              <w:rPr>
                <w:b/>
                <w:sz w:val="20"/>
                <w:szCs w:val="20"/>
              </w:rPr>
              <w:t>.201</w:t>
            </w:r>
            <w:r w:rsidR="00472753" w:rsidRPr="00386DDA">
              <w:rPr>
                <w:b/>
                <w:sz w:val="20"/>
                <w:szCs w:val="20"/>
                <w:lang w:val="en-US"/>
              </w:rPr>
              <w:t>9</w:t>
            </w:r>
          </w:p>
        </w:tc>
        <w:tc>
          <w:tcPr>
            <w:tcW w:w="2268" w:type="dxa"/>
            <w:tcBorders>
              <w:bottom w:val="single" w:sz="4" w:space="0" w:color="auto"/>
            </w:tcBorders>
          </w:tcPr>
          <w:p w14:paraId="1F8895DC" w14:textId="77777777" w:rsidR="00E74BFB" w:rsidRPr="00386DDA" w:rsidRDefault="002A5661" w:rsidP="009039B1">
            <w:pPr>
              <w:ind w:firstLine="284"/>
              <w:jc w:val="center"/>
              <w:rPr>
                <w:b/>
                <w:sz w:val="20"/>
                <w:szCs w:val="20"/>
              </w:rPr>
            </w:pPr>
            <w:r w:rsidRPr="00386DDA">
              <w:rPr>
                <w:b/>
                <w:sz w:val="20"/>
                <w:szCs w:val="20"/>
              </w:rPr>
              <w:t>01.01.201</w:t>
            </w:r>
            <w:r w:rsidR="009039B1" w:rsidRPr="00386DDA">
              <w:rPr>
                <w:b/>
                <w:sz w:val="20"/>
                <w:szCs w:val="20"/>
              </w:rPr>
              <w:t>9</w:t>
            </w:r>
          </w:p>
        </w:tc>
      </w:tr>
      <w:tr w:rsidR="00412FFE" w:rsidRPr="00386DDA" w14:paraId="614995B1" w14:textId="77777777" w:rsidTr="0026164F">
        <w:tc>
          <w:tcPr>
            <w:tcW w:w="5211" w:type="dxa"/>
          </w:tcPr>
          <w:p w14:paraId="0613CE11" w14:textId="77777777" w:rsidR="00412FFE" w:rsidRPr="00386DDA" w:rsidRDefault="00412FFE" w:rsidP="00E051D7">
            <w:pPr>
              <w:ind w:firstLine="284"/>
              <w:rPr>
                <w:sz w:val="20"/>
                <w:szCs w:val="20"/>
              </w:rPr>
            </w:pPr>
            <w:r w:rsidRPr="00386DDA">
              <w:rPr>
                <w:sz w:val="20"/>
                <w:szCs w:val="20"/>
              </w:rPr>
              <w:t>До востребования и на 1 день</w:t>
            </w:r>
          </w:p>
        </w:tc>
        <w:tc>
          <w:tcPr>
            <w:tcW w:w="2127" w:type="dxa"/>
            <w:tcBorders>
              <w:top w:val="single" w:sz="4" w:space="0" w:color="auto"/>
            </w:tcBorders>
          </w:tcPr>
          <w:p w14:paraId="40D50DA2" w14:textId="77777777" w:rsidR="00412FFE" w:rsidRPr="00386DDA" w:rsidRDefault="00386DDA" w:rsidP="00386DDA">
            <w:pPr>
              <w:ind w:firstLine="284"/>
              <w:jc w:val="center"/>
              <w:rPr>
                <w:sz w:val="20"/>
                <w:szCs w:val="20"/>
              </w:rPr>
            </w:pPr>
            <w:r w:rsidRPr="00386DDA">
              <w:rPr>
                <w:sz w:val="20"/>
                <w:szCs w:val="20"/>
              </w:rPr>
              <w:t>4</w:t>
            </w:r>
            <w:r w:rsidR="00412FFE" w:rsidRPr="00386DDA">
              <w:rPr>
                <w:sz w:val="20"/>
                <w:szCs w:val="20"/>
              </w:rPr>
              <w:t xml:space="preserve"> </w:t>
            </w:r>
            <w:r w:rsidRPr="00386DDA">
              <w:rPr>
                <w:sz w:val="20"/>
                <w:szCs w:val="20"/>
              </w:rPr>
              <w:t>118</w:t>
            </w:r>
          </w:p>
        </w:tc>
        <w:tc>
          <w:tcPr>
            <w:tcW w:w="2268" w:type="dxa"/>
            <w:tcBorders>
              <w:top w:val="single" w:sz="4" w:space="0" w:color="auto"/>
            </w:tcBorders>
          </w:tcPr>
          <w:p w14:paraId="4878E72D" w14:textId="77777777" w:rsidR="00412FFE" w:rsidRPr="00386DDA" w:rsidRDefault="00412FFE" w:rsidP="00300D4B">
            <w:pPr>
              <w:ind w:firstLine="284"/>
              <w:jc w:val="center"/>
              <w:rPr>
                <w:sz w:val="20"/>
                <w:szCs w:val="20"/>
              </w:rPr>
            </w:pPr>
            <w:r w:rsidRPr="00386DDA">
              <w:rPr>
                <w:sz w:val="20"/>
                <w:szCs w:val="20"/>
              </w:rPr>
              <w:t xml:space="preserve">2 </w:t>
            </w:r>
            <w:r w:rsidRPr="00386DDA">
              <w:rPr>
                <w:sz w:val="20"/>
                <w:szCs w:val="20"/>
                <w:lang w:val="en-US"/>
              </w:rPr>
              <w:t>831</w:t>
            </w:r>
          </w:p>
        </w:tc>
      </w:tr>
      <w:tr w:rsidR="00412FFE" w:rsidRPr="00386DDA" w14:paraId="04508508" w14:textId="77777777" w:rsidTr="0026164F">
        <w:tc>
          <w:tcPr>
            <w:tcW w:w="5211" w:type="dxa"/>
          </w:tcPr>
          <w:p w14:paraId="5F009A2A" w14:textId="77777777" w:rsidR="00412FFE" w:rsidRPr="00386DDA" w:rsidRDefault="00412FFE" w:rsidP="00E051D7">
            <w:pPr>
              <w:ind w:firstLine="284"/>
              <w:rPr>
                <w:sz w:val="20"/>
                <w:szCs w:val="20"/>
              </w:rPr>
            </w:pPr>
            <w:r w:rsidRPr="00386DDA">
              <w:rPr>
                <w:sz w:val="20"/>
                <w:szCs w:val="20"/>
              </w:rPr>
              <w:t>До 30 дней</w:t>
            </w:r>
          </w:p>
        </w:tc>
        <w:tc>
          <w:tcPr>
            <w:tcW w:w="2127" w:type="dxa"/>
          </w:tcPr>
          <w:p w14:paraId="3527288E" w14:textId="77777777" w:rsidR="00412FFE" w:rsidRPr="00386DDA" w:rsidRDefault="00412FFE" w:rsidP="00386DDA">
            <w:pPr>
              <w:ind w:firstLine="284"/>
              <w:jc w:val="center"/>
              <w:rPr>
                <w:sz w:val="20"/>
                <w:szCs w:val="20"/>
              </w:rPr>
            </w:pPr>
            <w:r w:rsidRPr="00386DDA">
              <w:rPr>
                <w:sz w:val="20"/>
                <w:szCs w:val="20"/>
              </w:rPr>
              <w:t xml:space="preserve">2 </w:t>
            </w:r>
            <w:r w:rsidR="00386DDA" w:rsidRPr="00386DDA">
              <w:rPr>
                <w:sz w:val="20"/>
                <w:szCs w:val="20"/>
              </w:rPr>
              <w:t>203</w:t>
            </w:r>
          </w:p>
        </w:tc>
        <w:tc>
          <w:tcPr>
            <w:tcW w:w="2268" w:type="dxa"/>
          </w:tcPr>
          <w:p w14:paraId="3A4BAD9F" w14:textId="77777777" w:rsidR="00412FFE" w:rsidRPr="00386DDA" w:rsidRDefault="00412FFE" w:rsidP="00300D4B">
            <w:pPr>
              <w:ind w:firstLine="284"/>
              <w:jc w:val="center"/>
              <w:rPr>
                <w:sz w:val="20"/>
                <w:szCs w:val="20"/>
              </w:rPr>
            </w:pPr>
            <w:r w:rsidRPr="00386DDA">
              <w:rPr>
                <w:sz w:val="20"/>
                <w:szCs w:val="20"/>
                <w:lang w:val="en-US"/>
              </w:rPr>
              <w:t>5</w:t>
            </w:r>
            <w:r w:rsidRPr="00386DDA">
              <w:rPr>
                <w:sz w:val="20"/>
                <w:szCs w:val="20"/>
              </w:rPr>
              <w:t xml:space="preserve"> 39</w:t>
            </w:r>
            <w:r w:rsidRPr="00386DDA">
              <w:rPr>
                <w:sz w:val="20"/>
                <w:szCs w:val="20"/>
                <w:lang w:val="en-US"/>
              </w:rPr>
              <w:t>9</w:t>
            </w:r>
          </w:p>
        </w:tc>
      </w:tr>
      <w:tr w:rsidR="00412FFE" w:rsidRPr="00386DDA" w14:paraId="11487DAE" w14:textId="77777777" w:rsidTr="0026164F">
        <w:tc>
          <w:tcPr>
            <w:tcW w:w="5211" w:type="dxa"/>
          </w:tcPr>
          <w:p w14:paraId="200C3656" w14:textId="77777777" w:rsidR="00412FFE" w:rsidRPr="00386DDA" w:rsidRDefault="00412FFE" w:rsidP="00E051D7">
            <w:pPr>
              <w:ind w:firstLine="284"/>
              <w:rPr>
                <w:sz w:val="20"/>
                <w:szCs w:val="20"/>
              </w:rPr>
            </w:pPr>
            <w:r w:rsidRPr="00386DDA">
              <w:rPr>
                <w:sz w:val="20"/>
                <w:szCs w:val="20"/>
              </w:rPr>
              <w:t>До 90 дней</w:t>
            </w:r>
          </w:p>
        </w:tc>
        <w:tc>
          <w:tcPr>
            <w:tcW w:w="2127" w:type="dxa"/>
          </w:tcPr>
          <w:p w14:paraId="0F8D3E16" w14:textId="77777777" w:rsidR="00412FFE" w:rsidRPr="00386DDA" w:rsidRDefault="00412FFE" w:rsidP="00386DDA">
            <w:pPr>
              <w:ind w:firstLine="284"/>
              <w:jc w:val="center"/>
              <w:rPr>
                <w:sz w:val="20"/>
                <w:szCs w:val="20"/>
              </w:rPr>
            </w:pPr>
            <w:r w:rsidRPr="00386DDA">
              <w:rPr>
                <w:sz w:val="20"/>
                <w:szCs w:val="20"/>
              </w:rPr>
              <w:t xml:space="preserve">1 </w:t>
            </w:r>
            <w:r w:rsidR="00386DDA" w:rsidRPr="00386DDA">
              <w:rPr>
                <w:sz w:val="20"/>
                <w:szCs w:val="20"/>
              </w:rPr>
              <w:t>373</w:t>
            </w:r>
          </w:p>
        </w:tc>
        <w:tc>
          <w:tcPr>
            <w:tcW w:w="2268" w:type="dxa"/>
          </w:tcPr>
          <w:p w14:paraId="3893985A" w14:textId="77777777" w:rsidR="00412FFE" w:rsidRPr="00386DDA" w:rsidRDefault="00412FFE" w:rsidP="00300D4B">
            <w:pPr>
              <w:ind w:firstLine="284"/>
              <w:jc w:val="center"/>
              <w:rPr>
                <w:sz w:val="20"/>
                <w:szCs w:val="20"/>
              </w:rPr>
            </w:pPr>
            <w:r w:rsidRPr="00386DDA">
              <w:rPr>
                <w:sz w:val="20"/>
                <w:szCs w:val="20"/>
              </w:rPr>
              <w:t xml:space="preserve">7 </w:t>
            </w:r>
            <w:r w:rsidRPr="00386DDA">
              <w:rPr>
                <w:sz w:val="20"/>
                <w:szCs w:val="20"/>
                <w:lang w:val="en-US"/>
              </w:rPr>
              <w:t>343</w:t>
            </w:r>
          </w:p>
        </w:tc>
      </w:tr>
      <w:tr w:rsidR="00412FFE" w:rsidRPr="00386DDA" w14:paraId="082C8186" w14:textId="77777777" w:rsidTr="0026164F">
        <w:tc>
          <w:tcPr>
            <w:tcW w:w="5211" w:type="dxa"/>
          </w:tcPr>
          <w:p w14:paraId="250A2C8B" w14:textId="77777777" w:rsidR="00412FFE" w:rsidRPr="00386DDA" w:rsidRDefault="00412FFE" w:rsidP="00E051D7">
            <w:pPr>
              <w:ind w:firstLine="284"/>
              <w:rPr>
                <w:sz w:val="20"/>
                <w:szCs w:val="20"/>
              </w:rPr>
            </w:pPr>
            <w:r w:rsidRPr="00386DDA">
              <w:rPr>
                <w:sz w:val="20"/>
                <w:szCs w:val="20"/>
              </w:rPr>
              <w:t>До 180 дней</w:t>
            </w:r>
          </w:p>
        </w:tc>
        <w:tc>
          <w:tcPr>
            <w:tcW w:w="2127" w:type="dxa"/>
          </w:tcPr>
          <w:p w14:paraId="125B8A0B" w14:textId="77777777" w:rsidR="00412FFE" w:rsidRPr="00386DDA" w:rsidRDefault="00412FFE" w:rsidP="00386DDA">
            <w:pPr>
              <w:ind w:firstLine="284"/>
              <w:jc w:val="center"/>
              <w:rPr>
                <w:sz w:val="20"/>
                <w:szCs w:val="20"/>
              </w:rPr>
            </w:pPr>
            <w:r w:rsidRPr="00386DDA">
              <w:rPr>
                <w:sz w:val="20"/>
                <w:szCs w:val="20"/>
              </w:rPr>
              <w:t xml:space="preserve">     </w:t>
            </w:r>
            <w:r w:rsidR="00386DDA" w:rsidRPr="00386DDA">
              <w:rPr>
                <w:sz w:val="20"/>
                <w:szCs w:val="20"/>
              </w:rPr>
              <w:t>3</w:t>
            </w:r>
            <w:r w:rsidRPr="00386DDA">
              <w:rPr>
                <w:sz w:val="20"/>
                <w:szCs w:val="20"/>
              </w:rPr>
              <w:t>3</w:t>
            </w:r>
          </w:p>
        </w:tc>
        <w:tc>
          <w:tcPr>
            <w:tcW w:w="2268" w:type="dxa"/>
          </w:tcPr>
          <w:p w14:paraId="5CCB8EA7" w14:textId="77777777" w:rsidR="00412FFE" w:rsidRPr="00386DDA" w:rsidRDefault="00412FFE" w:rsidP="00300D4B">
            <w:pPr>
              <w:ind w:firstLine="284"/>
              <w:jc w:val="center"/>
              <w:rPr>
                <w:sz w:val="20"/>
                <w:szCs w:val="20"/>
              </w:rPr>
            </w:pPr>
            <w:r w:rsidRPr="00386DDA">
              <w:rPr>
                <w:sz w:val="20"/>
                <w:szCs w:val="20"/>
                <w:lang w:val="en-US"/>
              </w:rPr>
              <w:t>2</w:t>
            </w:r>
            <w:r w:rsidRPr="00386DDA">
              <w:rPr>
                <w:sz w:val="20"/>
                <w:szCs w:val="20"/>
              </w:rPr>
              <w:t xml:space="preserve"> </w:t>
            </w:r>
            <w:r w:rsidRPr="00386DDA">
              <w:rPr>
                <w:sz w:val="20"/>
                <w:szCs w:val="20"/>
                <w:lang w:val="en-US"/>
              </w:rPr>
              <w:t>2</w:t>
            </w:r>
            <w:r w:rsidRPr="00386DDA">
              <w:rPr>
                <w:sz w:val="20"/>
                <w:szCs w:val="20"/>
              </w:rPr>
              <w:t>6</w:t>
            </w:r>
            <w:r w:rsidRPr="00386DDA">
              <w:rPr>
                <w:sz w:val="20"/>
                <w:szCs w:val="20"/>
                <w:lang w:val="en-US"/>
              </w:rPr>
              <w:t>6</w:t>
            </w:r>
          </w:p>
        </w:tc>
      </w:tr>
      <w:tr w:rsidR="00412FFE" w:rsidRPr="00386DDA" w14:paraId="3FEB0813" w14:textId="77777777" w:rsidTr="0026164F">
        <w:tc>
          <w:tcPr>
            <w:tcW w:w="5211" w:type="dxa"/>
          </w:tcPr>
          <w:p w14:paraId="2E71B7E4" w14:textId="77777777" w:rsidR="00412FFE" w:rsidRPr="00386DDA" w:rsidRDefault="00412FFE" w:rsidP="00E051D7">
            <w:pPr>
              <w:ind w:firstLine="284"/>
              <w:rPr>
                <w:sz w:val="20"/>
                <w:szCs w:val="20"/>
              </w:rPr>
            </w:pPr>
            <w:r w:rsidRPr="00386DDA">
              <w:rPr>
                <w:sz w:val="20"/>
                <w:szCs w:val="20"/>
              </w:rPr>
              <w:t>До 270 дней</w:t>
            </w:r>
          </w:p>
        </w:tc>
        <w:tc>
          <w:tcPr>
            <w:tcW w:w="2127" w:type="dxa"/>
          </w:tcPr>
          <w:p w14:paraId="5BA860DF" w14:textId="77777777" w:rsidR="00412FFE" w:rsidRPr="00386DDA" w:rsidRDefault="00412FFE" w:rsidP="00386DDA">
            <w:pPr>
              <w:ind w:firstLine="284"/>
              <w:jc w:val="center"/>
              <w:rPr>
                <w:sz w:val="20"/>
                <w:szCs w:val="20"/>
              </w:rPr>
            </w:pPr>
            <w:r w:rsidRPr="00386DDA">
              <w:rPr>
                <w:sz w:val="20"/>
                <w:szCs w:val="20"/>
              </w:rPr>
              <w:t xml:space="preserve">     </w:t>
            </w:r>
            <w:r w:rsidR="00386DDA" w:rsidRPr="00386DDA">
              <w:rPr>
                <w:sz w:val="20"/>
                <w:szCs w:val="20"/>
              </w:rPr>
              <w:t>20</w:t>
            </w:r>
          </w:p>
        </w:tc>
        <w:tc>
          <w:tcPr>
            <w:tcW w:w="2268" w:type="dxa"/>
          </w:tcPr>
          <w:p w14:paraId="659929F2" w14:textId="77777777" w:rsidR="00412FFE" w:rsidRPr="00386DDA" w:rsidRDefault="00412FFE" w:rsidP="00300D4B">
            <w:pPr>
              <w:ind w:firstLine="284"/>
              <w:jc w:val="center"/>
              <w:rPr>
                <w:sz w:val="20"/>
                <w:szCs w:val="20"/>
              </w:rPr>
            </w:pPr>
            <w:r w:rsidRPr="00386DDA">
              <w:rPr>
                <w:sz w:val="20"/>
                <w:szCs w:val="20"/>
              </w:rPr>
              <w:t xml:space="preserve"> </w:t>
            </w:r>
            <w:r w:rsidRPr="00386DDA">
              <w:rPr>
                <w:sz w:val="20"/>
                <w:szCs w:val="20"/>
                <w:lang w:val="en-US"/>
              </w:rPr>
              <w:t>1 986</w:t>
            </w:r>
          </w:p>
        </w:tc>
      </w:tr>
      <w:tr w:rsidR="00412FFE" w:rsidRPr="00386DDA" w14:paraId="0488F08B" w14:textId="77777777" w:rsidTr="0026164F">
        <w:tc>
          <w:tcPr>
            <w:tcW w:w="5211" w:type="dxa"/>
          </w:tcPr>
          <w:p w14:paraId="36A18E9B" w14:textId="77777777" w:rsidR="00412FFE" w:rsidRPr="00386DDA" w:rsidRDefault="00412FFE" w:rsidP="00E051D7">
            <w:pPr>
              <w:ind w:firstLine="284"/>
              <w:rPr>
                <w:sz w:val="20"/>
                <w:szCs w:val="20"/>
              </w:rPr>
            </w:pPr>
            <w:r w:rsidRPr="00386DDA">
              <w:rPr>
                <w:sz w:val="20"/>
                <w:szCs w:val="20"/>
              </w:rPr>
              <w:t>До 1 года</w:t>
            </w:r>
          </w:p>
        </w:tc>
        <w:tc>
          <w:tcPr>
            <w:tcW w:w="2127" w:type="dxa"/>
          </w:tcPr>
          <w:p w14:paraId="6EE891A5" w14:textId="77777777" w:rsidR="00412FFE" w:rsidRPr="00386DDA" w:rsidRDefault="00412FFE" w:rsidP="00386DDA">
            <w:pPr>
              <w:ind w:firstLine="284"/>
              <w:jc w:val="center"/>
              <w:rPr>
                <w:sz w:val="20"/>
                <w:szCs w:val="20"/>
              </w:rPr>
            </w:pPr>
            <w:r w:rsidRPr="00386DDA">
              <w:rPr>
                <w:sz w:val="20"/>
                <w:szCs w:val="20"/>
              </w:rPr>
              <w:t xml:space="preserve">     4</w:t>
            </w:r>
            <w:r w:rsidR="00386DDA" w:rsidRPr="00386DDA">
              <w:rPr>
                <w:sz w:val="20"/>
                <w:szCs w:val="20"/>
              </w:rPr>
              <w:t>0</w:t>
            </w:r>
          </w:p>
        </w:tc>
        <w:tc>
          <w:tcPr>
            <w:tcW w:w="2268" w:type="dxa"/>
          </w:tcPr>
          <w:p w14:paraId="6B284FC4" w14:textId="77777777" w:rsidR="00412FFE" w:rsidRPr="00386DDA" w:rsidRDefault="00412FFE" w:rsidP="00300D4B">
            <w:pPr>
              <w:ind w:firstLine="284"/>
              <w:jc w:val="center"/>
              <w:rPr>
                <w:sz w:val="20"/>
                <w:szCs w:val="20"/>
              </w:rPr>
            </w:pPr>
            <w:r w:rsidRPr="00386DDA">
              <w:rPr>
                <w:sz w:val="20"/>
                <w:szCs w:val="20"/>
              </w:rPr>
              <w:t xml:space="preserve">    </w:t>
            </w:r>
            <w:r w:rsidRPr="00386DDA">
              <w:rPr>
                <w:sz w:val="20"/>
                <w:szCs w:val="20"/>
                <w:lang w:val="en-US"/>
              </w:rPr>
              <w:t>50</w:t>
            </w:r>
            <w:r w:rsidRPr="00386DDA">
              <w:rPr>
                <w:sz w:val="20"/>
                <w:szCs w:val="20"/>
              </w:rPr>
              <w:t>2</w:t>
            </w:r>
          </w:p>
        </w:tc>
      </w:tr>
      <w:tr w:rsidR="00412FFE" w:rsidRPr="00386DDA" w14:paraId="0AF43B06" w14:textId="77777777" w:rsidTr="0026164F">
        <w:tc>
          <w:tcPr>
            <w:tcW w:w="5211" w:type="dxa"/>
          </w:tcPr>
          <w:p w14:paraId="1480ABFC" w14:textId="77777777" w:rsidR="00412FFE" w:rsidRPr="00386DDA" w:rsidRDefault="00412FFE" w:rsidP="00E051D7">
            <w:pPr>
              <w:ind w:firstLine="284"/>
              <w:rPr>
                <w:sz w:val="20"/>
                <w:szCs w:val="20"/>
              </w:rPr>
            </w:pPr>
            <w:r w:rsidRPr="00386DDA">
              <w:rPr>
                <w:sz w:val="20"/>
                <w:szCs w:val="20"/>
              </w:rPr>
              <w:t>Свыше 1 года</w:t>
            </w:r>
          </w:p>
        </w:tc>
        <w:tc>
          <w:tcPr>
            <w:tcW w:w="2127" w:type="dxa"/>
            <w:tcBorders>
              <w:bottom w:val="single" w:sz="4" w:space="0" w:color="auto"/>
            </w:tcBorders>
          </w:tcPr>
          <w:p w14:paraId="2752B1D3" w14:textId="77777777" w:rsidR="00412FFE" w:rsidRPr="00386DDA" w:rsidRDefault="00412FFE" w:rsidP="004A7527">
            <w:pPr>
              <w:ind w:firstLine="284"/>
              <w:jc w:val="center"/>
              <w:rPr>
                <w:sz w:val="20"/>
                <w:szCs w:val="20"/>
              </w:rPr>
            </w:pPr>
            <w:r w:rsidRPr="00386DDA">
              <w:rPr>
                <w:sz w:val="20"/>
                <w:szCs w:val="20"/>
              </w:rPr>
              <w:t>-</w:t>
            </w:r>
          </w:p>
        </w:tc>
        <w:tc>
          <w:tcPr>
            <w:tcW w:w="2268" w:type="dxa"/>
            <w:tcBorders>
              <w:bottom w:val="single" w:sz="4" w:space="0" w:color="auto"/>
            </w:tcBorders>
          </w:tcPr>
          <w:p w14:paraId="2A7CA5E0" w14:textId="77777777" w:rsidR="00412FFE" w:rsidRPr="00386DDA" w:rsidRDefault="00412FFE" w:rsidP="00300D4B">
            <w:pPr>
              <w:ind w:firstLine="284"/>
              <w:jc w:val="center"/>
              <w:rPr>
                <w:sz w:val="20"/>
                <w:szCs w:val="20"/>
              </w:rPr>
            </w:pPr>
            <w:r w:rsidRPr="00386DDA">
              <w:rPr>
                <w:sz w:val="20"/>
                <w:szCs w:val="20"/>
              </w:rPr>
              <w:t>-</w:t>
            </w:r>
          </w:p>
        </w:tc>
      </w:tr>
      <w:tr w:rsidR="00412FFE" w:rsidRPr="00386DDA" w14:paraId="34F90823" w14:textId="77777777" w:rsidTr="0026164F">
        <w:tc>
          <w:tcPr>
            <w:tcW w:w="5211" w:type="dxa"/>
            <w:tcBorders>
              <w:bottom w:val="single" w:sz="4" w:space="0" w:color="auto"/>
            </w:tcBorders>
          </w:tcPr>
          <w:p w14:paraId="568914F1" w14:textId="77777777" w:rsidR="00412FFE" w:rsidRPr="00386DDA" w:rsidRDefault="00412FFE" w:rsidP="00E051D7">
            <w:pPr>
              <w:ind w:firstLine="284"/>
              <w:rPr>
                <w:b/>
                <w:i/>
                <w:sz w:val="20"/>
                <w:szCs w:val="20"/>
              </w:rPr>
            </w:pPr>
            <w:r w:rsidRPr="00386DDA">
              <w:rPr>
                <w:b/>
                <w:i/>
                <w:sz w:val="20"/>
                <w:szCs w:val="20"/>
              </w:rPr>
              <w:t>Итого прочих обязательств</w:t>
            </w:r>
          </w:p>
        </w:tc>
        <w:tc>
          <w:tcPr>
            <w:tcW w:w="2127" w:type="dxa"/>
            <w:tcBorders>
              <w:top w:val="single" w:sz="4" w:space="0" w:color="auto"/>
              <w:bottom w:val="single" w:sz="4" w:space="0" w:color="auto"/>
            </w:tcBorders>
          </w:tcPr>
          <w:p w14:paraId="63F5517E" w14:textId="77777777" w:rsidR="00412FFE" w:rsidRPr="00386DDA" w:rsidRDefault="00412FFE" w:rsidP="00386DDA">
            <w:pPr>
              <w:ind w:firstLine="284"/>
              <w:jc w:val="center"/>
              <w:rPr>
                <w:b/>
                <w:sz w:val="20"/>
                <w:szCs w:val="20"/>
              </w:rPr>
            </w:pPr>
            <w:r w:rsidRPr="00386DDA">
              <w:rPr>
                <w:b/>
                <w:sz w:val="20"/>
                <w:szCs w:val="20"/>
              </w:rPr>
              <w:t xml:space="preserve">   7 7</w:t>
            </w:r>
            <w:r w:rsidR="00386DDA" w:rsidRPr="00386DDA">
              <w:rPr>
                <w:b/>
                <w:sz w:val="20"/>
                <w:szCs w:val="20"/>
              </w:rPr>
              <w:t>87</w:t>
            </w:r>
          </w:p>
        </w:tc>
        <w:tc>
          <w:tcPr>
            <w:tcW w:w="2268" w:type="dxa"/>
            <w:tcBorders>
              <w:top w:val="single" w:sz="4" w:space="0" w:color="auto"/>
              <w:bottom w:val="single" w:sz="4" w:space="0" w:color="auto"/>
            </w:tcBorders>
          </w:tcPr>
          <w:p w14:paraId="554436D9" w14:textId="77777777" w:rsidR="00412FFE" w:rsidRPr="00386DDA" w:rsidRDefault="00412FFE" w:rsidP="00300D4B">
            <w:pPr>
              <w:ind w:firstLine="284"/>
              <w:jc w:val="center"/>
              <w:rPr>
                <w:b/>
                <w:sz w:val="20"/>
                <w:szCs w:val="20"/>
              </w:rPr>
            </w:pPr>
            <w:r w:rsidRPr="00386DDA">
              <w:rPr>
                <w:b/>
                <w:sz w:val="20"/>
                <w:szCs w:val="20"/>
              </w:rPr>
              <w:t xml:space="preserve">20 </w:t>
            </w:r>
            <w:r w:rsidRPr="00386DDA">
              <w:rPr>
                <w:b/>
                <w:sz w:val="20"/>
                <w:szCs w:val="20"/>
                <w:lang w:val="en-US"/>
              </w:rPr>
              <w:t>327</w:t>
            </w:r>
          </w:p>
        </w:tc>
      </w:tr>
    </w:tbl>
    <w:p w14:paraId="50B9F05E" w14:textId="77777777" w:rsidR="00FA7952" w:rsidRPr="00386DDA" w:rsidRDefault="00FA7952" w:rsidP="00E051D7">
      <w:pPr>
        <w:autoSpaceDE w:val="0"/>
        <w:autoSpaceDN w:val="0"/>
        <w:adjustRightInd w:val="0"/>
        <w:ind w:firstLine="284"/>
        <w:jc w:val="both"/>
        <w:rPr>
          <w:b/>
          <w:bCs/>
          <w:i/>
          <w:iCs/>
          <w:sz w:val="20"/>
          <w:szCs w:val="20"/>
        </w:rPr>
      </w:pPr>
    </w:p>
    <w:p w14:paraId="08473532" w14:textId="77777777" w:rsidR="00FA7952" w:rsidRPr="00386DDA" w:rsidRDefault="00041D0B" w:rsidP="00E051D7">
      <w:pPr>
        <w:autoSpaceDE w:val="0"/>
        <w:autoSpaceDN w:val="0"/>
        <w:adjustRightInd w:val="0"/>
        <w:ind w:firstLine="284"/>
        <w:jc w:val="both"/>
        <w:rPr>
          <w:b/>
          <w:bCs/>
          <w:iCs/>
          <w:sz w:val="20"/>
          <w:szCs w:val="20"/>
        </w:rPr>
      </w:pPr>
      <w:r w:rsidRPr="00386DDA">
        <w:rPr>
          <w:b/>
          <w:bCs/>
          <w:iCs/>
          <w:sz w:val="20"/>
          <w:szCs w:val="20"/>
        </w:rPr>
        <w:t>5</w:t>
      </w:r>
      <w:r w:rsidR="00EA2F48" w:rsidRPr="00386DDA">
        <w:rPr>
          <w:b/>
          <w:bCs/>
          <w:iCs/>
          <w:sz w:val="20"/>
          <w:szCs w:val="20"/>
        </w:rPr>
        <w:t>.8.3</w:t>
      </w:r>
      <w:r w:rsidR="00FA7952" w:rsidRPr="00386DDA">
        <w:rPr>
          <w:b/>
          <w:bCs/>
          <w:iCs/>
          <w:sz w:val="20"/>
          <w:szCs w:val="20"/>
        </w:rPr>
        <w:t>.</w:t>
      </w:r>
      <w:r w:rsidR="00241BBD" w:rsidRPr="00386DDA">
        <w:rPr>
          <w:b/>
          <w:bCs/>
          <w:iCs/>
          <w:sz w:val="20"/>
          <w:szCs w:val="20"/>
        </w:rPr>
        <w:t xml:space="preserve"> </w:t>
      </w:r>
      <w:r w:rsidR="00FA7952" w:rsidRPr="00386DDA">
        <w:rPr>
          <w:b/>
          <w:bCs/>
          <w:iCs/>
          <w:sz w:val="20"/>
          <w:szCs w:val="20"/>
        </w:rPr>
        <w:t>Информация о прочих обязательствах по видам валют</w:t>
      </w:r>
      <w:r w:rsidR="007D15D1" w:rsidRPr="00386DDA">
        <w:rPr>
          <w:b/>
          <w:bCs/>
          <w:iCs/>
          <w:sz w:val="20"/>
          <w:szCs w:val="20"/>
        </w:rPr>
        <w:t xml:space="preserve"> </w:t>
      </w:r>
    </w:p>
    <w:tbl>
      <w:tblPr>
        <w:tblW w:w="9606" w:type="dxa"/>
        <w:tblLook w:val="04A0" w:firstRow="1" w:lastRow="0" w:firstColumn="1" w:lastColumn="0" w:noHBand="0" w:noVBand="1"/>
      </w:tblPr>
      <w:tblGrid>
        <w:gridCol w:w="7054"/>
        <w:gridCol w:w="1276"/>
        <w:gridCol w:w="1276"/>
      </w:tblGrid>
      <w:tr w:rsidR="00230C5B" w:rsidRPr="00386DDA" w14:paraId="0A324CAE" w14:textId="77777777" w:rsidTr="006E65A2">
        <w:tc>
          <w:tcPr>
            <w:tcW w:w="7054" w:type="dxa"/>
          </w:tcPr>
          <w:p w14:paraId="2ED079FC" w14:textId="77777777" w:rsidR="00230C5B" w:rsidRPr="00386DDA" w:rsidRDefault="00230C5B" w:rsidP="00E051D7">
            <w:pPr>
              <w:ind w:firstLine="284"/>
              <w:jc w:val="center"/>
              <w:rPr>
                <w:sz w:val="20"/>
                <w:szCs w:val="20"/>
              </w:rPr>
            </w:pPr>
          </w:p>
        </w:tc>
        <w:tc>
          <w:tcPr>
            <w:tcW w:w="1276" w:type="dxa"/>
            <w:tcBorders>
              <w:bottom w:val="single" w:sz="4" w:space="0" w:color="auto"/>
            </w:tcBorders>
            <w:vAlign w:val="bottom"/>
          </w:tcPr>
          <w:p w14:paraId="0EE48294" w14:textId="77777777" w:rsidR="00230C5B" w:rsidRPr="00386DDA" w:rsidRDefault="00AC6DF4" w:rsidP="00386DDA">
            <w:pPr>
              <w:rPr>
                <w:b/>
                <w:sz w:val="20"/>
                <w:szCs w:val="20"/>
              </w:rPr>
            </w:pPr>
            <w:r w:rsidRPr="00386DDA">
              <w:rPr>
                <w:b/>
                <w:sz w:val="20"/>
                <w:szCs w:val="20"/>
              </w:rPr>
              <w:t>01.</w:t>
            </w:r>
            <w:r w:rsidR="009039B1" w:rsidRPr="00386DDA">
              <w:rPr>
                <w:b/>
                <w:sz w:val="20"/>
                <w:szCs w:val="20"/>
              </w:rPr>
              <w:t>0</w:t>
            </w:r>
            <w:r w:rsidR="00386DDA" w:rsidRPr="00386DDA">
              <w:rPr>
                <w:b/>
                <w:sz w:val="20"/>
                <w:szCs w:val="20"/>
              </w:rPr>
              <w:t>7</w:t>
            </w:r>
            <w:r w:rsidR="002A5661" w:rsidRPr="00386DDA">
              <w:rPr>
                <w:b/>
                <w:sz w:val="20"/>
                <w:szCs w:val="20"/>
              </w:rPr>
              <w:t>.201</w:t>
            </w:r>
            <w:r w:rsidR="00531590" w:rsidRPr="00386DDA">
              <w:rPr>
                <w:b/>
                <w:sz w:val="20"/>
                <w:szCs w:val="20"/>
              </w:rPr>
              <w:t>9</w:t>
            </w:r>
          </w:p>
        </w:tc>
        <w:tc>
          <w:tcPr>
            <w:tcW w:w="1276" w:type="dxa"/>
            <w:tcBorders>
              <w:bottom w:val="single" w:sz="4" w:space="0" w:color="auto"/>
            </w:tcBorders>
          </w:tcPr>
          <w:p w14:paraId="6F722CEC" w14:textId="77777777" w:rsidR="00230C5B" w:rsidRPr="00386DDA" w:rsidRDefault="002A5661" w:rsidP="006E65A2">
            <w:pPr>
              <w:rPr>
                <w:b/>
                <w:sz w:val="20"/>
                <w:szCs w:val="20"/>
              </w:rPr>
            </w:pPr>
            <w:r w:rsidRPr="00386DDA">
              <w:rPr>
                <w:b/>
                <w:sz w:val="20"/>
                <w:szCs w:val="20"/>
              </w:rPr>
              <w:t>01.01.201</w:t>
            </w:r>
            <w:r w:rsidR="009039B1" w:rsidRPr="00386DDA">
              <w:rPr>
                <w:b/>
                <w:sz w:val="20"/>
                <w:szCs w:val="20"/>
              </w:rPr>
              <w:t>9</w:t>
            </w:r>
          </w:p>
        </w:tc>
      </w:tr>
      <w:tr w:rsidR="00EF4410" w:rsidRPr="00386DDA" w14:paraId="5D0303BA" w14:textId="77777777" w:rsidTr="006E65A2">
        <w:tc>
          <w:tcPr>
            <w:tcW w:w="7054" w:type="dxa"/>
          </w:tcPr>
          <w:p w14:paraId="46B454E6" w14:textId="77777777" w:rsidR="00EF4410" w:rsidRPr="00386DDA" w:rsidRDefault="00EF4410" w:rsidP="00E051D7">
            <w:pPr>
              <w:ind w:firstLine="284"/>
              <w:rPr>
                <w:sz w:val="20"/>
                <w:szCs w:val="20"/>
              </w:rPr>
            </w:pPr>
            <w:r w:rsidRPr="00386DDA">
              <w:rPr>
                <w:sz w:val="20"/>
                <w:szCs w:val="20"/>
              </w:rPr>
              <w:t>Прочие обязательства в валюте Российской Федерации</w:t>
            </w:r>
          </w:p>
        </w:tc>
        <w:tc>
          <w:tcPr>
            <w:tcW w:w="1276" w:type="dxa"/>
            <w:tcBorders>
              <w:top w:val="single" w:sz="4" w:space="0" w:color="auto"/>
            </w:tcBorders>
          </w:tcPr>
          <w:p w14:paraId="0F29E369" w14:textId="77777777" w:rsidR="00EF4410" w:rsidRPr="00386DDA" w:rsidRDefault="00EF4410" w:rsidP="00386DDA">
            <w:pPr>
              <w:ind w:firstLine="284"/>
              <w:jc w:val="center"/>
              <w:rPr>
                <w:b/>
                <w:sz w:val="20"/>
                <w:szCs w:val="20"/>
                <w:lang w:val="en-US"/>
              </w:rPr>
            </w:pPr>
            <w:r w:rsidRPr="00386DDA">
              <w:rPr>
                <w:b/>
                <w:sz w:val="20"/>
                <w:szCs w:val="20"/>
              </w:rPr>
              <w:t>7 7</w:t>
            </w:r>
            <w:r w:rsidR="00386DDA" w:rsidRPr="00386DDA">
              <w:rPr>
                <w:b/>
                <w:sz w:val="20"/>
                <w:szCs w:val="20"/>
              </w:rPr>
              <w:t>81</w:t>
            </w:r>
          </w:p>
        </w:tc>
        <w:tc>
          <w:tcPr>
            <w:tcW w:w="1276" w:type="dxa"/>
            <w:tcBorders>
              <w:top w:val="single" w:sz="4" w:space="0" w:color="auto"/>
            </w:tcBorders>
          </w:tcPr>
          <w:p w14:paraId="5505DD2E" w14:textId="77777777" w:rsidR="00EF4410" w:rsidRPr="00386DDA" w:rsidRDefault="00EF4410" w:rsidP="00300D4B">
            <w:pPr>
              <w:ind w:firstLine="284"/>
              <w:jc w:val="center"/>
              <w:rPr>
                <w:b/>
                <w:sz w:val="20"/>
                <w:szCs w:val="20"/>
                <w:lang w:val="en-US"/>
              </w:rPr>
            </w:pPr>
            <w:r w:rsidRPr="00386DDA">
              <w:rPr>
                <w:b/>
                <w:sz w:val="20"/>
                <w:szCs w:val="20"/>
              </w:rPr>
              <w:t>20 317</w:t>
            </w:r>
          </w:p>
        </w:tc>
      </w:tr>
      <w:tr w:rsidR="00EF4410" w:rsidRPr="00386DDA" w14:paraId="352C2A50" w14:textId="77777777" w:rsidTr="006E65A2">
        <w:tc>
          <w:tcPr>
            <w:tcW w:w="7054" w:type="dxa"/>
          </w:tcPr>
          <w:p w14:paraId="57B2E47D" w14:textId="77777777" w:rsidR="00EF4410" w:rsidRPr="00386DDA" w:rsidRDefault="00EF4410" w:rsidP="00E051D7">
            <w:pPr>
              <w:ind w:firstLine="284"/>
              <w:rPr>
                <w:sz w:val="20"/>
                <w:szCs w:val="20"/>
              </w:rPr>
            </w:pPr>
            <w:r w:rsidRPr="00386DDA">
              <w:rPr>
                <w:sz w:val="20"/>
                <w:szCs w:val="20"/>
              </w:rPr>
              <w:t xml:space="preserve">Прочие обязательства в иностранных валютах, </w:t>
            </w:r>
          </w:p>
          <w:p w14:paraId="04F47B29" w14:textId="77777777" w:rsidR="00EF4410" w:rsidRPr="00386DDA" w:rsidRDefault="00EF4410" w:rsidP="00E051D7">
            <w:pPr>
              <w:ind w:firstLine="284"/>
              <w:rPr>
                <w:i/>
                <w:sz w:val="20"/>
                <w:szCs w:val="20"/>
              </w:rPr>
            </w:pPr>
            <w:r w:rsidRPr="00386DDA">
              <w:rPr>
                <w:i/>
                <w:sz w:val="20"/>
                <w:szCs w:val="20"/>
              </w:rPr>
              <w:t>в том числе по видам валют:</w:t>
            </w:r>
          </w:p>
        </w:tc>
        <w:tc>
          <w:tcPr>
            <w:tcW w:w="1276" w:type="dxa"/>
          </w:tcPr>
          <w:p w14:paraId="32258F04" w14:textId="77777777" w:rsidR="00EF4410" w:rsidRPr="001F6FFB" w:rsidRDefault="001F6FFB" w:rsidP="001F6FFB">
            <w:pPr>
              <w:ind w:firstLine="284"/>
              <w:jc w:val="center"/>
              <w:rPr>
                <w:b/>
                <w:sz w:val="20"/>
                <w:szCs w:val="20"/>
                <w:lang w:val="en-US"/>
              </w:rPr>
            </w:pPr>
            <w:r w:rsidRPr="001F6FFB">
              <w:rPr>
                <w:b/>
                <w:sz w:val="20"/>
                <w:szCs w:val="20"/>
              </w:rPr>
              <w:t>12</w:t>
            </w:r>
          </w:p>
        </w:tc>
        <w:tc>
          <w:tcPr>
            <w:tcW w:w="1276" w:type="dxa"/>
          </w:tcPr>
          <w:p w14:paraId="65EC4BFE" w14:textId="77777777" w:rsidR="00EF4410" w:rsidRPr="00386DDA" w:rsidRDefault="00EF4410" w:rsidP="00300D4B">
            <w:pPr>
              <w:ind w:firstLine="284"/>
              <w:jc w:val="center"/>
              <w:rPr>
                <w:b/>
                <w:sz w:val="20"/>
                <w:szCs w:val="20"/>
                <w:lang w:val="en-US"/>
              </w:rPr>
            </w:pPr>
            <w:r w:rsidRPr="00386DDA">
              <w:rPr>
                <w:b/>
                <w:sz w:val="20"/>
                <w:szCs w:val="20"/>
              </w:rPr>
              <w:t xml:space="preserve">      10</w:t>
            </w:r>
          </w:p>
        </w:tc>
      </w:tr>
      <w:tr w:rsidR="00EF4410" w:rsidRPr="00386DDA" w14:paraId="221CE026" w14:textId="77777777" w:rsidTr="006E65A2">
        <w:tc>
          <w:tcPr>
            <w:tcW w:w="7054" w:type="dxa"/>
          </w:tcPr>
          <w:p w14:paraId="7A600D22" w14:textId="77777777" w:rsidR="00EF4410" w:rsidRPr="00386DDA" w:rsidRDefault="00EF4410" w:rsidP="00E051D7">
            <w:pPr>
              <w:ind w:firstLine="284"/>
              <w:rPr>
                <w:sz w:val="20"/>
                <w:szCs w:val="20"/>
              </w:rPr>
            </w:pPr>
            <w:r w:rsidRPr="00386DDA">
              <w:rPr>
                <w:sz w:val="20"/>
                <w:szCs w:val="20"/>
              </w:rPr>
              <w:t>Доллар США</w:t>
            </w:r>
          </w:p>
        </w:tc>
        <w:tc>
          <w:tcPr>
            <w:tcW w:w="1276" w:type="dxa"/>
          </w:tcPr>
          <w:p w14:paraId="51E4DBE5" w14:textId="77777777" w:rsidR="00EF4410" w:rsidRPr="001F6FFB" w:rsidRDefault="001F6FFB" w:rsidP="001F6FFB">
            <w:pPr>
              <w:ind w:firstLine="284"/>
              <w:jc w:val="center"/>
              <w:rPr>
                <w:sz w:val="20"/>
                <w:szCs w:val="20"/>
                <w:lang w:val="en-US"/>
              </w:rPr>
            </w:pPr>
            <w:r w:rsidRPr="001F6FFB">
              <w:rPr>
                <w:sz w:val="20"/>
                <w:szCs w:val="20"/>
              </w:rPr>
              <w:t>12</w:t>
            </w:r>
          </w:p>
        </w:tc>
        <w:tc>
          <w:tcPr>
            <w:tcW w:w="1276" w:type="dxa"/>
          </w:tcPr>
          <w:p w14:paraId="53D4B47C" w14:textId="77777777" w:rsidR="00EF4410" w:rsidRPr="00386DDA" w:rsidRDefault="00EF4410" w:rsidP="00300D4B">
            <w:pPr>
              <w:ind w:firstLine="284"/>
              <w:jc w:val="center"/>
              <w:rPr>
                <w:sz w:val="20"/>
                <w:szCs w:val="20"/>
                <w:lang w:val="en-US"/>
              </w:rPr>
            </w:pPr>
            <w:r w:rsidRPr="00386DDA">
              <w:rPr>
                <w:sz w:val="20"/>
                <w:szCs w:val="20"/>
              </w:rPr>
              <w:t xml:space="preserve">       7</w:t>
            </w:r>
          </w:p>
        </w:tc>
      </w:tr>
      <w:tr w:rsidR="00EF4410" w:rsidRPr="00386DDA" w14:paraId="3DCAB769" w14:textId="77777777" w:rsidTr="006E65A2">
        <w:tc>
          <w:tcPr>
            <w:tcW w:w="7054" w:type="dxa"/>
          </w:tcPr>
          <w:p w14:paraId="48CFE93F" w14:textId="77777777" w:rsidR="00EF4410" w:rsidRPr="00386DDA" w:rsidRDefault="00EF4410" w:rsidP="00E051D7">
            <w:pPr>
              <w:ind w:firstLine="284"/>
              <w:rPr>
                <w:sz w:val="20"/>
                <w:szCs w:val="20"/>
              </w:rPr>
            </w:pPr>
            <w:r w:rsidRPr="00386DDA">
              <w:rPr>
                <w:sz w:val="20"/>
                <w:szCs w:val="20"/>
              </w:rPr>
              <w:t xml:space="preserve">Евро </w:t>
            </w:r>
          </w:p>
        </w:tc>
        <w:tc>
          <w:tcPr>
            <w:tcW w:w="1276" w:type="dxa"/>
          </w:tcPr>
          <w:p w14:paraId="6B33EEC0" w14:textId="77777777" w:rsidR="00EF4410" w:rsidRPr="00386DDA" w:rsidRDefault="00EF4410" w:rsidP="0026164F">
            <w:pPr>
              <w:ind w:firstLine="284"/>
              <w:jc w:val="center"/>
              <w:rPr>
                <w:sz w:val="20"/>
                <w:szCs w:val="20"/>
              </w:rPr>
            </w:pPr>
            <w:r w:rsidRPr="00386DDA">
              <w:rPr>
                <w:sz w:val="20"/>
                <w:szCs w:val="20"/>
              </w:rPr>
              <w:t xml:space="preserve">       -</w:t>
            </w:r>
          </w:p>
        </w:tc>
        <w:tc>
          <w:tcPr>
            <w:tcW w:w="1276" w:type="dxa"/>
          </w:tcPr>
          <w:p w14:paraId="425B25EC" w14:textId="77777777" w:rsidR="00EF4410" w:rsidRPr="00386DDA" w:rsidRDefault="00EF4410" w:rsidP="00300D4B">
            <w:pPr>
              <w:ind w:firstLine="284"/>
              <w:jc w:val="center"/>
              <w:rPr>
                <w:sz w:val="20"/>
                <w:szCs w:val="20"/>
              </w:rPr>
            </w:pPr>
            <w:r w:rsidRPr="00386DDA">
              <w:rPr>
                <w:sz w:val="20"/>
                <w:szCs w:val="20"/>
              </w:rPr>
              <w:t xml:space="preserve">       -</w:t>
            </w:r>
          </w:p>
        </w:tc>
      </w:tr>
      <w:tr w:rsidR="00EF4410" w:rsidRPr="00386DDA" w14:paraId="60E1A6C5" w14:textId="77777777" w:rsidTr="006E65A2">
        <w:tc>
          <w:tcPr>
            <w:tcW w:w="7054" w:type="dxa"/>
          </w:tcPr>
          <w:p w14:paraId="24EB0778" w14:textId="77777777" w:rsidR="00EF4410" w:rsidRPr="00386DDA" w:rsidRDefault="00EF4410" w:rsidP="00E051D7">
            <w:pPr>
              <w:ind w:firstLine="284"/>
              <w:rPr>
                <w:sz w:val="20"/>
                <w:szCs w:val="20"/>
              </w:rPr>
            </w:pPr>
            <w:r w:rsidRPr="00386DDA">
              <w:rPr>
                <w:sz w:val="20"/>
                <w:szCs w:val="20"/>
              </w:rPr>
              <w:t>Другие валюты</w:t>
            </w:r>
          </w:p>
        </w:tc>
        <w:tc>
          <w:tcPr>
            <w:tcW w:w="1276" w:type="dxa"/>
          </w:tcPr>
          <w:p w14:paraId="678A55A4" w14:textId="77777777" w:rsidR="00EF4410" w:rsidRPr="00386DDA" w:rsidRDefault="00EF4410" w:rsidP="009039B1">
            <w:pPr>
              <w:ind w:firstLine="284"/>
              <w:jc w:val="center"/>
              <w:rPr>
                <w:sz w:val="20"/>
                <w:szCs w:val="20"/>
              </w:rPr>
            </w:pPr>
            <w:r w:rsidRPr="00386DDA">
              <w:rPr>
                <w:sz w:val="20"/>
                <w:szCs w:val="20"/>
              </w:rPr>
              <w:t xml:space="preserve">       -</w:t>
            </w:r>
          </w:p>
        </w:tc>
        <w:tc>
          <w:tcPr>
            <w:tcW w:w="1276" w:type="dxa"/>
          </w:tcPr>
          <w:p w14:paraId="4104669F" w14:textId="77777777" w:rsidR="00EF4410" w:rsidRPr="00386DDA" w:rsidRDefault="00EF4410" w:rsidP="00300D4B">
            <w:pPr>
              <w:ind w:firstLine="284"/>
              <w:jc w:val="center"/>
              <w:rPr>
                <w:sz w:val="20"/>
                <w:szCs w:val="20"/>
              </w:rPr>
            </w:pPr>
            <w:r w:rsidRPr="00386DDA">
              <w:rPr>
                <w:sz w:val="20"/>
                <w:szCs w:val="20"/>
              </w:rPr>
              <w:t xml:space="preserve">       3</w:t>
            </w:r>
          </w:p>
        </w:tc>
      </w:tr>
      <w:tr w:rsidR="00EF4410" w:rsidRPr="00386DDA" w14:paraId="08AF8CD9" w14:textId="77777777" w:rsidTr="006E65A2">
        <w:tc>
          <w:tcPr>
            <w:tcW w:w="7054" w:type="dxa"/>
            <w:tcBorders>
              <w:bottom w:val="single" w:sz="4" w:space="0" w:color="auto"/>
            </w:tcBorders>
          </w:tcPr>
          <w:p w14:paraId="4BC7B892" w14:textId="77777777" w:rsidR="00EF4410" w:rsidRPr="00386DDA" w:rsidRDefault="00EF4410" w:rsidP="00E051D7">
            <w:pPr>
              <w:ind w:firstLine="284"/>
              <w:rPr>
                <w:b/>
                <w:i/>
                <w:sz w:val="20"/>
                <w:szCs w:val="20"/>
              </w:rPr>
            </w:pPr>
            <w:r w:rsidRPr="00386DDA">
              <w:rPr>
                <w:b/>
                <w:i/>
                <w:sz w:val="20"/>
                <w:szCs w:val="20"/>
              </w:rPr>
              <w:t>Итого прочих обязательств</w:t>
            </w:r>
          </w:p>
        </w:tc>
        <w:tc>
          <w:tcPr>
            <w:tcW w:w="1276" w:type="dxa"/>
            <w:tcBorders>
              <w:top w:val="single" w:sz="4" w:space="0" w:color="auto"/>
              <w:bottom w:val="single" w:sz="4" w:space="0" w:color="auto"/>
            </w:tcBorders>
          </w:tcPr>
          <w:p w14:paraId="48008D2F" w14:textId="77777777" w:rsidR="00EF4410" w:rsidRPr="00386DDA" w:rsidRDefault="00EF4410" w:rsidP="00386DDA">
            <w:pPr>
              <w:ind w:firstLine="284"/>
              <w:jc w:val="center"/>
              <w:rPr>
                <w:b/>
                <w:sz w:val="20"/>
                <w:szCs w:val="20"/>
                <w:lang w:val="en-US"/>
              </w:rPr>
            </w:pPr>
            <w:r w:rsidRPr="00386DDA">
              <w:rPr>
                <w:b/>
                <w:sz w:val="20"/>
                <w:szCs w:val="20"/>
              </w:rPr>
              <w:t>7 7</w:t>
            </w:r>
            <w:r w:rsidR="00386DDA" w:rsidRPr="00386DDA">
              <w:rPr>
                <w:b/>
                <w:sz w:val="20"/>
                <w:szCs w:val="20"/>
              </w:rPr>
              <w:t>87</w:t>
            </w:r>
          </w:p>
        </w:tc>
        <w:tc>
          <w:tcPr>
            <w:tcW w:w="1276" w:type="dxa"/>
            <w:tcBorders>
              <w:top w:val="single" w:sz="4" w:space="0" w:color="auto"/>
              <w:bottom w:val="single" w:sz="4" w:space="0" w:color="auto"/>
            </w:tcBorders>
          </w:tcPr>
          <w:p w14:paraId="58351D3D" w14:textId="77777777" w:rsidR="00EF4410" w:rsidRPr="00386DDA" w:rsidRDefault="00EF4410" w:rsidP="00300D4B">
            <w:pPr>
              <w:ind w:firstLine="284"/>
              <w:jc w:val="center"/>
              <w:rPr>
                <w:b/>
                <w:sz w:val="20"/>
                <w:szCs w:val="20"/>
                <w:lang w:val="en-US"/>
              </w:rPr>
            </w:pPr>
            <w:r w:rsidRPr="00386DDA">
              <w:rPr>
                <w:b/>
                <w:sz w:val="20"/>
                <w:szCs w:val="20"/>
              </w:rPr>
              <w:t>20 327</w:t>
            </w:r>
          </w:p>
        </w:tc>
      </w:tr>
    </w:tbl>
    <w:p w14:paraId="51BB1295" w14:textId="77777777" w:rsidR="00FA7952" w:rsidRPr="00386DDA" w:rsidRDefault="00FA7952" w:rsidP="00E051D7">
      <w:pPr>
        <w:autoSpaceDE w:val="0"/>
        <w:autoSpaceDN w:val="0"/>
        <w:adjustRightInd w:val="0"/>
        <w:ind w:firstLine="284"/>
        <w:jc w:val="both"/>
        <w:rPr>
          <w:b/>
          <w:bCs/>
          <w:i/>
          <w:iCs/>
          <w:sz w:val="20"/>
          <w:szCs w:val="20"/>
        </w:rPr>
      </w:pPr>
    </w:p>
    <w:p w14:paraId="10C4CF59" w14:textId="77777777" w:rsidR="00FA7952" w:rsidRPr="00386DDA" w:rsidRDefault="00041D0B" w:rsidP="008F4E4E">
      <w:pPr>
        <w:autoSpaceDE w:val="0"/>
        <w:autoSpaceDN w:val="0"/>
        <w:adjustRightInd w:val="0"/>
        <w:ind w:firstLine="142"/>
        <w:jc w:val="both"/>
        <w:rPr>
          <w:b/>
          <w:bCs/>
          <w:iCs/>
          <w:sz w:val="20"/>
          <w:szCs w:val="20"/>
        </w:rPr>
      </w:pPr>
      <w:r w:rsidRPr="00386DDA">
        <w:rPr>
          <w:b/>
          <w:bCs/>
          <w:iCs/>
          <w:sz w:val="20"/>
          <w:szCs w:val="20"/>
        </w:rPr>
        <w:t>5</w:t>
      </w:r>
      <w:r w:rsidR="00EA2F48" w:rsidRPr="00386DDA">
        <w:rPr>
          <w:b/>
          <w:bCs/>
          <w:iCs/>
          <w:sz w:val="20"/>
          <w:szCs w:val="20"/>
        </w:rPr>
        <w:t>.8.4.</w:t>
      </w:r>
      <w:r w:rsidR="00241BBD" w:rsidRPr="00386DDA">
        <w:rPr>
          <w:b/>
          <w:bCs/>
          <w:iCs/>
          <w:sz w:val="20"/>
          <w:szCs w:val="20"/>
        </w:rPr>
        <w:t xml:space="preserve"> </w:t>
      </w:r>
      <w:r w:rsidR="00FA7952" w:rsidRPr="00386DDA">
        <w:rPr>
          <w:b/>
          <w:bCs/>
          <w:iCs/>
          <w:sz w:val="20"/>
          <w:szCs w:val="20"/>
        </w:rPr>
        <w:t>Информация о долгосрочной кредиторской задолженности</w:t>
      </w:r>
    </w:p>
    <w:p w14:paraId="69534E6A" w14:textId="77777777" w:rsidR="00FA7952" w:rsidRPr="00386DDA" w:rsidRDefault="00FA7952" w:rsidP="00E051D7">
      <w:pPr>
        <w:ind w:firstLine="284"/>
        <w:jc w:val="both"/>
        <w:rPr>
          <w:sz w:val="20"/>
          <w:szCs w:val="20"/>
        </w:rPr>
      </w:pPr>
      <w:r w:rsidRPr="00386DDA">
        <w:rPr>
          <w:sz w:val="20"/>
          <w:szCs w:val="20"/>
        </w:rPr>
        <w:t>Долгосрочной кредиторской задолженности, погашение или оплата которой ожидается в период, превышающий 12 месяцев от отчетной даты, не имеется.</w:t>
      </w:r>
    </w:p>
    <w:p w14:paraId="3BF4247B" w14:textId="77777777" w:rsidR="00FA7952" w:rsidRPr="00BA661E" w:rsidRDefault="00FA7952" w:rsidP="00E051D7">
      <w:pPr>
        <w:autoSpaceDE w:val="0"/>
        <w:autoSpaceDN w:val="0"/>
        <w:adjustRightInd w:val="0"/>
        <w:ind w:firstLine="284"/>
        <w:jc w:val="both"/>
        <w:rPr>
          <w:b/>
          <w:bCs/>
          <w:iCs/>
          <w:sz w:val="20"/>
          <w:szCs w:val="20"/>
          <w:highlight w:val="yellow"/>
        </w:rPr>
      </w:pPr>
    </w:p>
    <w:p w14:paraId="202852B6" w14:textId="77777777" w:rsidR="00C41279" w:rsidRPr="00386DDA" w:rsidRDefault="008F4E4E" w:rsidP="00DD753F">
      <w:pPr>
        <w:autoSpaceDE w:val="0"/>
        <w:autoSpaceDN w:val="0"/>
        <w:adjustRightInd w:val="0"/>
        <w:jc w:val="both"/>
        <w:rPr>
          <w:b/>
          <w:bCs/>
          <w:iCs/>
          <w:sz w:val="20"/>
          <w:szCs w:val="20"/>
        </w:rPr>
      </w:pPr>
      <w:r w:rsidRPr="00386DDA">
        <w:rPr>
          <w:b/>
          <w:bCs/>
          <w:iCs/>
          <w:sz w:val="20"/>
          <w:szCs w:val="20"/>
        </w:rPr>
        <w:t xml:space="preserve">   </w:t>
      </w:r>
      <w:r w:rsidR="00041D0B" w:rsidRPr="00386DDA">
        <w:rPr>
          <w:b/>
          <w:bCs/>
          <w:iCs/>
          <w:sz w:val="20"/>
          <w:szCs w:val="20"/>
        </w:rPr>
        <w:t>5</w:t>
      </w:r>
      <w:r w:rsidR="00EA2F48" w:rsidRPr="00386DDA">
        <w:rPr>
          <w:b/>
          <w:bCs/>
          <w:iCs/>
          <w:sz w:val="20"/>
          <w:szCs w:val="20"/>
        </w:rPr>
        <w:t>.8.5</w:t>
      </w:r>
      <w:r w:rsidR="002C305C" w:rsidRPr="00386DDA">
        <w:rPr>
          <w:b/>
          <w:bCs/>
          <w:iCs/>
          <w:sz w:val="20"/>
          <w:szCs w:val="20"/>
        </w:rPr>
        <w:t>.</w:t>
      </w:r>
      <w:r w:rsidR="00241BBD" w:rsidRPr="00386DDA">
        <w:rPr>
          <w:b/>
          <w:bCs/>
          <w:iCs/>
          <w:sz w:val="20"/>
          <w:szCs w:val="20"/>
        </w:rPr>
        <w:t xml:space="preserve"> </w:t>
      </w:r>
      <w:r w:rsidR="00C41279" w:rsidRPr="00386DDA">
        <w:rPr>
          <w:b/>
          <w:bCs/>
          <w:iCs/>
          <w:sz w:val="20"/>
          <w:szCs w:val="20"/>
        </w:rPr>
        <w:t>Информация об обязательствах по налогам</w:t>
      </w:r>
    </w:p>
    <w:tbl>
      <w:tblPr>
        <w:tblW w:w="9853" w:type="dxa"/>
        <w:tblLook w:val="04A0" w:firstRow="1" w:lastRow="0" w:firstColumn="1" w:lastColumn="0" w:noHBand="0" w:noVBand="1"/>
      </w:tblPr>
      <w:tblGrid>
        <w:gridCol w:w="6345"/>
        <w:gridCol w:w="1701"/>
        <w:gridCol w:w="1807"/>
      </w:tblGrid>
      <w:tr w:rsidR="00C41279" w:rsidRPr="00386DDA" w14:paraId="1DF38CC3" w14:textId="77777777" w:rsidTr="003B5230">
        <w:tc>
          <w:tcPr>
            <w:tcW w:w="6345" w:type="dxa"/>
            <w:shd w:val="clear" w:color="auto" w:fill="auto"/>
          </w:tcPr>
          <w:p w14:paraId="45F9C34B" w14:textId="77777777" w:rsidR="00C41279" w:rsidRPr="00386DDA" w:rsidRDefault="00C41279" w:rsidP="00E051D7">
            <w:pPr>
              <w:widowControl w:val="0"/>
              <w:tabs>
                <w:tab w:val="left" w:pos="1085"/>
              </w:tabs>
              <w:autoSpaceDE w:val="0"/>
              <w:autoSpaceDN w:val="0"/>
              <w:adjustRightInd w:val="0"/>
              <w:ind w:firstLine="284"/>
              <w:jc w:val="both"/>
              <w:rPr>
                <w:sz w:val="20"/>
                <w:szCs w:val="20"/>
              </w:rPr>
            </w:pPr>
          </w:p>
        </w:tc>
        <w:tc>
          <w:tcPr>
            <w:tcW w:w="1701" w:type="dxa"/>
            <w:tcBorders>
              <w:bottom w:val="single" w:sz="4" w:space="0" w:color="auto"/>
            </w:tcBorders>
            <w:shd w:val="clear" w:color="auto" w:fill="auto"/>
          </w:tcPr>
          <w:p w14:paraId="19C5F069" w14:textId="77777777" w:rsidR="00C41279" w:rsidRPr="00386DDA" w:rsidRDefault="00247F85" w:rsidP="00386DDA">
            <w:pPr>
              <w:widowControl w:val="0"/>
              <w:tabs>
                <w:tab w:val="left" w:pos="1085"/>
              </w:tabs>
              <w:autoSpaceDE w:val="0"/>
              <w:autoSpaceDN w:val="0"/>
              <w:adjustRightInd w:val="0"/>
              <w:ind w:firstLine="284"/>
              <w:jc w:val="center"/>
              <w:rPr>
                <w:b/>
                <w:sz w:val="20"/>
                <w:szCs w:val="20"/>
              </w:rPr>
            </w:pPr>
            <w:r w:rsidRPr="00386DDA">
              <w:rPr>
                <w:b/>
                <w:sz w:val="20"/>
                <w:szCs w:val="20"/>
              </w:rPr>
              <w:t>01.</w:t>
            </w:r>
            <w:r w:rsidR="008E2F6C" w:rsidRPr="00386DDA">
              <w:rPr>
                <w:b/>
                <w:sz w:val="20"/>
                <w:szCs w:val="20"/>
              </w:rPr>
              <w:t>0</w:t>
            </w:r>
            <w:r w:rsidR="00386DDA" w:rsidRPr="00386DDA">
              <w:rPr>
                <w:b/>
                <w:sz w:val="20"/>
                <w:szCs w:val="20"/>
              </w:rPr>
              <w:t>7</w:t>
            </w:r>
            <w:r w:rsidRPr="00386DDA">
              <w:rPr>
                <w:b/>
                <w:sz w:val="20"/>
                <w:szCs w:val="20"/>
              </w:rPr>
              <w:t>.201</w:t>
            </w:r>
            <w:r w:rsidR="008E2F6C" w:rsidRPr="00386DDA">
              <w:rPr>
                <w:b/>
                <w:sz w:val="20"/>
                <w:szCs w:val="20"/>
              </w:rPr>
              <w:t>9</w:t>
            </w:r>
          </w:p>
        </w:tc>
        <w:tc>
          <w:tcPr>
            <w:tcW w:w="1807" w:type="dxa"/>
            <w:tcBorders>
              <w:bottom w:val="single" w:sz="4" w:space="0" w:color="auto"/>
            </w:tcBorders>
          </w:tcPr>
          <w:p w14:paraId="59A4AFA7" w14:textId="77777777" w:rsidR="00C41279" w:rsidRPr="00386DDA" w:rsidRDefault="00247F85" w:rsidP="00EF4410">
            <w:pPr>
              <w:widowControl w:val="0"/>
              <w:tabs>
                <w:tab w:val="left" w:pos="1085"/>
              </w:tabs>
              <w:autoSpaceDE w:val="0"/>
              <w:autoSpaceDN w:val="0"/>
              <w:adjustRightInd w:val="0"/>
              <w:ind w:firstLine="284"/>
              <w:jc w:val="center"/>
              <w:rPr>
                <w:b/>
                <w:sz w:val="20"/>
                <w:szCs w:val="20"/>
              </w:rPr>
            </w:pPr>
            <w:r w:rsidRPr="00386DDA">
              <w:rPr>
                <w:b/>
                <w:sz w:val="20"/>
                <w:szCs w:val="20"/>
              </w:rPr>
              <w:t>01.01.201</w:t>
            </w:r>
            <w:r w:rsidR="00EF4410" w:rsidRPr="00386DDA">
              <w:rPr>
                <w:b/>
                <w:sz w:val="20"/>
                <w:szCs w:val="20"/>
              </w:rPr>
              <w:t>9</w:t>
            </w:r>
          </w:p>
        </w:tc>
      </w:tr>
      <w:tr w:rsidR="00EF4410" w:rsidRPr="00386DDA" w14:paraId="228A6D42" w14:textId="77777777" w:rsidTr="00163CE2">
        <w:tc>
          <w:tcPr>
            <w:tcW w:w="6345" w:type="dxa"/>
            <w:shd w:val="clear" w:color="auto" w:fill="auto"/>
          </w:tcPr>
          <w:p w14:paraId="236BC851" w14:textId="77777777" w:rsidR="00EF4410" w:rsidRPr="00386DDA" w:rsidRDefault="00EF4410" w:rsidP="00E051D7">
            <w:pPr>
              <w:widowControl w:val="0"/>
              <w:tabs>
                <w:tab w:val="left" w:pos="1085"/>
              </w:tabs>
              <w:autoSpaceDE w:val="0"/>
              <w:autoSpaceDN w:val="0"/>
              <w:adjustRightInd w:val="0"/>
              <w:ind w:firstLine="284"/>
              <w:jc w:val="both"/>
              <w:rPr>
                <w:sz w:val="20"/>
                <w:szCs w:val="20"/>
              </w:rPr>
            </w:pPr>
            <w:r w:rsidRPr="00386DDA">
              <w:rPr>
                <w:sz w:val="20"/>
                <w:szCs w:val="20"/>
              </w:rPr>
              <w:t>Обязательство по текущему налогу на прибыль</w:t>
            </w:r>
          </w:p>
        </w:tc>
        <w:tc>
          <w:tcPr>
            <w:tcW w:w="1701" w:type="dxa"/>
            <w:tcBorders>
              <w:top w:val="single" w:sz="4" w:space="0" w:color="auto"/>
            </w:tcBorders>
            <w:shd w:val="clear" w:color="auto" w:fill="auto"/>
          </w:tcPr>
          <w:p w14:paraId="78F09D18" w14:textId="77777777" w:rsidR="00EF4410" w:rsidRPr="00386DDA" w:rsidRDefault="00EF4410" w:rsidP="007620CB">
            <w:pPr>
              <w:widowControl w:val="0"/>
              <w:tabs>
                <w:tab w:val="left" w:pos="1085"/>
              </w:tabs>
              <w:autoSpaceDE w:val="0"/>
              <w:autoSpaceDN w:val="0"/>
              <w:adjustRightInd w:val="0"/>
              <w:ind w:firstLine="284"/>
              <w:jc w:val="center"/>
              <w:rPr>
                <w:b/>
                <w:sz w:val="20"/>
                <w:szCs w:val="20"/>
              </w:rPr>
            </w:pPr>
            <w:r w:rsidRPr="00386DDA">
              <w:rPr>
                <w:sz w:val="20"/>
                <w:szCs w:val="20"/>
              </w:rPr>
              <w:t xml:space="preserve">  </w:t>
            </w:r>
            <w:r w:rsidR="007620CB" w:rsidRPr="00386DDA">
              <w:rPr>
                <w:b/>
                <w:sz w:val="20"/>
                <w:szCs w:val="20"/>
              </w:rPr>
              <w:t>-</w:t>
            </w:r>
          </w:p>
        </w:tc>
        <w:tc>
          <w:tcPr>
            <w:tcW w:w="1807" w:type="dxa"/>
            <w:tcBorders>
              <w:top w:val="single" w:sz="4" w:space="0" w:color="auto"/>
            </w:tcBorders>
          </w:tcPr>
          <w:p w14:paraId="41C7A179" w14:textId="77777777" w:rsidR="00EF4410" w:rsidRPr="00386DDA" w:rsidRDefault="00EF4410" w:rsidP="00300D4B">
            <w:pPr>
              <w:widowControl w:val="0"/>
              <w:tabs>
                <w:tab w:val="left" w:pos="1085"/>
              </w:tabs>
              <w:autoSpaceDE w:val="0"/>
              <w:autoSpaceDN w:val="0"/>
              <w:adjustRightInd w:val="0"/>
              <w:ind w:firstLine="284"/>
              <w:jc w:val="center"/>
              <w:rPr>
                <w:b/>
                <w:sz w:val="20"/>
                <w:szCs w:val="20"/>
              </w:rPr>
            </w:pPr>
            <w:r w:rsidRPr="00386DDA">
              <w:rPr>
                <w:sz w:val="20"/>
                <w:szCs w:val="20"/>
              </w:rPr>
              <w:t xml:space="preserve">  </w:t>
            </w:r>
            <w:r w:rsidRPr="00386DDA">
              <w:rPr>
                <w:b/>
                <w:sz w:val="20"/>
                <w:szCs w:val="20"/>
              </w:rPr>
              <w:t>790</w:t>
            </w:r>
          </w:p>
        </w:tc>
      </w:tr>
      <w:tr w:rsidR="00EF4410" w:rsidRPr="00386DDA" w14:paraId="667E6FDF" w14:textId="77777777" w:rsidTr="00163CE2">
        <w:tc>
          <w:tcPr>
            <w:tcW w:w="6345" w:type="dxa"/>
            <w:tcBorders>
              <w:bottom w:val="single" w:sz="4" w:space="0" w:color="auto"/>
            </w:tcBorders>
            <w:shd w:val="clear" w:color="auto" w:fill="auto"/>
          </w:tcPr>
          <w:p w14:paraId="338E4FB3" w14:textId="77777777" w:rsidR="00EF4410" w:rsidRPr="00386DDA" w:rsidRDefault="00EF4410" w:rsidP="00E051D7">
            <w:pPr>
              <w:widowControl w:val="0"/>
              <w:tabs>
                <w:tab w:val="left" w:pos="1085"/>
              </w:tabs>
              <w:autoSpaceDE w:val="0"/>
              <w:autoSpaceDN w:val="0"/>
              <w:adjustRightInd w:val="0"/>
              <w:ind w:firstLine="284"/>
              <w:jc w:val="both"/>
              <w:rPr>
                <w:b/>
                <w:sz w:val="20"/>
                <w:szCs w:val="20"/>
              </w:rPr>
            </w:pPr>
            <w:r w:rsidRPr="00386DDA">
              <w:rPr>
                <w:b/>
                <w:sz w:val="20"/>
                <w:szCs w:val="20"/>
              </w:rPr>
              <w:t>Отложенное налоговое обязательство</w:t>
            </w:r>
          </w:p>
          <w:p w14:paraId="75944DE1" w14:textId="77777777" w:rsidR="00EF4410" w:rsidRPr="00386DDA" w:rsidRDefault="00EF4410" w:rsidP="00E051D7">
            <w:pPr>
              <w:widowControl w:val="0"/>
              <w:tabs>
                <w:tab w:val="left" w:pos="1085"/>
              </w:tabs>
              <w:autoSpaceDE w:val="0"/>
              <w:autoSpaceDN w:val="0"/>
              <w:adjustRightInd w:val="0"/>
              <w:ind w:firstLine="284"/>
              <w:jc w:val="both"/>
              <w:rPr>
                <w:sz w:val="20"/>
                <w:szCs w:val="20"/>
              </w:rPr>
            </w:pPr>
            <w:r w:rsidRPr="00386DDA">
              <w:rPr>
                <w:sz w:val="20"/>
                <w:szCs w:val="20"/>
              </w:rPr>
              <w:t>в т.ч. на финансовый результат по текущей деятельности</w:t>
            </w:r>
          </w:p>
          <w:p w14:paraId="557CB85C" w14:textId="77777777" w:rsidR="00EF4410" w:rsidRPr="00386DDA" w:rsidRDefault="00EF4410" w:rsidP="00E051D7">
            <w:pPr>
              <w:widowControl w:val="0"/>
              <w:tabs>
                <w:tab w:val="left" w:pos="1085"/>
              </w:tabs>
              <w:autoSpaceDE w:val="0"/>
              <w:autoSpaceDN w:val="0"/>
              <w:adjustRightInd w:val="0"/>
              <w:ind w:firstLine="284"/>
              <w:jc w:val="both"/>
              <w:rPr>
                <w:sz w:val="20"/>
                <w:szCs w:val="20"/>
              </w:rPr>
            </w:pPr>
            <w:r w:rsidRPr="00386DDA">
              <w:rPr>
                <w:sz w:val="20"/>
                <w:szCs w:val="20"/>
              </w:rPr>
              <w:t>на добавочный капитал по переоценке основных средств</w:t>
            </w:r>
          </w:p>
        </w:tc>
        <w:tc>
          <w:tcPr>
            <w:tcW w:w="1701" w:type="dxa"/>
            <w:tcBorders>
              <w:bottom w:val="single" w:sz="4" w:space="0" w:color="auto"/>
            </w:tcBorders>
            <w:shd w:val="clear" w:color="auto" w:fill="auto"/>
          </w:tcPr>
          <w:p w14:paraId="2CB97292" w14:textId="77777777" w:rsidR="00EF4410" w:rsidRPr="00386DDA" w:rsidRDefault="00EF4410" w:rsidP="00AC6DF4">
            <w:pPr>
              <w:widowControl w:val="0"/>
              <w:tabs>
                <w:tab w:val="left" w:pos="1085"/>
              </w:tabs>
              <w:autoSpaceDE w:val="0"/>
              <w:autoSpaceDN w:val="0"/>
              <w:adjustRightInd w:val="0"/>
              <w:ind w:firstLine="284"/>
              <w:jc w:val="center"/>
              <w:rPr>
                <w:b/>
                <w:sz w:val="20"/>
                <w:szCs w:val="20"/>
              </w:rPr>
            </w:pPr>
            <w:r w:rsidRPr="00386DDA">
              <w:rPr>
                <w:b/>
                <w:sz w:val="20"/>
                <w:szCs w:val="20"/>
              </w:rPr>
              <w:t>1 </w:t>
            </w:r>
            <w:r w:rsidR="00386DDA" w:rsidRPr="00386DDA">
              <w:rPr>
                <w:b/>
                <w:sz w:val="20"/>
                <w:szCs w:val="20"/>
              </w:rPr>
              <w:t>613</w:t>
            </w:r>
          </w:p>
          <w:p w14:paraId="616D1A03" w14:textId="77777777" w:rsidR="00EF4410" w:rsidRPr="00386DDA" w:rsidRDefault="00EF4410" w:rsidP="00AC6DF4">
            <w:pPr>
              <w:widowControl w:val="0"/>
              <w:tabs>
                <w:tab w:val="left" w:pos="1085"/>
              </w:tabs>
              <w:autoSpaceDE w:val="0"/>
              <w:autoSpaceDN w:val="0"/>
              <w:adjustRightInd w:val="0"/>
              <w:ind w:firstLine="284"/>
              <w:jc w:val="center"/>
              <w:rPr>
                <w:sz w:val="20"/>
                <w:szCs w:val="20"/>
              </w:rPr>
            </w:pPr>
            <w:r w:rsidRPr="00386DDA">
              <w:rPr>
                <w:sz w:val="20"/>
                <w:szCs w:val="20"/>
              </w:rPr>
              <w:t>-</w:t>
            </w:r>
          </w:p>
          <w:p w14:paraId="318BD02A" w14:textId="77777777" w:rsidR="00EF4410" w:rsidRPr="00386DDA" w:rsidRDefault="00EF4410" w:rsidP="00386DDA">
            <w:pPr>
              <w:widowControl w:val="0"/>
              <w:tabs>
                <w:tab w:val="left" w:pos="1085"/>
              </w:tabs>
              <w:autoSpaceDE w:val="0"/>
              <w:autoSpaceDN w:val="0"/>
              <w:adjustRightInd w:val="0"/>
              <w:ind w:firstLine="284"/>
              <w:jc w:val="center"/>
              <w:rPr>
                <w:sz w:val="20"/>
                <w:szCs w:val="20"/>
              </w:rPr>
            </w:pPr>
            <w:r w:rsidRPr="00386DDA">
              <w:rPr>
                <w:sz w:val="20"/>
                <w:szCs w:val="20"/>
              </w:rPr>
              <w:t xml:space="preserve">1 </w:t>
            </w:r>
            <w:r w:rsidR="00386DDA" w:rsidRPr="00386DDA">
              <w:rPr>
                <w:sz w:val="20"/>
                <w:szCs w:val="20"/>
              </w:rPr>
              <w:t>613</w:t>
            </w:r>
          </w:p>
        </w:tc>
        <w:tc>
          <w:tcPr>
            <w:tcW w:w="1807" w:type="dxa"/>
            <w:tcBorders>
              <w:bottom w:val="single" w:sz="4" w:space="0" w:color="auto"/>
            </w:tcBorders>
          </w:tcPr>
          <w:p w14:paraId="5BBDA463" w14:textId="77777777" w:rsidR="00EF4410" w:rsidRPr="00386DDA" w:rsidRDefault="00EF4410" w:rsidP="00300D4B">
            <w:pPr>
              <w:widowControl w:val="0"/>
              <w:tabs>
                <w:tab w:val="left" w:pos="1085"/>
              </w:tabs>
              <w:autoSpaceDE w:val="0"/>
              <w:autoSpaceDN w:val="0"/>
              <w:adjustRightInd w:val="0"/>
              <w:ind w:firstLine="284"/>
              <w:jc w:val="center"/>
              <w:rPr>
                <w:b/>
                <w:sz w:val="20"/>
                <w:szCs w:val="20"/>
              </w:rPr>
            </w:pPr>
            <w:r w:rsidRPr="00386DDA">
              <w:rPr>
                <w:b/>
                <w:sz w:val="20"/>
                <w:szCs w:val="20"/>
              </w:rPr>
              <w:t>1 790</w:t>
            </w:r>
          </w:p>
          <w:p w14:paraId="15584E99" w14:textId="77777777" w:rsidR="00EF4410" w:rsidRPr="00386DDA" w:rsidRDefault="00EF4410" w:rsidP="00300D4B">
            <w:pPr>
              <w:widowControl w:val="0"/>
              <w:tabs>
                <w:tab w:val="left" w:pos="1085"/>
              </w:tabs>
              <w:autoSpaceDE w:val="0"/>
              <w:autoSpaceDN w:val="0"/>
              <w:adjustRightInd w:val="0"/>
              <w:ind w:firstLine="284"/>
              <w:jc w:val="center"/>
              <w:rPr>
                <w:sz w:val="20"/>
                <w:szCs w:val="20"/>
              </w:rPr>
            </w:pPr>
            <w:r w:rsidRPr="00386DDA">
              <w:rPr>
                <w:sz w:val="20"/>
                <w:szCs w:val="20"/>
              </w:rPr>
              <w:t>-</w:t>
            </w:r>
          </w:p>
          <w:p w14:paraId="77CBF4E2" w14:textId="77777777" w:rsidR="00EF4410" w:rsidRPr="00386DDA" w:rsidRDefault="00EF4410" w:rsidP="00300D4B">
            <w:pPr>
              <w:widowControl w:val="0"/>
              <w:tabs>
                <w:tab w:val="left" w:pos="1085"/>
              </w:tabs>
              <w:autoSpaceDE w:val="0"/>
              <w:autoSpaceDN w:val="0"/>
              <w:adjustRightInd w:val="0"/>
              <w:ind w:firstLine="284"/>
              <w:jc w:val="center"/>
              <w:rPr>
                <w:sz w:val="20"/>
                <w:szCs w:val="20"/>
              </w:rPr>
            </w:pPr>
            <w:r w:rsidRPr="00386DDA">
              <w:rPr>
                <w:sz w:val="20"/>
                <w:szCs w:val="20"/>
              </w:rPr>
              <w:t>1 790</w:t>
            </w:r>
          </w:p>
        </w:tc>
      </w:tr>
      <w:tr w:rsidR="00EF4410" w:rsidRPr="00386DDA" w14:paraId="7B8F4B8B" w14:textId="77777777" w:rsidTr="00163CE2">
        <w:tc>
          <w:tcPr>
            <w:tcW w:w="6345" w:type="dxa"/>
            <w:tcBorders>
              <w:top w:val="single" w:sz="4" w:space="0" w:color="auto"/>
            </w:tcBorders>
            <w:shd w:val="clear" w:color="auto" w:fill="auto"/>
          </w:tcPr>
          <w:p w14:paraId="1B969BE6" w14:textId="77777777" w:rsidR="00EF4410" w:rsidRPr="00386DDA" w:rsidRDefault="00EF4410" w:rsidP="0026164F">
            <w:pPr>
              <w:widowControl w:val="0"/>
              <w:tabs>
                <w:tab w:val="left" w:pos="1085"/>
              </w:tabs>
              <w:autoSpaceDE w:val="0"/>
              <w:autoSpaceDN w:val="0"/>
              <w:adjustRightInd w:val="0"/>
              <w:jc w:val="both"/>
              <w:rPr>
                <w:b/>
                <w:sz w:val="20"/>
                <w:szCs w:val="20"/>
              </w:rPr>
            </w:pPr>
            <w:r w:rsidRPr="00386DDA">
              <w:rPr>
                <w:b/>
                <w:sz w:val="20"/>
                <w:szCs w:val="20"/>
              </w:rPr>
              <w:t>Обязательства по налоговым платежам и взносам, кроме налога на прибыль,</w:t>
            </w:r>
          </w:p>
          <w:p w14:paraId="7BE790E1" w14:textId="77777777" w:rsidR="00EF4410" w:rsidRPr="00386DDA" w:rsidRDefault="00EF4410" w:rsidP="00E051D7">
            <w:pPr>
              <w:widowControl w:val="0"/>
              <w:tabs>
                <w:tab w:val="left" w:pos="1085"/>
              </w:tabs>
              <w:autoSpaceDE w:val="0"/>
              <w:autoSpaceDN w:val="0"/>
              <w:adjustRightInd w:val="0"/>
              <w:ind w:firstLine="284"/>
              <w:jc w:val="both"/>
              <w:rPr>
                <w:i/>
                <w:sz w:val="20"/>
                <w:szCs w:val="20"/>
              </w:rPr>
            </w:pPr>
            <w:r w:rsidRPr="00386DDA">
              <w:rPr>
                <w:i/>
                <w:sz w:val="20"/>
                <w:szCs w:val="20"/>
              </w:rPr>
              <w:t>в том числе:</w:t>
            </w:r>
          </w:p>
        </w:tc>
        <w:tc>
          <w:tcPr>
            <w:tcW w:w="1701" w:type="dxa"/>
            <w:tcBorders>
              <w:top w:val="single" w:sz="4" w:space="0" w:color="auto"/>
            </w:tcBorders>
            <w:shd w:val="clear" w:color="auto" w:fill="auto"/>
          </w:tcPr>
          <w:p w14:paraId="7DAE0F21" w14:textId="77777777" w:rsidR="00EF4410" w:rsidRPr="00386DDA" w:rsidRDefault="007620CB" w:rsidP="00386DDA">
            <w:pPr>
              <w:widowControl w:val="0"/>
              <w:tabs>
                <w:tab w:val="left" w:pos="1085"/>
              </w:tabs>
              <w:autoSpaceDE w:val="0"/>
              <w:autoSpaceDN w:val="0"/>
              <w:adjustRightInd w:val="0"/>
              <w:ind w:firstLine="284"/>
              <w:jc w:val="center"/>
              <w:rPr>
                <w:b/>
                <w:sz w:val="20"/>
                <w:szCs w:val="20"/>
              </w:rPr>
            </w:pPr>
            <w:r w:rsidRPr="00386DDA">
              <w:rPr>
                <w:b/>
                <w:sz w:val="20"/>
                <w:szCs w:val="20"/>
              </w:rPr>
              <w:t xml:space="preserve">1 </w:t>
            </w:r>
            <w:r w:rsidR="00386DDA" w:rsidRPr="00386DDA">
              <w:rPr>
                <w:b/>
                <w:sz w:val="20"/>
                <w:szCs w:val="20"/>
              </w:rPr>
              <w:t>337</w:t>
            </w:r>
          </w:p>
        </w:tc>
        <w:tc>
          <w:tcPr>
            <w:tcW w:w="1807" w:type="dxa"/>
            <w:tcBorders>
              <w:top w:val="single" w:sz="4" w:space="0" w:color="auto"/>
            </w:tcBorders>
          </w:tcPr>
          <w:p w14:paraId="19876DE3" w14:textId="77777777" w:rsidR="00EF4410" w:rsidRPr="00386DDA" w:rsidRDefault="00EF4410" w:rsidP="00300D4B">
            <w:pPr>
              <w:widowControl w:val="0"/>
              <w:tabs>
                <w:tab w:val="left" w:pos="1085"/>
              </w:tabs>
              <w:autoSpaceDE w:val="0"/>
              <w:autoSpaceDN w:val="0"/>
              <w:adjustRightInd w:val="0"/>
              <w:ind w:firstLine="284"/>
              <w:jc w:val="center"/>
              <w:rPr>
                <w:b/>
                <w:sz w:val="20"/>
                <w:szCs w:val="20"/>
              </w:rPr>
            </w:pPr>
            <w:r w:rsidRPr="00386DDA">
              <w:rPr>
                <w:b/>
                <w:sz w:val="20"/>
                <w:szCs w:val="20"/>
              </w:rPr>
              <w:t>1 035</w:t>
            </w:r>
          </w:p>
        </w:tc>
      </w:tr>
      <w:tr w:rsidR="00EF4410" w:rsidRPr="00386DDA" w14:paraId="57D69BAA" w14:textId="77777777" w:rsidTr="00163CE2">
        <w:tc>
          <w:tcPr>
            <w:tcW w:w="6345" w:type="dxa"/>
            <w:shd w:val="clear" w:color="auto" w:fill="auto"/>
          </w:tcPr>
          <w:p w14:paraId="43520889" w14:textId="77777777" w:rsidR="00EF4410" w:rsidRPr="00386DDA" w:rsidRDefault="00EF4410" w:rsidP="0026164F">
            <w:pPr>
              <w:widowControl w:val="0"/>
              <w:tabs>
                <w:tab w:val="left" w:pos="1085"/>
              </w:tabs>
              <w:autoSpaceDE w:val="0"/>
              <w:autoSpaceDN w:val="0"/>
              <w:adjustRightInd w:val="0"/>
              <w:jc w:val="both"/>
              <w:rPr>
                <w:sz w:val="20"/>
                <w:szCs w:val="20"/>
              </w:rPr>
            </w:pPr>
            <w:r w:rsidRPr="00386DDA">
              <w:rPr>
                <w:sz w:val="20"/>
                <w:szCs w:val="20"/>
              </w:rPr>
              <w:t>Налог на добавленную стоимость</w:t>
            </w:r>
          </w:p>
        </w:tc>
        <w:tc>
          <w:tcPr>
            <w:tcW w:w="1701" w:type="dxa"/>
            <w:shd w:val="clear" w:color="auto" w:fill="auto"/>
          </w:tcPr>
          <w:p w14:paraId="3D1E3F1E" w14:textId="77777777" w:rsidR="00EF4410" w:rsidRPr="00386DDA" w:rsidRDefault="00EF4410" w:rsidP="00386DDA">
            <w:pPr>
              <w:widowControl w:val="0"/>
              <w:tabs>
                <w:tab w:val="left" w:pos="1085"/>
              </w:tabs>
              <w:autoSpaceDE w:val="0"/>
              <w:autoSpaceDN w:val="0"/>
              <w:adjustRightInd w:val="0"/>
              <w:ind w:firstLine="284"/>
              <w:jc w:val="center"/>
              <w:rPr>
                <w:sz w:val="20"/>
                <w:szCs w:val="20"/>
                <w:lang w:val="en-US"/>
              </w:rPr>
            </w:pPr>
            <w:r w:rsidRPr="00386DDA">
              <w:rPr>
                <w:sz w:val="20"/>
                <w:szCs w:val="20"/>
              </w:rPr>
              <w:t xml:space="preserve">   </w:t>
            </w:r>
            <w:r w:rsidR="00386DDA" w:rsidRPr="00386DDA">
              <w:rPr>
                <w:sz w:val="20"/>
                <w:szCs w:val="20"/>
              </w:rPr>
              <w:t>282</w:t>
            </w:r>
          </w:p>
        </w:tc>
        <w:tc>
          <w:tcPr>
            <w:tcW w:w="1807" w:type="dxa"/>
          </w:tcPr>
          <w:p w14:paraId="4C684973" w14:textId="77777777" w:rsidR="00EF4410" w:rsidRPr="00386DDA" w:rsidRDefault="00EF4410" w:rsidP="00300D4B">
            <w:pPr>
              <w:widowControl w:val="0"/>
              <w:tabs>
                <w:tab w:val="left" w:pos="1085"/>
              </w:tabs>
              <w:autoSpaceDE w:val="0"/>
              <w:autoSpaceDN w:val="0"/>
              <w:adjustRightInd w:val="0"/>
              <w:ind w:firstLine="284"/>
              <w:jc w:val="center"/>
              <w:rPr>
                <w:sz w:val="20"/>
                <w:szCs w:val="20"/>
                <w:lang w:val="en-US"/>
              </w:rPr>
            </w:pPr>
            <w:r w:rsidRPr="00386DDA">
              <w:rPr>
                <w:sz w:val="20"/>
                <w:szCs w:val="20"/>
              </w:rPr>
              <w:t xml:space="preserve">   374</w:t>
            </w:r>
          </w:p>
        </w:tc>
      </w:tr>
      <w:tr w:rsidR="00EF4410" w:rsidRPr="00386DDA" w14:paraId="7E49E2DA" w14:textId="77777777" w:rsidTr="00163CE2">
        <w:tc>
          <w:tcPr>
            <w:tcW w:w="6345" w:type="dxa"/>
            <w:shd w:val="clear" w:color="auto" w:fill="auto"/>
          </w:tcPr>
          <w:p w14:paraId="5F1EAF42" w14:textId="77777777" w:rsidR="00EF4410" w:rsidRPr="00386DDA" w:rsidRDefault="00EF4410" w:rsidP="0026164F">
            <w:pPr>
              <w:widowControl w:val="0"/>
              <w:tabs>
                <w:tab w:val="left" w:pos="1085"/>
              </w:tabs>
              <w:autoSpaceDE w:val="0"/>
              <w:autoSpaceDN w:val="0"/>
              <w:adjustRightInd w:val="0"/>
              <w:jc w:val="both"/>
              <w:rPr>
                <w:sz w:val="20"/>
                <w:szCs w:val="20"/>
              </w:rPr>
            </w:pPr>
            <w:r w:rsidRPr="00386DDA">
              <w:rPr>
                <w:sz w:val="20"/>
                <w:szCs w:val="20"/>
              </w:rPr>
              <w:t>Налог на имущество</w:t>
            </w:r>
          </w:p>
        </w:tc>
        <w:tc>
          <w:tcPr>
            <w:tcW w:w="1701" w:type="dxa"/>
            <w:shd w:val="clear" w:color="auto" w:fill="auto"/>
          </w:tcPr>
          <w:p w14:paraId="37366366" w14:textId="77777777" w:rsidR="00EF4410" w:rsidRPr="00386DDA" w:rsidRDefault="00EF4410" w:rsidP="00386DDA">
            <w:pPr>
              <w:widowControl w:val="0"/>
              <w:tabs>
                <w:tab w:val="left" w:pos="1085"/>
              </w:tabs>
              <w:autoSpaceDE w:val="0"/>
              <w:autoSpaceDN w:val="0"/>
              <w:adjustRightInd w:val="0"/>
              <w:ind w:firstLine="284"/>
              <w:jc w:val="center"/>
              <w:rPr>
                <w:sz w:val="20"/>
                <w:szCs w:val="20"/>
              </w:rPr>
            </w:pPr>
            <w:r w:rsidRPr="00386DDA">
              <w:rPr>
                <w:sz w:val="20"/>
                <w:szCs w:val="20"/>
              </w:rPr>
              <w:t xml:space="preserve">   </w:t>
            </w:r>
            <w:r w:rsidR="007620CB" w:rsidRPr="00386DDA">
              <w:rPr>
                <w:sz w:val="20"/>
                <w:szCs w:val="20"/>
              </w:rPr>
              <w:t>1</w:t>
            </w:r>
            <w:r w:rsidR="00386DDA" w:rsidRPr="00386DDA">
              <w:rPr>
                <w:sz w:val="20"/>
                <w:szCs w:val="20"/>
              </w:rPr>
              <w:t>22</w:t>
            </w:r>
          </w:p>
        </w:tc>
        <w:tc>
          <w:tcPr>
            <w:tcW w:w="1807" w:type="dxa"/>
          </w:tcPr>
          <w:p w14:paraId="3C901386" w14:textId="77777777" w:rsidR="00EF4410" w:rsidRPr="00386DDA" w:rsidRDefault="00EF4410" w:rsidP="00300D4B">
            <w:pPr>
              <w:widowControl w:val="0"/>
              <w:tabs>
                <w:tab w:val="left" w:pos="1085"/>
              </w:tabs>
              <w:autoSpaceDE w:val="0"/>
              <w:autoSpaceDN w:val="0"/>
              <w:adjustRightInd w:val="0"/>
              <w:ind w:firstLine="284"/>
              <w:jc w:val="center"/>
              <w:rPr>
                <w:sz w:val="20"/>
                <w:szCs w:val="20"/>
              </w:rPr>
            </w:pPr>
            <w:r w:rsidRPr="00386DDA">
              <w:rPr>
                <w:sz w:val="20"/>
                <w:szCs w:val="20"/>
              </w:rPr>
              <w:t xml:space="preserve">     69</w:t>
            </w:r>
          </w:p>
        </w:tc>
      </w:tr>
      <w:tr w:rsidR="00EF4410" w:rsidRPr="00386DDA" w14:paraId="767CC2D4" w14:textId="77777777" w:rsidTr="00163CE2">
        <w:tc>
          <w:tcPr>
            <w:tcW w:w="6345" w:type="dxa"/>
            <w:shd w:val="clear" w:color="auto" w:fill="auto"/>
          </w:tcPr>
          <w:p w14:paraId="7390C9F7" w14:textId="77777777" w:rsidR="00EF4410" w:rsidRPr="00386DDA" w:rsidRDefault="00EF4410" w:rsidP="0026164F">
            <w:pPr>
              <w:autoSpaceDE w:val="0"/>
              <w:autoSpaceDN w:val="0"/>
              <w:adjustRightInd w:val="0"/>
              <w:jc w:val="both"/>
              <w:rPr>
                <w:sz w:val="20"/>
                <w:szCs w:val="20"/>
              </w:rPr>
            </w:pPr>
            <w:r w:rsidRPr="00386DDA">
              <w:rPr>
                <w:sz w:val="20"/>
                <w:szCs w:val="20"/>
              </w:rPr>
              <w:t>Обязательства по начисленным взносам в ФСС, ПФР по оплате ежегодного оплачиваемого отпуска</w:t>
            </w:r>
          </w:p>
        </w:tc>
        <w:tc>
          <w:tcPr>
            <w:tcW w:w="1701" w:type="dxa"/>
            <w:shd w:val="clear" w:color="auto" w:fill="auto"/>
          </w:tcPr>
          <w:p w14:paraId="14A103D7" w14:textId="77777777" w:rsidR="00EF4410" w:rsidRPr="00386DDA" w:rsidRDefault="00EF4410" w:rsidP="00386DDA">
            <w:pPr>
              <w:widowControl w:val="0"/>
              <w:tabs>
                <w:tab w:val="left" w:pos="1085"/>
              </w:tabs>
              <w:autoSpaceDE w:val="0"/>
              <w:autoSpaceDN w:val="0"/>
              <w:adjustRightInd w:val="0"/>
              <w:ind w:firstLine="284"/>
              <w:jc w:val="center"/>
              <w:rPr>
                <w:sz w:val="20"/>
                <w:szCs w:val="20"/>
              </w:rPr>
            </w:pPr>
            <w:r w:rsidRPr="00386DDA">
              <w:rPr>
                <w:sz w:val="20"/>
                <w:szCs w:val="20"/>
              </w:rPr>
              <w:t xml:space="preserve">   </w:t>
            </w:r>
            <w:r w:rsidR="00386DDA" w:rsidRPr="00386DDA">
              <w:rPr>
                <w:sz w:val="20"/>
                <w:szCs w:val="20"/>
              </w:rPr>
              <w:t>914</w:t>
            </w:r>
          </w:p>
        </w:tc>
        <w:tc>
          <w:tcPr>
            <w:tcW w:w="1807" w:type="dxa"/>
          </w:tcPr>
          <w:p w14:paraId="001D135F" w14:textId="77777777" w:rsidR="00EF4410" w:rsidRPr="00386DDA" w:rsidRDefault="00EF4410" w:rsidP="00300D4B">
            <w:pPr>
              <w:widowControl w:val="0"/>
              <w:tabs>
                <w:tab w:val="left" w:pos="1085"/>
              </w:tabs>
              <w:autoSpaceDE w:val="0"/>
              <w:autoSpaceDN w:val="0"/>
              <w:adjustRightInd w:val="0"/>
              <w:ind w:firstLine="284"/>
              <w:jc w:val="center"/>
              <w:rPr>
                <w:sz w:val="20"/>
                <w:szCs w:val="20"/>
              </w:rPr>
            </w:pPr>
            <w:r w:rsidRPr="00386DDA">
              <w:rPr>
                <w:sz w:val="20"/>
                <w:szCs w:val="20"/>
              </w:rPr>
              <w:t xml:space="preserve">   572</w:t>
            </w:r>
          </w:p>
        </w:tc>
      </w:tr>
      <w:tr w:rsidR="00EF4410" w:rsidRPr="00386DDA" w14:paraId="58F324E3" w14:textId="77777777" w:rsidTr="00163CE2">
        <w:tc>
          <w:tcPr>
            <w:tcW w:w="6345" w:type="dxa"/>
            <w:shd w:val="clear" w:color="auto" w:fill="auto"/>
          </w:tcPr>
          <w:p w14:paraId="2B4B3C60" w14:textId="77777777" w:rsidR="00EF4410" w:rsidRPr="00386DDA" w:rsidRDefault="00EF4410" w:rsidP="0026164F">
            <w:pPr>
              <w:widowControl w:val="0"/>
              <w:tabs>
                <w:tab w:val="left" w:pos="1085"/>
              </w:tabs>
              <w:autoSpaceDE w:val="0"/>
              <w:autoSpaceDN w:val="0"/>
              <w:adjustRightInd w:val="0"/>
              <w:jc w:val="both"/>
              <w:rPr>
                <w:sz w:val="20"/>
                <w:szCs w:val="20"/>
              </w:rPr>
            </w:pPr>
            <w:r w:rsidRPr="00386DDA">
              <w:rPr>
                <w:sz w:val="20"/>
                <w:szCs w:val="20"/>
              </w:rPr>
              <w:t>Прочие налоги и государственные пошлины</w:t>
            </w:r>
          </w:p>
        </w:tc>
        <w:tc>
          <w:tcPr>
            <w:tcW w:w="1701" w:type="dxa"/>
            <w:tcBorders>
              <w:bottom w:val="single" w:sz="4" w:space="0" w:color="auto"/>
            </w:tcBorders>
            <w:shd w:val="clear" w:color="auto" w:fill="auto"/>
          </w:tcPr>
          <w:p w14:paraId="0057EC65" w14:textId="77777777" w:rsidR="00EF4410" w:rsidRPr="00386DDA" w:rsidRDefault="00EF4410" w:rsidP="007620CB">
            <w:pPr>
              <w:widowControl w:val="0"/>
              <w:tabs>
                <w:tab w:val="left" w:pos="1085"/>
              </w:tabs>
              <w:autoSpaceDE w:val="0"/>
              <w:autoSpaceDN w:val="0"/>
              <w:adjustRightInd w:val="0"/>
              <w:ind w:firstLine="284"/>
              <w:jc w:val="center"/>
              <w:rPr>
                <w:sz w:val="20"/>
                <w:szCs w:val="20"/>
              </w:rPr>
            </w:pPr>
            <w:r w:rsidRPr="00386DDA">
              <w:rPr>
                <w:sz w:val="20"/>
                <w:szCs w:val="20"/>
              </w:rPr>
              <w:t xml:space="preserve">     </w:t>
            </w:r>
            <w:r w:rsidR="007620CB" w:rsidRPr="00386DDA">
              <w:rPr>
                <w:sz w:val="20"/>
                <w:szCs w:val="20"/>
              </w:rPr>
              <w:t>19</w:t>
            </w:r>
          </w:p>
        </w:tc>
        <w:tc>
          <w:tcPr>
            <w:tcW w:w="1807" w:type="dxa"/>
            <w:tcBorders>
              <w:bottom w:val="single" w:sz="4" w:space="0" w:color="auto"/>
            </w:tcBorders>
          </w:tcPr>
          <w:p w14:paraId="4814970A" w14:textId="77777777" w:rsidR="00EF4410" w:rsidRPr="00386DDA" w:rsidRDefault="00EF4410" w:rsidP="00300D4B">
            <w:pPr>
              <w:widowControl w:val="0"/>
              <w:tabs>
                <w:tab w:val="left" w:pos="1085"/>
              </w:tabs>
              <w:autoSpaceDE w:val="0"/>
              <w:autoSpaceDN w:val="0"/>
              <w:adjustRightInd w:val="0"/>
              <w:ind w:firstLine="284"/>
              <w:jc w:val="center"/>
              <w:rPr>
                <w:sz w:val="20"/>
                <w:szCs w:val="20"/>
              </w:rPr>
            </w:pPr>
            <w:r w:rsidRPr="00386DDA">
              <w:rPr>
                <w:sz w:val="20"/>
                <w:szCs w:val="20"/>
              </w:rPr>
              <w:t xml:space="preserve">     20</w:t>
            </w:r>
          </w:p>
        </w:tc>
      </w:tr>
      <w:tr w:rsidR="00EF4410" w:rsidRPr="00386DDA" w14:paraId="532C15AA" w14:textId="77777777" w:rsidTr="00163CE2">
        <w:tc>
          <w:tcPr>
            <w:tcW w:w="6345" w:type="dxa"/>
            <w:tcBorders>
              <w:bottom w:val="single" w:sz="4" w:space="0" w:color="auto"/>
            </w:tcBorders>
            <w:shd w:val="clear" w:color="auto" w:fill="auto"/>
          </w:tcPr>
          <w:p w14:paraId="02DB00EB" w14:textId="77777777" w:rsidR="00EF4410" w:rsidRPr="00386DDA" w:rsidRDefault="00EF4410" w:rsidP="00E051D7">
            <w:pPr>
              <w:widowControl w:val="0"/>
              <w:tabs>
                <w:tab w:val="left" w:pos="1085"/>
              </w:tabs>
              <w:autoSpaceDE w:val="0"/>
              <w:autoSpaceDN w:val="0"/>
              <w:adjustRightInd w:val="0"/>
              <w:ind w:firstLine="284"/>
              <w:jc w:val="both"/>
              <w:rPr>
                <w:b/>
                <w:sz w:val="20"/>
                <w:szCs w:val="20"/>
              </w:rPr>
            </w:pPr>
            <w:r w:rsidRPr="00386DDA">
              <w:rPr>
                <w:b/>
                <w:sz w:val="20"/>
                <w:szCs w:val="20"/>
              </w:rPr>
              <w:t>Всего обязательств по налогам</w:t>
            </w:r>
          </w:p>
        </w:tc>
        <w:tc>
          <w:tcPr>
            <w:tcW w:w="1701" w:type="dxa"/>
            <w:tcBorders>
              <w:top w:val="single" w:sz="4" w:space="0" w:color="auto"/>
              <w:bottom w:val="single" w:sz="4" w:space="0" w:color="auto"/>
            </w:tcBorders>
            <w:shd w:val="clear" w:color="auto" w:fill="auto"/>
          </w:tcPr>
          <w:p w14:paraId="26BEF2CB" w14:textId="77777777" w:rsidR="00EF4410" w:rsidRPr="00386DDA" w:rsidRDefault="007620CB" w:rsidP="00386DDA">
            <w:pPr>
              <w:widowControl w:val="0"/>
              <w:tabs>
                <w:tab w:val="left" w:pos="1085"/>
              </w:tabs>
              <w:autoSpaceDE w:val="0"/>
              <w:autoSpaceDN w:val="0"/>
              <w:adjustRightInd w:val="0"/>
              <w:ind w:firstLine="284"/>
              <w:jc w:val="center"/>
              <w:rPr>
                <w:b/>
                <w:sz w:val="20"/>
                <w:szCs w:val="20"/>
              </w:rPr>
            </w:pPr>
            <w:r w:rsidRPr="00386DDA">
              <w:rPr>
                <w:b/>
                <w:sz w:val="20"/>
                <w:szCs w:val="20"/>
              </w:rPr>
              <w:t xml:space="preserve"> </w:t>
            </w:r>
            <w:r w:rsidR="00386DDA" w:rsidRPr="00386DDA">
              <w:rPr>
                <w:b/>
                <w:sz w:val="20"/>
                <w:szCs w:val="20"/>
              </w:rPr>
              <w:t>2</w:t>
            </w:r>
            <w:r w:rsidR="00EF4410" w:rsidRPr="00386DDA">
              <w:rPr>
                <w:b/>
                <w:sz w:val="20"/>
                <w:szCs w:val="20"/>
              </w:rPr>
              <w:t xml:space="preserve"> </w:t>
            </w:r>
            <w:r w:rsidR="00386DDA" w:rsidRPr="00386DDA">
              <w:rPr>
                <w:b/>
                <w:sz w:val="20"/>
                <w:szCs w:val="20"/>
              </w:rPr>
              <w:t>950</w:t>
            </w:r>
          </w:p>
        </w:tc>
        <w:tc>
          <w:tcPr>
            <w:tcW w:w="1807" w:type="dxa"/>
            <w:tcBorders>
              <w:top w:val="single" w:sz="4" w:space="0" w:color="auto"/>
              <w:bottom w:val="single" w:sz="4" w:space="0" w:color="auto"/>
            </w:tcBorders>
          </w:tcPr>
          <w:p w14:paraId="06750ACD" w14:textId="77777777" w:rsidR="00EF4410" w:rsidRPr="00386DDA" w:rsidRDefault="00EF4410" w:rsidP="00300D4B">
            <w:pPr>
              <w:widowControl w:val="0"/>
              <w:tabs>
                <w:tab w:val="left" w:pos="1085"/>
              </w:tabs>
              <w:autoSpaceDE w:val="0"/>
              <w:autoSpaceDN w:val="0"/>
              <w:adjustRightInd w:val="0"/>
              <w:ind w:firstLine="284"/>
              <w:jc w:val="center"/>
              <w:rPr>
                <w:b/>
                <w:sz w:val="20"/>
                <w:szCs w:val="20"/>
              </w:rPr>
            </w:pPr>
            <w:r w:rsidRPr="00386DDA">
              <w:rPr>
                <w:b/>
                <w:sz w:val="20"/>
                <w:szCs w:val="20"/>
              </w:rPr>
              <w:t>3 615</w:t>
            </w:r>
          </w:p>
        </w:tc>
      </w:tr>
    </w:tbl>
    <w:p w14:paraId="5D4807A1" w14:textId="77777777" w:rsidR="00230C5B" w:rsidRPr="00386DDA" w:rsidRDefault="00230C5B" w:rsidP="00E051D7">
      <w:pPr>
        <w:autoSpaceDE w:val="0"/>
        <w:autoSpaceDN w:val="0"/>
        <w:adjustRightInd w:val="0"/>
        <w:ind w:firstLine="284"/>
        <w:jc w:val="both"/>
        <w:rPr>
          <w:sz w:val="20"/>
          <w:szCs w:val="20"/>
        </w:rPr>
      </w:pPr>
    </w:p>
    <w:p w14:paraId="2F598268" w14:textId="77777777" w:rsidR="007620CB" w:rsidRPr="00386DDA" w:rsidRDefault="007620CB" w:rsidP="007620CB">
      <w:pPr>
        <w:ind w:firstLine="284"/>
        <w:jc w:val="both"/>
        <w:rPr>
          <w:sz w:val="20"/>
          <w:szCs w:val="20"/>
        </w:rPr>
      </w:pPr>
      <w:r w:rsidRPr="00386DDA">
        <w:rPr>
          <w:sz w:val="20"/>
          <w:szCs w:val="20"/>
        </w:rPr>
        <w:t>В состав об</w:t>
      </w:r>
      <w:r w:rsidR="00386DDA" w:rsidRPr="00386DDA">
        <w:rPr>
          <w:sz w:val="20"/>
          <w:szCs w:val="20"/>
        </w:rPr>
        <w:t xml:space="preserve">язательств за 2 </w:t>
      </w:r>
      <w:r w:rsidRPr="00386DDA">
        <w:rPr>
          <w:sz w:val="20"/>
          <w:szCs w:val="20"/>
        </w:rPr>
        <w:t>квартал 2019 г по  НДС, налогу на имущество и прочим налогам входят налоговые платежи, начисленные  и подлежащие уплате после отчетной даты по срокам, установленным налоговым кодексом Российской Федерации.</w:t>
      </w:r>
    </w:p>
    <w:p w14:paraId="17EC9E3C" w14:textId="77777777" w:rsidR="007620CB" w:rsidRPr="00386DDA" w:rsidRDefault="007620CB" w:rsidP="007620CB">
      <w:pPr>
        <w:ind w:firstLine="284"/>
        <w:jc w:val="both"/>
        <w:rPr>
          <w:sz w:val="20"/>
          <w:szCs w:val="20"/>
        </w:rPr>
      </w:pPr>
      <w:r w:rsidRPr="00386DDA">
        <w:rPr>
          <w:sz w:val="20"/>
          <w:szCs w:val="20"/>
        </w:rPr>
        <w:t>Сумма страховых взносов в ФСС, ПФР начислена на обязательства по оплате ежегодного оплачиваемого отпуска в соответствии с требованиями стандартов учета вознаграждений работникам в кредитных организациях, введенных с 01.01.2016г.</w:t>
      </w:r>
    </w:p>
    <w:p w14:paraId="6B7F1E17" w14:textId="77777777" w:rsidR="007620CB" w:rsidRPr="00386DDA" w:rsidRDefault="007620CB" w:rsidP="007620CB">
      <w:pPr>
        <w:ind w:firstLine="284"/>
        <w:jc w:val="both"/>
        <w:rPr>
          <w:sz w:val="20"/>
          <w:szCs w:val="20"/>
        </w:rPr>
      </w:pPr>
      <w:r w:rsidRPr="00386DDA">
        <w:rPr>
          <w:sz w:val="20"/>
          <w:szCs w:val="20"/>
        </w:rPr>
        <w:t xml:space="preserve">В балансе </w:t>
      </w:r>
      <w:r w:rsidR="00386DDA" w:rsidRPr="00386DDA">
        <w:rPr>
          <w:sz w:val="20"/>
          <w:szCs w:val="20"/>
        </w:rPr>
        <w:t>на 01.07.2019</w:t>
      </w:r>
      <w:r w:rsidRPr="00386DDA">
        <w:rPr>
          <w:sz w:val="20"/>
          <w:szCs w:val="20"/>
        </w:rPr>
        <w:t>г отражена переоценка основных средств и рассчитан  отложенный налог на прибыль (по переоценке основных средств) в добавочном капитале в сумме (1 </w:t>
      </w:r>
      <w:r w:rsidR="00386DDA" w:rsidRPr="00386DDA">
        <w:rPr>
          <w:sz w:val="20"/>
          <w:szCs w:val="20"/>
        </w:rPr>
        <w:t>613</w:t>
      </w:r>
      <w:r w:rsidRPr="00386DDA">
        <w:rPr>
          <w:sz w:val="20"/>
          <w:szCs w:val="20"/>
        </w:rPr>
        <w:t>) тыс. руб.</w:t>
      </w:r>
    </w:p>
    <w:p w14:paraId="06B23E56" w14:textId="77777777" w:rsidR="007620CB" w:rsidRPr="00386DDA" w:rsidRDefault="007620CB" w:rsidP="007620CB">
      <w:pPr>
        <w:autoSpaceDE w:val="0"/>
        <w:autoSpaceDN w:val="0"/>
        <w:adjustRightInd w:val="0"/>
        <w:ind w:firstLine="284"/>
        <w:jc w:val="both"/>
        <w:rPr>
          <w:sz w:val="20"/>
          <w:szCs w:val="20"/>
        </w:rPr>
      </w:pPr>
      <w:r w:rsidRPr="00386DDA">
        <w:rPr>
          <w:sz w:val="20"/>
          <w:szCs w:val="20"/>
        </w:rPr>
        <w:t>Просроченные налоговые платежи отсутствуют.</w:t>
      </w:r>
    </w:p>
    <w:p w14:paraId="7F0E24F5" w14:textId="77777777" w:rsidR="008E2F6C" w:rsidRPr="00BA661E" w:rsidRDefault="008E2F6C" w:rsidP="00E051D7">
      <w:pPr>
        <w:autoSpaceDE w:val="0"/>
        <w:autoSpaceDN w:val="0"/>
        <w:adjustRightInd w:val="0"/>
        <w:ind w:firstLine="284"/>
        <w:jc w:val="both"/>
        <w:rPr>
          <w:sz w:val="20"/>
          <w:szCs w:val="20"/>
          <w:highlight w:val="yellow"/>
        </w:rPr>
      </w:pPr>
    </w:p>
    <w:p w14:paraId="5CACC24A" w14:textId="77777777" w:rsidR="00084CBB" w:rsidRPr="00BA75CA" w:rsidRDefault="008F4E4E" w:rsidP="008F4E4E">
      <w:pPr>
        <w:jc w:val="both"/>
        <w:rPr>
          <w:b/>
          <w:sz w:val="20"/>
          <w:szCs w:val="20"/>
        </w:rPr>
      </w:pPr>
      <w:r w:rsidRPr="00BA75CA">
        <w:rPr>
          <w:sz w:val="20"/>
          <w:szCs w:val="20"/>
        </w:rPr>
        <w:t xml:space="preserve">   </w:t>
      </w:r>
      <w:r w:rsidRPr="00BA75CA">
        <w:rPr>
          <w:b/>
          <w:sz w:val="20"/>
          <w:szCs w:val="20"/>
        </w:rPr>
        <w:t xml:space="preserve">    5.9. Информация об основной сумме долга, о процентах (дисконтах), просроченной задолженности, реструктуризации</w:t>
      </w:r>
      <w:r w:rsidR="00084CBB" w:rsidRPr="00BA75CA">
        <w:rPr>
          <w:b/>
          <w:sz w:val="20"/>
          <w:szCs w:val="20"/>
        </w:rPr>
        <w:t xml:space="preserve"> долга в отношении неисполненных кредитной организацией обязательств, включая выпущенные кредитной организацией  векселя и условия их погашения.</w:t>
      </w:r>
    </w:p>
    <w:p w14:paraId="6AA67150" w14:textId="77777777" w:rsidR="002B72D6" w:rsidRPr="00BA75CA" w:rsidRDefault="00084CBB" w:rsidP="008F4E4E">
      <w:pPr>
        <w:jc w:val="both"/>
        <w:rPr>
          <w:sz w:val="20"/>
          <w:szCs w:val="20"/>
        </w:rPr>
      </w:pPr>
      <w:r w:rsidRPr="00BA75CA">
        <w:rPr>
          <w:sz w:val="20"/>
          <w:szCs w:val="20"/>
        </w:rPr>
        <w:t xml:space="preserve">      </w:t>
      </w:r>
      <w:r w:rsidR="002B72D6" w:rsidRPr="00BA75CA">
        <w:rPr>
          <w:sz w:val="20"/>
          <w:szCs w:val="20"/>
        </w:rPr>
        <w:t xml:space="preserve">Банк не имеет вложений в финансовые обязательства, оцениваемые по справедливой стоимости через прибыль или убыток, и </w:t>
      </w:r>
      <w:r w:rsidRPr="00BA75CA">
        <w:rPr>
          <w:sz w:val="20"/>
          <w:szCs w:val="20"/>
        </w:rPr>
        <w:t>неисполненных обязательств (долгов, процентов (дисконтов), просроченной задолженности, реструктурированных долгов)</w:t>
      </w:r>
      <w:r w:rsidR="002B72D6" w:rsidRPr="00BA75CA">
        <w:rPr>
          <w:sz w:val="20"/>
          <w:szCs w:val="20"/>
        </w:rPr>
        <w:t>.</w:t>
      </w:r>
    </w:p>
    <w:p w14:paraId="0E560180" w14:textId="77777777" w:rsidR="00252637" w:rsidRPr="00BA75CA" w:rsidRDefault="002B72D6" w:rsidP="008F4E4E">
      <w:pPr>
        <w:jc w:val="both"/>
        <w:rPr>
          <w:sz w:val="20"/>
          <w:szCs w:val="20"/>
        </w:rPr>
      </w:pPr>
      <w:r w:rsidRPr="00BA75CA">
        <w:rPr>
          <w:sz w:val="20"/>
          <w:szCs w:val="20"/>
        </w:rPr>
        <w:t xml:space="preserve">      Банк</w:t>
      </w:r>
      <w:r w:rsidR="00084CBB" w:rsidRPr="00BA75CA">
        <w:rPr>
          <w:sz w:val="20"/>
          <w:szCs w:val="20"/>
        </w:rPr>
        <w:t xml:space="preserve"> не выпускал векселя, и соответственно, не имеет неисполненных обязательств по ним и условиям их погашения. </w:t>
      </w:r>
    </w:p>
    <w:p w14:paraId="14845382" w14:textId="77777777" w:rsidR="008F4E4E" w:rsidRPr="00BA75CA" w:rsidRDefault="00BE7B03" w:rsidP="008F4E4E">
      <w:pPr>
        <w:jc w:val="both"/>
        <w:rPr>
          <w:b/>
          <w:sz w:val="20"/>
          <w:szCs w:val="20"/>
        </w:rPr>
      </w:pPr>
      <w:r w:rsidRPr="00BA75CA">
        <w:rPr>
          <w:sz w:val="20"/>
          <w:szCs w:val="20"/>
        </w:rPr>
        <w:t xml:space="preserve">      </w:t>
      </w:r>
      <w:r w:rsidRPr="00BA75CA">
        <w:rPr>
          <w:b/>
          <w:sz w:val="20"/>
          <w:szCs w:val="20"/>
        </w:rPr>
        <w:t>5.10. Информация об</w:t>
      </w:r>
      <w:r w:rsidRPr="00BA75CA">
        <w:rPr>
          <w:sz w:val="20"/>
          <w:szCs w:val="20"/>
        </w:rPr>
        <w:t xml:space="preserve">  </w:t>
      </w:r>
      <w:r w:rsidRPr="00BA75CA">
        <w:rPr>
          <w:b/>
          <w:sz w:val="20"/>
          <w:szCs w:val="20"/>
        </w:rPr>
        <w:t>объеме вложений в финансовые обязательства, оцениваемые по амортизированной стоимости.</w:t>
      </w:r>
      <w:r w:rsidR="00084CBB" w:rsidRPr="00BA75CA">
        <w:rPr>
          <w:b/>
          <w:sz w:val="20"/>
          <w:szCs w:val="20"/>
        </w:rPr>
        <w:t xml:space="preserve"> </w:t>
      </w:r>
      <w:r w:rsidR="008F4E4E" w:rsidRPr="00BA75CA">
        <w:rPr>
          <w:b/>
          <w:sz w:val="20"/>
          <w:szCs w:val="20"/>
        </w:rPr>
        <w:t xml:space="preserve"> </w:t>
      </w:r>
    </w:p>
    <w:p w14:paraId="33846B0F" w14:textId="77777777" w:rsidR="00CF38EF" w:rsidRPr="00BA75CA" w:rsidRDefault="00BE7B03" w:rsidP="00CF38EF">
      <w:pPr>
        <w:jc w:val="both"/>
        <w:rPr>
          <w:sz w:val="20"/>
          <w:szCs w:val="20"/>
        </w:rPr>
      </w:pPr>
      <w:r w:rsidRPr="00BA75CA">
        <w:rPr>
          <w:sz w:val="20"/>
          <w:szCs w:val="20"/>
        </w:rPr>
        <w:t xml:space="preserve">      </w:t>
      </w:r>
      <w:r w:rsidR="00CF38EF" w:rsidRPr="00BA75CA">
        <w:rPr>
          <w:sz w:val="20"/>
          <w:szCs w:val="20"/>
        </w:rPr>
        <w:t xml:space="preserve">Банк не имеет вложений в финансовые обязательства, оцениваемые по амортизированной стоимости.  </w:t>
      </w:r>
    </w:p>
    <w:p w14:paraId="7A0BE734" w14:textId="77777777" w:rsidR="00DE7855" w:rsidRPr="00BA75CA" w:rsidRDefault="005502E7" w:rsidP="00BE7B03">
      <w:pPr>
        <w:jc w:val="both"/>
        <w:rPr>
          <w:b/>
          <w:bCs/>
          <w:iCs/>
          <w:sz w:val="20"/>
          <w:szCs w:val="20"/>
        </w:rPr>
      </w:pPr>
      <w:r w:rsidRPr="00BA75CA">
        <w:rPr>
          <w:b/>
          <w:bCs/>
          <w:iCs/>
          <w:sz w:val="20"/>
          <w:szCs w:val="20"/>
        </w:rPr>
        <w:t xml:space="preserve">   </w:t>
      </w:r>
      <w:r w:rsidR="00BE7B03" w:rsidRPr="00BA75CA">
        <w:rPr>
          <w:b/>
          <w:bCs/>
          <w:iCs/>
          <w:sz w:val="20"/>
          <w:szCs w:val="20"/>
        </w:rPr>
        <w:t xml:space="preserve">   </w:t>
      </w:r>
      <w:r w:rsidR="00041D0B" w:rsidRPr="00BA75CA">
        <w:rPr>
          <w:b/>
          <w:bCs/>
          <w:iCs/>
          <w:sz w:val="20"/>
          <w:szCs w:val="20"/>
        </w:rPr>
        <w:t>5</w:t>
      </w:r>
      <w:r w:rsidR="00EA2F48" w:rsidRPr="00BA75CA">
        <w:rPr>
          <w:b/>
          <w:bCs/>
          <w:iCs/>
          <w:sz w:val="20"/>
          <w:szCs w:val="20"/>
        </w:rPr>
        <w:t>.</w:t>
      </w:r>
      <w:r w:rsidR="008F4E4E" w:rsidRPr="00BA75CA">
        <w:rPr>
          <w:b/>
          <w:bCs/>
          <w:iCs/>
          <w:sz w:val="20"/>
          <w:szCs w:val="20"/>
        </w:rPr>
        <w:t>1</w:t>
      </w:r>
      <w:r w:rsidR="00BE7B03" w:rsidRPr="00BA75CA">
        <w:rPr>
          <w:b/>
          <w:bCs/>
          <w:iCs/>
          <w:sz w:val="20"/>
          <w:szCs w:val="20"/>
        </w:rPr>
        <w:t>1</w:t>
      </w:r>
      <w:r w:rsidR="00EA2F48" w:rsidRPr="00BA75CA">
        <w:rPr>
          <w:b/>
          <w:bCs/>
          <w:iCs/>
          <w:sz w:val="20"/>
          <w:szCs w:val="20"/>
        </w:rPr>
        <w:t>.</w:t>
      </w:r>
      <w:r w:rsidR="00D93DBE" w:rsidRPr="00BA75CA">
        <w:rPr>
          <w:b/>
          <w:bCs/>
          <w:iCs/>
          <w:sz w:val="20"/>
          <w:szCs w:val="20"/>
        </w:rPr>
        <w:t xml:space="preserve"> </w:t>
      </w:r>
      <w:r w:rsidR="00DE7855" w:rsidRPr="00BA75CA">
        <w:rPr>
          <w:b/>
          <w:bCs/>
          <w:iCs/>
          <w:sz w:val="20"/>
          <w:szCs w:val="20"/>
        </w:rPr>
        <w:t>Информация о величине и изменении величины уставного капитала кредитной организации</w:t>
      </w:r>
    </w:p>
    <w:p w14:paraId="35B19E0B" w14:textId="77777777" w:rsidR="004841B1" w:rsidRPr="00BA75CA" w:rsidRDefault="00150018" w:rsidP="00E051D7">
      <w:pPr>
        <w:ind w:firstLine="284"/>
        <w:jc w:val="both"/>
        <w:rPr>
          <w:sz w:val="20"/>
          <w:szCs w:val="20"/>
        </w:rPr>
      </w:pPr>
      <w:r w:rsidRPr="00BA75CA">
        <w:rPr>
          <w:sz w:val="20"/>
          <w:szCs w:val="20"/>
        </w:rPr>
        <w:t>Уставный капитал Банка на 01.</w:t>
      </w:r>
      <w:r w:rsidR="008E2F6C" w:rsidRPr="00BA75CA">
        <w:rPr>
          <w:sz w:val="20"/>
          <w:szCs w:val="20"/>
        </w:rPr>
        <w:t>0</w:t>
      </w:r>
      <w:r w:rsidR="00BA75CA" w:rsidRPr="00BA75CA">
        <w:rPr>
          <w:sz w:val="20"/>
          <w:szCs w:val="20"/>
        </w:rPr>
        <w:t>7</w:t>
      </w:r>
      <w:r w:rsidR="00E45DC8" w:rsidRPr="00BA75CA">
        <w:rPr>
          <w:sz w:val="20"/>
          <w:szCs w:val="20"/>
        </w:rPr>
        <w:t>.201</w:t>
      </w:r>
      <w:r w:rsidR="008E2F6C" w:rsidRPr="00BA75CA">
        <w:rPr>
          <w:sz w:val="20"/>
          <w:szCs w:val="20"/>
        </w:rPr>
        <w:t>9</w:t>
      </w:r>
      <w:r w:rsidRPr="00BA75CA">
        <w:rPr>
          <w:sz w:val="20"/>
          <w:szCs w:val="20"/>
        </w:rPr>
        <w:t>г. составляет 180 000 тыс.</w:t>
      </w:r>
      <w:r w:rsidR="00F9497C" w:rsidRPr="00BA75CA">
        <w:rPr>
          <w:sz w:val="20"/>
          <w:szCs w:val="20"/>
        </w:rPr>
        <w:t xml:space="preserve"> </w:t>
      </w:r>
      <w:r w:rsidRPr="00BA75CA">
        <w:rPr>
          <w:sz w:val="20"/>
          <w:szCs w:val="20"/>
        </w:rPr>
        <w:t>руб.</w:t>
      </w:r>
      <w:r w:rsidR="004841B1" w:rsidRPr="00BA75CA">
        <w:rPr>
          <w:sz w:val="20"/>
          <w:szCs w:val="20"/>
        </w:rPr>
        <w:t>,</w:t>
      </w:r>
      <w:r w:rsidRPr="00BA75CA">
        <w:rPr>
          <w:sz w:val="20"/>
          <w:szCs w:val="20"/>
        </w:rPr>
        <w:t xml:space="preserve"> </w:t>
      </w:r>
      <w:r w:rsidR="004841B1" w:rsidRPr="00BA75CA">
        <w:rPr>
          <w:sz w:val="20"/>
          <w:szCs w:val="20"/>
        </w:rPr>
        <w:t>все находящиеся в обращении акции Банка объявлены, выпущены и полностью оплачены.</w:t>
      </w:r>
      <w:r w:rsidR="00966CA5" w:rsidRPr="00BA75CA">
        <w:rPr>
          <w:sz w:val="20"/>
          <w:szCs w:val="20"/>
        </w:rPr>
        <w:t xml:space="preserve"> Уставный капитал Банка сформирован полностью в валюте Российской Федерации.</w:t>
      </w:r>
    </w:p>
    <w:p w14:paraId="7A08D20D" w14:textId="77777777" w:rsidR="005403EF" w:rsidRPr="00BA75CA" w:rsidRDefault="005403EF" w:rsidP="00E051D7">
      <w:pPr>
        <w:ind w:firstLine="284"/>
        <w:jc w:val="both"/>
        <w:rPr>
          <w:sz w:val="20"/>
          <w:szCs w:val="20"/>
        </w:rPr>
      </w:pPr>
      <w:r w:rsidRPr="00BA75CA">
        <w:rPr>
          <w:sz w:val="20"/>
          <w:szCs w:val="20"/>
        </w:rPr>
        <w:t xml:space="preserve">Изменений в уставном капитале за </w:t>
      </w:r>
      <w:r w:rsidR="0094762D" w:rsidRPr="00BA75CA">
        <w:rPr>
          <w:sz w:val="20"/>
          <w:szCs w:val="20"/>
        </w:rPr>
        <w:t>отчетный период</w:t>
      </w:r>
      <w:r w:rsidRPr="00BA75CA">
        <w:rPr>
          <w:sz w:val="20"/>
          <w:szCs w:val="20"/>
        </w:rPr>
        <w:t xml:space="preserve"> не было.</w:t>
      </w:r>
    </w:p>
    <w:p w14:paraId="3F6F368E" w14:textId="77777777" w:rsidR="00DE7855" w:rsidRPr="00BA75CA" w:rsidRDefault="005403EF" w:rsidP="00E051D7">
      <w:pPr>
        <w:ind w:firstLine="284"/>
        <w:jc w:val="both"/>
        <w:rPr>
          <w:sz w:val="20"/>
          <w:szCs w:val="20"/>
        </w:rPr>
      </w:pPr>
      <w:r w:rsidRPr="00BA75CA">
        <w:rPr>
          <w:sz w:val="20"/>
          <w:szCs w:val="20"/>
        </w:rPr>
        <w:t>В</w:t>
      </w:r>
      <w:r w:rsidR="00DE7855" w:rsidRPr="00BA75CA">
        <w:rPr>
          <w:sz w:val="20"/>
          <w:szCs w:val="20"/>
        </w:rPr>
        <w:t xml:space="preserve"> 2010 год</w:t>
      </w:r>
      <w:r w:rsidRPr="00BA75CA">
        <w:rPr>
          <w:sz w:val="20"/>
          <w:szCs w:val="20"/>
        </w:rPr>
        <w:t>у</w:t>
      </w:r>
      <w:r w:rsidR="00DE7855" w:rsidRPr="00BA75CA">
        <w:rPr>
          <w:sz w:val="20"/>
          <w:szCs w:val="20"/>
        </w:rPr>
        <w:t xml:space="preserve"> зарегистрирова</w:t>
      </w:r>
      <w:r w:rsidRPr="00BA75CA">
        <w:rPr>
          <w:sz w:val="20"/>
          <w:szCs w:val="20"/>
        </w:rPr>
        <w:t>н последний</w:t>
      </w:r>
      <w:r w:rsidR="00DE7855" w:rsidRPr="00BA75CA">
        <w:rPr>
          <w:sz w:val="20"/>
          <w:szCs w:val="20"/>
        </w:rPr>
        <w:t xml:space="preserve"> дополнительный выпуск акций ОАО КБ "САММИТ БАНК"</w:t>
      </w:r>
      <w:r w:rsidR="00195022" w:rsidRPr="00BA75CA">
        <w:rPr>
          <w:sz w:val="20"/>
          <w:szCs w:val="20"/>
        </w:rPr>
        <w:t xml:space="preserve"> </w:t>
      </w:r>
      <w:r w:rsidR="00DE7855" w:rsidRPr="00BA75CA">
        <w:rPr>
          <w:sz w:val="20"/>
          <w:szCs w:val="20"/>
        </w:rPr>
        <w:t xml:space="preserve">на </w:t>
      </w:r>
      <w:r w:rsidRPr="00BA75CA">
        <w:rPr>
          <w:sz w:val="20"/>
          <w:szCs w:val="20"/>
        </w:rPr>
        <w:t xml:space="preserve">сумму </w:t>
      </w:r>
      <w:r w:rsidR="00DE7855" w:rsidRPr="00BA75CA">
        <w:rPr>
          <w:sz w:val="20"/>
          <w:szCs w:val="20"/>
        </w:rPr>
        <w:t>3</w:t>
      </w:r>
      <w:r w:rsidR="004841B1" w:rsidRPr="00BA75CA">
        <w:rPr>
          <w:sz w:val="20"/>
          <w:szCs w:val="20"/>
        </w:rPr>
        <w:t> </w:t>
      </w:r>
      <w:r w:rsidR="00DE7855" w:rsidRPr="00BA75CA">
        <w:rPr>
          <w:sz w:val="20"/>
          <w:szCs w:val="20"/>
        </w:rPr>
        <w:t>670</w:t>
      </w:r>
      <w:r w:rsidR="004841B1" w:rsidRPr="00BA75CA">
        <w:rPr>
          <w:sz w:val="20"/>
          <w:szCs w:val="20"/>
        </w:rPr>
        <w:t xml:space="preserve"> </w:t>
      </w:r>
      <w:r w:rsidR="00DE7855" w:rsidRPr="00BA75CA">
        <w:rPr>
          <w:sz w:val="20"/>
          <w:szCs w:val="20"/>
        </w:rPr>
        <w:t>тыс.</w:t>
      </w:r>
      <w:r w:rsidR="00F9497C" w:rsidRPr="00BA75CA">
        <w:rPr>
          <w:sz w:val="20"/>
          <w:szCs w:val="20"/>
        </w:rPr>
        <w:t xml:space="preserve"> </w:t>
      </w:r>
      <w:r w:rsidR="00DE7855" w:rsidRPr="00BA75CA">
        <w:rPr>
          <w:sz w:val="20"/>
          <w:szCs w:val="20"/>
        </w:rPr>
        <w:t>руб.</w:t>
      </w:r>
      <w:r w:rsidR="00195022" w:rsidRPr="00BA75CA">
        <w:rPr>
          <w:sz w:val="20"/>
          <w:szCs w:val="20"/>
        </w:rPr>
        <w:t>,</w:t>
      </w:r>
      <w:r w:rsidR="00DE7855" w:rsidRPr="00BA75CA">
        <w:rPr>
          <w:sz w:val="20"/>
          <w:szCs w:val="20"/>
        </w:rPr>
        <w:t xml:space="preserve"> </w:t>
      </w:r>
      <w:r w:rsidR="00195022" w:rsidRPr="00BA75CA">
        <w:rPr>
          <w:sz w:val="20"/>
          <w:szCs w:val="20"/>
        </w:rPr>
        <w:t>количество размещенных и оплаченных акций 3 670 000 штук</w:t>
      </w:r>
      <w:r w:rsidR="00966CA5" w:rsidRPr="00BA75CA">
        <w:rPr>
          <w:sz w:val="20"/>
          <w:szCs w:val="20"/>
        </w:rPr>
        <w:t xml:space="preserve"> обыкновенных акций</w:t>
      </w:r>
      <w:r w:rsidR="00195022" w:rsidRPr="00BA75CA">
        <w:rPr>
          <w:sz w:val="20"/>
          <w:szCs w:val="20"/>
        </w:rPr>
        <w:t>.</w:t>
      </w:r>
    </w:p>
    <w:tbl>
      <w:tblPr>
        <w:tblW w:w="4925" w:type="pct"/>
        <w:tblLook w:val="0000" w:firstRow="0" w:lastRow="0" w:firstColumn="0" w:lastColumn="0" w:noHBand="0" w:noVBand="0"/>
      </w:tblPr>
      <w:tblGrid>
        <w:gridCol w:w="7762"/>
        <w:gridCol w:w="1943"/>
      </w:tblGrid>
      <w:tr w:rsidR="00DE7855" w:rsidRPr="00BA75CA" w14:paraId="575265B1" w14:textId="77777777" w:rsidTr="0079500F">
        <w:trPr>
          <w:trHeight w:val="245"/>
        </w:trPr>
        <w:tc>
          <w:tcPr>
            <w:tcW w:w="3999" w:type="pct"/>
            <w:vAlign w:val="center"/>
          </w:tcPr>
          <w:p w14:paraId="288CCCEA" w14:textId="77777777" w:rsidR="00DE7855" w:rsidRPr="00BA75CA" w:rsidRDefault="007A0FD8" w:rsidP="00E051D7">
            <w:pPr>
              <w:ind w:firstLine="284"/>
              <w:jc w:val="both"/>
              <w:rPr>
                <w:sz w:val="20"/>
                <w:szCs w:val="20"/>
              </w:rPr>
            </w:pPr>
            <w:r w:rsidRPr="00BA75CA">
              <w:rPr>
                <w:sz w:val="20"/>
                <w:szCs w:val="20"/>
              </w:rPr>
              <w:t>Размер уставного  капитала Банка на 01.01.2006г. –  16 330 тыс.</w:t>
            </w:r>
            <w:r w:rsidR="00627265" w:rsidRPr="00BA75CA">
              <w:rPr>
                <w:sz w:val="20"/>
                <w:szCs w:val="20"/>
              </w:rPr>
              <w:t xml:space="preserve"> </w:t>
            </w:r>
            <w:r w:rsidRPr="00BA75CA">
              <w:rPr>
                <w:sz w:val="20"/>
                <w:szCs w:val="20"/>
              </w:rPr>
              <w:t>руб.</w:t>
            </w:r>
          </w:p>
          <w:p w14:paraId="3C9DF2FE" w14:textId="77777777" w:rsidR="007A0FD8" w:rsidRPr="00BA75CA" w:rsidRDefault="007A0FD8" w:rsidP="00E051D7">
            <w:pPr>
              <w:ind w:firstLine="284"/>
              <w:jc w:val="both"/>
              <w:rPr>
                <w:sz w:val="20"/>
                <w:szCs w:val="20"/>
              </w:rPr>
            </w:pPr>
            <w:r w:rsidRPr="00BA75CA">
              <w:rPr>
                <w:sz w:val="20"/>
                <w:szCs w:val="20"/>
              </w:rPr>
              <w:t>Размер уставного  капитала Банка на 01.01.2007г. – 76 330 тыс.</w:t>
            </w:r>
            <w:r w:rsidR="00627265" w:rsidRPr="00BA75CA">
              <w:rPr>
                <w:sz w:val="20"/>
                <w:szCs w:val="20"/>
              </w:rPr>
              <w:t xml:space="preserve"> </w:t>
            </w:r>
            <w:r w:rsidRPr="00BA75CA">
              <w:rPr>
                <w:sz w:val="20"/>
                <w:szCs w:val="20"/>
              </w:rPr>
              <w:t>руб.</w:t>
            </w:r>
          </w:p>
          <w:p w14:paraId="127FC6C7" w14:textId="77777777" w:rsidR="007A0FD8" w:rsidRPr="00BA75CA" w:rsidRDefault="007A0FD8" w:rsidP="00E051D7">
            <w:pPr>
              <w:ind w:firstLine="284"/>
              <w:jc w:val="both"/>
              <w:rPr>
                <w:sz w:val="20"/>
                <w:szCs w:val="20"/>
              </w:rPr>
            </w:pPr>
            <w:r w:rsidRPr="00BA75CA">
              <w:rPr>
                <w:sz w:val="20"/>
                <w:szCs w:val="20"/>
              </w:rPr>
              <w:t>Размер уставного  капитала Банка на 01.01.2009г. – 176 330 тыс.</w:t>
            </w:r>
            <w:r w:rsidR="00627265" w:rsidRPr="00BA75CA">
              <w:rPr>
                <w:sz w:val="20"/>
                <w:szCs w:val="20"/>
              </w:rPr>
              <w:t xml:space="preserve"> </w:t>
            </w:r>
            <w:r w:rsidRPr="00BA75CA">
              <w:rPr>
                <w:sz w:val="20"/>
                <w:szCs w:val="20"/>
              </w:rPr>
              <w:t>руб.</w:t>
            </w:r>
          </w:p>
          <w:p w14:paraId="4AF9853A" w14:textId="77777777" w:rsidR="007A0FD8" w:rsidRPr="00BA75CA" w:rsidRDefault="007A0FD8" w:rsidP="00E051D7">
            <w:pPr>
              <w:ind w:firstLine="284"/>
              <w:jc w:val="both"/>
              <w:rPr>
                <w:sz w:val="20"/>
                <w:szCs w:val="20"/>
              </w:rPr>
            </w:pPr>
            <w:r w:rsidRPr="00BA75CA">
              <w:rPr>
                <w:sz w:val="20"/>
                <w:szCs w:val="20"/>
              </w:rPr>
              <w:t>Размер уставного  капитала Банка на 01.01.2011г. – 180 000 тыс.</w:t>
            </w:r>
            <w:r w:rsidR="00627265" w:rsidRPr="00BA75CA">
              <w:rPr>
                <w:sz w:val="20"/>
                <w:szCs w:val="20"/>
              </w:rPr>
              <w:t xml:space="preserve"> </w:t>
            </w:r>
            <w:r w:rsidRPr="00BA75CA">
              <w:rPr>
                <w:sz w:val="20"/>
                <w:szCs w:val="20"/>
              </w:rPr>
              <w:t>руб</w:t>
            </w:r>
            <w:r w:rsidR="001D4C66" w:rsidRPr="00BA75CA">
              <w:rPr>
                <w:sz w:val="20"/>
                <w:szCs w:val="20"/>
              </w:rPr>
              <w:t>.</w:t>
            </w:r>
          </w:p>
          <w:p w14:paraId="6178E01B" w14:textId="77777777" w:rsidR="007A0FD8" w:rsidRPr="00BA75CA" w:rsidRDefault="007A0FD8" w:rsidP="00E051D7">
            <w:pPr>
              <w:ind w:firstLine="284"/>
              <w:jc w:val="both"/>
              <w:rPr>
                <w:sz w:val="20"/>
                <w:szCs w:val="20"/>
              </w:rPr>
            </w:pPr>
          </w:p>
        </w:tc>
        <w:tc>
          <w:tcPr>
            <w:tcW w:w="1001" w:type="pct"/>
            <w:vAlign w:val="center"/>
          </w:tcPr>
          <w:p w14:paraId="753A4412" w14:textId="77777777" w:rsidR="00DE7855" w:rsidRPr="00BA75CA" w:rsidRDefault="00DE7855" w:rsidP="00E051D7">
            <w:pPr>
              <w:ind w:firstLine="284"/>
              <w:rPr>
                <w:sz w:val="20"/>
                <w:szCs w:val="20"/>
              </w:rPr>
            </w:pPr>
          </w:p>
        </w:tc>
      </w:tr>
    </w:tbl>
    <w:p w14:paraId="0F141A96" w14:textId="77777777" w:rsidR="00DE7855" w:rsidRPr="00BA75CA" w:rsidRDefault="00DE7855" w:rsidP="00E051D7">
      <w:pPr>
        <w:ind w:firstLine="284"/>
        <w:jc w:val="both"/>
        <w:rPr>
          <w:sz w:val="20"/>
          <w:szCs w:val="20"/>
        </w:rPr>
      </w:pPr>
      <w:r w:rsidRPr="00BA75CA">
        <w:rPr>
          <w:sz w:val="20"/>
          <w:szCs w:val="20"/>
        </w:rPr>
        <w:t>Общая номинальная стоимость обыкновенных акций на 01.</w:t>
      </w:r>
      <w:r w:rsidR="008E2F6C" w:rsidRPr="00BA75CA">
        <w:rPr>
          <w:sz w:val="20"/>
          <w:szCs w:val="20"/>
        </w:rPr>
        <w:t>0</w:t>
      </w:r>
      <w:r w:rsidR="00694AAA" w:rsidRPr="00BA75CA">
        <w:rPr>
          <w:sz w:val="20"/>
          <w:szCs w:val="20"/>
        </w:rPr>
        <w:t>4</w:t>
      </w:r>
      <w:r w:rsidRPr="00BA75CA">
        <w:rPr>
          <w:sz w:val="20"/>
          <w:szCs w:val="20"/>
        </w:rPr>
        <w:t>.201</w:t>
      </w:r>
      <w:r w:rsidR="008E2F6C" w:rsidRPr="00BA75CA">
        <w:rPr>
          <w:sz w:val="20"/>
          <w:szCs w:val="20"/>
        </w:rPr>
        <w:t>9</w:t>
      </w:r>
      <w:r w:rsidRPr="00BA75CA">
        <w:rPr>
          <w:sz w:val="20"/>
          <w:szCs w:val="20"/>
        </w:rPr>
        <w:t>г. – 179 989 тыс.</w:t>
      </w:r>
      <w:r w:rsidR="00627265" w:rsidRPr="00BA75CA">
        <w:rPr>
          <w:sz w:val="20"/>
          <w:szCs w:val="20"/>
        </w:rPr>
        <w:t xml:space="preserve"> </w:t>
      </w:r>
      <w:r w:rsidRPr="00BA75CA">
        <w:rPr>
          <w:sz w:val="20"/>
          <w:szCs w:val="20"/>
        </w:rPr>
        <w:t>руб.</w:t>
      </w:r>
    </w:p>
    <w:p w14:paraId="114C9375" w14:textId="77777777" w:rsidR="00DE7855" w:rsidRPr="00BA75CA" w:rsidRDefault="00DE7855" w:rsidP="00E051D7">
      <w:pPr>
        <w:ind w:firstLine="284"/>
        <w:jc w:val="both"/>
        <w:rPr>
          <w:sz w:val="20"/>
          <w:szCs w:val="20"/>
        </w:rPr>
      </w:pPr>
      <w:r w:rsidRPr="00BA75CA">
        <w:rPr>
          <w:sz w:val="20"/>
          <w:szCs w:val="20"/>
        </w:rPr>
        <w:t>Доля акций данной категории в уставном капитале кредитной организации –  99,994 %</w:t>
      </w:r>
    </w:p>
    <w:p w14:paraId="41C1B45D" w14:textId="77777777" w:rsidR="00DE7855" w:rsidRPr="00BA75CA" w:rsidRDefault="00DE7855" w:rsidP="00E051D7">
      <w:pPr>
        <w:ind w:firstLine="284"/>
        <w:jc w:val="both"/>
        <w:rPr>
          <w:sz w:val="20"/>
          <w:szCs w:val="20"/>
        </w:rPr>
      </w:pPr>
      <w:r w:rsidRPr="00BA75CA">
        <w:rPr>
          <w:sz w:val="20"/>
          <w:szCs w:val="20"/>
        </w:rPr>
        <w:t>Общая номинальная стоимость привилегированных акций на 01.</w:t>
      </w:r>
      <w:r w:rsidR="008E2F6C" w:rsidRPr="00BA75CA">
        <w:rPr>
          <w:sz w:val="20"/>
          <w:szCs w:val="20"/>
        </w:rPr>
        <w:t>0</w:t>
      </w:r>
      <w:r w:rsidR="00694AAA" w:rsidRPr="00BA75CA">
        <w:rPr>
          <w:sz w:val="20"/>
          <w:szCs w:val="20"/>
        </w:rPr>
        <w:t>4</w:t>
      </w:r>
      <w:r w:rsidRPr="00BA75CA">
        <w:rPr>
          <w:sz w:val="20"/>
          <w:szCs w:val="20"/>
        </w:rPr>
        <w:t>.201</w:t>
      </w:r>
      <w:r w:rsidR="008E2F6C" w:rsidRPr="00BA75CA">
        <w:rPr>
          <w:sz w:val="20"/>
          <w:szCs w:val="20"/>
        </w:rPr>
        <w:t>9</w:t>
      </w:r>
      <w:r w:rsidRPr="00BA75CA">
        <w:rPr>
          <w:sz w:val="20"/>
          <w:szCs w:val="20"/>
        </w:rPr>
        <w:t>г. – 11 тыс.</w:t>
      </w:r>
      <w:r w:rsidR="00627265" w:rsidRPr="00BA75CA">
        <w:rPr>
          <w:sz w:val="20"/>
          <w:szCs w:val="20"/>
        </w:rPr>
        <w:t xml:space="preserve"> </w:t>
      </w:r>
      <w:r w:rsidRPr="00BA75CA">
        <w:rPr>
          <w:sz w:val="20"/>
          <w:szCs w:val="20"/>
        </w:rPr>
        <w:t>руб.</w:t>
      </w:r>
    </w:p>
    <w:p w14:paraId="3F312ADA" w14:textId="77777777" w:rsidR="00DE7855" w:rsidRPr="00BA75CA" w:rsidRDefault="00DE7855" w:rsidP="00E051D7">
      <w:pPr>
        <w:ind w:firstLine="284"/>
        <w:jc w:val="both"/>
        <w:rPr>
          <w:sz w:val="20"/>
          <w:szCs w:val="20"/>
        </w:rPr>
      </w:pPr>
      <w:r w:rsidRPr="00BA75CA">
        <w:rPr>
          <w:sz w:val="20"/>
          <w:szCs w:val="20"/>
        </w:rPr>
        <w:t>Доля акций данной категории в уставном капитале кредитной организации – 0,006%</w:t>
      </w:r>
    </w:p>
    <w:p w14:paraId="5C45C995" w14:textId="77777777" w:rsidR="00C3355B" w:rsidRPr="00BA75CA" w:rsidRDefault="00C3355B" w:rsidP="00E051D7">
      <w:pPr>
        <w:ind w:firstLine="284"/>
        <w:jc w:val="both"/>
        <w:rPr>
          <w:sz w:val="20"/>
          <w:szCs w:val="20"/>
        </w:rPr>
      </w:pPr>
      <w:r w:rsidRPr="00BA75CA">
        <w:rPr>
          <w:sz w:val="20"/>
          <w:szCs w:val="20"/>
        </w:rPr>
        <w:t>Банк выпускает обыкновенные и привилегированные акции разных типов. Все акции Банка  являются  именными и выпускаются в бездокументарной форме.</w:t>
      </w:r>
    </w:p>
    <w:p w14:paraId="7C53318A" w14:textId="77777777" w:rsidR="00DE7855" w:rsidRPr="00BA75CA" w:rsidRDefault="00DE7855" w:rsidP="00E051D7">
      <w:pPr>
        <w:ind w:firstLine="284"/>
        <w:jc w:val="both"/>
        <w:rPr>
          <w:sz w:val="20"/>
          <w:szCs w:val="20"/>
        </w:rPr>
      </w:pPr>
      <w:r w:rsidRPr="00BA75CA">
        <w:rPr>
          <w:sz w:val="20"/>
          <w:szCs w:val="20"/>
        </w:rPr>
        <w:t xml:space="preserve">Все акции имеют номинальную стоимость 1 рубль за акцию. </w:t>
      </w:r>
    </w:p>
    <w:p w14:paraId="1EA0883A" w14:textId="77777777" w:rsidR="00195022" w:rsidRPr="00BA75CA" w:rsidRDefault="00823827" w:rsidP="00E051D7">
      <w:pPr>
        <w:pStyle w:val="MSmain"/>
        <w:tabs>
          <w:tab w:val="clear" w:pos="1531"/>
          <w:tab w:val="left" w:pos="0"/>
        </w:tabs>
        <w:ind w:left="0" w:firstLine="284"/>
        <w:rPr>
          <w:rFonts w:ascii="Times New Roman" w:hAnsi="Times New Roman"/>
          <w:b/>
          <w:i/>
          <w:sz w:val="20"/>
          <w:lang w:val="ru-RU"/>
        </w:rPr>
      </w:pPr>
      <w:r w:rsidRPr="00BA75CA">
        <w:rPr>
          <w:rFonts w:ascii="Times New Roman" w:hAnsi="Times New Roman"/>
          <w:b/>
          <w:i/>
          <w:sz w:val="20"/>
          <w:lang w:val="ru-RU"/>
        </w:rPr>
        <w:t>Информация по категориям (типам) акций</w:t>
      </w:r>
    </w:p>
    <w:tbl>
      <w:tblPr>
        <w:tblW w:w="0" w:type="auto"/>
        <w:tblLayout w:type="fixed"/>
        <w:tblLook w:val="04A0" w:firstRow="1" w:lastRow="0" w:firstColumn="1" w:lastColumn="0" w:noHBand="0" w:noVBand="1"/>
      </w:tblPr>
      <w:tblGrid>
        <w:gridCol w:w="7905"/>
        <w:gridCol w:w="283"/>
        <w:gridCol w:w="1559"/>
      </w:tblGrid>
      <w:tr w:rsidR="00756949" w:rsidRPr="00BA75CA" w14:paraId="2519210C" w14:textId="77777777" w:rsidTr="0026164F">
        <w:tc>
          <w:tcPr>
            <w:tcW w:w="7905" w:type="dxa"/>
          </w:tcPr>
          <w:p w14:paraId="0F96CDC0" w14:textId="77777777" w:rsidR="00756949" w:rsidRPr="00BA75CA" w:rsidRDefault="00756949" w:rsidP="00E051D7">
            <w:pPr>
              <w:pStyle w:val="33"/>
              <w:ind w:firstLine="284"/>
              <w:jc w:val="left"/>
              <w:rPr>
                <w:sz w:val="20"/>
                <w:lang w:val="ru-RU"/>
              </w:rPr>
            </w:pPr>
          </w:p>
        </w:tc>
        <w:tc>
          <w:tcPr>
            <w:tcW w:w="1842" w:type="dxa"/>
            <w:gridSpan w:val="2"/>
            <w:tcBorders>
              <w:bottom w:val="single" w:sz="4" w:space="0" w:color="auto"/>
            </w:tcBorders>
          </w:tcPr>
          <w:p w14:paraId="275FE677" w14:textId="77777777" w:rsidR="00756949" w:rsidRPr="00BA75CA" w:rsidRDefault="00C014D4" w:rsidP="00E051D7">
            <w:pPr>
              <w:pStyle w:val="33"/>
              <w:ind w:firstLine="284"/>
              <w:jc w:val="right"/>
              <w:rPr>
                <w:sz w:val="20"/>
                <w:lang w:val="ru-RU"/>
              </w:rPr>
            </w:pPr>
            <w:r w:rsidRPr="00BA75CA">
              <w:rPr>
                <w:sz w:val="20"/>
                <w:lang w:val="ru-RU"/>
              </w:rPr>
              <w:t>К</w:t>
            </w:r>
            <w:r w:rsidR="00756949" w:rsidRPr="00BA75CA">
              <w:rPr>
                <w:sz w:val="20"/>
                <w:lang w:val="ru-RU"/>
              </w:rPr>
              <w:t>оличество</w:t>
            </w:r>
          </w:p>
        </w:tc>
      </w:tr>
      <w:tr w:rsidR="00756949" w:rsidRPr="00BA75CA" w14:paraId="23BA511E" w14:textId="77777777" w:rsidTr="00206AB7">
        <w:tc>
          <w:tcPr>
            <w:tcW w:w="8188" w:type="dxa"/>
            <w:gridSpan w:val="2"/>
          </w:tcPr>
          <w:p w14:paraId="50159D94" w14:textId="77777777" w:rsidR="00756949" w:rsidRPr="00BA75CA" w:rsidRDefault="00756949" w:rsidP="00E051D7">
            <w:pPr>
              <w:pStyle w:val="33"/>
              <w:ind w:firstLine="284"/>
              <w:jc w:val="left"/>
              <w:rPr>
                <w:b w:val="0"/>
                <w:sz w:val="20"/>
                <w:lang w:val="ru-RU"/>
              </w:rPr>
            </w:pPr>
            <w:r w:rsidRPr="00BA75CA">
              <w:rPr>
                <w:b w:val="0"/>
                <w:sz w:val="20"/>
              </w:rPr>
              <w:t>обыкновенны</w:t>
            </w:r>
            <w:r w:rsidRPr="00BA75CA">
              <w:rPr>
                <w:b w:val="0"/>
                <w:sz w:val="20"/>
                <w:lang w:val="ru-RU"/>
              </w:rPr>
              <w:t>е</w:t>
            </w:r>
            <w:r w:rsidRPr="00BA75CA">
              <w:rPr>
                <w:b w:val="0"/>
                <w:sz w:val="20"/>
              </w:rPr>
              <w:t xml:space="preserve"> акци</w:t>
            </w:r>
            <w:r w:rsidRPr="00BA75CA">
              <w:rPr>
                <w:b w:val="0"/>
                <w:sz w:val="20"/>
                <w:lang w:val="ru-RU"/>
              </w:rPr>
              <w:t>и</w:t>
            </w:r>
          </w:p>
        </w:tc>
        <w:tc>
          <w:tcPr>
            <w:tcW w:w="1559" w:type="dxa"/>
            <w:tcBorders>
              <w:top w:val="single" w:sz="4" w:space="0" w:color="auto"/>
            </w:tcBorders>
          </w:tcPr>
          <w:p w14:paraId="684B16E6" w14:textId="77777777" w:rsidR="00756949" w:rsidRPr="00BA75CA" w:rsidRDefault="00966CA5" w:rsidP="00E051D7">
            <w:pPr>
              <w:pStyle w:val="33"/>
              <w:ind w:firstLine="284"/>
              <w:jc w:val="right"/>
              <w:rPr>
                <w:b w:val="0"/>
                <w:sz w:val="20"/>
                <w:lang w:val="ru-RU"/>
              </w:rPr>
            </w:pPr>
            <w:r w:rsidRPr="00BA75CA">
              <w:rPr>
                <w:b w:val="0"/>
                <w:sz w:val="20"/>
              </w:rPr>
              <w:t xml:space="preserve">179 989 </w:t>
            </w:r>
            <w:r w:rsidR="00756949" w:rsidRPr="00BA75CA">
              <w:rPr>
                <w:b w:val="0"/>
                <w:sz w:val="20"/>
              </w:rPr>
              <w:t>000</w:t>
            </w:r>
          </w:p>
        </w:tc>
      </w:tr>
      <w:tr w:rsidR="00756949" w:rsidRPr="00BA75CA" w14:paraId="0EF1E53D" w14:textId="77777777" w:rsidTr="00206AB7">
        <w:tc>
          <w:tcPr>
            <w:tcW w:w="8188" w:type="dxa"/>
            <w:gridSpan w:val="2"/>
          </w:tcPr>
          <w:p w14:paraId="3DC6C464" w14:textId="77777777" w:rsidR="00756949" w:rsidRPr="00BA75CA" w:rsidRDefault="00756949" w:rsidP="00E051D7">
            <w:pPr>
              <w:pStyle w:val="33"/>
              <w:ind w:firstLine="284"/>
              <w:jc w:val="left"/>
              <w:rPr>
                <w:b w:val="0"/>
                <w:sz w:val="20"/>
                <w:lang w:val="ru-RU"/>
              </w:rPr>
            </w:pPr>
            <w:r w:rsidRPr="00BA75CA">
              <w:rPr>
                <w:b w:val="0"/>
                <w:sz w:val="20"/>
              </w:rPr>
              <w:t>привилегированные акции первого типа с правом голоса и определенным дивидендом в размере 10  % от номинальной стоимости акций</w:t>
            </w:r>
          </w:p>
        </w:tc>
        <w:tc>
          <w:tcPr>
            <w:tcW w:w="1559" w:type="dxa"/>
          </w:tcPr>
          <w:p w14:paraId="0D68F7AA" w14:textId="77777777" w:rsidR="00756949" w:rsidRPr="00BA75CA" w:rsidRDefault="00756949" w:rsidP="00E051D7">
            <w:pPr>
              <w:pStyle w:val="33"/>
              <w:ind w:firstLine="284"/>
              <w:jc w:val="right"/>
              <w:rPr>
                <w:b w:val="0"/>
                <w:sz w:val="20"/>
                <w:lang w:val="ru-RU"/>
              </w:rPr>
            </w:pPr>
            <w:r w:rsidRPr="00BA75CA">
              <w:rPr>
                <w:b w:val="0"/>
                <w:sz w:val="20"/>
              </w:rPr>
              <w:t>255</w:t>
            </w:r>
          </w:p>
        </w:tc>
      </w:tr>
      <w:tr w:rsidR="00756949" w:rsidRPr="00BA75CA" w14:paraId="53DD1CBC" w14:textId="77777777" w:rsidTr="00206AB7">
        <w:tc>
          <w:tcPr>
            <w:tcW w:w="8188" w:type="dxa"/>
            <w:gridSpan w:val="2"/>
          </w:tcPr>
          <w:p w14:paraId="70F41CA4" w14:textId="77777777" w:rsidR="00756949" w:rsidRPr="00BA75CA" w:rsidRDefault="00756949" w:rsidP="00E051D7">
            <w:pPr>
              <w:pStyle w:val="33"/>
              <w:ind w:firstLine="284"/>
              <w:jc w:val="left"/>
              <w:rPr>
                <w:b w:val="0"/>
                <w:sz w:val="20"/>
                <w:lang w:val="ru-RU"/>
              </w:rPr>
            </w:pPr>
            <w:r w:rsidRPr="00BA75CA">
              <w:rPr>
                <w:b w:val="0"/>
                <w:sz w:val="20"/>
              </w:rPr>
              <w:t>привилегированные акции второго типа без права голоса и определенным дивидендом в размере 10  % от номинальной стоимости акций</w:t>
            </w:r>
          </w:p>
        </w:tc>
        <w:tc>
          <w:tcPr>
            <w:tcW w:w="1559" w:type="dxa"/>
          </w:tcPr>
          <w:p w14:paraId="5FFBA45B" w14:textId="77777777" w:rsidR="00756949" w:rsidRPr="00BA75CA" w:rsidRDefault="00756949" w:rsidP="00E051D7">
            <w:pPr>
              <w:pStyle w:val="33"/>
              <w:ind w:firstLine="284"/>
              <w:jc w:val="right"/>
              <w:rPr>
                <w:b w:val="0"/>
                <w:sz w:val="20"/>
                <w:lang w:val="ru-RU"/>
              </w:rPr>
            </w:pPr>
            <w:r w:rsidRPr="00BA75CA">
              <w:rPr>
                <w:b w:val="0"/>
                <w:sz w:val="20"/>
                <w:lang w:val="ru-RU"/>
              </w:rPr>
              <w:t>245</w:t>
            </w:r>
          </w:p>
        </w:tc>
      </w:tr>
      <w:tr w:rsidR="00756949" w:rsidRPr="00BA75CA" w14:paraId="6D5DC021" w14:textId="77777777" w:rsidTr="00206AB7">
        <w:tc>
          <w:tcPr>
            <w:tcW w:w="8188" w:type="dxa"/>
            <w:gridSpan w:val="2"/>
          </w:tcPr>
          <w:p w14:paraId="64A444CB" w14:textId="77777777" w:rsidR="00756949" w:rsidRPr="00BA75CA" w:rsidRDefault="00756949" w:rsidP="00E051D7">
            <w:pPr>
              <w:pStyle w:val="33"/>
              <w:ind w:firstLine="284"/>
              <w:jc w:val="left"/>
              <w:rPr>
                <w:b w:val="0"/>
                <w:sz w:val="20"/>
                <w:lang w:val="ru-RU"/>
              </w:rPr>
            </w:pPr>
            <w:r w:rsidRPr="00BA75CA">
              <w:rPr>
                <w:b w:val="0"/>
                <w:sz w:val="20"/>
              </w:rPr>
              <w:t>привилегированные акции третьего типа с правом голоса и определенным дивидендом в размере 20  % от номинальной стоимости акций</w:t>
            </w:r>
          </w:p>
        </w:tc>
        <w:tc>
          <w:tcPr>
            <w:tcW w:w="1559" w:type="dxa"/>
          </w:tcPr>
          <w:p w14:paraId="0CEFFA30" w14:textId="77777777" w:rsidR="00756949" w:rsidRPr="00BA75CA" w:rsidRDefault="00756949" w:rsidP="00E051D7">
            <w:pPr>
              <w:pStyle w:val="33"/>
              <w:ind w:firstLine="284"/>
              <w:jc w:val="right"/>
              <w:rPr>
                <w:b w:val="0"/>
                <w:sz w:val="20"/>
                <w:lang w:val="ru-RU"/>
              </w:rPr>
            </w:pPr>
            <w:r w:rsidRPr="00BA75CA">
              <w:rPr>
                <w:b w:val="0"/>
                <w:sz w:val="20"/>
                <w:lang w:val="ru-RU"/>
              </w:rPr>
              <w:t>320</w:t>
            </w:r>
          </w:p>
        </w:tc>
      </w:tr>
      <w:tr w:rsidR="00756949" w:rsidRPr="00BA75CA" w14:paraId="007406FC" w14:textId="77777777" w:rsidTr="00206AB7">
        <w:tc>
          <w:tcPr>
            <w:tcW w:w="8188" w:type="dxa"/>
            <w:gridSpan w:val="2"/>
          </w:tcPr>
          <w:p w14:paraId="40A090C6" w14:textId="77777777" w:rsidR="00756949" w:rsidRPr="00BA75CA" w:rsidRDefault="00756949" w:rsidP="00E051D7">
            <w:pPr>
              <w:pStyle w:val="33"/>
              <w:ind w:firstLine="284"/>
              <w:jc w:val="left"/>
              <w:rPr>
                <w:b w:val="0"/>
                <w:sz w:val="20"/>
              </w:rPr>
            </w:pPr>
            <w:r w:rsidRPr="00BA75CA">
              <w:rPr>
                <w:b w:val="0"/>
                <w:sz w:val="20"/>
              </w:rPr>
              <w:t>привилегированные акции четвертого типа без права голоса и определенным дивидендом в размере 20  % от номинальной стоимости акций</w:t>
            </w:r>
          </w:p>
        </w:tc>
        <w:tc>
          <w:tcPr>
            <w:tcW w:w="1559" w:type="dxa"/>
          </w:tcPr>
          <w:p w14:paraId="6ADECD39" w14:textId="77777777" w:rsidR="00756949" w:rsidRPr="00BA75CA" w:rsidRDefault="00756949" w:rsidP="00E051D7">
            <w:pPr>
              <w:pStyle w:val="33"/>
              <w:ind w:firstLine="284"/>
              <w:jc w:val="right"/>
              <w:rPr>
                <w:b w:val="0"/>
                <w:sz w:val="20"/>
                <w:lang w:val="ru-RU"/>
              </w:rPr>
            </w:pPr>
            <w:r w:rsidRPr="00BA75CA">
              <w:rPr>
                <w:b w:val="0"/>
                <w:sz w:val="20"/>
                <w:lang w:val="ru-RU"/>
              </w:rPr>
              <w:t>180</w:t>
            </w:r>
          </w:p>
        </w:tc>
      </w:tr>
      <w:tr w:rsidR="00756949" w:rsidRPr="00BA75CA" w14:paraId="27C33B01" w14:textId="77777777" w:rsidTr="00206AB7">
        <w:tc>
          <w:tcPr>
            <w:tcW w:w="8188" w:type="dxa"/>
            <w:gridSpan w:val="2"/>
          </w:tcPr>
          <w:p w14:paraId="7E3CAE03" w14:textId="77777777" w:rsidR="00756949" w:rsidRPr="00BA75CA" w:rsidRDefault="00756949" w:rsidP="00E051D7">
            <w:pPr>
              <w:pStyle w:val="33"/>
              <w:ind w:firstLine="284"/>
              <w:jc w:val="left"/>
              <w:rPr>
                <w:b w:val="0"/>
                <w:sz w:val="20"/>
                <w:lang w:val="ru-RU"/>
              </w:rPr>
            </w:pPr>
            <w:r w:rsidRPr="00BA75CA">
              <w:rPr>
                <w:b w:val="0"/>
                <w:sz w:val="20"/>
              </w:rPr>
              <w:t>привилегированные акции пятого типа с правом голоса и дивидендом, определенным как фиксированная доля прибыли Банка по решению годового общего собрания акционеров</w:t>
            </w:r>
          </w:p>
        </w:tc>
        <w:tc>
          <w:tcPr>
            <w:tcW w:w="1559" w:type="dxa"/>
          </w:tcPr>
          <w:p w14:paraId="78EC9955" w14:textId="77777777" w:rsidR="00756949" w:rsidRPr="00BA75CA" w:rsidRDefault="00756949" w:rsidP="00E051D7">
            <w:pPr>
              <w:pStyle w:val="33"/>
              <w:ind w:firstLine="284"/>
              <w:jc w:val="right"/>
              <w:rPr>
                <w:b w:val="0"/>
                <w:sz w:val="20"/>
                <w:lang w:val="ru-RU"/>
              </w:rPr>
            </w:pPr>
            <w:r w:rsidRPr="00BA75CA">
              <w:rPr>
                <w:b w:val="0"/>
                <w:sz w:val="20"/>
                <w:lang w:val="ru-RU"/>
              </w:rPr>
              <w:t>6 790</w:t>
            </w:r>
          </w:p>
        </w:tc>
      </w:tr>
      <w:tr w:rsidR="00756949" w:rsidRPr="00BA75CA" w14:paraId="4EE32973" w14:textId="77777777" w:rsidTr="00206AB7">
        <w:tc>
          <w:tcPr>
            <w:tcW w:w="8188" w:type="dxa"/>
            <w:gridSpan w:val="2"/>
          </w:tcPr>
          <w:p w14:paraId="07BB6936" w14:textId="77777777" w:rsidR="00756949" w:rsidRPr="00BA75CA" w:rsidRDefault="00756949" w:rsidP="00E051D7">
            <w:pPr>
              <w:pStyle w:val="33"/>
              <w:ind w:firstLine="284"/>
              <w:jc w:val="left"/>
              <w:rPr>
                <w:b w:val="0"/>
                <w:sz w:val="20"/>
                <w:lang w:val="ru-RU"/>
              </w:rPr>
            </w:pPr>
            <w:r w:rsidRPr="00BA75CA">
              <w:rPr>
                <w:b w:val="0"/>
                <w:sz w:val="20"/>
              </w:rPr>
              <w:t>привилегированные акции шестого типа без права голоса и дивидендом, определенным как фиксированная доля прибыли Банка по решению годового общего собрания акционеров</w:t>
            </w:r>
          </w:p>
        </w:tc>
        <w:tc>
          <w:tcPr>
            <w:tcW w:w="1559" w:type="dxa"/>
            <w:tcBorders>
              <w:bottom w:val="single" w:sz="4" w:space="0" w:color="auto"/>
            </w:tcBorders>
          </w:tcPr>
          <w:p w14:paraId="3BBFF9E9" w14:textId="77777777" w:rsidR="00756949" w:rsidRPr="00BA75CA" w:rsidRDefault="00756949" w:rsidP="00E051D7">
            <w:pPr>
              <w:pStyle w:val="33"/>
              <w:ind w:firstLine="284"/>
              <w:jc w:val="right"/>
              <w:rPr>
                <w:b w:val="0"/>
                <w:sz w:val="20"/>
                <w:lang w:val="ru-RU"/>
              </w:rPr>
            </w:pPr>
            <w:r w:rsidRPr="00BA75CA">
              <w:rPr>
                <w:b w:val="0"/>
                <w:sz w:val="20"/>
                <w:lang w:val="ru-RU"/>
              </w:rPr>
              <w:t>3 210</w:t>
            </w:r>
          </w:p>
        </w:tc>
      </w:tr>
      <w:tr w:rsidR="00451BF3" w:rsidRPr="00BA75CA" w14:paraId="54EF2FB4" w14:textId="77777777" w:rsidTr="00206AB7">
        <w:tc>
          <w:tcPr>
            <w:tcW w:w="8188" w:type="dxa"/>
            <w:gridSpan w:val="2"/>
            <w:tcBorders>
              <w:bottom w:val="single" w:sz="4" w:space="0" w:color="auto"/>
            </w:tcBorders>
          </w:tcPr>
          <w:p w14:paraId="7BB9F764" w14:textId="77777777" w:rsidR="00451BF3" w:rsidRPr="00BA75CA" w:rsidRDefault="00451BF3" w:rsidP="00E051D7">
            <w:pPr>
              <w:pStyle w:val="33"/>
              <w:ind w:firstLine="284"/>
              <w:jc w:val="left"/>
              <w:rPr>
                <w:sz w:val="20"/>
                <w:lang w:val="ru-RU"/>
              </w:rPr>
            </w:pPr>
            <w:r w:rsidRPr="00BA75CA">
              <w:rPr>
                <w:sz w:val="20"/>
                <w:lang w:val="ru-RU"/>
              </w:rPr>
              <w:t>Итого уставный капитал</w:t>
            </w:r>
          </w:p>
        </w:tc>
        <w:tc>
          <w:tcPr>
            <w:tcW w:w="1559" w:type="dxa"/>
            <w:tcBorders>
              <w:top w:val="single" w:sz="4" w:space="0" w:color="auto"/>
              <w:bottom w:val="single" w:sz="4" w:space="0" w:color="auto"/>
            </w:tcBorders>
          </w:tcPr>
          <w:p w14:paraId="2854B6A2" w14:textId="77777777" w:rsidR="00451BF3" w:rsidRPr="00BA75CA" w:rsidRDefault="00451BF3" w:rsidP="00E051D7">
            <w:pPr>
              <w:pStyle w:val="33"/>
              <w:ind w:firstLine="284"/>
              <w:jc w:val="right"/>
              <w:rPr>
                <w:sz w:val="20"/>
                <w:lang w:val="ru-RU"/>
              </w:rPr>
            </w:pPr>
            <w:r w:rsidRPr="00BA75CA">
              <w:rPr>
                <w:sz w:val="20"/>
                <w:lang w:val="ru-RU"/>
              </w:rPr>
              <w:t>180 000 000</w:t>
            </w:r>
          </w:p>
        </w:tc>
      </w:tr>
    </w:tbl>
    <w:p w14:paraId="7705F7D6" w14:textId="77777777" w:rsidR="00A96BF1" w:rsidRPr="00BA75CA" w:rsidRDefault="00A96BF1" w:rsidP="00E051D7">
      <w:pPr>
        <w:ind w:firstLine="284"/>
        <w:jc w:val="both"/>
        <w:rPr>
          <w:sz w:val="20"/>
          <w:szCs w:val="20"/>
        </w:rPr>
      </w:pPr>
      <w:r w:rsidRPr="00BA75CA">
        <w:rPr>
          <w:sz w:val="20"/>
          <w:szCs w:val="20"/>
        </w:rPr>
        <w:t xml:space="preserve">Акционеры – владельцы  обыкновенных акций Банка могут в соответствии с законодательством Российской Федерации и Уставом Банка участвовать в общем собрании акционеров с правом голоса по всем вопросам его компетенции, а также имеют право на получение дивидендов и в случае ликвидации Банка – право на получение части его имущества. </w:t>
      </w:r>
    </w:p>
    <w:p w14:paraId="3B01B8B7" w14:textId="77777777" w:rsidR="00A96BF1" w:rsidRPr="00BA75CA" w:rsidRDefault="00A96BF1" w:rsidP="00E051D7">
      <w:pPr>
        <w:ind w:firstLine="284"/>
        <w:jc w:val="both"/>
        <w:rPr>
          <w:sz w:val="20"/>
          <w:szCs w:val="20"/>
        </w:rPr>
      </w:pPr>
      <w:r w:rsidRPr="00BA75CA">
        <w:rPr>
          <w:sz w:val="20"/>
          <w:szCs w:val="20"/>
        </w:rPr>
        <w:t xml:space="preserve">Акционеры – владельцы привилегированных акций Банка всех типов с правом голоса могут в соответствии с Уставом Банка участвовать в общем собрании акционеров с правом голоса по всем вопросам его компетенции, а также имеют первоочередное право на получение дивидендов и ликвидационной стоимости. </w:t>
      </w:r>
    </w:p>
    <w:p w14:paraId="4C181494" w14:textId="77777777" w:rsidR="00A96BF1" w:rsidRPr="00BA75CA" w:rsidRDefault="00A96BF1" w:rsidP="00E051D7">
      <w:pPr>
        <w:ind w:firstLine="284"/>
        <w:jc w:val="both"/>
        <w:rPr>
          <w:sz w:val="20"/>
          <w:szCs w:val="20"/>
        </w:rPr>
      </w:pPr>
      <w:r w:rsidRPr="00BA75CA">
        <w:rPr>
          <w:sz w:val="20"/>
          <w:szCs w:val="20"/>
        </w:rPr>
        <w:t>Акционеры – владельцы привилегированных акций Банка всех типов без права голоса могут в соответствии с законодательством Российской Федерации участвовать в общем собрании акционеров и в случаях, предусмотренных Федеральным законом «Об акционерных обществах»</w:t>
      </w:r>
      <w:r w:rsidR="005D6A13" w:rsidRPr="00BA75CA">
        <w:rPr>
          <w:sz w:val="20"/>
          <w:szCs w:val="20"/>
        </w:rPr>
        <w:t xml:space="preserve"> и Уставом Банка</w:t>
      </w:r>
      <w:r w:rsidRPr="00BA75CA">
        <w:rPr>
          <w:sz w:val="20"/>
          <w:szCs w:val="20"/>
        </w:rPr>
        <w:t>, имеют право голоса на общем собрании акционеров</w:t>
      </w:r>
      <w:r w:rsidR="005D6A13" w:rsidRPr="00BA75CA">
        <w:rPr>
          <w:sz w:val="20"/>
          <w:szCs w:val="20"/>
        </w:rPr>
        <w:t>.</w:t>
      </w:r>
      <w:r w:rsidR="00DE3703" w:rsidRPr="00BA75CA">
        <w:rPr>
          <w:sz w:val="20"/>
          <w:szCs w:val="20"/>
        </w:rPr>
        <w:t xml:space="preserve"> </w:t>
      </w:r>
      <w:r w:rsidRPr="00BA75CA">
        <w:rPr>
          <w:sz w:val="20"/>
          <w:szCs w:val="20"/>
        </w:rPr>
        <w:t xml:space="preserve">Акционеры – владельцы привилегированных акций всех типов без права голоса также имеют право на получение дивидендов и ликвидационной стоимости после привилегированных акций всех типов с правом голоса. </w:t>
      </w:r>
    </w:p>
    <w:p w14:paraId="52DA5246" w14:textId="77777777" w:rsidR="00133014" w:rsidRPr="00BA75CA" w:rsidRDefault="00947E1F" w:rsidP="00E051D7">
      <w:pPr>
        <w:autoSpaceDE w:val="0"/>
        <w:autoSpaceDN w:val="0"/>
        <w:adjustRightInd w:val="0"/>
        <w:ind w:firstLine="284"/>
        <w:jc w:val="both"/>
        <w:rPr>
          <w:sz w:val="20"/>
          <w:szCs w:val="20"/>
        </w:rPr>
      </w:pPr>
      <w:r w:rsidRPr="00BA75CA">
        <w:rPr>
          <w:sz w:val="20"/>
          <w:szCs w:val="20"/>
        </w:rPr>
        <w:t>Ограничений по акциям (включая ограничения на выплату дивидендов, ограничения по количеству акций, принадлежащих одному акционеру и их суммарной номинальной стоимости, по максимальному числу голосов, предоставляемых одному акционеру) у  Банка нет</w:t>
      </w:r>
      <w:r w:rsidR="00133014" w:rsidRPr="00BA75CA">
        <w:rPr>
          <w:sz w:val="20"/>
          <w:szCs w:val="20"/>
        </w:rPr>
        <w:t>.</w:t>
      </w:r>
    </w:p>
    <w:p w14:paraId="1C931F79" w14:textId="77777777" w:rsidR="00133014" w:rsidRPr="00BA75CA" w:rsidRDefault="00133014" w:rsidP="00E051D7">
      <w:pPr>
        <w:autoSpaceDE w:val="0"/>
        <w:autoSpaceDN w:val="0"/>
        <w:adjustRightInd w:val="0"/>
        <w:ind w:firstLine="284"/>
        <w:jc w:val="both"/>
        <w:rPr>
          <w:sz w:val="20"/>
          <w:szCs w:val="20"/>
        </w:rPr>
      </w:pPr>
      <w:r w:rsidRPr="00BA75CA">
        <w:rPr>
          <w:sz w:val="20"/>
          <w:szCs w:val="20"/>
        </w:rPr>
        <w:t>Банк не  размещает</w:t>
      </w:r>
      <w:r w:rsidR="00947E1F" w:rsidRPr="00BA75CA">
        <w:rPr>
          <w:sz w:val="20"/>
          <w:szCs w:val="20"/>
        </w:rPr>
        <w:t xml:space="preserve"> ценных бумаг, конвертируемых в акции, </w:t>
      </w:r>
      <w:r w:rsidRPr="00BA75CA">
        <w:rPr>
          <w:sz w:val="20"/>
          <w:szCs w:val="20"/>
        </w:rPr>
        <w:t>и не выпускает</w:t>
      </w:r>
      <w:r w:rsidR="00947E1F" w:rsidRPr="00BA75CA">
        <w:rPr>
          <w:sz w:val="20"/>
          <w:szCs w:val="20"/>
        </w:rPr>
        <w:t xml:space="preserve"> опцион</w:t>
      </w:r>
      <w:r w:rsidRPr="00BA75CA">
        <w:rPr>
          <w:sz w:val="20"/>
          <w:szCs w:val="20"/>
        </w:rPr>
        <w:t>ы.</w:t>
      </w:r>
    </w:p>
    <w:p w14:paraId="532B28D7" w14:textId="77777777" w:rsidR="00947E1F" w:rsidRPr="00BA75CA" w:rsidRDefault="00133014" w:rsidP="00E051D7">
      <w:pPr>
        <w:autoSpaceDE w:val="0"/>
        <w:autoSpaceDN w:val="0"/>
        <w:adjustRightInd w:val="0"/>
        <w:ind w:firstLine="284"/>
        <w:jc w:val="both"/>
        <w:rPr>
          <w:sz w:val="20"/>
          <w:szCs w:val="20"/>
        </w:rPr>
      </w:pPr>
      <w:r w:rsidRPr="00BA75CA">
        <w:rPr>
          <w:sz w:val="20"/>
          <w:szCs w:val="20"/>
        </w:rPr>
        <w:t>На балансе Банка нет акций</w:t>
      </w:r>
      <w:r w:rsidR="00947E1F" w:rsidRPr="00BA75CA">
        <w:rPr>
          <w:sz w:val="20"/>
          <w:szCs w:val="20"/>
        </w:rPr>
        <w:t>, принадлежащих кредитной организации</w:t>
      </w:r>
      <w:r w:rsidRPr="00BA75CA">
        <w:rPr>
          <w:sz w:val="20"/>
          <w:szCs w:val="20"/>
        </w:rPr>
        <w:t>, выкупленных у акционеров.</w:t>
      </w:r>
    </w:p>
    <w:p w14:paraId="39CAAFAD" w14:textId="77777777" w:rsidR="002E0D3D" w:rsidRPr="00BA661E" w:rsidRDefault="002E0D3D" w:rsidP="00E051D7">
      <w:pPr>
        <w:autoSpaceDE w:val="0"/>
        <w:autoSpaceDN w:val="0"/>
        <w:adjustRightInd w:val="0"/>
        <w:ind w:firstLine="284"/>
        <w:jc w:val="both"/>
        <w:rPr>
          <w:sz w:val="20"/>
          <w:szCs w:val="20"/>
          <w:highlight w:val="yellow"/>
        </w:rPr>
      </w:pPr>
    </w:p>
    <w:p w14:paraId="2FC24515" w14:textId="77777777" w:rsidR="00407FE3" w:rsidRPr="00BA75CA" w:rsidRDefault="002E0D3D" w:rsidP="00E051D7">
      <w:pPr>
        <w:ind w:firstLine="284"/>
        <w:jc w:val="both"/>
        <w:rPr>
          <w:sz w:val="20"/>
          <w:szCs w:val="20"/>
        </w:rPr>
      </w:pPr>
      <w:r w:rsidRPr="00BA75CA">
        <w:rPr>
          <w:b/>
          <w:bCs/>
          <w:iCs/>
          <w:sz w:val="20"/>
          <w:szCs w:val="20"/>
        </w:rPr>
        <w:t>5.12. Информация о резервах – оценочных обязательствах, условных обязательствах и условных          активах.</w:t>
      </w:r>
    </w:p>
    <w:p w14:paraId="4AE10A2C" w14:textId="77777777" w:rsidR="008023D7" w:rsidRPr="00BA75CA" w:rsidRDefault="002E0D3D" w:rsidP="002E0D3D">
      <w:pPr>
        <w:autoSpaceDE w:val="0"/>
        <w:autoSpaceDN w:val="0"/>
        <w:adjustRightInd w:val="0"/>
        <w:ind w:firstLine="540"/>
        <w:jc w:val="both"/>
        <w:rPr>
          <w:bCs/>
          <w:sz w:val="20"/>
          <w:szCs w:val="20"/>
        </w:rPr>
      </w:pPr>
      <w:r w:rsidRPr="00BA75CA">
        <w:rPr>
          <w:bCs/>
          <w:sz w:val="20"/>
          <w:szCs w:val="20"/>
        </w:rPr>
        <w:t>На отчетную дату Банк не имеет в балансе  резервов оценочных обязательств, условных обязательств и условных активов.</w:t>
      </w:r>
    </w:p>
    <w:p w14:paraId="36502821" w14:textId="77777777" w:rsidR="008023D7" w:rsidRPr="00BA661E" w:rsidRDefault="008023D7" w:rsidP="002E0D3D">
      <w:pPr>
        <w:autoSpaceDE w:val="0"/>
        <w:autoSpaceDN w:val="0"/>
        <w:adjustRightInd w:val="0"/>
        <w:ind w:firstLine="540"/>
        <w:jc w:val="both"/>
        <w:rPr>
          <w:bCs/>
          <w:sz w:val="20"/>
          <w:szCs w:val="20"/>
          <w:highlight w:val="yellow"/>
        </w:rPr>
      </w:pPr>
    </w:p>
    <w:p w14:paraId="3C205447" w14:textId="77777777" w:rsidR="0063648D" w:rsidRPr="008A7CCB" w:rsidRDefault="005502E7" w:rsidP="002E0D3D">
      <w:pPr>
        <w:autoSpaceDE w:val="0"/>
        <w:autoSpaceDN w:val="0"/>
        <w:adjustRightInd w:val="0"/>
        <w:ind w:firstLine="540"/>
        <w:jc w:val="both"/>
        <w:rPr>
          <w:b/>
          <w:bCs/>
          <w:sz w:val="20"/>
          <w:szCs w:val="20"/>
        </w:rPr>
      </w:pPr>
      <w:r w:rsidRPr="008A7CCB">
        <w:rPr>
          <w:b/>
          <w:bCs/>
          <w:sz w:val="20"/>
          <w:szCs w:val="20"/>
        </w:rPr>
        <w:t xml:space="preserve">      6</w:t>
      </w:r>
      <w:r w:rsidR="001D4C66" w:rsidRPr="008A7CCB">
        <w:rPr>
          <w:b/>
          <w:bCs/>
          <w:sz w:val="20"/>
          <w:szCs w:val="20"/>
        </w:rPr>
        <w:t>.</w:t>
      </w:r>
      <w:r w:rsidR="0063648D" w:rsidRPr="008A7CCB">
        <w:rPr>
          <w:b/>
          <w:bCs/>
          <w:sz w:val="20"/>
          <w:szCs w:val="20"/>
        </w:rPr>
        <w:t xml:space="preserve">Сопроводительная информация к отчету о </w:t>
      </w:r>
      <w:r w:rsidR="007B6F11" w:rsidRPr="008A7CCB">
        <w:rPr>
          <w:b/>
          <w:bCs/>
          <w:sz w:val="20"/>
          <w:szCs w:val="20"/>
        </w:rPr>
        <w:t>финансовых результатах</w:t>
      </w:r>
    </w:p>
    <w:p w14:paraId="3F4DFCE9" w14:textId="77777777" w:rsidR="002E0D3D" w:rsidRPr="008A7CCB" w:rsidRDefault="002E0D3D" w:rsidP="00DD753F">
      <w:pPr>
        <w:widowControl w:val="0"/>
        <w:shd w:val="clear" w:color="auto" w:fill="FFFFFF"/>
        <w:tabs>
          <w:tab w:val="left" w:pos="142"/>
        </w:tabs>
        <w:autoSpaceDE w:val="0"/>
        <w:autoSpaceDN w:val="0"/>
        <w:adjustRightInd w:val="0"/>
        <w:jc w:val="both"/>
        <w:rPr>
          <w:b/>
          <w:sz w:val="20"/>
          <w:szCs w:val="20"/>
        </w:rPr>
      </w:pPr>
    </w:p>
    <w:p w14:paraId="2DEC5DAC" w14:textId="77777777" w:rsidR="009A68DE" w:rsidRPr="008A7CCB" w:rsidRDefault="00665DFB" w:rsidP="00E051D7">
      <w:pPr>
        <w:autoSpaceDE w:val="0"/>
        <w:autoSpaceDN w:val="0"/>
        <w:adjustRightInd w:val="0"/>
        <w:ind w:firstLine="284"/>
        <w:jc w:val="both"/>
        <w:rPr>
          <w:b/>
          <w:bCs/>
          <w:iCs/>
          <w:sz w:val="20"/>
          <w:szCs w:val="20"/>
        </w:rPr>
      </w:pPr>
      <w:r w:rsidRPr="008A7CCB">
        <w:rPr>
          <w:b/>
          <w:bCs/>
          <w:iCs/>
          <w:sz w:val="20"/>
          <w:szCs w:val="20"/>
        </w:rPr>
        <w:t xml:space="preserve">  </w:t>
      </w:r>
      <w:r w:rsidR="005502E7" w:rsidRPr="008A7CCB">
        <w:rPr>
          <w:b/>
          <w:bCs/>
          <w:iCs/>
          <w:sz w:val="20"/>
          <w:szCs w:val="20"/>
        </w:rPr>
        <w:t>6</w:t>
      </w:r>
      <w:r w:rsidR="00EA2F48" w:rsidRPr="008A7CCB">
        <w:rPr>
          <w:b/>
          <w:bCs/>
          <w:iCs/>
          <w:sz w:val="20"/>
          <w:szCs w:val="20"/>
        </w:rPr>
        <w:t>.1</w:t>
      </w:r>
      <w:r w:rsidR="001D4C66" w:rsidRPr="008A7CCB">
        <w:rPr>
          <w:b/>
          <w:bCs/>
          <w:iCs/>
          <w:sz w:val="20"/>
          <w:szCs w:val="20"/>
        </w:rPr>
        <w:t>.</w:t>
      </w:r>
      <w:r w:rsidR="00D93DBE" w:rsidRPr="008A7CCB">
        <w:rPr>
          <w:b/>
          <w:bCs/>
          <w:iCs/>
          <w:sz w:val="20"/>
          <w:szCs w:val="20"/>
        </w:rPr>
        <w:t xml:space="preserve"> </w:t>
      </w:r>
      <w:r w:rsidR="0063648D" w:rsidRPr="008A7CCB">
        <w:rPr>
          <w:b/>
          <w:bCs/>
          <w:iCs/>
          <w:sz w:val="20"/>
          <w:szCs w:val="20"/>
        </w:rPr>
        <w:t>Информация об убытках и суммах восстановления обесценения по каждому виду активов</w:t>
      </w:r>
      <w:r w:rsidR="007C15C0" w:rsidRPr="008A7CCB">
        <w:rPr>
          <w:b/>
          <w:bCs/>
          <w:iCs/>
          <w:sz w:val="20"/>
          <w:szCs w:val="20"/>
        </w:rPr>
        <w:t xml:space="preserve"> </w:t>
      </w:r>
    </w:p>
    <w:tbl>
      <w:tblPr>
        <w:tblW w:w="9648" w:type="dxa"/>
        <w:tblInd w:w="99" w:type="dxa"/>
        <w:tblLook w:val="04A0" w:firstRow="1" w:lastRow="0" w:firstColumn="1" w:lastColumn="0" w:noHBand="0" w:noVBand="1"/>
      </w:tblPr>
      <w:tblGrid>
        <w:gridCol w:w="2844"/>
        <w:gridCol w:w="1134"/>
        <w:gridCol w:w="1134"/>
        <w:gridCol w:w="1701"/>
        <w:gridCol w:w="1701"/>
        <w:gridCol w:w="1134"/>
      </w:tblGrid>
      <w:tr w:rsidR="003223B9" w:rsidRPr="008A7CCB" w14:paraId="63E332ED" w14:textId="77777777" w:rsidTr="00C73A7A">
        <w:trPr>
          <w:trHeight w:val="510"/>
        </w:trPr>
        <w:tc>
          <w:tcPr>
            <w:tcW w:w="2844" w:type="dxa"/>
            <w:tcBorders>
              <w:top w:val="single" w:sz="4" w:space="0" w:color="auto"/>
            </w:tcBorders>
            <w:shd w:val="clear" w:color="auto" w:fill="auto"/>
            <w:vAlign w:val="bottom"/>
            <w:hideMark/>
          </w:tcPr>
          <w:p w14:paraId="5FD25FF5" w14:textId="77777777" w:rsidR="00A907CD" w:rsidRPr="008A7CCB" w:rsidRDefault="00A907CD" w:rsidP="0026164F">
            <w:pPr>
              <w:ind w:firstLine="284"/>
              <w:jc w:val="center"/>
              <w:rPr>
                <w:b/>
                <w:sz w:val="20"/>
                <w:szCs w:val="20"/>
              </w:rPr>
            </w:pPr>
          </w:p>
          <w:p w14:paraId="24B816FE" w14:textId="77777777" w:rsidR="00A907CD" w:rsidRPr="008A7CCB" w:rsidRDefault="00A907CD" w:rsidP="0026164F">
            <w:pPr>
              <w:ind w:firstLine="284"/>
              <w:jc w:val="center"/>
              <w:rPr>
                <w:b/>
                <w:sz w:val="20"/>
                <w:szCs w:val="20"/>
              </w:rPr>
            </w:pPr>
          </w:p>
          <w:p w14:paraId="4556D1B5" w14:textId="77777777" w:rsidR="00A907CD" w:rsidRPr="008A7CCB" w:rsidRDefault="00A907CD" w:rsidP="0026164F">
            <w:pPr>
              <w:ind w:firstLine="284"/>
              <w:jc w:val="center"/>
              <w:rPr>
                <w:b/>
                <w:sz w:val="20"/>
                <w:szCs w:val="20"/>
              </w:rPr>
            </w:pPr>
          </w:p>
        </w:tc>
        <w:tc>
          <w:tcPr>
            <w:tcW w:w="1134" w:type="dxa"/>
            <w:tcBorders>
              <w:top w:val="single" w:sz="4" w:space="0" w:color="auto"/>
            </w:tcBorders>
            <w:shd w:val="clear" w:color="auto" w:fill="auto"/>
            <w:noWrap/>
            <w:vAlign w:val="center"/>
          </w:tcPr>
          <w:p w14:paraId="2EB7F8E0" w14:textId="77777777" w:rsidR="00A907CD" w:rsidRPr="008A7CCB" w:rsidRDefault="0093165B" w:rsidP="0069661C">
            <w:pPr>
              <w:ind w:left="-88" w:right="-146"/>
              <w:jc w:val="center"/>
              <w:rPr>
                <w:b/>
                <w:bCs/>
                <w:sz w:val="20"/>
                <w:szCs w:val="20"/>
              </w:rPr>
            </w:pPr>
            <w:r w:rsidRPr="008A7CCB">
              <w:rPr>
                <w:b/>
                <w:bCs/>
                <w:sz w:val="20"/>
                <w:szCs w:val="20"/>
              </w:rPr>
              <w:t>01</w:t>
            </w:r>
            <w:r w:rsidR="00A907CD" w:rsidRPr="008A7CCB">
              <w:rPr>
                <w:b/>
                <w:bCs/>
                <w:sz w:val="20"/>
                <w:szCs w:val="20"/>
              </w:rPr>
              <w:t>.</w:t>
            </w:r>
            <w:r w:rsidRPr="008A7CCB">
              <w:rPr>
                <w:b/>
                <w:bCs/>
                <w:sz w:val="20"/>
                <w:szCs w:val="20"/>
              </w:rPr>
              <w:t>01</w:t>
            </w:r>
            <w:r w:rsidR="0069661C" w:rsidRPr="008A7CCB">
              <w:rPr>
                <w:b/>
                <w:bCs/>
                <w:sz w:val="20"/>
                <w:szCs w:val="20"/>
              </w:rPr>
              <w:t>.20</w:t>
            </w:r>
            <w:r w:rsidR="0069661C" w:rsidRPr="008A7CCB">
              <w:rPr>
                <w:b/>
                <w:bCs/>
                <w:sz w:val="20"/>
                <w:szCs w:val="20"/>
                <w:lang w:val="en-US"/>
              </w:rPr>
              <w:t>19</w:t>
            </w:r>
          </w:p>
        </w:tc>
        <w:tc>
          <w:tcPr>
            <w:tcW w:w="1134" w:type="dxa"/>
            <w:tcBorders>
              <w:top w:val="single" w:sz="4" w:space="0" w:color="auto"/>
            </w:tcBorders>
            <w:shd w:val="clear" w:color="auto" w:fill="auto"/>
            <w:noWrap/>
            <w:vAlign w:val="center"/>
          </w:tcPr>
          <w:p w14:paraId="62D38755" w14:textId="77777777" w:rsidR="00A907CD" w:rsidRPr="008A7CCB" w:rsidRDefault="00A302F3" w:rsidP="00C73A7A">
            <w:pPr>
              <w:ind w:left="-108" w:right="-136"/>
              <w:jc w:val="center"/>
              <w:rPr>
                <w:sz w:val="20"/>
                <w:szCs w:val="20"/>
              </w:rPr>
            </w:pPr>
            <w:r w:rsidRPr="008A7CCB">
              <w:rPr>
                <w:sz w:val="20"/>
                <w:szCs w:val="20"/>
              </w:rPr>
              <w:t xml:space="preserve"> </w:t>
            </w:r>
            <w:r w:rsidR="00A907CD" w:rsidRPr="008A7CCB">
              <w:rPr>
                <w:sz w:val="20"/>
                <w:szCs w:val="20"/>
              </w:rPr>
              <w:t>Начислено</w:t>
            </w:r>
          </w:p>
        </w:tc>
        <w:tc>
          <w:tcPr>
            <w:tcW w:w="1701" w:type="dxa"/>
            <w:tcBorders>
              <w:top w:val="single" w:sz="4" w:space="0" w:color="auto"/>
            </w:tcBorders>
            <w:shd w:val="clear" w:color="auto" w:fill="auto"/>
            <w:noWrap/>
            <w:vAlign w:val="center"/>
          </w:tcPr>
          <w:p w14:paraId="67FBBF8A" w14:textId="77777777" w:rsidR="00A907CD" w:rsidRPr="008A7CCB" w:rsidRDefault="00A907CD" w:rsidP="00C73A7A">
            <w:pPr>
              <w:ind w:left="-108" w:right="-136" w:firstLine="284"/>
              <w:jc w:val="center"/>
              <w:rPr>
                <w:sz w:val="20"/>
                <w:szCs w:val="20"/>
              </w:rPr>
            </w:pPr>
            <w:r w:rsidRPr="008A7CCB">
              <w:rPr>
                <w:sz w:val="20"/>
                <w:szCs w:val="20"/>
              </w:rPr>
              <w:t>Восстановлено</w:t>
            </w:r>
          </w:p>
        </w:tc>
        <w:tc>
          <w:tcPr>
            <w:tcW w:w="1701" w:type="dxa"/>
            <w:tcBorders>
              <w:top w:val="single" w:sz="4" w:space="0" w:color="auto"/>
            </w:tcBorders>
            <w:shd w:val="clear" w:color="auto" w:fill="auto"/>
            <w:noWrap/>
            <w:vAlign w:val="center"/>
          </w:tcPr>
          <w:p w14:paraId="3FEFEE0B" w14:textId="77777777" w:rsidR="00C73A7A" w:rsidRPr="008A7CCB" w:rsidRDefault="00C73A7A" w:rsidP="00C73A7A">
            <w:pPr>
              <w:ind w:left="-108" w:right="-136"/>
              <w:rPr>
                <w:sz w:val="20"/>
                <w:szCs w:val="20"/>
              </w:rPr>
            </w:pPr>
            <w:r w:rsidRPr="008A7CCB">
              <w:rPr>
                <w:sz w:val="20"/>
                <w:szCs w:val="20"/>
              </w:rPr>
              <w:t xml:space="preserve"> </w:t>
            </w:r>
            <w:r w:rsidR="00A907CD" w:rsidRPr="008A7CCB">
              <w:rPr>
                <w:sz w:val="20"/>
                <w:szCs w:val="20"/>
              </w:rPr>
              <w:t xml:space="preserve">Списано активов </w:t>
            </w:r>
          </w:p>
          <w:p w14:paraId="728BFED3" w14:textId="77777777" w:rsidR="00A907CD" w:rsidRPr="008A7CCB" w:rsidRDefault="00A907CD" w:rsidP="00C73A7A">
            <w:pPr>
              <w:ind w:right="-136"/>
              <w:rPr>
                <w:sz w:val="20"/>
                <w:szCs w:val="20"/>
              </w:rPr>
            </w:pPr>
            <w:r w:rsidRPr="008A7CCB">
              <w:rPr>
                <w:sz w:val="20"/>
                <w:szCs w:val="20"/>
              </w:rPr>
              <w:t>за счет резерва</w:t>
            </w:r>
          </w:p>
        </w:tc>
        <w:tc>
          <w:tcPr>
            <w:tcW w:w="1134" w:type="dxa"/>
            <w:tcBorders>
              <w:top w:val="single" w:sz="4" w:space="0" w:color="auto"/>
            </w:tcBorders>
            <w:shd w:val="clear" w:color="auto" w:fill="auto"/>
            <w:noWrap/>
            <w:vAlign w:val="center"/>
          </w:tcPr>
          <w:p w14:paraId="7FBBD4E4" w14:textId="77777777" w:rsidR="00A907CD" w:rsidRPr="008A7CCB" w:rsidRDefault="0093165B" w:rsidP="00BA75CA">
            <w:pPr>
              <w:ind w:left="-88" w:right="-146"/>
              <w:rPr>
                <w:b/>
                <w:bCs/>
                <w:sz w:val="20"/>
                <w:szCs w:val="20"/>
              </w:rPr>
            </w:pPr>
            <w:r w:rsidRPr="008A7CCB">
              <w:rPr>
                <w:b/>
                <w:bCs/>
                <w:sz w:val="20"/>
                <w:szCs w:val="20"/>
              </w:rPr>
              <w:t>01</w:t>
            </w:r>
            <w:r w:rsidR="00A907CD" w:rsidRPr="008A7CCB">
              <w:rPr>
                <w:b/>
                <w:bCs/>
                <w:sz w:val="20"/>
                <w:szCs w:val="20"/>
              </w:rPr>
              <w:t>.</w:t>
            </w:r>
            <w:r w:rsidR="00CD7F53" w:rsidRPr="008A7CCB">
              <w:rPr>
                <w:b/>
                <w:bCs/>
                <w:sz w:val="20"/>
                <w:szCs w:val="20"/>
              </w:rPr>
              <w:t>0</w:t>
            </w:r>
            <w:r w:rsidR="00BA75CA" w:rsidRPr="008A7CCB">
              <w:rPr>
                <w:b/>
                <w:bCs/>
                <w:sz w:val="20"/>
                <w:szCs w:val="20"/>
              </w:rPr>
              <w:t>7</w:t>
            </w:r>
            <w:r w:rsidR="00CD7F53" w:rsidRPr="008A7CCB">
              <w:rPr>
                <w:b/>
                <w:bCs/>
                <w:sz w:val="20"/>
                <w:szCs w:val="20"/>
              </w:rPr>
              <w:t>.</w:t>
            </w:r>
            <w:r w:rsidR="00A907CD" w:rsidRPr="008A7CCB">
              <w:rPr>
                <w:b/>
                <w:bCs/>
                <w:sz w:val="20"/>
                <w:szCs w:val="20"/>
              </w:rPr>
              <w:t>201</w:t>
            </w:r>
            <w:r w:rsidR="00CD7F53" w:rsidRPr="008A7CCB">
              <w:rPr>
                <w:b/>
                <w:bCs/>
                <w:sz w:val="20"/>
                <w:szCs w:val="20"/>
              </w:rPr>
              <w:t>9</w:t>
            </w:r>
          </w:p>
        </w:tc>
      </w:tr>
      <w:tr w:rsidR="003223B9" w:rsidRPr="008A7CCB" w14:paraId="7F5072DD" w14:textId="77777777" w:rsidTr="00C73A7A">
        <w:trPr>
          <w:trHeight w:val="510"/>
        </w:trPr>
        <w:tc>
          <w:tcPr>
            <w:tcW w:w="2844" w:type="dxa"/>
            <w:tcBorders>
              <w:top w:val="single" w:sz="4" w:space="0" w:color="auto"/>
            </w:tcBorders>
          </w:tcPr>
          <w:p w14:paraId="1E2590EE" w14:textId="77777777" w:rsidR="0069661C" w:rsidRPr="008A7CCB" w:rsidRDefault="0069661C" w:rsidP="0026164F">
            <w:pPr>
              <w:rPr>
                <w:b/>
                <w:sz w:val="20"/>
                <w:szCs w:val="20"/>
              </w:rPr>
            </w:pPr>
            <w:r w:rsidRPr="008A7CCB">
              <w:rPr>
                <w:b/>
                <w:sz w:val="20"/>
                <w:szCs w:val="20"/>
              </w:rPr>
              <w:t>Резерв под обесценение активов</w:t>
            </w:r>
          </w:p>
        </w:tc>
        <w:tc>
          <w:tcPr>
            <w:tcW w:w="1134" w:type="dxa"/>
            <w:tcBorders>
              <w:top w:val="single" w:sz="4" w:space="0" w:color="auto"/>
            </w:tcBorders>
            <w:noWrap/>
            <w:vAlign w:val="bottom"/>
          </w:tcPr>
          <w:p w14:paraId="2235C458" w14:textId="77777777" w:rsidR="0069661C" w:rsidRPr="008A7CCB" w:rsidRDefault="0069661C" w:rsidP="00094533">
            <w:pPr>
              <w:ind w:left="-88" w:right="-146" w:firstLine="284"/>
              <w:rPr>
                <w:b/>
                <w:bCs/>
                <w:sz w:val="20"/>
                <w:szCs w:val="20"/>
              </w:rPr>
            </w:pPr>
            <w:r w:rsidRPr="008A7CCB">
              <w:rPr>
                <w:b/>
                <w:bCs/>
                <w:sz w:val="20"/>
                <w:szCs w:val="20"/>
              </w:rPr>
              <w:t xml:space="preserve">  (76 381)</w:t>
            </w:r>
          </w:p>
        </w:tc>
        <w:tc>
          <w:tcPr>
            <w:tcW w:w="1134" w:type="dxa"/>
            <w:tcBorders>
              <w:top w:val="single" w:sz="4" w:space="0" w:color="auto"/>
            </w:tcBorders>
            <w:shd w:val="clear" w:color="auto" w:fill="auto"/>
            <w:noWrap/>
            <w:vAlign w:val="bottom"/>
          </w:tcPr>
          <w:p w14:paraId="03BA1B32" w14:textId="77777777" w:rsidR="0069661C" w:rsidRPr="008A7CCB" w:rsidRDefault="0069661C" w:rsidP="009F4D58">
            <w:pPr>
              <w:ind w:right="-136"/>
              <w:rPr>
                <w:b/>
                <w:sz w:val="20"/>
                <w:szCs w:val="20"/>
              </w:rPr>
            </w:pPr>
            <w:r w:rsidRPr="008A7CCB">
              <w:rPr>
                <w:b/>
                <w:sz w:val="20"/>
                <w:szCs w:val="20"/>
              </w:rPr>
              <w:t xml:space="preserve">    </w:t>
            </w:r>
          </w:p>
          <w:p w14:paraId="15B1FB9F" w14:textId="77777777" w:rsidR="0069661C" w:rsidRPr="008A7CCB" w:rsidRDefault="0069661C" w:rsidP="00BA75CA">
            <w:pPr>
              <w:ind w:right="-136"/>
              <w:rPr>
                <w:b/>
                <w:sz w:val="20"/>
                <w:szCs w:val="20"/>
              </w:rPr>
            </w:pPr>
            <w:r w:rsidRPr="008A7CCB">
              <w:rPr>
                <w:b/>
                <w:sz w:val="20"/>
                <w:szCs w:val="20"/>
              </w:rPr>
              <w:t xml:space="preserve">  </w:t>
            </w:r>
            <w:r w:rsidRPr="008A7CCB">
              <w:rPr>
                <w:b/>
                <w:sz w:val="20"/>
                <w:szCs w:val="20"/>
                <w:lang w:val="en-US"/>
              </w:rPr>
              <w:t xml:space="preserve"> </w:t>
            </w:r>
            <w:r w:rsidRPr="008A7CCB">
              <w:rPr>
                <w:b/>
                <w:sz w:val="20"/>
                <w:szCs w:val="20"/>
              </w:rPr>
              <w:t xml:space="preserve"> (</w:t>
            </w:r>
            <w:r w:rsidR="00BA75CA" w:rsidRPr="008A7CCB">
              <w:rPr>
                <w:b/>
                <w:sz w:val="20"/>
                <w:szCs w:val="20"/>
              </w:rPr>
              <w:t>49</w:t>
            </w:r>
            <w:r w:rsidRPr="008A7CCB">
              <w:rPr>
                <w:b/>
                <w:sz w:val="20"/>
                <w:szCs w:val="20"/>
              </w:rPr>
              <w:t xml:space="preserve"> </w:t>
            </w:r>
            <w:r w:rsidR="00BA75CA" w:rsidRPr="008A7CCB">
              <w:rPr>
                <w:b/>
                <w:sz w:val="20"/>
                <w:szCs w:val="20"/>
              </w:rPr>
              <w:t>375</w:t>
            </w:r>
            <w:r w:rsidRPr="008A7CCB">
              <w:rPr>
                <w:b/>
                <w:sz w:val="20"/>
                <w:szCs w:val="20"/>
              </w:rPr>
              <w:t>)</w:t>
            </w:r>
          </w:p>
        </w:tc>
        <w:tc>
          <w:tcPr>
            <w:tcW w:w="1701" w:type="dxa"/>
            <w:tcBorders>
              <w:top w:val="single" w:sz="4" w:space="0" w:color="auto"/>
            </w:tcBorders>
            <w:shd w:val="clear" w:color="auto" w:fill="auto"/>
            <w:noWrap/>
            <w:vAlign w:val="bottom"/>
          </w:tcPr>
          <w:p w14:paraId="680ECDEA" w14:textId="77777777" w:rsidR="0069661C" w:rsidRPr="008A7CCB" w:rsidRDefault="0069661C" w:rsidP="00BA75CA">
            <w:pPr>
              <w:ind w:left="-108" w:right="-136" w:firstLine="284"/>
              <w:jc w:val="center"/>
              <w:rPr>
                <w:b/>
                <w:sz w:val="20"/>
                <w:szCs w:val="20"/>
                <w:lang w:val="en-US"/>
              </w:rPr>
            </w:pPr>
            <w:r w:rsidRPr="008A7CCB">
              <w:rPr>
                <w:b/>
                <w:sz w:val="20"/>
                <w:szCs w:val="20"/>
                <w:lang w:val="en-US"/>
              </w:rPr>
              <w:t xml:space="preserve">   </w:t>
            </w:r>
            <w:r w:rsidR="00BA75CA" w:rsidRPr="008A7CCB">
              <w:rPr>
                <w:b/>
                <w:sz w:val="20"/>
                <w:szCs w:val="20"/>
              </w:rPr>
              <w:t>6</w:t>
            </w:r>
            <w:r w:rsidRPr="008A7CCB">
              <w:rPr>
                <w:b/>
                <w:sz w:val="20"/>
                <w:szCs w:val="20"/>
                <w:lang w:val="en-US"/>
              </w:rPr>
              <w:t xml:space="preserve">2 </w:t>
            </w:r>
            <w:r w:rsidR="00BA75CA" w:rsidRPr="008A7CCB">
              <w:rPr>
                <w:b/>
                <w:sz w:val="20"/>
                <w:szCs w:val="20"/>
              </w:rPr>
              <w:t>258</w:t>
            </w:r>
            <w:r w:rsidRPr="008A7CCB">
              <w:rPr>
                <w:b/>
                <w:sz w:val="20"/>
                <w:szCs w:val="20"/>
              </w:rPr>
              <w:t xml:space="preserve"> </w:t>
            </w:r>
          </w:p>
        </w:tc>
        <w:tc>
          <w:tcPr>
            <w:tcW w:w="1701" w:type="dxa"/>
            <w:tcBorders>
              <w:top w:val="single" w:sz="4" w:space="0" w:color="auto"/>
            </w:tcBorders>
            <w:shd w:val="clear" w:color="auto" w:fill="auto"/>
            <w:noWrap/>
            <w:vAlign w:val="bottom"/>
          </w:tcPr>
          <w:p w14:paraId="1AFE6AF8" w14:textId="77777777" w:rsidR="0069661C" w:rsidRPr="008A7CCB" w:rsidRDefault="00BA75CA" w:rsidP="00BA75CA">
            <w:pPr>
              <w:ind w:left="-108" w:right="-136" w:firstLine="284"/>
              <w:jc w:val="center"/>
              <w:rPr>
                <w:b/>
                <w:sz w:val="20"/>
                <w:szCs w:val="20"/>
                <w:lang w:val="en-US"/>
              </w:rPr>
            </w:pPr>
            <w:r w:rsidRPr="008A7CCB">
              <w:rPr>
                <w:b/>
                <w:sz w:val="20"/>
                <w:szCs w:val="20"/>
              </w:rPr>
              <w:t>204</w:t>
            </w:r>
          </w:p>
        </w:tc>
        <w:tc>
          <w:tcPr>
            <w:tcW w:w="1134" w:type="dxa"/>
            <w:tcBorders>
              <w:top w:val="single" w:sz="4" w:space="0" w:color="auto"/>
            </w:tcBorders>
            <w:shd w:val="clear" w:color="auto" w:fill="auto"/>
            <w:noWrap/>
            <w:vAlign w:val="bottom"/>
          </w:tcPr>
          <w:p w14:paraId="2D5A6138" w14:textId="77777777" w:rsidR="0069661C" w:rsidRPr="008A7CCB" w:rsidRDefault="0069661C" w:rsidP="00BA75CA">
            <w:pPr>
              <w:ind w:left="-88" w:right="-146" w:firstLine="284"/>
              <w:rPr>
                <w:b/>
                <w:bCs/>
                <w:sz w:val="20"/>
                <w:szCs w:val="20"/>
              </w:rPr>
            </w:pPr>
            <w:r w:rsidRPr="008A7CCB">
              <w:rPr>
                <w:b/>
                <w:bCs/>
                <w:sz w:val="20"/>
                <w:szCs w:val="20"/>
              </w:rPr>
              <w:t xml:space="preserve">  (</w:t>
            </w:r>
            <w:r w:rsidR="00BA75CA" w:rsidRPr="008A7CCB">
              <w:rPr>
                <w:b/>
                <w:bCs/>
                <w:sz w:val="20"/>
                <w:szCs w:val="20"/>
              </w:rPr>
              <w:t>63</w:t>
            </w:r>
            <w:r w:rsidRPr="008A7CCB">
              <w:rPr>
                <w:b/>
                <w:bCs/>
                <w:sz w:val="20"/>
                <w:szCs w:val="20"/>
              </w:rPr>
              <w:t> </w:t>
            </w:r>
            <w:r w:rsidR="00BA75CA" w:rsidRPr="008A7CCB">
              <w:rPr>
                <w:b/>
                <w:bCs/>
                <w:sz w:val="20"/>
                <w:szCs w:val="20"/>
              </w:rPr>
              <w:t>294</w:t>
            </w:r>
            <w:r w:rsidRPr="008A7CCB">
              <w:rPr>
                <w:b/>
                <w:bCs/>
                <w:sz w:val="20"/>
                <w:szCs w:val="20"/>
              </w:rPr>
              <w:t>)</w:t>
            </w:r>
          </w:p>
        </w:tc>
      </w:tr>
      <w:tr w:rsidR="003223B9" w:rsidRPr="008A7CCB" w14:paraId="7E5FDDEA" w14:textId="77777777" w:rsidTr="00C73A7A">
        <w:trPr>
          <w:trHeight w:val="510"/>
        </w:trPr>
        <w:tc>
          <w:tcPr>
            <w:tcW w:w="2844" w:type="dxa"/>
            <w:tcBorders>
              <w:top w:val="single" w:sz="4" w:space="0" w:color="auto"/>
            </w:tcBorders>
            <w:vAlign w:val="center"/>
          </w:tcPr>
          <w:p w14:paraId="4C537A1A" w14:textId="77777777" w:rsidR="0069661C" w:rsidRPr="008A7CCB" w:rsidRDefault="0069661C" w:rsidP="0026164F">
            <w:pPr>
              <w:rPr>
                <w:sz w:val="20"/>
                <w:szCs w:val="20"/>
              </w:rPr>
            </w:pPr>
            <w:r w:rsidRPr="008A7CCB">
              <w:rPr>
                <w:sz w:val="20"/>
                <w:szCs w:val="20"/>
              </w:rPr>
              <w:t>Резерв под обесценение ссудной задолженности:</w:t>
            </w:r>
          </w:p>
        </w:tc>
        <w:tc>
          <w:tcPr>
            <w:tcW w:w="1134" w:type="dxa"/>
            <w:tcBorders>
              <w:top w:val="single" w:sz="4" w:space="0" w:color="auto"/>
            </w:tcBorders>
            <w:noWrap/>
            <w:vAlign w:val="bottom"/>
          </w:tcPr>
          <w:p w14:paraId="39800DFD" w14:textId="77777777" w:rsidR="0069661C" w:rsidRPr="008A7CCB" w:rsidRDefault="0069661C" w:rsidP="00B14D1A">
            <w:pPr>
              <w:ind w:left="-88" w:right="-146" w:firstLine="284"/>
              <w:jc w:val="center"/>
              <w:rPr>
                <w:b/>
                <w:bCs/>
                <w:sz w:val="20"/>
                <w:szCs w:val="20"/>
              </w:rPr>
            </w:pPr>
            <w:r w:rsidRPr="008A7CCB">
              <w:rPr>
                <w:b/>
                <w:bCs/>
                <w:sz w:val="20"/>
                <w:szCs w:val="20"/>
              </w:rPr>
              <w:t>(73 41</w:t>
            </w:r>
            <w:r w:rsidR="00B14D1A" w:rsidRPr="008A7CCB">
              <w:rPr>
                <w:b/>
                <w:bCs/>
                <w:sz w:val="20"/>
                <w:szCs w:val="20"/>
              </w:rPr>
              <w:t>7</w:t>
            </w:r>
            <w:r w:rsidRPr="008A7CCB">
              <w:rPr>
                <w:b/>
                <w:bCs/>
                <w:sz w:val="20"/>
                <w:szCs w:val="20"/>
              </w:rPr>
              <w:t>)</w:t>
            </w:r>
          </w:p>
        </w:tc>
        <w:tc>
          <w:tcPr>
            <w:tcW w:w="1134" w:type="dxa"/>
            <w:tcBorders>
              <w:top w:val="single" w:sz="4" w:space="0" w:color="auto"/>
            </w:tcBorders>
            <w:shd w:val="clear" w:color="auto" w:fill="auto"/>
            <w:noWrap/>
            <w:vAlign w:val="bottom"/>
          </w:tcPr>
          <w:p w14:paraId="00A574E3" w14:textId="77777777" w:rsidR="0069661C" w:rsidRPr="008A7CCB" w:rsidRDefault="0069661C" w:rsidP="00BA75CA">
            <w:pPr>
              <w:ind w:right="-136"/>
              <w:rPr>
                <w:b/>
                <w:sz w:val="20"/>
                <w:szCs w:val="20"/>
              </w:rPr>
            </w:pPr>
            <w:r w:rsidRPr="008A7CCB">
              <w:rPr>
                <w:b/>
                <w:sz w:val="20"/>
                <w:szCs w:val="20"/>
              </w:rPr>
              <w:t xml:space="preserve">   (</w:t>
            </w:r>
            <w:r w:rsidR="00BA75CA" w:rsidRPr="008A7CCB">
              <w:rPr>
                <w:b/>
                <w:sz w:val="20"/>
                <w:szCs w:val="20"/>
              </w:rPr>
              <w:t>2</w:t>
            </w:r>
            <w:r w:rsidR="00583453" w:rsidRPr="008A7CCB">
              <w:rPr>
                <w:b/>
                <w:sz w:val="20"/>
                <w:szCs w:val="20"/>
              </w:rPr>
              <w:t xml:space="preserve">5 </w:t>
            </w:r>
            <w:r w:rsidR="00BA75CA" w:rsidRPr="008A7CCB">
              <w:rPr>
                <w:b/>
                <w:sz w:val="20"/>
                <w:szCs w:val="20"/>
              </w:rPr>
              <w:t>346</w:t>
            </w:r>
            <w:r w:rsidRPr="008A7CCB">
              <w:rPr>
                <w:b/>
                <w:sz w:val="20"/>
                <w:szCs w:val="20"/>
              </w:rPr>
              <w:t>)</w:t>
            </w:r>
          </w:p>
        </w:tc>
        <w:tc>
          <w:tcPr>
            <w:tcW w:w="1701" w:type="dxa"/>
            <w:tcBorders>
              <w:top w:val="single" w:sz="4" w:space="0" w:color="auto"/>
            </w:tcBorders>
            <w:shd w:val="clear" w:color="auto" w:fill="auto"/>
            <w:noWrap/>
            <w:vAlign w:val="bottom"/>
          </w:tcPr>
          <w:p w14:paraId="6681D100" w14:textId="77777777" w:rsidR="0069661C" w:rsidRPr="008A7CCB" w:rsidRDefault="00BA75CA" w:rsidP="00BA75CA">
            <w:pPr>
              <w:ind w:left="-108" w:right="-136" w:firstLine="284"/>
              <w:jc w:val="center"/>
              <w:rPr>
                <w:b/>
                <w:sz w:val="20"/>
                <w:szCs w:val="20"/>
                <w:lang w:val="en-US"/>
              </w:rPr>
            </w:pPr>
            <w:r w:rsidRPr="008A7CCB">
              <w:rPr>
                <w:b/>
                <w:sz w:val="20"/>
                <w:szCs w:val="20"/>
              </w:rPr>
              <w:t>37</w:t>
            </w:r>
            <w:r w:rsidR="00583453" w:rsidRPr="008A7CCB">
              <w:rPr>
                <w:b/>
                <w:sz w:val="20"/>
                <w:szCs w:val="20"/>
              </w:rPr>
              <w:t xml:space="preserve"> </w:t>
            </w:r>
            <w:r w:rsidRPr="008A7CCB">
              <w:rPr>
                <w:b/>
                <w:sz w:val="20"/>
                <w:szCs w:val="20"/>
              </w:rPr>
              <w:t>019</w:t>
            </w:r>
            <w:r w:rsidR="0069661C" w:rsidRPr="008A7CCB">
              <w:rPr>
                <w:b/>
                <w:sz w:val="20"/>
                <w:szCs w:val="20"/>
              </w:rPr>
              <w:t xml:space="preserve"> </w:t>
            </w:r>
          </w:p>
        </w:tc>
        <w:tc>
          <w:tcPr>
            <w:tcW w:w="1701" w:type="dxa"/>
            <w:tcBorders>
              <w:top w:val="single" w:sz="4" w:space="0" w:color="auto"/>
            </w:tcBorders>
            <w:shd w:val="clear" w:color="auto" w:fill="auto"/>
            <w:noWrap/>
            <w:vAlign w:val="bottom"/>
          </w:tcPr>
          <w:p w14:paraId="1D3BD11C" w14:textId="77777777" w:rsidR="0069661C" w:rsidRPr="008A7CCB" w:rsidRDefault="00694AAA" w:rsidP="00BA75CA">
            <w:pPr>
              <w:ind w:left="-108" w:right="-136" w:firstLine="284"/>
              <w:jc w:val="center"/>
              <w:rPr>
                <w:b/>
                <w:sz w:val="20"/>
                <w:szCs w:val="20"/>
              </w:rPr>
            </w:pPr>
            <w:r w:rsidRPr="008A7CCB">
              <w:rPr>
                <w:b/>
                <w:sz w:val="20"/>
                <w:szCs w:val="20"/>
              </w:rPr>
              <w:t>1</w:t>
            </w:r>
            <w:r w:rsidR="00BA75CA" w:rsidRPr="008A7CCB">
              <w:rPr>
                <w:b/>
                <w:sz w:val="20"/>
                <w:szCs w:val="20"/>
              </w:rPr>
              <w:t>57</w:t>
            </w:r>
          </w:p>
        </w:tc>
        <w:tc>
          <w:tcPr>
            <w:tcW w:w="1134" w:type="dxa"/>
            <w:tcBorders>
              <w:top w:val="single" w:sz="4" w:space="0" w:color="auto"/>
            </w:tcBorders>
            <w:shd w:val="clear" w:color="auto" w:fill="auto"/>
            <w:noWrap/>
            <w:vAlign w:val="bottom"/>
          </w:tcPr>
          <w:p w14:paraId="1AD1D187" w14:textId="77777777" w:rsidR="0069661C" w:rsidRPr="008A7CCB" w:rsidRDefault="0069661C" w:rsidP="00BA75CA">
            <w:pPr>
              <w:ind w:left="-88" w:right="-146" w:firstLine="284"/>
              <w:jc w:val="center"/>
              <w:rPr>
                <w:b/>
                <w:bCs/>
                <w:sz w:val="20"/>
                <w:szCs w:val="20"/>
              </w:rPr>
            </w:pPr>
            <w:r w:rsidRPr="008A7CCB">
              <w:rPr>
                <w:b/>
                <w:bCs/>
                <w:sz w:val="20"/>
                <w:szCs w:val="20"/>
              </w:rPr>
              <w:t>(</w:t>
            </w:r>
            <w:r w:rsidRPr="008A7CCB">
              <w:rPr>
                <w:b/>
                <w:bCs/>
                <w:sz w:val="20"/>
                <w:szCs w:val="20"/>
                <w:lang w:val="en-US"/>
              </w:rPr>
              <w:t>6</w:t>
            </w:r>
            <w:r w:rsidR="00BA75CA" w:rsidRPr="008A7CCB">
              <w:rPr>
                <w:b/>
                <w:bCs/>
                <w:sz w:val="20"/>
                <w:szCs w:val="20"/>
              </w:rPr>
              <w:t>1</w:t>
            </w:r>
            <w:r w:rsidR="00583453" w:rsidRPr="008A7CCB">
              <w:rPr>
                <w:b/>
                <w:bCs/>
                <w:sz w:val="20"/>
                <w:szCs w:val="20"/>
              </w:rPr>
              <w:t xml:space="preserve"> 5</w:t>
            </w:r>
            <w:r w:rsidR="00BA75CA" w:rsidRPr="008A7CCB">
              <w:rPr>
                <w:b/>
                <w:bCs/>
                <w:sz w:val="20"/>
                <w:szCs w:val="20"/>
              </w:rPr>
              <w:t>87</w:t>
            </w:r>
            <w:r w:rsidRPr="008A7CCB">
              <w:rPr>
                <w:b/>
                <w:bCs/>
                <w:sz w:val="20"/>
                <w:szCs w:val="20"/>
              </w:rPr>
              <w:t>)</w:t>
            </w:r>
          </w:p>
        </w:tc>
      </w:tr>
      <w:tr w:rsidR="003223B9" w:rsidRPr="008A7CCB" w14:paraId="5565FE13" w14:textId="77777777" w:rsidTr="00C73A7A">
        <w:trPr>
          <w:trHeight w:val="510"/>
        </w:trPr>
        <w:tc>
          <w:tcPr>
            <w:tcW w:w="2844" w:type="dxa"/>
            <w:tcBorders>
              <w:top w:val="single" w:sz="4" w:space="0" w:color="auto"/>
            </w:tcBorders>
            <w:vAlign w:val="center"/>
          </w:tcPr>
          <w:p w14:paraId="3ED14ADA" w14:textId="77777777" w:rsidR="0069661C" w:rsidRPr="008A7CCB" w:rsidRDefault="0069661C" w:rsidP="0026164F">
            <w:pPr>
              <w:rPr>
                <w:sz w:val="20"/>
                <w:szCs w:val="20"/>
              </w:rPr>
            </w:pPr>
            <w:r w:rsidRPr="008A7CCB">
              <w:rPr>
                <w:sz w:val="20"/>
                <w:szCs w:val="20"/>
              </w:rPr>
              <w:t>в том числе по МБК</w:t>
            </w:r>
          </w:p>
        </w:tc>
        <w:tc>
          <w:tcPr>
            <w:tcW w:w="1134" w:type="dxa"/>
            <w:tcBorders>
              <w:top w:val="single" w:sz="4" w:space="0" w:color="auto"/>
            </w:tcBorders>
            <w:noWrap/>
            <w:vAlign w:val="bottom"/>
          </w:tcPr>
          <w:p w14:paraId="7E3155F2" w14:textId="77777777" w:rsidR="0069661C" w:rsidRPr="008A7CCB" w:rsidRDefault="0069661C" w:rsidP="00094533">
            <w:pPr>
              <w:ind w:left="-88" w:right="-146" w:firstLine="284"/>
              <w:jc w:val="center"/>
              <w:rPr>
                <w:b/>
                <w:bCs/>
                <w:sz w:val="20"/>
                <w:szCs w:val="20"/>
              </w:rPr>
            </w:pPr>
            <w:r w:rsidRPr="008A7CCB">
              <w:rPr>
                <w:b/>
                <w:bCs/>
                <w:sz w:val="20"/>
                <w:szCs w:val="20"/>
              </w:rPr>
              <w:t>(10 000)</w:t>
            </w:r>
          </w:p>
        </w:tc>
        <w:tc>
          <w:tcPr>
            <w:tcW w:w="1134" w:type="dxa"/>
            <w:tcBorders>
              <w:top w:val="single" w:sz="4" w:space="0" w:color="auto"/>
            </w:tcBorders>
            <w:shd w:val="clear" w:color="auto" w:fill="auto"/>
            <w:noWrap/>
            <w:vAlign w:val="bottom"/>
          </w:tcPr>
          <w:p w14:paraId="45BB336D" w14:textId="77777777" w:rsidR="0069661C" w:rsidRPr="008A7CCB" w:rsidRDefault="0069661C" w:rsidP="0069661C">
            <w:pPr>
              <w:ind w:left="-108" w:right="-136" w:firstLine="284"/>
              <w:jc w:val="center"/>
              <w:rPr>
                <w:sz w:val="20"/>
                <w:szCs w:val="20"/>
              </w:rPr>
            </w:pPr>
            <w:r w:rsidRPr="008A7CCB">
              <w:rPr>
                <w:sz w:val="20"/>
                <w:szCs w:val="20"/>
                <w:lang w:val="en-US"/>
              </w:rPr>
              <w:t>(19)</w:t>
            </w:r>
          </w:p>
        </w:tc>
        <w:tc>
          <w:tcPr>
            <w:tcW w:w="1701" w:type="dxa"/>
            <w:tcBorders>
              <w:top w:val="single" w:sz="4" w:space="0" w:color="auto"/>
            </w:tcBorders>
            <w:shd w:val="clear" w:color="auto" w:fill="auto"/>
            <w:noWrap/>
            <w:vAlign w:val="bottom"/>
          </w:tcPr>
          <w:p w14:paraId="39B0C905" w14:textId="77777777" w:rsidR="0069661C" w:rsidRPr="008A7CCB" w:rsidRDefault="0069661C" w:rsidP="00E051D7">
            <w:pPr>
              <w:ind w:left="-108" w:right="-136" w:firstLine="284"/>
              <w:jc w:val="center"/>
              <w:rPr>
                <w:sz w:val="20"/>
                <w:szCs w:val="20"/>
              </w:rPr>
            </w:pPr>
            <w:r w:rsidRPr="008A7CCB">
              <w:rPr>
                <w:sz w:val="20"/>
                <w:szCs w:val="20"/>
              </w:rPr>
              <w:t> -</w:t>
            </w:r>
          </w:p>
        </w:tc>
        <w:tc>
          <w:tcPr>
            <w:tcW w:w="1701" w:type="dxa"/>
            <w:tcBorders>
              <w:top w:val="single" w:sz="4" w:space="0" w:color="auto"/>
            </w:tcBorders>
            <w:shd w:val="clear" w:color="auto" w:fill="auto"/>
            <w:noWrap/>
            <w:vAlign w:val="bottom"/>
          </w:tcPr>
          <w:p w14:paraId="4E1C9849" w14:textId="77777777" w:rsidR="0069661C" w:rsidRPr="008A7CCB" w:rsidRDefault="0069661C" w:rsidP="00E051D7">
            <w:pPr>
              <w:ind w:left="-108" w:right="-136" w:firstLine="284"/>
              <w:jc w:val="center"/>
              <w:rPr>
                <w:sz w:val="20"/>
                <w:szCs w:val="20"/>
              </w:rPr>
            </w:pPr>
            <w:r w:rsidRPr="008A7CCB">
              <w:rPr>
                <w:sz w:val="20"/>
                <w:szCs w:val="20"/>
              </w:rPr>
              <w:t> -</w:t>
            </w:r>
          </w:p>
        </w:tc>
        <w:tc>
          <w:tcPr>
            <w:tcW w:w="1134" w:type="dxa"/>
            <w:tcBorders>
              <w:top w:val="single" w:sz="4" w:space="0" w:color="auto"/>
            </w:tcBorders>
            <w:shd w:val="clear" w:color="auto" w:fill="auto"/>
            <w:noWrap/>
            <w:vAlign w:val="bottom"/>
          </w:tcPr>
          <w:p w14:paraId="3A0B0FB2" w14:textId="77777777" w:rsidR="0069661C" w:rsidRPr="008A7CCB" w:rsidRDefault="0069661C" w:rsidP="0069661C">
            <w:pPr>
              <w:ind w:left="-88" w:right="-146" w:firstLine="284"/>
              <w:jc w:val="center"/>
              <w:rPr>
                <w:b/>
                <w:bCs/>
                <w:sz w:val="20"/>
                <w:szCs w:val="20"/>
              </w:rPr>
            </w:pPr>
            <w:r w:rsidRPr="008A7CCB">
              <w:rPr>
                <w:b/>
                <w:bCs/>
                <w:sz w:val="20"/>
                <w:szCs w:val="20"/>
              </w:rPr>
              <w:t>(10 0</w:t>
            </w:r>
            <w:r w:rsidRPr="008A7CCB">
              <w:rPr>
                <w:b/>
                <w:bCs/>
                <w:sz w:val="20"/>
                <w:szCs w:val="20"/>
                <w:lang w:val="en-US"/>
              </w:rPr>
              <w:t>19</w:t>
            </w:r>
            <w:r w:rsidRPr="008A7CCB">
              <w:rPr>
                <w:b/>
                <w:bCs/>
                <w:sz w:val="20"/>
                <w:szCs w:val="20"/>
              </w:rPr>
              <w:t>)</w:t>
            </w:r>
          </w:p>
        </w:tc>
      </w:tr>
      <w:tr w:rsidR="003223B9" w:rsidRPr="008A7CCB" w14:paraId="1F8B882C" w14:textId="77777777" w:rsidTr="00C73A7A">
        <w:trPr>
          <w:trHeight w:val="510"/>
        </w:trPr>
        <w:tc>
          <w:tcPr>
            <w:tcW w:w="2844" w:type="dxa"/>
            <w:tcBorders>
              <w:top w:val="single" w:sz="4" w:space="0" w:color="auto"/>
            </w:tcBorders>
            <w:vAlign w:val="center"/>
          </w:tcPr>
          <w:p w14:paraId="44D0F3A5" w14:textId="77777777" w:rsidR="0069661C" w:rsidRPr="008A7CCB" w:rsidRDefault="0069661C" w:rsidP="0026164F">
            <w:pPr>
              <w:rPr>
                <w:sz w:val="20"/>
                <w:szCs w:val="20"/>
              </w:rPr>
            </w:pPr>
            <w:r w:rsidRPr="008A7CCB">
              <w:rPr>
                <w:sz w:val="20"/>
                <w:szCs w:val="20"/>
              </w:rPr>
              <w:t>Резерв под обесценение денежных средств на корреспондентских счетах банков-контрагентов</w:t>
            </w:r>
          </w:p>
        </w:tc>
        <w:tc>
          <w:tcPr>
            <w:tcW w:w="1134" w:type="dxa"/>
            <w:tcBorders>
              <w:top w:val="single" w:sz="4" w:space="0" w:color="auto"/>
            </w:tcBorders>
            <w:noWrap/>
            <w:vAlign w:val="bottom"/>
          </w:tcPr>
          <w:p w14:paraId="1F1FEB7E" w14:textId="77777777" w:rsidR="0069661C" w:rsidRPr="008A7CCB" w:rsidRDefault="0069661C" w:rsidP="00094533">
            <w:pPr>
              <w:ind w:left="-88" w:right="-146" w:firstLine="284"/>
              <w:jc w:val="center"/>
              <w:rPr>
                <w:b/>
                <w:bCs/>
                <w:sz w:val="20"/>
                <w:szCs w:val="20"/>
              </w:rPr>
            </w:pPr>
            <w:r w:rsidRPr="008A7CCB">
              <w:rPr>
                <w:b/>
                <w:bCs/>
                <w:sz w:val="20"/>
                <w:szCs w:val="20"/>
              </w:rPr>
              <w:t>(285)</w:t>
            </w:r>
          </w:p>
        </w:tc>
        <w:tc>
          <w:tcPr>
            <w:tcW w:w="1134" w:type="dxa"/>
            <w:tcBorders>
              <w:top w:val="single" w:sz="4" w:space="0" w:color="auto"/>
            </w:tcBorders>
            <w:shd w:val="clear" w:color="auto" w:fill="auto"/>
            <w:noWrap/>
            <w:vAlign w:val="bottom"/>
          </w:tcPr>
          <w:p w14:paraId="2699FF7E" w14:textId="77777777" w:rsidR="0069661C" w:rsidRPr="008A7CCB" w:rsidRDefault="0069661C" w:rsidP="00BA75CA">
            <w:pPr>
              <w:ind w:left="-108" w:right="-136" w:firstLine="284"/>
              <w:jc w:val="center"/>
              <w:rPr>
                <w:sz w:val="20"/>
                <w:szCs w:val="20"/>
              </w:rPr>
            </w:pPr>
            <w:r w:rsidRPr="008A7CCB">
              <w:rPr>
                <w:sz w:val="20"/>
                <w:szCs w:val="20"/>
              </w:rPr>
              <w:t>(</w:t>
            </w:r>
            <w:r w:rsidR="00BA75CA" w:rsidRPr="008A7CCB">
              <w:rPr>
                <w:sz w:val="20"/>
                <w:szCs w:val="20"/>
              </w:rPr>
              <w:t>12 920</w:t>
            </w:r>
            <w:r w:rsidRPr="008A7CCB">
              <w:rPr>
                <w:sz w:val="20"/>
                <w:szCs w:val="20"/>
              </w:rPr>
              <w:t xml:space="preserve"> )</w:t>
            </w:r>
          </w:p>
        </w:tc>
        <w:tc>
          <w:tcPr>
            <w:tcW w:w="1701" w:type="dxa"/>
            <w:tcBorders>
              <w:top w:val="single" w:sz="4" w:space="0" w:color="auto"/>
            </w:tcBorders>
            <w:shd w:val="clear" w:color="auto" w:fill="auto"/>
            <w:noWrap/>
            <w:vAlign w:val="bottom"/>
          </w:tcPr>
          <w:p w14:paraId="7CEB3985" w14:textId="77777777" w:rsidR="0069661C" w:rsidRPr="008A7CCB" w:rsidRDefault="00BA75CA" w:rsidP="00BA75CA">
            <w:pPr>
              <w:ind w:left="-108" w:right="-136" w:firstLine="284"/>
              <w:jc w:val="center"/>
              <w:rPr>
                <w:sz w:val="20"/>
                <w:szCs w:val="20"/>
                <w:lang w:val="en-US"/>
              </w:rPr>
            </w:pPr>
            <w:r w:rsidRPr="008A7CCB">
              <w:rPr>
                <w:sz w:val="20"/>
                <w:szCs w:val="20"/>
              </w:rPr>
              <w:t>12 942</w:t>
            </w:r>
            <w:r w:rsidR="0069661C" w:rsidRPr="008A7CCB">
              <w:rPr>
                <w:sz w:val="20"/>
                <w:szCs w:val="20"/>
              </w:rPr>
              <w:t xml:space="preserve"> </w:t>
            </w:r>
          </w:p>
        </w:tc>
        <w:tc>
          <w:tcPr>
            <w:tcW w:w="1701" w:type="dxa"/>
            <w:tcBorders>
              <w:top w:val="single" w:sz="4" w:space="0" w:color="auto"/>
            </w:tcBorders>
            <w:shd w:val="clear" w:color="auto" w:fill="auto"/>
            <w:noWrap/>
            <w:vAlign w:val="bottom"/>
          </w:tcPr>
          <w:p w14:paraId="670A9EB9" w14:textId="77777777" w:rsidR="0069661C" w:rsidRPr="008A7CCB" w:rsidRDefault="0069661C" w:rsidP="00E051D7">
            <w:pPr>
              <w:ind w:left="-108" w:right="-136" w:firstLine="284"/>
              <w:jc w:val="center"/>
              <w:rPr>
                <w:sz w:val="20"/>
                <w:szCs w:val="20"/>
              </w:rPr>
            </w:pPr>
            <w:r w:rsidRPr="008A7CCB">
              <w:rPr>
                <w:sz w:val="20"/>
                <w:szCs w:val="20"/>
              </w:rPr>
              <w:t>-</w:t>
            </w:r>
          </w:p>
        </w:tc>
        <w:tc>
          <w:tcPr>
            <w:tcW w:w="1134" w:type="dxa"/>
            <w:tcBorders>
              <w:top w:val="single" w:sz="4" w:space="0" w:color="auto"/>
            </w:tcBorders>
            <w:shd w:val="clear" w:color="auto" w:fill="auto"/>
            <w:noWrap/>
            <w:vAlign w:val="bottom"/>
          </w:tcPr>
          <w:p w14:paraId="1D77FF58" w14:textId="77777777" w:rsidR="0069661C" w:rsidRPr="008A7CCB" w:rsidRDefault="0069661C" w:rsidP="00BA75CA">
            <w:pPr>
              <w:ind w:left="-88" w:right="-146" w:firstLine="284"/>
              <w:jc w:val="center"/>
              <w:rPr>
                <w:b/>
                <w:bCs/>
                <w:sz w:val="20"/>
                <w:szCs w:val="20"/>
              </w:rPr>
            </w:pPr>
            <w:r w:rsidRPr="008A7CCB">
              <w:rPr>
                <w:b/>
                <w:bCs/>
                <w:sz w:val="20"/>
                <w:szCs w:val="20"/>
              </w:rPr>
              <w:t>(2</w:t>
            </w:r>
            <w:r w:rsidRPr="008A7CCB">
              <w:rPr>
                <w:b/>
                <w:bCs/>
                <w:sz w:val="20"/>
                <w:szCs w:val="20"/>
                <w:lang w:val="en-US"/>
              </w:rPr>
              <w:t>6</w:t>
            </w:r>
            <w:r w:rsidR="00BA75CA" w:rsidRPr="008A7CCB">
              <w:rPr>
                <w:b/>
                <w:bCs/>
                <w:sz w:val="20"/>
                <w:szCs w:val="20"/>
              </w:rPr>
              <w:t>3</w:t>
            </w:r>
            <w:r w:rsidRPr="008A7CCB">
              <w:rPr>
                <w:b/>
                <w:bCs/>
                <w:sz w:val="20"/>
                <w:szCs w:val="20"/>
              </w:rPr>
              <w:t>)</w:t>
            </w:r>
          </w:p>
        </w:tc>
      </w:tr>
      <w:tr w:rsidR="003223B9" w:rsidRPr="008A7CCB" w14:paraId="3847EBFD" w14:textId="77777777" w:rsidTr="00C73A7A">
        <w:trPr>
          <w:trHeight w:val="510"/>
        </w:trPr>
        <w:tc>
          <w:tcPr>
            <w:tcW w:w="2844" w:type="dxa"/>
            <w:tcBorders>
              <w:top w:val="single" w:sz="4" w:space="0" w:color="auto"/>
            </w:tcBorders>
            <w:vAlign w:val="center"/>
          </w:tcPr>
          <w:p w14:paraId="46F3B21C" w14:textId="77777777" w:rsidR="0069661C" w:rsidRPr="008A7CCB" w:rsidRDefault="0069661C" w:rsidP="00206AB7">
            <w:pPr>
              <w:rPr>
                <w:sz w:val="20"/>
                <w:szCs w:val="20"/>
              </w:rPr>
            </w:pPr>
            <w:r w:rsidRPr="008A7CCB">
              <w:rPr>
                <w:sz w:val="20"/>
                <w:szCs w:val="20"/>
              </w:rPr>
              <w:t>Резерв под обесценение прочих активов</w:t>
            </w:r>
          </w:p>
        </w:tc>
        <w:tc>
          <w:tcPr>
            <w:tcW w:w="1134" w:type="dxa"/>
            <w:tcBorders>
              <w:top w:val="single" w:sz="4" w:space="0" w:color="auto"/>
            </w:tcBorders>
            <w:noWrap/>
            <w:vAlign w:val="bottom"/>
          </w:tcPr>
          <w:p w14:paraId="0E04C9DF" w14:textId="77777777" w:rsidR="0069661C" w:rsidRPr="008A7CCB" w:rsidRDefault="0069661C" w:rsidP="00694AAA">
            <w:pPr>
              <w:ind w:left="-88" w:right="-146" w:firstLine="284"/>
              <w:jc w:val="center"/>
              <w:rPr>
                <w:b/>
                <w:bCs/>
                <w:sz w:val="20"/>
                <w:szCs w:val="20"/>
              </w:rPr>
            </w:pPr>
            <w:r w:rsidRPr="008A7CCB">
              <w:rPr>
                <w:b/>
                <w:bCs/>
                <w:sz w:val="20"/>
                <w:szCs w:val="20"/>
              </w:rPr>
              <w:t>(87</w:t>
            </w:r>
            <w:r w:rsidR="00694AAA" w:rsidRPr="008A7CCB">
              <w:rPr>
                <w:b/>
                <w:bCs/>
                <w:sz w:val="20"/>
                <w:szCs w:val="20"/>
              </w:rPr>
              <w:t>0</w:t>
            </w:r>
            <w:r w:rsidRPr="008A7CCB">
              <w:rPr>
                <w:b/>
                <w:bCs/>
                <w:sz w:val="20"/>
                <w:szCs w:val="20"/>
              </w:rPr>
              <w:t>)</w:t>
            </w:r>
          </w:p>
        </w:tc>
        <w:tc>
          <w:tcPr>
            <w:tcW w:w="1134" w:type="dxa"/>
            <w:tcBorders>
              <w:top w:val="single" w:sz="4" w:space="0" w:color="auto"/>
            </w:tcBorders>
            <w:shd w:val="clear" w:color="auto" w:fill="auto"/>
            <w:noWrap/>
            <w:vAlign w:val="bottom"/>
          </w:tcPr>
          <w:p w14:paraId="68C1207D" w14:textId="77777777" w:rsidR="0069661C" w:rsidRPr="008A7CCB" w:rsidRDefault="0069661C" w:rsidP="00BA75CA">
            <w:pPr>
              <w:ind w:left="-108" w:right="-136" w:firstLine="284"/>
              <w:jc w:val="center"/>
              <w:rPr>
                <w:sz w:val="20"/>
                <w:szCs w:val="20"/>
              </w:rPr>
            </w:pPr>
            <w:r w:rsidRPr="008A7CCB">
              <w:rPr>
                <w:sz w:val="20"/>
                <w:szCs w:val="20"/>
              </w:rPr>
              <w:t>(</w:t>
            </w:r>
            <w:r w:rsidR="00BA75CA" w:rsidRPr="008A7CCB">
              <w:rPr>
                <w:sz w:val="20"/>
                <w:szCs w:val="20"/>
              </w:rPr>
              <w:t>196</w:t>
            </w:r>
            <w:r w:rsidRPr="008A7CCB">
              <w:rPr>
                <w:sz w:val="20"/>
                <w:szCs w:val="20"/>
              </w:rPr>
              <w:t xml:space="preserve"> )</w:t>
            </w:r>
          </w:p>
        </w:tc>
        <w:tc>
          <w:tcPr>
            <w:tcW w:w="1701" w:type="dxa"/>
            <w:tcBorders>
              <w:top w:val="single" w:sz="4" w:space="0" w:color="auto"/>
            </w:tcBorders>
            <w:shd w:val="clear" w:color="auto" w:fill="auto"/>
            <w:noWrap/>
            <w:vAlign w:val="bottom"/>
          </w:tcPr>
          <w:p w14:paraId="54084941" w14:textId="77777777" w:rsidR="0069661C" w:rsidRPr="008A7CCB" w:rsidRDefault="00BA75CA" w:rsidP="00BA75CA">
            <w:pPr>
              <w:ind w:left="-108" w:right="-136" w:firstLine="284"/>
              <w:jc w:val="center"/>
              <w:rPr>
                <w:sz w:val="20"/>
                <w:szCs w:val="20"/>
                <w:lang w:val="en-US"/>
              </w:rPr>
            </w:pPr>
            <w:r w:rsidRPr="008A7CCB">
              <w:rPr>
                <w:sz w:val="20"/>
                <w:szCs w:val="20"/>
              </w:rPr>
              <w:t>125</w:t>
            </w:r>
            <w:r w:rsidR="0069661C" w:rsidRPr="008A7CCB">
              <w:rPr>
                <w:sz w:val="20"/>
                <w:szCs w:val="20"/>
              </w:rPr>
              <w:t xml:space="preserve"> </w:t>
            </w:r>
          </w:p>
        </w:tc>
        <w:tc>
          <w:tcPr>
            <w:tcW w:w="1701" w:type="dxa"/>
            <w:tcBorders>
              <w:top w:val="single" w:sz="4" w:space="0" w:color="auto"/>
            </w:tcBorders>
            <w:shd w:val="clear" w:color="auto" w:fill="auto"/>
            <w:noWrap/>
            <w:vAlign w:val="bottom"/>
          </w:tcPr>
          <w:p w14:paraId="5CEF2764" w14:textId="77777777" w:rsidR="0069661C" w:rsidRPr="008A7CCB" w:rsidRDefault="00BA75CA" w:rsidP="00BA75CA">
            <w:pPr>
              <w:ind w:left="-108" w:right="-136" w:firstLine="284"/>
              <w:jc w:val="center"/>
              <w:rPr>
                <w:sz w:val="20"/>
                <w:szCs w:val="20"/>
                <w:lang w:val="en-US"/>
              </w:rPr>
            </w:pPr>
            <w:r w:rsidRPr="008A7CCB">
              <w:rPr>
                <w:sz w:val="20"/>
                <w:szCs w:val="20"/>
              </w:rPr>
              <w:t>47</w:t>
            </w:r>
            <w:r w:rsidR="0069661C" w:rsidRPr="008A7CCB">
              <w:rPr>
                <w:sz w:val="20"/>
                <w:szCs w:val="20"/>
              </w:rPr>
              <w:t xml:space="preserve"> </w:t>
            </w:r>
          </w:p>
        </w:tc>
        <w:tc>
          <w:tcPr>
            <w:tcW w:w="1134" w:type="dxa"/>
            <w:tcBorders>
              <w:top w:val="single" w:sz="4" w:space="0" w:color="auto"/>
            </w:tcBorders>
            <w:shd w:val="clear" w:color="auto" w:fill="auto"/>
            <w:noWrap/>
            <w:vAlign w:val="bottom"/>
          </w:tcPr>
          <w:p w14:paraId="5DC70CEE" w14:textId="77777777" w:rsidR="0069661C" w:rsidRPr="008A7CCB" w:rsidRDefault="0069661C" w:rsidP="00BA75CA">
            <w:pPr>
              <w:ind w:left="-88" w:right="-146" w:firstLine="284"/>
              <w:jc w:val="center"/>
              <w:rPr>
                <w:b/>
                <w:bCs/>
                <w:sz w:val="20"/>
                <w:szCs w:val="20"/>
              </w:rPr>
            </w:pPr>
            <w:r w:rsidRPr="008A7CCB">
              <w:rPr>
                <w:b/>
                <w:bCs/>
                <w:sz w:val="20"/>
                <w:szCs w:val="20"/>
              </w:rPr>
              <w:t>(</w:t>
            </w:r>
            <w:r w:rsidR="00B14D1A" w:rsidRPr="008A7CCB">
              <w:rPr>
                <w:b/>
                <w:bCs/>
                <w:sz w:val="20"/>
                <w:szCs w:val="20"/>
              </w:rPr>
              <w:t>8</w:t>
            </w:r>
            <w:r w:rsidR="00BA75CA" w:rsidRPr="008A7CCB">
              <w:rPr>
                <w:b/>
                <w:bCs/>
                <w:sz w:val="20"/>
                <w:szCs w:val="20"/>
              </w:rPr>
              <w:t>94</w:t>
            </w:r>
            <w:r w:rsidRPr="008A7CCB">
              <w:rPr>
                <w:b/>
                <w:bCs/>
                <w:sz w:val="20"/>
                <w:szCs w:val="20"/>
              </w:rPr>
              <w:t>)</w:t>
            </w:r>
          </w:p>
        </w:tc>
      </w:tr>
      <w:tr w:rsidR="003223B9" w:rsidRPr="008A7CCB" w14:paraId="5F207677" w14:textId="77777777" w:rsidTr="00206AB7">
        <w:trPr>
          <w:trHeight w:val="332"/>
        </w:trPr>
        <w:tc>
          <w:tcPr>
            <w:tcW w:w="2844" w:type="dxa"/>
            <w:tcBorders>
              <w:top w:val="single" w:sz="4" w:space="0" w:color="auto"/>
              <w:bottom w:val="single" w:sz="4" w:space="0" w:color="auto"/>
            </w:tcBorders>
            <w:vAlign w:val="center"/>
          </w:tcPr>
          <w:p w14:paraId="3A352778" w14:textId="77777777" w:rsidR="0069661C" w:rsidRPr="008A7CCB" w:rsidRDefault="0069661C" w:rsidP="0026164F">
            <w:pPr>
              <w:rPr>
                <w:sz w:val="20"/>
                <w:szCs w:val="20"/>
              </w:rPr>
            </w:pPr>
            <w:r w:rsidRPr="008A7CCB">
              <w:rPr>
                <w:sz w:val="20"/>
                <w:szCs w:val="20"/>
              </w:rPr>
              <w:t>Резерв на возможные потери по условным обязательствам кредитного характера</w:t>
            </w:r>
          </w:p>
        </w:tc>
        <w:tc>
          <w:tcPr>
            <w:tcW w:w="1134" w:type="dxa"/>
            <w:tcBorders>
              <w:top w:val="single" w:sz="4" w:space="0" w:color="auto"/>
              <w:bottom w:val="single" w:sz="4" w:space="0" w:color="auto"/>
            </w:tcBorders>
            <w:noWrap/>
            <w:vAlign w:val="bottom"/>
          </w:tcPr>
          <w:p w14:paraId="24380947" w14:textId="77777777" w:rsidR="0069661C" w:rsidRPr="008A7CCB" w:rsidRDefault="0069661C" w:rsidP="00094533">
            <w:pPr>
              <w:ind w:left="-88" w:right="-146" w:firstLine="284"/>
              <w:jc w:val="center"/>
              <w:rPr>
                <w:b/>
                <w:bCs/>
                <w:sz w:val="20"/>
                <w:szCs w:val="20"/>
              </w:rPr>
            </w:pPr>
            <w:r w:rsidRPr="008A7CCB">
              <w:rPr>
                <w:b/>
                <w:bCs/>
                <w:sz w:val="20"/>
                <w:szCs w:val="20"/>
              </w:rPr>
              <w:t>( 1 809)</w:t>
            </w:r>
          </w:p>
        </w:tc>
        <w:tc>
          <w:tcPr>
            <w:tcW w:w="1134" w:type="dxa"/>
            <w:tcBorders>
              <w:top w:val="single" w:sz="4" w:space="0" w:color="auto"/>
              <w:bottom w:val="single" w:sz="4" w:space="0" w:color="auto"/>
            </w:tcBorders>
            <w:shd w:val="clear" w:color="auto" w:fill="auto"/>
            <w:noWrap/>
            <w:vAlign w:val="bottom"/>
          </w:tcPr>
          <w:p w14:paraId="14C8A4BD" w14:textId="77777777" w:rsidR="0069661C" w:rsidRPr="008A7CCB" w:rsidRDefault="0069661C" w:rsidP="00BA75CA">
            <w:pPr>
              <w:ind w:left="-108" w:right="-136" w:firstLine="284"/>
              <w:jc w:val="center"/>
              <w:rPr>
                <w:sz w:val="20"/>
                <w:szCs w:val="20"/>
              </w:rPr>
            </w:pPr>
            <w:r w:rsidRPr="008A7CCB">
              <w:rPr>
                <w:sz w:val="20"/>
                <w:szCs w:val="20"/>
              </w:rPr>
              <w:t>(</w:t>
            </w:r>
            <w:r w:rsidR="00BA75CA" w:rsidRPr="008A7CCB">
              <w:rPr>
                <w:sz w:val="20"/>
                <w:szCs w:val="20"/>
              </w:rPr>
              <w:t>10 913</w:t>
            </w:r>
            <w:r w:rsidRPr="008A7CCB">
              <w:rPr>
                <w:sz w:val="20"/>
                <w:szCs w:val="20"/>
              </w:rPr>
              <w:t>)</w:t>
            </w:r>
          </w:p>
        </w:tc>
        <w:tc>
          <w:tcPr>
            <w:tcW w:w="1701" w:type="dxa"/>
            <w:tcBorders>
              <w:top w:val="single" w:sz="4" w:space="0" w:color="auto"/>
              <w:bottom w:val="single" w:sz="4" w:space="0" w:color="auto"/>
            </w:tcBorders>
            <w:shd w:val="clear" w:color="auto" w:fill="auto"/>
            <w:noWrap/>
            <w:vAlign w:val="bottom"/>
          </w:tcPr>
          <w:p w14:paraId="7064A61F" w14:textId="77777777" w:rsidR="0069661C" w:rsidRPr="008A7CCB" w:rsidRDefault="00BA75CA" w:rsidP="00BA75CA">
            <w:pPr>
              <w:ind w:left="-108" w:right="-136" w:firstLine="284"/>
              <w:jc w:val="center"/>
              <w:rPr>
                <w:sz w:val="20"/>
                <w:szCs w:val="20"/>
                <w:lang w:val="en-US"/>
              </w:rPr>
            </w:pPr>
            <w:r w:rsidRPr="008A7CCB">
              <w:rPr>
                <w:sz w:val="20"/>
                <w:szCs w:val="20"/>
              </w:rPr>
              <w:t>12 172</w:t>
            </w:r>
            <w:r w:rsidR="0069661C" w:rsidRPr="008A7CCB">
              <w:rPr>
                <w:sz w:val="20"/>
                <w:szCs w:val="20"/>
              </w:rPr>
              <w:t xml:space="preserve"> </w:t>
            </w:r>
          </w:p>
        </w:tc>
        <w:tc>
          <w:tcPr>
            <w:tcW w:w="1701" w:type="dxa"/>
            <w:tcBorders>
              <w:top w:val="single" w:sz="4" w:space="0" w:color="auto"/>
              <w:bottom w:val="single" w:sz="4" w:space="0" w:color="auto"/>
            </w:tcBorders>
            <w:shd w:val="clear" w:color="auto" w:fill="auto"/>
            <w:noWrap/>
            <w:vAlign w:val="bottom"/>
          </w:tcPr>
          <w:p w14:paraId="6045EDB1" w14:textId="77777777" w:rsidR="0069661C" w:rsidRPr="008A7CCB" w:rsidRDefault="0069661C" w:rsidP="00E051D7">
            <w:pPr>
              <w:ind w:left="-108" w:right="-136" w:firstLine="284"/>
              <w:jc w:val="center"/>
              <w:rPr>
                <w:sz w:val="20"/>
                <w:szCs w:val="20"/>
              </w:rPr>
            </w:pPr>
            <w:r w:rsidRPr="008A7CCB">
              <w:rPr>
                <w:sz w:val="20"/>
                <w:szCs w:val="20"/>
              </w:rPr>
              <w:t> -</w:t>
            </w:r>
          </w:p>
        </w:tc>
        <w:tc>
          <w:tcPr>
            <w:tcW w:w="1134" w:type="dxa"/>
            <w:tcBorders>
              <w:top w:val="single" w:sz="4" w:space="0" w:color="auto"/>
              <w:bottom w:val="single" w:sz="4" w:space="0" w:color="auto"/>
            </w:tcBorders>
            <w:shd w:val="clear" w:color="auto" w:fill="auto"/>
            <w:noWrap/>
            <w:vAlign w:val="bottom"/>
          </w:tcPr>
          <w:p w14:paraId="75BC9802" w14:textId="77777777" w:rsidR="0069661C" w:rsidRPr="008A7CCB" w:rsidRDefault="0069661C" w:rsidP="00BA75CA">
            <w:pPr>
              <w:ind w:left="-88" w:right="-146" w:firstLine="284"/>
              <w:jc w:val="center"/>
              <w:rPr>
                <w:b/>
                <w:bCs/>
                <w:sz w:val="20"/>
                <w:szCs w:val="20"/>
              </w:rPr>
            </w:pPr>
            <w:r w:rsidRPr="008A7CCB">
              <w:rPr>
                <w:b/>
                <w:bCs/>
                <w:sz w:val="20"/>
                <w:szCs w:val="20"/>
              </w:rPr>
              <w:t xml:space="preserve">( </w:t>
            </w:r>
            <w:r w:rsidR="00BA75CA" w:rsidRPr="008A7CCB">
              <w:rPr>
                <w:b/>
                <w:bCs/>
                <w:sz w:val="20"/>
                <w:szCs w:val="20"/>
              </w:rPr>
              <w:t>550</w:t>
            </w:r>
            <w:r w:rsidRPr="008A7CCB">
              <w:rPr>
                <w:b/>
                <w:bCs/>
                <w:sz w:val="20"/>
                <w:szCs w:val="20"/>
              </w:rPr>
              <w:t>)</w:t>
            </w:r>
          </w:p>
        </w:tc>
      </w:tr>
      <w:tr w:rsidR="003223B9" w:rsidRPr="008A7CCB" w14:paraId="0347CEC9" w14:textId="77777777" w:rsidTr="00206AB7">
        <w:trPr>
          <w:trHeight w:val="332"/>
        </w:trPr>
        <w:tc>
          <w:tcPr>
            <w:tcW w:w="2844" w:type="dxa"/>
            <w:tcBorders>
              <w:top w:val="single" w:sz="4" w:space="0" w:color="auto"/>
              <w:bottom w:val="single" w:sz="4" w:space="0" w:color="auto"/>
            </w:tcBorders>
            <w:vAlign w:val="center"/>
          </w:tcPr>
          <w:p w14:paraId="7B6DA93D" w14:textId="77777777" w:rsidR="00483AB9" w:rsidRPr="008A7CCB" w:rsidRDefault="00483AB9" w:rsidP="0026164F">
            <w:pPr>
              <w:rPr>
                <w:sz w:val="20"/>
                <w:szCs w:val="20"/>
              </w:rPr>
            </w:pPr>
            <w:r w:rsidRPr="008A7CCB">
              <w:rPr>
                <w:sz w:val="20"/>
                <w:szCs w:val="20"/>
              </w:rPr>
              <w:t>Корректировка резерва под ожидаемые кредитные убытки</w:t>
            </w:r>
          </w:p>
          <w:p w14:paraId="39028C96" w14:textId="77777777" w:rsidR="00483AB9" w:rsidRPr="008A7CCB" w:rsidRDefault="00483AB9" w:rsidP="0026164F">
            <w:pPr>
              <w:rPr>
                <w:sz w:val="20"/>
                <w:szCs w:val="20"/>
              </w:rPr>
            </w:pPr>
            <w:r w:rsidRPr="008A7CCB">
              <w:rPr>
                <w:sz w:val="20"/>
                <w:szCs w:val="20"/>
              </w:rPr>
              <w:t>по ссудной задолженности на 01.01.2019г. (отражено в нераспределенной прибыли)</w:t>
            </w:r>
          </w:p>
        </w:tc>
        <w:tc>
          <w:tcPr>
            <w:tcW w:w="1134" w:type="dxa"/>
            <w:tcBorders>
              <w:top w:val="single" w:sz="4" w:space="0" w:color="auto"/>
              <w:bottom w:val="single" w:sz="4" w:space="0" w:color="auto"/>
            </w:tcBorders>
            <w:noWrap/>
            <w:vAlign w:val="bottom"/>
          </w:tcPr>
          <w:p w14:paraId="31D8210C" w14:textId="77777777" w:rsidR="00483AB9" w:rsidRPr="008A7CCB" w:rsidRDefault="00483AB9" w:rsidP="00094533">
            <w:pPr>
              <w:ind w:left="-88" w:right="-146" w:firstLine="284"/>
              <w:jc w:val="center"/>
              <w:rPr>
                <w:b/>
                <w:bCs/>
                <w:sz w:val="20"/>
                <w:szCs w:val="20"/>
              </w:rPr>
            </w:pPr>
            <w:r w:rsidRPr="008A7CCB">
              <w:rPr>
                <w:b/>
                <w:bCs/>
                <w:sz w:val="20"/>
                <w:szCs w:val="20"/>
              </w:rPr>
              <w:t>-</w:t>
            </w:r>
          </w:p>
        </w:tc>
        <w:tc>
          <w:tcPr>
            <w:tcW w:w="1134" w:type="dxa"/>
            <w:tcBorders>
              <w:top w:val="single" w:sz="4" w:space="0" w:color="auto"/>
              <w:bottom w:val="single" w:sz="4" w:space="0" w:color="auto"/>
            </w:tcBorders>
            <w:shd w:val="clear" w:color="auto" w:fill="auto"/>
            <w:noWrap/>
            <w:vAlign w:val="bottom"/>
          </w:tcPr>
          <w:p w14:paraId="4B7898EF" w14:textId="77777777" w:rsidR="00483AB9" w:rsidRPr="008A7CCB" w:rsidRDefault="004E3B43" w:rsidP="004E3B43">
            <w:pPr>
              <w:ind w:left="-108" w:right="-136" w:firstLine="284"/>
              <w:jc w:val="center"/>
              <w:rPr>
                <w:sz w:val="20"/>
                <w:szCs w:val="20"/>
              </w:rPr>
            </w:pPr>
            <w:r w:rsidRPr="008A7CCB">
              <w:rPr>
                <w:sz w:val="20"/>
                <w:szCs w:val="20"/>
              </w:rPr>
              <w:t>1 576</w:t>
            </w:r>
          </w:p>
        </w:tc>
        <w:tc>
          <w:tcPr>
            <w:tcW w:w="1701" w:type="dxa"/>
            <w:tcBorders>
              <w:top w:val="single" w:sz="4" w:space="0" w:color="auto"/>
              <w:bottom w:val="single" w:sz="4" w:space="0" w:color="auto"/>
            </w:tcBorders>
            <w:shd w:val="clear" w:color="auto" w:fill="auto"/>
            <w:noWrap/>
            <w:vAlign w:val="bottom"/>
          </w:tcPr>
          <w:p w14:paraId="6C8FDEEA" w14:textId="77777777" w:rsidR="00483AB9" w:rsidRPr="008A7CCB" w:rsidRDefault="00483AB9" w:rsidP="0069661C">
            <w:pPr>
              <w:ind w:left="-108" w:right="-136" w:firstLine="284"/>
              <w:jc w:val="center"/>
              <w:rPr>
                <w:sz w:val="20"/>
                <w:szCs w:val="20"/>
              </w:rPr>
            </w:pPr>
          </w:p>
        </w:tc>
        <w:tc>
          <w:tcPr>
            <w:tcW w:w="1701" w:type="dxa"/>
            <w:tcBorders>
              <w:top w:val="single" w:sz="4" w:space="0" w:color="auto"/>
              <w:bottom w:val="single" w:sz="4" w:space="0" w:color="auto"/>
            </w:tcBorders>
            <w:shd w:val="clear" w:color="auto" w:fill="auto"/>
            <w:noWrap/>
            <w:vAlign w:val="bottom"/>
          </w:tcPr>
          <w:p w14:paraId="6667ABE5" w14:textId="77777777" w:rsidR="00483AB9" w:rsidRPr="008A7CCB" w:rsidRDefault="00483AB9" w:rsidP="00E051D7">
            <w:pPr>
              <w:ind w:left="-108" w:right="-136" w:firstLine="284"/>
              <w:jc w:val="center"/>
              <w:rPr>
                <w:sz w:val="20"/>
                <w:szCs w:val="20"/>
              </w:rPr>
            </w:pPr>
          </w:p>
        </w:tc>
        <w:tc>
          <w:tcPr>
            <w:tcW w:w="1134" w:type="dxa"/>
            <w:tcBorders>
              <w:top w:val="single" w:sz="4" w:space="0" w:color="auto"/>
              <w:bottom w:val="single" w:sz="4" w:space="0" w:color="auto"/>
            </w:tcBorders>
            <w:shd w:val="clear" w:color="auto" w:fill="auto"/>
            <w:noWrap/>
            <w:vAlign w:val="bottom"/>
          </w:tcPr>
          <w:p w14:paraId="323A57D2" w14:textId="77777777" w:rsidR="00483AB9" w:rsidRPr="008A7CCB" w:rsidRDefault="00483AB9" w:rsidP="004E3B43">
            <w:pPr>
              <w:ind w:left="-88" w:right="-146" w:firstLine="284"/>
              <w:jc w:val="center"/>
              <w:rPr>
                <w:b/>
                <w:bCs/>
                <w:sz w:val="20"/>
                <w:szCs w:val="20"/>
              </w:rPr>
            </w:pPr>
            <w:r w:rsidRPr="008A7CCB">
              <w:rPr>
                <w:b/>
                <w:bCs/>
                <w:sz w:val="20"/>
                <w:szCs w:val="20"/>
              </w:rPr>
              <w:t>1 576</w:t>
            </w:r>
          </w:p>
        </w:tc>
      </w:tr>
      <w:tr w:rsidR="003223B9" w:rsidRPr="00BA661E" w14:paraId="2DE4B13E" w14:textId="77777777" w:rsidTr="00206AB7">
        <w:trPr>
          <w:trHeight w:val="332"/>
        </w:trPr>
        <w:tc>
          <w:tcPr>
            <w:tcW w:w="2844" w:type="dxa"/>
            <w:tcBorders>
              <w:top w:val="single" w:sz="4" w:space="0" w:color="auto"/>
              <w:bottom w:val="single" w:sz="4" w:space="0" w:color="auto"/>
            </w:tcBorders>
            <w:vAlign w:val="center"/>
          </w:tcPr>
          <w:p w14:paraId="74D4B109" w14:textId="77777777" w:rsidR="00483AB9" w:rsidRPr="008A7CCB" w:rsidRDefault="00483AB9" w:rsidP="00483AB9">
            <w:pPr>
              <w:rPr>
                <w:sz w:val="20"/>
                <w:szCs w:val="20"/>
              </w:rPr>
            </w:pPr>
            <w:r w:rsidRPr="008A7CCB">
              <w:rPr>
                <w:sz w:val="20"/>
                <w:szCs w:val="20"/>
              </w:rPr>
              <w:t>Корректировка резерва под ожидаемые кредитные убытки</w:t>
            </w:r>
          </w:p>
          <w:p w14:paraId="1E989312" w14:textId="77777777" w:rsidR="00483AB9" w:rsidRPr="008A7CCB" w:rsidRDefault="00483AB9" w:rsidP="00483AB9">
            <w:pPr>
              <w:rPr>
                <w:sz w:val="20"/>
                <w:szCs w:val="20"/>
              </w:rPr>
            </w:pPr>
            <w:r w:rsidRPr="008A7CCB">
              <w:rPr>
                <w:sz w:val="20"/>
                <w:szCs w:val="20"/>
              </w:rPr>
              <w:t>по ссудной задолженности на 01.04.2019г. (отражено на финансовый результат)</w:t>
            </w:r>
          </w:p>
        </w:tc>
        <w:tc>
          <w:tcPr>
            <w:tcW w:w="1134" w:type="dxa"/>
            <w:tcBorders>
              <w:top w:val="single" w:sz="4" w:space="0" w:color="auto"/>
              <w:bottom w:val="single" w:sz="4" w:space="0" w:color="auto"/>
            </w:tcBorders>
            <w:noWrap/>
            <w:vAlign w:val="bottom"/>
          </w:tcPr>
          <w:p w14:paraId="5E4EDA33" w14:textId="77777777" w:rsidR="00483AB9" w:rsidRPr="008A7CCB" w:rsidRDefault="00483AB9" w:rsidP="004E3B43">
            <w:pPr>
              <w:ind w:left="-88" w:right="-146" w:firstLine="284"/>
              <w:jc w:val="center"/>
              <w:rPr>
                <w:b/>
                <w:bCs/>
                <w:sz w:val="20"/>
                <w:szCs w:val="20"/>
              </w:rPr>
            </w:pPr>
            <w:r w:rsidRPr="008A7CCB">
              <w:rPr>
                <w:b/>
                <w:bCs/>
                <w:sz w:val="20"/>
                <w:szCs w:val="20"/>
              </w:rPr>
              <w:t>1 576</w:t>
            </w:r>
          </w:p>
        </w:tc>
        <w:tc>
          <w:tcPr>
            <w:tcW w:w="1134" w:type="dxa"/>
            <w:tcBorders>
              <w:top w:val="single" w:sz="4" w:space="0" w:color="auto"/>
              <w:bottom w:val="single" w:sz="4" w:space="0" w:color="auto"/>
            </w:tcBorders>
            <w:shd w:val="clear" w:color="auto" w:fill="auto"/>
            <w:noWrap/>
            <w:vAlign w:val="bottom"/>
          </w:tcPr>
          <w:p w14:paraId="1215CD5E" w14:textId="77777777" w:rsidR="00483AB9" w:rsidRPr="008A7CCB" w:rsidRDefault="00483AB9" w:rsidP="00BA75CA">
            <w:pPr>
              <w:ind w:left="-108" w:right="-136" w:firstLine="284"/>
              <w:jc w:val="center"/>
              <w:rPr>
                <w:sz w:val="20"/>
                <w:szCs w:val="20"/>
              </w:rPr>
            </w:pPr>
            <w:r w:rsidRPr="008A7CCB">
              <w:rPr>
                <w:sz w:val="20"/>
                <w:szCs w:val="20"/>
              </w:rPr>
              <w:t>(</w:t>
            </w:r>
            <w:r w:rsidR="00BA75CA" w:rsidRPr="008A7CCB">
              <w:rPr>
                <w:sz w:val="20"/>
                <w:szCs w:val="20"/>
              </w:rPr>
              <w:t>6</w:t>
            </w:r>
            <w:r w:rsidRPr="008A7CCB">
              <w:rPr>
                <w:sz w:val="20"/>
                <w:szCs w:val="20"/>
              </w:rPr>
              <w:t>4 </w:t>
            </w:r>
            <w:r w:rsidR="00BA75CA" w:rsidRPr="008A7CCB">
              <w:rPr>
                <w:sz w:val="20"/>
                <w:szCs w:val="20"/>
              </w:rPr>
              <w:t>618</w:t>
            </w:r>
            <w:r w:rsidRPr="008A7CCB">
              <w:rPr>
                <w:sz w:val="20"/>
                <w:szCs w:val="20"/>
              </w:rPr>
              <w:t>)</w:t>
            </w:r>
          </w:p>
        </w:tc>
        <w:tc>
          <w:tcPr>
            <w:tcW w:w="1701" w:type="dxa"/>
            <w:tcBorders>
              <w:top w:val="single" w:sz="4" w:space="0" w:color="auto"/>
              <w:bottom w:val="single" w:sz="4" w:space="0" w:color="auto"/>
            </w:tcBorders>
            <w:shd w:val="clear" w:color="auto" w:fill="auto"/>
            <w:noWrap/>
            <w:vAlign w:val="bottom"/>
          </w:tcPr>
          <w:p w14:paraId="697445C5" w14:textId="77777777" w:rsidR="00483AB9" w:rsidRPr="008A7CCB" w:rsidRDefault="00BA75CA" w:rsidP="00BA75CA">
            <w:pPr>
              <w:ind w:left="-108" w:right="-136" w:firstLine="284"/>
              <w:jc w:val="center"/>
              <w:rPr>
                <w:sz w:val="20"/>
                <w:szCs w:val="20"/>
              </w:rPr>
            </w:pPr>
            <w:r w:rsidRPr="008A7CCB">
              <w:rPr>
                <w:sz w:val="20"/>
                <w:szCs w:val="20"/>
              </w:rPr>
              <w:t>66</w:t>
            </w:r>
            <w:r w:rsidR="00483AB9" w:rsidRPr="008A7CCB">
              <w:rPr>
                <w:sz w:val="20"/>
                <w:szCs w:val="20"/>
              </w:rPr>
              <w:t xml:space="preserve"> </w:t>
            </w:r>
            <w:r w:rsidRPr="008A7CCB">
              <w:rPr>
                <w:sz w:val="20"/>
                <w:szCs w:val="20"/>
              </w:rPr>
              <w:t>280</w:t>
            </w:r>
          </w:p>
        </w:tc>
        <w:tc>
          <w:tcPr>
            <w:tcW w:w="1701" w:type="dxa"/>
            <w:tcBorders>
              <w:top w:val="single" w:sz="4" w:space="0" w:color="auto"/>
              <w:bottom w:val="single" w:sz="4" w:space="0" w:color="auto"/>
            </w:tcBorders>
            <w:shd w:val="clear" w:color="auto" w:fill="auto"/>
            <w:noWrap/>
            <w:vAlign w:val="bottom"/>
          </w:tcPr>
          <w:p w14:paraId="2CA5805E" w14:textId="77777777" w:rsidR="00483AB9" w:rsidRPr="008A7CCB" w:rsidRDefault="00483AB9" w:rsidP="00E051D7">
            <w:pPr>
              <w:ind w:left="-108" w:right="-136" w:firstLine="284"/>
              <w:jc w:val="center"/>
              <w:rPr>
                <w:sz w:val="20"/>
                <w:szCs w:val="20"/>
              </w:rPr>
            </w:pPr>
          </w:p>
        </w:tc>
        <w:tc>
          <w:tcPr>
            <w:tcW w:w="1134" w:type="dxa"/>
            <w:tcBorders>
              <w:top w:val="single" w:sz="4" w:space="0" w:color="auto"/>
              <w:bottom w:val="single" w:sz="4" w:space="0" w:color="auto"/>
            </w:tcBorders>
            <w:shd w:val="clear" w:color="auto" w:fill="auto"/>
            <w:noWrap/>
            <w:vAlign w:val="bottom"/>
          </w:tcPr>
          <w:p w14:paraId="643A5BE8" w14:textId="77777777" w:rsidR="00483AB9" w:rsidRPr="008A7CCB" w:rsidRDefault="008A7CCB" w:rsidP="008A7CCB">
            <w:pPr>
              <w:ind w:left="-88" w:right="-146" w:firstLine="284"/>
              <w:jc w:val="center"/>
              <w:rPr>
                <w:b/>
                <w:bCs/>
                <w:sz w:val="20"/>
                <w:szCs w:val="20"/>
              </w:rPr>
            </w:pPr>
            <w:r w:rsidRPr="008A7CCB">
              <w:rPr>
                <w:b/>
                <w:bCs/>
                <w:sz w:val="20"/>
                <w:szCs w:val="20"/>
              </w:rPr>
              <w:t>3</w:t>
            </w:r>
            <w:r w:rsidR="004E3B43" w:rsidRPr="008A7CCB">
              <w:rPr>
                <w:b/>
                <w:bCs/>
                <w:sz w:val="20"/>
                <w:szCs w:val="20"/>
              </w:rPr>
              <w:t xml:space="preserve"> </w:t>
            </w:r>
            <w:r w:rsidRPr="008A7CCB">
              <w:rPr>
                <w:b/>
                <w:bCs/>
                <w:sz w:val="20"/>
                <w:szCs w:val="20"/>
              </w:rPr>
              <w:t>238</w:t>
            </w:r>
          </w:p>
        </w:tc>
      </w:tr>
    </w:tbl>
    <w:p w14:paraId="397068D2" w14:textId="77777777" w:rsidR="001D4C66" w:rsidRPr="00BA661E" w:rsidRDefault="001D4C66" w:rsidP="00E051D7">
      <w:pPr>
        <w:widowControl w:val="0"/>
        <w:shd w:val="clear" w:color="auto" w:fill="FFFFFF"/>
        <w:tabs>
          <w:tab w:val="left" w:pos="1085"/>
        </w:tabs>
        <w:autoSpaceDE w:val="0"/>
        <w:autoSpaceDN w:val="0"/>
        <w:adjustRightInd w:val="0"/>
        <w:ind w:firstLine="284"/>
        <w:jc w:val="both"/>
        <w:rPr>
          <w:sz w:val="20"/>
          <w:szCs w:val="20"/>
          <w:highlight w:val="yellow"/>
        </w:rPr>
      </w:pPr>
    </w:p>
    <w:p w14:paraId="28721D34" w14:textId="77777777" w:rsidR="00C07140" w:rsidRPr="008A7CCB" w:rsidRDefault="00C07140" w:rsidP="00C07140">
      <w:pPr>
        <w:autoSpaceDE w:val="0"/>
        <w:autoSpaceDN w:val="0"/>
        <w:adjustRightInd w:val="0"/>
        <w:ind w:firstLine="284"/>
        <w:rPr>
          <w:rFonts w:eastAsia="Calibri"/>
          <w:b/>
          <w:sz w:val="20"/>
          <w:szCs w:val="20"/>
        </w:rPr>
      </w:pPr>
      <w:r w:rsidRPr="008A7CCB">
        <w:rPr>
          <w:rFonts w:eastAsia="Calibri"/>
          <w:b/>
          <w:sz w:val="20"/>
          <w:szCs w:val="20"/>
        </w:rPr>
        <w:t xml:space="preserve">6.2.Информация о резервах </w:t>
      </w:r>
      <w:r w:rsidR="007859E3" w:rsidRPr="008A7CCB">
        <w:rPr>
          <w:rFonts w:eastAsia="Calibri"/>
          <w:b/>
          <w:sz w:val="20"/>
          <w:szCs w:val="20"/>
        </w:rPr>
        <w:t xml:space="preserve">по </w:t>
      </w:r>
      <w:r w:rsidRPr="008A7CCB">
        <w:rPr>
          <w:rFonts w:eastAsia="Calibri"/>
          <w:b/>
          <w:sz w:val="20"/>
          <w:szCs w:val="20"/>
        </w:rPr>
        <w:t xml:space="preserve">условным обязательствам кредитного характера </w:t>
      </w:r>
    </w:p>
    <w:tbl>
      <w:tblPr>
        <w:tblW w:w="4959" w:type="pct"/>
        <w:tblLook w:val="00A0" w:firstRow="1" w:lastRow="0" w:firstColumn="1" w:lastColumn="0" w:noHBand="0" w:noVBand="0"/>
      </w:tblPr>
      <w:tblGrid>
        <w:gridCol w:w="4076"/>
        <w:gridCol w:w="946"/>
        <w:gridCol w:w="946"/>
        <w:gridCol w:w="948"/>
        <w:gridCol w:w="946"/>
        <w:gridCol w:w="946"/>
        <w:gridCol w:w="964"/>
      </w:tblGrid>
      <w:tr w:rsidR="00C07140" w:rsidRPr="008A7CCB" w14:paraId="613D5E8E" w14:textId="77777777" w:rsidTr="004A3B12">
        <w:trPr>
          <w:trHeight w:val="300"/>
        </w:trPr>
        <w:tc>
          <w:tcPr>
            <w:tcW w:w="2086" w:type="pct"/>
            <w:noWrap/>
            <w:vAlign w:val="bottom"/>
          </w:tcPr>
          <w:p w14:paraId="3CD7105C" w14:textId="77777777" w:rsidR="00C07140" w:rsidRPr="008A7CCB" w:rsidRDefault="00C07140" w:rsidP="00C07140">
            <w:pPr>
              <w:rPr>
                <w:rFonts w:eastAsia="Calibri"/>
                <w:sz w:val="20"/>
                <w:szCs w:val="20"/>
              </w:rPr>
            </w:pPr>
            <w:r w:rsidRPr="008A7CCB">
              <w:rPr>
                <w:rFonts w:eastAsia="Calibri"/>
                <w:sz w:val="20"/>
                <w:szCs w:val="20"/>
              </w:rPr>
              <w:t> </w:t>
            </w:r>
          </w:p>
        </w:tc>
        <w:tc>
          <w:tcPr>
            <w:tcW w:w="2914" w:type="pct"/>
            <w:gridSpan w:val="6"/>
            <w:tcBorders>
              <w:bottom w:val="single" w:sz="4" w:space="0" w:color="auto"/>
            </w:tcBorders>
            <w:shd w:val="clear" w:color="auto" w:fill="auto"/>
            <w:noWrap/>
            <w:vAlign w:val="bottom"/>
          </w:tcPr>
          <w:p w14:paraId="219B634E" w14:textId="77777777" w:rsidR="00C07140" w:rsidRPr="008A7CCB" w:rsidRDefault="00C07140" w:rsidP="008A7CCB">
            <w:pPr>
              <w:jc w:val="center"/>
              <w:rPr>
                <w:rFonts w:eastAsia="Calibri"/>
                <w:b/>
                <w:sz w:val="20"/>
                <w:szCs w:val="20"/>
                <w:lang w:val="en-US"/>
              </w:rPr>
            </w:pPr>
            <w:r w:rsidRPr="008A7CCB">
              <w:rPr>
                <w:rFonts w:eastAsia="Calibri"/>
                <w:b/>
                <w:sz w:val="20"/>
                <w:szCs w:val="20"/>
              </w:rPr>
              <w:t>на 01.</w:t>
            </w:r>
            <w:r w:rsidR="009730B3" w:rsidRPr="008A7CCB">
              <w:rPr>
                <w:rFonts w:eastAsia="Calibri"/>
                <w:b/>
                <w:sz w:val="20"/>
                <w:szCs w:val="20"/>
              </w:rPr>
              <w:t>0</w:t>
            </w:r>
            <w:r w:rsidR="008A7CCB" w:rsidRPr="008A7CCB">
              <w:rPr>
                <w:rFonts w:eastAsia="Calibri"/>
                <w:b/>
                <w:sz w:val="20"/>
                <w:szCs w:val="20"/>
              </w:rPr>
              <w:t>7</w:t>
            </w:r>
            <w:r w:rsidRPr="008A7CCB">
              <w:rPr>
                <w:rFonts w:eastAsia="Calibri"/>
                <w:b/>
                <w:sz w:val="20"/>
                <w:szCs w:val="20"/>
              </w:rPr>
              <w:t>.201</w:t>
            </w:r>
            <w:r w:rsidR="009730B3" w:rsidRPr="008A7CCB">
              <w:rPr>
                <w:rFonts w:eastAsia="Calibri"/>
                <w:b/>
                <w:sz w:val="20"/>
                <w:szCs w:val="20"/>
              </w:rPr>
              <w:t>9</w:t>
            </w:r>
          </w:p>
        </w:tc>
      </w:tr>
      <w:tr w:rsidR="008873C2" w:rsidRPr="008A7CCB" w14:paraId="5EB54347" w14:textId="77777777" w:rsidTr="004A3B12">
        <w:trPr>
          <w:trHeight w:val="742"/>
        </w:trPr>
        <w:tc>
          <w:tcPr>
            <w:tcW w:w="2086" w:type="pct"/>
            <w:tcBorders>
              <w:top w:val="nil"/>
            </w:tcBorders>
            <w:noWrap/>
            <w:vAlign w:val="bottom"/>
          </w:tcPr>
          <w:p w14:paraId="0A6168C6" w14:textId="77777777" w:rsidR="00C07140" w:rsidRPr="008A7CCB" w:rsidRDefault="00C07140" w:rsidP="00C07140">
            <w:pPr>
              <w:rPr>
                <w:rFonts w:eastAsia="Calibri"/>
                <w:sz w:val="20"/>
                <w:szCs w:val="20"/>
              </w:rPr>
            </w:pPr>
            <w:r w:rsidRPr="008A7CCB">
              <w:rPr>
                <w:rFonts w:eastAsia="Calibri"/>
                <w:sz w:val="20"/>
                <w:szCs w:val="20"/>
              </w:rPr>
              <w:t> </w:t>
            </w:r>
          </w:p>
        </w:tc>
        <w:tc>
          <w:tcPr>
            <w:tcW w:w="484" w:type="pct"/>
            <w:tcBorders>
              <w:top w:val="single" w:sz="4" w:space="0" w:color="auto"/>
              <w:bottom w:val="single" w:sz="4" w:space="0" w:color="auto"/>
            </w:tcBorders>
            <w:shd w:val="clear" w:color="auto" w:fill="auto"/>
            <w:vAlign w:val="center"/>
          </w:tcPr>
          <w:p w14:paraId="55FD18B8" w14:textId="77777777" w:rsidR="00C07140" w:rsidRPr="008A7CCB" w:rsidRDefault="00C07140" w:rsidP="00C07140">
            <w:pPr>
              <w:ind w:left="-108" w:right="-108"/>
              <w:jc w:val="center"/>
              <w:rPr>
                <w:rFonts w:eastAsia="Calibri"/>
                <w:sz w:val="20"/>
                <w:szCs w:val="20"/>
              </w:rPr>
            </w:pPr>
            <w:r w:rsidRPr="008A7CCB">
              <w:rPr>
                <w:rFonts w:eastAsia="Calibri"/>
                <w:sz w:val="20"/>
                <w:szCs w:val="20"/>
              </w:rPr>
              <w:t>1 категория качества</w:t>
            </w:r>
          </w:p>
        </w:tc>
        <w:tc>
          <w:tcPr>
            <w:tcW w:w="484" w:type="pct"/>
            <w:tcBorders>
              <w:top w:val="single" w:sz="4" w:space="0" w:color="auto"/>
              <w:bottom w:val="single" w:sz="4" w:space="0" w:color="auto"/>
            </w:tcBorders>
            <w:shd w:val="clear" w:color="auto" w:fill="auto"/>
            <w:vAlign w:val="center"/>
          </w:tcPr>
          <w:p w14:paraId="69AA2BCC" w14:textId="77777777" w:rsidR="00C07140" w:rsidRPr="008A7CCB" w:rsidRDefault="00C07140" w:rsidP="00C07140">
            <w:pPr>
              <w:ind w:left="-108" w:right="-108"/>
              <w:jc w:val="center"/>
              <w:rPr>
                <w:rFonts w:eastAsia="Calibri"/>
                <w:sz w:val="20"/>
                <w:szCs w:val="20"/>
              </w:rPr>
            </w:pPr>
            <w:r w:rsidRPr="008A7CCB">
              <w:rPr>
                <w:rFonts w:eastAsia="Calibri"/>
                <w:sz w:val="20"/>
                <w:szCs w:val="20"/>
              </w:rPr>
              <w:t>2 категория качества</w:t>
            </w:r>
          </w:p>
        </w:tc>
        <w:tc>
          <w:tcPr>
            <w:tcW w:w="485" w:type="pct"/>
            <w:tcBorders>
              <w:top w:val="single" w:sz="4" w:space="0" w:color="auto"/>
              <w:bottom w:val="single" w:sz="4" w:space="0" w:color="auto"/>
            </w:tcBorders>
            <w:shd w:val="clear" w:color="auto" w:fill="auto"/>
            <w:vAlign w:val="center"/>
          </w:tcPr>
          <w:p w14:paraId="405F32F6" w14:textId="77777777" w:rsidR="00C07140" w:rsidRPr="008A7CCB" w:rsidRDefault="00C07140" w:rsidP="00C07140">
            <w:pPr>
              <w:ind w:left="-108" w:right="-108"/>
              <w:jc w:val="center"/>
              <w:rPr>
                <w:rFonts w:eastAsia="Calibri"/>
                <w:sz w:val="20"/>
                <w:szCs w:val="20"/>
              </w:rPr>
            </w:pPr>
            <w:r w:rsidRPr="008A7CCB">
              <w:rPr>
                <w:rFonts w:eastAsia="Calibri"/>
                <w:sz w:val="20"/>
                <w:szCs w:val="20"/>
              </w:rPr>
              <w:t>3 категория качества</w:t>
            </w:r>
          </w:p>
        </w:tc>
        <w:tc>
          <w:tcPr>
            <w:tcW w:w="484" w:type="pct"/>
            <w:tcBorders>
              <w:top w:val="single" w:sz="4" w:space="0" w:color="auto"/>
              <w:bottom w:val="single" w:sz="4" w:space="0" w:color="auto"/>
            </w:tcBorders>
            <w:shd w:val="clear" w:color="auto" w:fill="auto"/>
            <w:vAlign w:val="center"/>
          </w:tcPr>
          <w:p w14:paraId="1F32D8E4" w14:textId="77777777" w:rsidR="00C07140" w:rsidRPr="008A7CCB" w:rsidRDefault="00C07140" w:rsidP="00C07140">
            <w:pPr>
              <w:ind w:left="-108" w:right="-108"/>
              <w:jc w:val="center"/>
              <w:rPr>
                <w:rFonts w:eastAsia="Calibri"/>
                <w:sz w:val="20"/>
                <w:szCs w:val="20"/>
              </w:rPr>
            </w:pPr>
            <w:r w:rsidRPr="008A7CCB">
              <w:rPr>
                <w:rFonts w:eastAsia="Calibri"/>
                <w:sz w:val="20"/>
                <w:szCs w:val="20"/>
              </w:rPr>
              <w:t>4 категория качества</w:t>
            </w:r>
          </w:p>
        </w:tc>
        <w:tc>
          <w:tcPr>
            <w:tcW w:w="484" w:type="pct"/>
            <w:tcBorders>
              <w:top w:val="single" w:sz="4" w:space="0" w:color="auto"/>
              <w:bottom w:val="single" w:sz="4" w:space="0" w:color="auto"/>
            </w:tcBorders>
            <w:shd w:val="clear" w:color="auto" w:fill="auto"/>
            <w:vAlign w:val="center"/>
          </w:tcPr>
          <w:p w14:paraId="7CB76E47" w14:textId="77777777" w:rsidR="00C07140" w:rsidRPr="008A7CCB" w:rsidRDefault="00C07140" w:rsidP="00C07140">
            <w:pPr>
              <w:ind w:left="-108" w:right="-108"/>
              <w:jc w:val="center"/>
              <w:rPr>
                <w:rFonts w:eastAsia="Calibri"/>
                <w:sz w:val="20"/>
                <w:szCs w:val="20"/>
              </w:rPr>
            </w:pPr>
            <w:r w:rsidRPr="008A7CCB">
              <w:rPr>
                <w:rFonts w:eastAsia="Calibri"/>
                <w:sz w:val="20"/>
                <w:szCs w:val="20"/>
              </w:rPr>
              <w:t>5 категория качества</w:t>
            </w:r>
          </w:p>
        </w:tc>
        <w:tc>
          <w:tcPr>
            <w:tcW w:w="493" w:type="pct"/>
            <w:tcBorders>
              <w:top w:val="single" w:sz="4" w:space="0" w:color="auto"/>
              <w:bottom w:val="single" w:sz="4" w:space="0" w:color="auto"/>
            </w:tcBorders>
            <w:shd w:val="clear" w:color="auto" w:fill="auto"/>
            <w:vAlign w:val="center"/>
          </w:tcPr>
          <w:p w14:paraId="240E96A0" w14:textId="77777777" w:rsidR="00C07140" w:rsidRPr="008A7CCB" w:rsidRDefault="00C07140" w:rsidP="00C07140">
            <w:pPr>
              <w:jc w:val="center"/>
              <w:rPr>
                <w:rFonts w:eastAsia="Calibri"/>
                <w:sz w:val="20"/>
                <w:szCs w:val="20"/>
              </w:rPr>
            </w:pPr>
            <w:r w:rsidRPr="008A7CCB">
              <w:rPr>
                <w:rFonts w:eastAsia="Calibri"/>
                <w:sz w:val="20"/>
                <w:szCs w:val="20"/>
              </w:rPr>
              <w:t>Всего</w:t>
            </w:r>
          </w:p>
        </w:tc>
      </w:tr>
      <w:tr w:rsidR="008A7CCB" w:rsidRPr="008A7CCB" w14:paraId="19FE1521" w14:textId="77777777" w:rsidTr="004A3B12">
        <w:trPr>
          <w:trHeight w:val="224"/>
        </w:trPr>
        <w:tc>
          <w:tcPr>
            <w:tcW w:w="2086" w:type="pct"/>
            <w:tcBorders>
              <w:top w:val="nil"/>
            </w:tcBorders>
          </w:tcPr>
          <w:p w14:paraId="6AE2DBBF" w14:textId="77777777" w:rsidR="008A7CCB" w:rsidRPr="008A7CCB" w:rsidRDefault="008A7CCB" w:rsidP="00C07140">
            <w:pPr>
              <w:rPr>
                <w:rFonts w:eastAsia="Calibri"/>
                <w:sz w:val="20"/>
                <w:szCs w:val="20"/>
              </w:rPr>
            </w:pPr>
          </w:p>
          <w:p w14:paraId="1C15303D" w14:textId="77777777" w:rsidR="008A7CCB" w:rsidRPr="008A7CCB" w:rsidRDefault="008A7CCB" w:rsidP="00C07140">
            <w:pPr>
              <w:rPr>
                <w:rFonts w:eastAsia="Calibri"/>
                <w:sz w:val="20"/>
                <w:szCs w:val="20"/>
              </w:rPr>
            </w:pPr>
            <w:r w:rsidRPr="008A7CCB">
              <w:rPr>
                <w:rFonts w:eastAsia="Calibri"/>
                <w:sz w:val="20"/>
                <w:szCs w:val="20"/>
              </w:rPr>
              <w:t>Неиспользованные кредитные линии</w:t>
            </w:r>
          </w:p>
        </w:tc>
        <w:tc>
          <w:tcPr>
            <w:tcW w:w="484" w:type="pct"/>
            <w:tcBorders>
              <w:top w:val="single" w:sz="4" w:space="0" w:color="auto"/>
            </w:tcBorders>
            <w:shd w:val="clear" w:color="auto" w:fill="auto"/>
            <w:noWrap/>
            <w:vAlign w:val="bottom"/>
          </w:tcPr>
          <w:p w14:paraId="73E865C1" w14:textId="77777777" w:rsidR="008A7CCB" w:rsidRPr="008A7CCB" w:rsidRDefault="008A7CCB" w:rsidP="008873C2">
            <w:pPr>
              <w:jc w:val="center"/>
              <w:rPr>
                <w:rFonts w:eastAsia="Calibri"/>
                <w:sz w:val="20"/>
                <w:szCs w:val="20"/>
                <w:lang w:val="en-US"/>
              </w:rPr>
            </w:pPr>
            <w:r w:rsidRPr="008A7CCB">
              <w:rPr>
                <w:rFonts w:eastAsia="Calibri"/>
                <w:sz w:val="20"/>
                <w:szCs w:val="20"/>
              </w:rPr>
              <w:t>-</w:t>
            </w:r>
          </w:p>
        </w:tc>
        <w:tc>
          <w:tcPr>
            <w:tcW w:w="484" w:type="pct"/>
            <w:tcBorders>
              <w:top w:val="single" w:sz="4" w:space="0" w:color="auto"/>
            </w:tcBorders>
            <w:shd w:val="clear" w:color="auto" w:fill="auto"/>
            <w:noWrap/>
            <w:vAlign w:val="bottom"/>
          </w:tcPr>
          <w:p w14:paraId="359495E6" w14:textId="77777777" w:rsidR="008A7CCB" w:rsidRPr="008A7CCB" w:rsidRDefault="008A7CCB" w:rsidP="008A7CCB">
            <w:pPr>
              <w:jc w:val="center"/>
              <w:rPr>
                <w:rFonts w:eastAsia="Calibri"/>
                <w:sz w:val="20"/>
                <w:szCs w:val="20"/>
                <w:lang w:val="en-US"/>
              </w:rPr>
            </w:pPr>
            <w:r w:rsidRPr="008A7CCB">
              <w:rPr>
                <w:rFonts w:eastAsia="Calibri"/>
                <w:sz w:val="20"/>
                <w:szCs w:val="20"/>
              </w:rPr>
              <w:t>21 904</w:t>
            </w:r>
          </w:p>
        </w:tc>
        <w:tc>
          <w:tcPr>
            <w:tcW w:w="485" w:type="pct"/>
            <w:tcBorders>
              <w:top w:val="single" w:sz="4" w:space="0" w:color="auto"/>
            </w:tcBorders>
            <w:shd w:val="clear" w:color="auto" w:fill="auto"/>
            <w:noWrap/>
            <w:vAlign w:val="bottom"/>
          </w:tcPr>
          <w:p w14:paraId="20476AE7" w14:textId="77777777" w:rsidR="008A7CCB" w:rsidRPr="008A7CCB" w:rsidRDefault="008A7CCB" w:rsidP="008873C2">
            <w:pPr>
              <w:jc w:val="center"/>
              <w:rPr>
                <w:rFonts w:eastAsia="Calibri"/>
                <w:sz w:val="20"/>
                <w:szCs w:val="20"/>
                <w:lang w:val="en-US"/>
              </w:rPr>
            </w:pPr>
            <w:r w:rsidRPr="008A7CCB">
              <w:rPr>
                <w:rFonts w:eastAsia="Calibri"/>
                <w:sz w:val="20"/>
                <w:szCs w:val="20"/>
              </w:rPr>
              <w:t>-</w:t>
            </w:r>
          </w:p>
        </w:tc>
        <w:tc>
          <w:tcPr>
            <w:tcW w:w="484" w:type="pct"/>
            <w:tcBorders>
              <w:top w:val="single" w:sz="4" w:space="0" w:color="auto"/>
            </w:tcBorders>
            <w:shd w:val="clear" w:color="auto" w:fill="auto"/>
            <w:noWrap/>
            <w:vAlign w:val="bottom"/>
          </w:tcPr>
          <w:p w14:paraId="6EDCEB4B" w14:textId="77777777" w:rsidR="008A7CCB" w:rsidRPr="008A7CCB" w:rsidRDefault="008A7CCB" w:rsidP="00C07140">
            <w:pPr>
              <w:jc w:val="center"/>
              <w:rPr>
                <w:rFonts w:eastAsia="Calibri"/>
                <w:sz w:val="20"/>
                <w:szCs w:val="20"/>
                <w:lang w:val="en-US"/>
              </w:rPr>
            </w:pPr>
            <w:r w:rsidRPr="008A7CCB">
              <w:rPr>
                <w:rFonts w:eastAsia="Calibri"/>
                <w:sz w:val="20"/>
                <w:szCs w:val="20"/>
              </w:rPr>
              <w:t>-</w:t>
            </w:r>
          </w:p>
        </w:tc>
        <w:tc>
          <w:tcPr>
            <w:tcW w:w="484" w:type="pct"/>
            <w:tcBorders>
              <w:top w:val="single" w:sz="4" w:space="0" w:color="auto"/>
            </w:tcBorders>
            <w:shd w:val="clear" w:color="auto" w:fill="auto"/>
            <w:noWrap/>
            <w:vAlign w:val="bottom"/>
          </w:tcPr>
          <w:p w14:paraId="2C3B921C" w14:textId="77777777" w:rsidR="008A7CCB" w:rsidRPr="008A7CCB" w:rsidRDefault="008A7CCB" w:rsidP="00C07140">
            <w:pPr>
              <w:jc w:val="center"/>
              <w:rPr>
                <w:rFonts w:eastAsia="Calibri"/>
                <w:sz w:val="20"/>
                <w:szCs w:val="20"/>
                <w:lang w:val="en-US"/>
              </w:rPr>
            </w:pPr>
            <w:r w:rsidRPr="008A7CCB">
              <w:rPr>
                <w:rFonts w:eastAsia="Calibri"/>
                <w:sz w:val="20"/>
                <w:szCs w:val="20"/>
              </w:rPr>
              <w:t>-</w:t>
            </w:r>
          </w:p>
        </w:tc>
        <w:tc>
          <w:tcPr>
            <w:tcW w:w="493" w:type="pct"/>
            <w:tcBorders>
              <w:top w:val="single" w:sz="4" w:space="0" w:color="auto"/>
            </w:tcBorders>
            <w:shd w:val="clear" w:color="auto" w:fill="auto"/>
            <w:noWrap/>
            <w:vAlign w:val="bottom"/>
          </w:tcPr>
          <w:p w14:paraId="04610B60" w14:textId="77777777" w:rsidR="008A7CCB" w:rsidRPr="008A7CCB" w:rsidRDefault="008A7CCB" w:rsidP="00526C39">
            <w:pPr>
              <w:jc w:val="center"/>
              <w:rPr>
                <w:rFonts w:eastAsia="Calibri"/>
                <w:sz w:val="20"/>
                <w:szCs w:val="20"/>
                <w:lang w:val="en-US"/>
              </w:rPr>
            </w:pPr>
            <w:r w:rsidRPr="008A7CCB">
              <w:rPr>
                <w:rFonts w:eastAsia="Calibri"/>
                <w:sz w:val="20"/>
                <w:szCs w:val="20"/>
              </w:rPr>
              <w:t>21 904</w:t>
            </w:r>
          </w:p>
        </w:tc>
      </w:tr>
      <w:tr w:rsidR="008A7CCB" w:rsidRPr="008A7CCB" w14:paraId="320D70A2" w14:textId="77777777" w:rsidTr="004A3B12">
        <w:trPr>
          <w:trHeight w:val="70"/>
        </w:trPr>
        <w:tc>
          <w:tcPr>
            <w:tcW w:w="2086" w:type="pct"/>
            <w:tcBorders>
              <w:top w:val="nil"/>
            </w:tcBorders>
          </w:tcPr>
          <w:p w14:paraId="437D4FC1" w14:textId="77777777" w:rsidR="008A7CCB" w:rsidRPr="008A7CCB" w:rsidRDefault="008A7CCB" w:rsidP="00C07140">
            <w:pPr>
              <w:rPr>
                <w:rFonts w:eastAsia="Calibri"/>
                <w:sz w:val="20"/>
                <w:szCs w:val="20"/>
              </w:rPr>
            </w:pPr>
            <w:r w:rsidRPr="008A7CCB">
              <w:rPr>
                <w:rFonts w:eastAsia="Calibri"/>
                <w:sz w:val="20"/>
                <w:szCs w:val="20"/>
              </w:rPr>
              <w:t>размер расчетного резерва</w:t>
            </w:r>
          </w:p>
        </w:tc>
        <w:tc>
          <w:tcPr>
            <w:tcW w:w="484" w:type="pct"/>
            <w:tcBorders>
              <w:top w:val="nil"/>
            </w:tcBorders>
            <w:shd w:val="clear" w:color="auto" w:fill="auto"/>
            <w:noWrap/>
            <w:vAlign w:val="bottom"/>
          </w:tcPr>
          <w:p w14:paraId="396984DE" w14:textId="77777777" w:rsidR="008A7CCB" w:rsidRPr="008A7CCB" w:rsidRDefault="008A7CCB" w:rsidP="00C07140">
            <w:pPr>
              <w:jc w:val="center"/>
              <w:rPr>
                <w:rFonts w:eastAsia="Calibri"/>
                <w:sz w:val="20"/>
                <w:szCs w:val="20"/>
              </w:rPr>
            </w:pPr>
            <w:r w:rsidRPr="008A7CCB">
              <w:rPr>
                <w:rFonts w:eastAsia="Calibri"/>
                <w:sz w:val="20"/>
                <w:szCs w:val="20"/>
              </w:rPr>
              <w:t>-</w:t>
            </w:r>
          </w:p>
        </w:tc>
        <w:tc>
          <w:tcPr>
            <w:tcW w:w="484" w:type="pct"/>
            <w:tcBorders>
              <w:top w:val="nil"/>
            </w:tcBorders>
            <w:shd w:val="clear" w:color="auto" w:fill="auto"/>
            <w:noWrap/>
            <w:vAlign w:val="bottom"/>
          </w:tcPr>
          <w:p w14:paraId="201B05C0" w14:textId="77777777" w:rsidR="008A7CCB" w:rsidRPr="008A7CCB" w:rsidRDefault="008A7CCB" w:rsidP="008A7CCB">
            <w:pPr>
              <w:jc w:val="center"/>
              <w:rPr>
                <w:rFonts w:eastAsia="Calibri"/>
                <w:sz w:val="20"/>
                <w:szCs w:val="20"/>
              </w:rPr>
            </w:pPr>
            <w:r w:rsidRPr="008A7CCB">
              <w:rPr>
                <w:rFonts w:eastAsia="Calibri"/>
                <w:sz w:val="20"/>
                <w:szCs w:val="20"/>
              </w:rPr>
              <w:t xml:space="preserve">   </w:t>
            </w:r>
            <w:r w:rsidRPr="008A7CCB">
              <w:rPr>
                <w:rFonts w:eastAsia="Calibri"/>
                <w:sz w:val="20"/>
                <w:szCs w:val="20"/>
                <w:lang w:val="en-US"/>
              </w:rPr>
              <w:t xml:space="preserve"> </w:t>
            </w:r>
            <w:r w:rsidRPr="008A7CCB">
              <w:rPr>
                <w:rFonts w:eastAsia="Calibri"/>
                <w:sz w:val="20"/>
                <w:szCs w:val="20"/>
              </w:rPr>
              <w:t>559</w:t>
            </w:r>
          </w:p>
        </w:tc>
        <w:tc>
          <w:tcPr>
            <w:tcW w:w="485" w:type="pct"/>
            <w:tcBorders>
              <w:top w:val="nil"/>
            </w:tcBorders>
            <w:shd w:val="clear" w:color="auto" w:fill="auto"/>
            <w:noWrap/>
            <w:vAlign w:val="bottom"/>
          </w:tcPr>
          <w:p w14:paraId="47B86D11" w14:textId="77777777" w:rsidR="008A7CCB" w:rsidRPr="008A7CCB" w:rsidRDefault="008A7CCB" w:rsidP="008873C2">
            <w:pPr>
              <w:jc w:val="center"/>
              <w:rPr>
                <w:rFonts w:eastAsia="Calibri"/>
                <w:sz w:val="20"/>
                <w:szCs w:val="20"/>
              </w:rPr>
            </w:pPr>
            <w:r w:rsidRPr="008A7CCB">
              <w:rPr>
                <w:rFonts w:eastAsia="Calibri"/>
                <w:sz w:val="20"/>
                <w:szCs w:val="20"/>
              </w:rPr>
              <w:t>-</w:t>
            </w:r>
          </w:p>
        </w:tc>
        <w:tc>
          <w:tcPr>
            <w:tcW w:w="484" w:type="pct"/>
            <w:tcBorders>
              <w:top w:val="nil"/>
            </w:tcBorders>
            <w:shd w:val="clear" w:color="auto" w:fill="auto"/>
            <w:noWrap/>
            <w:vAlign w:val="bottom"/>
          </w:tcPr>
          <w:p w14:paraId="093D089C" w14:textId="77777777" w:rsidR="008A7CCB" w:rsidRPr="008A7CCB" w:rsidRDefault="008A7CCB" w:rsidP="00C07140">
            <w:pPr>
              <w:jc w:val="center"/>
              <w:rPr>
                <w:rFonts w:eastAsia="Calibri"/>
                <w:sz w:val="20"/>
                <w:szCs w:val="20"/>
              </w:rPr>
            </w:pPr>
            <w:r w:rsidRPr="008A7CCB">
              <w:rPr>
                <w:rFonts w:eastAsia="Calibri"/>
                <w:sz w:val="20"/>
                <w:szCs w:val="20"/>
              </w:rPr>
              <w:t>-</w:t>
            </w:r>
          </w:p>
        </w:tc>
        <w:tc>
          <w:tcPr>
            <w:tcW w:w="484" w:type="pct"/>
            <w:tcBorders>
              <w:top w:val="nil"/>
            </w:tcBorders>
            <w:shd w:val="clear" w:color="auto" w:fill="auto"/>
            <w:noWrap/>
            <w:vAlign w:val="bottom"/>
          </w:tcPr>
          <w:p w14:paraId="057FFD93" w14:textId="77777777" w:rsidR="008A7CCB" w:rsidRPr="008A7CCB" w:rsidRDefault="008A7CCB" w:rsidP="00C07140">
            <w:pPr>
              <w:jc w:val="center"/>
              <w:rPr>
                <w:rFonts w:eastAsia="Calibri"/>
                <w:sz w:val="20"/>
                <w:szCs w:val="20"/>
              </w:rPr>
            </w:pPr>
            <w:r w:rsidRPr="008A7CCB">
              <w:rPr>
                <w:rFonts w:eastAsia="Calibri"/>
                <w:sz w:val="20"/>
                <w:szCs w:val="20"/>
              </w:rPr>
              <w:t>-</w:t>
            </w:r>
          </w:p>
        </w:tc>
        <w:tc>
          <w:tcPr>
            <w:tcW w:w="493" w:type="pct"/>
            <w:tcBorders>
              <w:top w:val="nil"/>
            </w:tcBorders>
            <w:shd w:val="clear" w:color="auto" w:fill="auto"/>
            <w:noWrap/>
            <w:vAlign w:val="bottom"/>
          </w:tcPr>
          <w:p w14:paraId="1A2FAD06" w14:textId="77777777" w:rsidR="008A7CCB" w:rsidRPr="008A7CCB" w:rsidRDefault="008A7CCB" w:rsidP="00526C39">
            <w:pPr>
              <w:jc w:val="center"/>
              <w:rPr>
                <w:rFonts w:eastAsia="Calibri"/>
                <w:sz w:val="20"/>
                <w:szCs w:val="20"/>
              </w:rPr>
            </w:pPr>
            <w:r w:rsidRPr="008A7CCB">
              <w:rPr>
                <w:rFonts w:eastAsia="Calibri"/>
                <w:sz w:val="20"/>
                <w:szCs w:val="20"/>
              </w:rPr>
              <w:t xml:space="preserve">   </w:t>
            </w:r>
            <w:r w:rsidRPr="008A7CCB">
              <w:rPr>
                <w:rFonts w:eastAsia="Calibri"/>
                <w:sz w:val="20"/>
                <w:szCs w:val="20"/>
                <w:lang w:val="en-US"/>
              </w:rPr>
              <w:t xml:space="preserve"> </w:t>
            </w:r>
            <w:r w:rsidRPr="008A7CCB">
              <w:rPr>
                <w:rFonts w:eastAsia="Calibri"/>
                <w:sz w:val="20"/>
                <w:szCs w:val="20"/>
              </w:rPr>
              <w:t>559</w:t>
            </w:r>
          </w:p>
        </w:tc>
      </w:tr>
      <w:tr w:rsidR="008A7CCB" w:rsidRPr="00BA661E" w14:paraId="35432A28" w14:textId="77777777" w:rsidTr="004A3B12">
        <w:trPr>
          <w:trHeight w:val="179"/>
        </w:trPr>
        <w:tc>
          <w:tcPr>
            <w:tcW w:w="2086" w:type="pct"/>
            <w:tcBorders>
              <w:top w:val="nil"/>
            </w:tcBorders>
          </w:tcPr>
          <w:p w14:paraId="48A6CC32" w14:textId="77777777" w:rsidR="008A7CCB" w:rsidRPr="008A7CCB" w:rsidRDefault="008A7CCB" w:rsidP="00C07140">
            <w:pPr>
              <w:rPr>
                <w:rFonts w:eastAsia="Calibri"/>
                <w:sz w:val="20"/>
                <w:szCs w:val="20"/>
              </w:rPr>
            </w:pPr>
            <w:r w:rsidRPr="008A7CCB">
              <w:rPr>
                <w:rFonts w:eastAsia="Calibri"/>
                <w:sz w:val="20"/>
                <w:szCs w:val="20"/>
              </w:rPr>
              <w:t>Размер фактически сформированного резерва</w:t>
            </w:r>
          </w:p>
          <w:p w14:paraId="41F46FBB" w14:textId="77777777" w:rsidR="008A7CCB" w:rsidRPr="008A7CCB" w:rsidRDefault="008A7CCB" w:rsidP="00CC3661">
            <w:pPr>
              <w:rPr>
                <w:rFonts w:eastAsia="Calibri"/>
                <w:sz w:val="20"/>
                <w:szCs w:val="20"/>
              </w:rPr>
            </w:pPr>
            <w:r w:rsidRPr="008A7CCB">
              <w:rPr>
                <w:rFonts w:eastAsia="Calibri"/>
                <w:sz w:val="20"/>
                <w:szCs w:val="20"/>
              </w:rPr>
              <w:t>Корректировка резерва на возможные потери по УОКХ (А)</w:t>
            </w:r>
          </w:p>
          <w:p w14:paraId="596F4368" w14:textId="77777777" w:rsidR="008A7CCB" w:rsidRPr="008A7CCB" w:rsidRDefault="008A7CCB" w:rsidP="003223B9">
            <w:pPr>
              <w:rPr>
                <w:rFonts w:eastAsia="Calibri"/>
                <w:sz w:val="20"/>
                <w:szCs w:val="20"/>
              </w:rPr>
            </w:pPr>
            <w:r w:rsidRPr="008A7CCB">
              <w:rPr>
                <w:rFonts w:eastAsia="Calibri"/>
                <w:sz w:val="20"/>
                <w:szCs w:val="20"/>
              </w:rPr>
              <w:t>Корректировка резерва на возможные потери по УОКХ (П)</w:t>
            </w:r>
          </w:p>
        </w:tc>
        <w:tc>
          <w:tcPr>
            <w:tcW w:w="484" w:type="pct"/>
            <w:tcBorders>
              <w:top w:val="nil"/>
            </w:tcBorders>
            <w:shd w:val="clear" w:color="auto" w:fill="auto"/>
            <w:noWrap/>
            <w:vAlign w:val="bottom"/>
          </w:tcPr>
          <w:p w14:paraId="1C79CAE5" w14:textId="77777777" w:rsidR="008A7CCB" w:rsidRPr="008A7CCB" w:rsidRDefault="008A7CCB" w:rsidP="00C07140">
            <w:pPr>
              <w:jc w:val="center"/>
              <w:rPr>
                <w:rFonts w:eastAsia="Calibri"/>
                <w:sz w:val="20"/>
                <w:szCs w:val="20"/>
              </w:rPr>
            </w:pPr>
            <w:r w:rsidRPr="008A7CCB">
              <w:rPr>
                <w:rFonts w:eastAsia="Calibri"/>
                <w:sz w:val="20"/>
                <w:szCs w:val="20"/>
              </w:rPr>
              <w:t>-</w:t>
            </w:r>
          </w:p>
          <w:p w14:paraId="07696C11" w14:textId="77777777" w:rsidR="008A7CCB" w:rsidRPr="008A7CCB" w:rsidRDefault="008A7CCB" w:rsidP="00C07140">
            <w:pPr>
              <w:jc w:val="center"/>
              <w:rPr>
                <w:rFonts w:eastAsia="Calibri"/>
                <w:sz w:val="20"/>
                <w:szCs w:val="20"/>
              </w:rPr>
            </w:pPr>
            <w:r w:rsidRPr="008A7CCB">
              <w:rPr>
                <w:rFonts w:eastAsia="Calibri"/>
                <w:sz w:val="20"/>
                <w:szCs w:val="20"/>
              </w:rPr>
              <w:t>-</w:t>
            </w:r>
          </w:p>
          <w:p w14:paraId="7263767B" w14:textId="77777777" w:rsidR="008A7CCB" w:rsidRPr="008A7CCB" w:rsidRDefault="008A7CCB" w:rsidP="00C07140">
            <w:pPr>
              <w:jc w:val="center"/>
              <w:rPr>
                <w:rFonts w:eastAsia="Calibri"/>
                <w:sz w:val="20"/>
                <w:szCs w:val="20"/>
              </w:rPr>
            </w:pPr>
          </w:p>
          <w:p w14:paraId="6CC53043" w14:textId="77777777" w:rsidR="008A7CCB" w:rsidRPr="008A7CCB" w:rsidRDefault="008A7CCB" w:rsidP="00CC3661">
            <w:pPr>
              <w:rPr>
                <w:rFonts w:eastAsia="Calibri"/>
                <w:sz w:val="20"/>
                <w:szCs w:val="20"/>
              </w:rPr>
            </w:pPr>
            <w:r w:rsidRPr="008A7CCB">
              <w:rPr>
                <w:rFonts w:eastAsia="Calibri"/>
                <w:sz w:val="20"/>
                <w:szCs w:val="20"/>
              </w:rPr>
              <w:t xml:space="preserve">       -</w:t>
            </w:r>
          </w:p>
          <w:p w14:paraId="63D9639D" w14:textId="77777777" w:rsidR="008A7CCB" w:rsidRPr="008A7CCB" w:rsidRDefault="008A7CCB" w:rsidP="00C07140">
            <w:pPr>
              <w:jc w:val="center"/>
              <w:rPr>
                <w:rFonts w:eastAsia="Calibri"/>
                <w:sz w:val="20"/>
                <w:szCs w:val="20"/>
              </w:rPr>
            </w:pPr>
          </w:p>
          <w:p w14:paraId="25CF5FD2" w14:textId="77777777" w:rsidR="008A7CCB" w:rsidRPr="008A7CCB" w:rsidRDefault="008A7CCB" w:rsidP="00C07140">
            <w:pPr>
              <w:jc w:val="center"/>
              <w:rPr>
                <w:rFonts w:eastAsia="Calibri"/>
                <w:sz w:val="20"/>
                <w:szCs w:val="20"/>
              </w:rPr>
            </w:pPr>
          </w:p>
        </w:tc>
        <w:tc>
          <w:tcPr>
            <w:tcW w:w="484" w:type="pct"/>
            <w:tcBorders>
              <w:top w:val="nil"/>
            </w:tcBorders>
            <w:shd w:val="clear" w:color="auto" w:fill="auto"/>
            <w:noWrap/>
            <w:vAlign w:val="bottom"/>
          </w:tcPr>
          <w:p w14:paraId="1F9BB057" w14:textId="77777777" w:rsidR="008A7CCB" w:rsidRPr="008A7CCB" w:rsidRDefault="008A7CCB" w:rsidP="000655F0">
            <w:pPr>
              <w:jc w:val="center"/>
              <w:rPr>
                <w:rFonts w:eastAsia="Calibri"/>
                <w:sz w:val="20"/>
                <w:szCs w:val="20"/>
              </w:rPr>
            </w:pPr>
            <w:r w:rsidRPr="008A7CCB">
              <w:rPr>
                <w:rFonts w:eastAsia="Calibri"/>
                <w:sz w:val="20"/>
                <w:szCs w:val="20"/>
              </w:rPr>
              <w:t xml:space="preserve">    550</w:t>
            </w:r>
          </w:p>
          <w:p w14:paraId="32C8C429" w14:textId="77777777" w:rsidR="008A7CCB" w:rsidRPr="008A7CCB" w:rsidRDefault="008A7CCB" w:rsidP="00CC3661">
            <w:pPr>
              <w:jc w:val="center"/>
              <w:rPr>
                <w:rFonts w:eastAsia="Calibri"/>
                <w:sz w:val="20"/>
                <w:szCs w:val="20"/>
              </w:rPr>
            </w:pPr>
            <w:r w:rsidRPr="008A7CCB">
              <w:rPr>
                <w:rFonts w:eastAsia="Calibri"/>
                <w:sz w:val="20"/>
                <w:szCs w:val="20"/>
              </w:rPr>
              <w:t xml:space="preserve">    </w:t>
            </w:r>
          </w:p>
          <w:p w14:paraId="5B1A2878" w14:textId="77777777" w:rsidR="008A7CCB" w:rsidRPr="008A7CCB" w:rsidRDefault="008A7CCB" w:rsidP="00CC3661">
            <w:pPr>
              <w:jc w:val="center"/>
              <w:rPr>
                <w:rFonts w:eastAsia="Calibri"/>
                <w:sz w:val="20"/>
                <w:szCs w:val="20"/>
              </w:rPr>
            </w:pPr>
          </w:p>
          <w:p w14:paraId="158F59B0" w14:textId="77777777" w:rsidR="008A7CCB" w:rsidRPr="008A7CCB" w:rsidRDefault="008A7CCB" w:rsidP="00CC3661">
            <w:pPr>
              <w:jc w:val="center"/>
              <w:rPr>
                <w:rFonts w:eastAsia="Calibri"/>
                <w:sz w:val="20"/>
                <w:szCs w:val="20"/>
              </w:rPr>
            </w:pPr>
            <w:r w:rsidRPr="008A7CCB">
              <w:rPr>
                <w:rFonts w:eastAsia="Calibri"/>
                <w:sz w:val="20"/>
                <w:szCs w:val="20"/>
              </w:rPr>
              <w:t>230</w:t>
            </w:r>
          </w:p>
          <w:p w14:paraId="37708377" w14:textId="77777777" w:rsidR="008A7CCB" w:rsidRPr="008A7CCB" w:rsidRDefault="008A7CCB" w:rsidP="00CC3661">
            <w:pPr>
              <w:jc w:val="center"/>
              <w:rPr>
                <w:rFonts w:eastAsia="Calibri"/>
                <w:sz w:val="20"/>
                <w:szCs w:val="20"/>
              </w:rPr>
            </w:pPr>
          </w:p>
          <w:p w14:paraId="72702D7E" w14:textId="77777777" w:rsidR="008A7CCB" w:rsidRPr="008A7CCB" w:rsidRDefault="008A7CCB" w:rsidP="00CC3661">
            <w:pPr>
              <w:jc w:val="center"/>
              <w:rPr>
                <w:rFonts w:eastAsia="Calibri"/>
                <w:sz w:val="20"/>
                <w:szCs w:val="20"/>
              </w:rPr>
            </w:pPr>
          </w:p>
        </w:tc>
        <w:tc>
          <w:tcPr>
            <w:tcW w:w="485" w:type="pct"/>
            <w:tcBorders>
              <w:top w:val="nil"/>
            </w:tcBorders>
            <w:shd w:val="clear" w:color="auto" w:fill="auto"/>
            <w:noWrap/>
            <w:vAlign w:val="bottom"/>
          </w:tcPr>
          <w:p w14:paraId="548E1CA1" w14:textId="77777777" w:rsidR="008A7CCB" w:rsidRPr="008A7CCB" w:rsidRDefault="008A7CCB" w:rsidP="008873C2">
            <w:pPr>
              <w:jc w:val="center"/>
              <w:rPr>
                <w:rFonts w:eastAsia="Calibri"/>
                <w:sz w:val="20"/>
                <w:szCs w:val="20"/>
              </w:rPr>
            </w:pPr>
            <w:r w:rsidRPr="008A7CCB">
              <w:rPr>
                <w:rFonts w:eastAsia="Calibri"/>
                <w:sz w:val="20"/>
                <w:szCs w:val="20"/>
              </w:rPr>
              <w:t>-</w:t>
            </w:r>
          </w:p>
          <w:p w14:paraId="6AED2F04" w14:textId="77777777" w:rsidR="008A7CCB" w:rsidRPr="008A7CCB" w:rsidRDefault="008A7CCB" w:rsidP="008873C2">
            <w:pPr>
              <w:jc w:val="center"/>
              <w:rPr>
                <w:rFonts w:eastAsia="Calibri"/>
                <w:sz w:val="20"/>
                <w:szCs w:val="20"/>
              </w:rPr>
            </w:pPr>
            <w:r w:rsidRPr="008A7CCB">
              <w:rPr>
                <w:rFonts w:eastAsia="Calibri"/>
                <w:sz w:val="20"/>
                <w:szCs w:val="20"/>
              </w:rPr>
              <w:t>-</w:t>
            </w:r>
          </w:p>
          <w:p w14:paraId="2831A730" w14:textId="77777777" w:rsidR="008A7CCB" w:rsidRPr="008A7CCB" w:rsidRDefault="008A7CCB" w:rsidP="008873C2">
            <w:pPr>
              <w:jc w:val="center"/>
              <w:rPr>
                <w:rFonts w:eastAsia="Calibri"/>
                <w:sz w:val="20"/>
                <w:szCs w:val="20"/>
              </w:rPr>
            </w:pPr>
          </w:p>
          <w:p w14:paraId="13E7A44C" w14:textId="77777777" w:rsidR="008A7CCB" w:rsidRPr="008A7CCB" w:rsidRDefault="008A7CCB" w:rsidP="008873C2">
            <w:pPr>
              <w:jc w:val="center"/>
              <w:rPr>
                <w:rFonts w:eastAsia="Calibri"/>
                <w:sz w:val="20"/>
                <w:szCs w:val="20"/>
              </w:rPr>
            </w:pPr>
            <w:r w:rsidRPr="008A7CCB">
              <w:rPr>
                <w:rFonts w:eastAsia="Calibri"/>
                <w:sz w:val="20"/>
                <w:szCs w:val="20"/>
              </w:rPr>
              <w:t>-</w:t>
            </w:r>
          </w:p>
          <w:p w14:paraId="3896B281" w14:textId="77777777" w:rsidR="008A7CCB" w:rsidRPr="008A7CCB" w:rsidRDefault="008A7CCB" w:rsidP="008873C2">
            <w:pPr>
              <w:jc w:val="center"/>
              <w:rPr>
                <w:rFonts w:eastAsia="Calibri"/>
                <w:sz w:val="20"/>
                <w:szCs w:val="20"/>
              </w:rPr>
            </w:pPr>
          </w:p>
          <w:p w14:paraId="084ACFDD" w14:textId="77777777" w:rsidR="008A7CCB" w:rsidRPr="008A7CCB" w:rsidRDefault="008A7CCB" w:rsidP="008873C2">
            <w:pPr>
              <w:jc w:val="center"/>
              <w:rPr>
                <w:rFonts w:eastAsia="Calibri"/>
                <w:sz w:val="20"/>
                <w:szCs w:val="20"/>
                <w:lang w:val="en-US"/>
              </w:rPr>
            </w:pPr>
          </w:p>
        </w:tc>
        <w:tc>
          <w:tcPr>
            <w:tcW w:w="484" w:type="pct"/>
            <w:tcBorders>
              <w:top w:val="nil"/>
            </w:tcBorders>
            <w:shd w:val="clear" w:color="auto" w:fill="auto"/>
            <w:noWrap/>
            <w:vAlign w:val="bottom"/>
          </w:tcPr>
          <w:p w14:paraId="39151253" w14:textId="77777777" w:rsidR="008A7CCB" w:rsidRPr="008A7CCB" w:rsidRDefault="008A7CCB" w:rsidP="00C07140">
            <w:pPr>
              <w:jc w:val="center"/>
              <w:rPr>
                <w:rFonts w:eastAsia="Calibri"/>
                <w:sz w:val="20"/>
                <w:szCs w:val="20"/>
              </w:rPr>
            </w:pPr>
            <w:r w:rsidRPr="008A7CCB">
              <w:rPr>
                <w:rFonts w:eastAsia="Calibri"/>
                <w:sz w:val="20"/>
                <w:szCs w:val="20"/>
              </w:rPr>
              <w:t>-</w:t>
            </w:r>
          </w:p>
          <w:p w14:paraId="786CC71A" w14:textId="77777777" w:rsidR="008A7CCB" w:rsidRPr="008A7CCB" w:rsidRDefault="008A7CCB" w:rsidP="00C07140">
            <w:pPr>
              <w:jc w:val="center"/>
              <w:rPr>
                <w:rFonts w:eastAsia="Calibri"/>
                <w:sz w:val="20"/>
                <w:szCs w:val="20"/>
              </w:rPr>
            </w:pPr>
            <w:r w:rsidRPr="008A7CCB">
              <w:rPr>
                <w:rFonts w:eastAsia="Calibri"/>
                <w:sz w:val="20"/>
                <w:szCs w:val="20"/>
              </w:rPr>
              <w:t>-</w:t>
            </w:r>
          </w:p>
          <w:p w14:paraId="001F1F32" w14:textId="77777777" w:rsidR="008A7CCB" w:rsidRPr="008A7CCB" w:rsidRDefault="008A7CCB" w:rsidP="00C07140">
            <w:pPr>
              <w:jc w:val="center"/>
              <w:rPr>
                <w:rFonts w:eastAsia="Calibri"/>
                <w:sz w:val="20"/>
                <w:szCs w:val="20"/>
              </w:rPr>
            </w:pPr>
          </w:p>
          <w:p w14:paraId="44FC6042" w14:textId="77777777" w:rsidR="008A7CCB" w:rsidRPr="008A7CCB" w:rsidRDefault="008A7CCB" w:rsidP="00C07140">
            <w:pPr>
              <w:jc w:val="center"/>
              <w:rPr>
                <w:rFonts w:eastAsia="Calibri"/>
                <w:sz w:val="20"/>
                <w:szCs w:val="20"/>
              </w:rPr>
            </w:pPr>
            <w:r w:rsidRPr="008A7CCB">
              <w:rPr>
                <w:rFonts w:eastAsia="Calibri"/>
                <w:sz w:val="20"/>
                <w:szCs w:val="20"/>
              </w:rPr>
              <w:t>-</w:t>
            </w:r>
          </w:p>
          <w:p w14:paraId="2105AC6E" w14:textId="77777777" w:rsidR="008A7CCB" w:rsidRPr="008A7CCB" w:rsidRDefault="008A7CCB" w:rsidP="00C07140">
            <w:pPr>
              <w:jc w:val="center"/>
              <w:rPr>
                <w:rFonts w:eastAsia="Calibri"/>
                <w:sz w:val="20"/>
                <w:szCs w:val="20"/>
              </w:rPr>
            </w:pPr>
          </w:p>
          <w:p w14:paraId="71B4C1C3" w14:textId="77777777" w:rsidR="008A7CCB" w:rsidRPr="008A7CCB" w:rsidRDefault="008A7CCB" w:rsidP="00C07140">
            <w:pPr>
              <w:jc w:val="center"/>
              <w:rPr>
                <w:rFonts w:eastAsia="Calibri"/>
                <w:sz w:val="20"/>
                <w:szCs w:val="20"/>
              </w:rPr>
            </w:pPr>
          </w:p>
        </w:tc>
        <w:tc>
          <w:tcPr>
            <w:tcW w:w="484" w:type="pct"/>
            <w:tcBorders>
              <w:top w:val="nil"/>
            </w:tcBorders>
            <w:shd w:val="clear" w:color="auto" w:fill="auto"/>
            <w:noWrap/>
            <w:vAlign w:val="bottom"/>
          </w:tcPr>
          <w:p w14:paraId="3E7A52D2" w14:textId="77777777" w:rsidR="008A7CCB" w:rsidRPr="008A7CCB" w:rsidRDefault="008A7CCB" w:rsidP="00C07140">
            <w:pPr>
              <w:jc w:val="center"/>
              <w:rPr>
                <w:rFonts w:eastAsia="Calibri"/>
                <w:sz w:val="20"/>
                <w:szCs w:val="20"/>
              </w:rPr>
            </w:pPr>
            <w:r w:rsidRPr="008A7CCB">
              <w:rPr>
                <w:rFonts w:eastAsia="Calibri"/>
                <w:sz w:val="20"/>
                <w:szCs w:val="20"/>
              </w:rPr>
              <w:t>-</w:t>
            </w:r>
          </w:p>
          <w:p w14:paraId="75C81B3A" w14:textId="77777777" w:rsidR="008A7CCB" w:rsidRPr="008A7CCB" w:rsidRDefault="008A7CCB" w:rsidP="00C07140">
            <w:pPr>
              <w:jc w:val="center"/>
              <w:rPr>
                <w:rFonts w:eastAsia="Calibri"/>
                <w:sz w:val="20"/>
                <w:szCs w:val="20"/>
              </w:rPr>
            </w:pPr>
            <w:r w:rsidRPr="008A7CCB">
              <w:rPr>
                <w:rFonts w:eastAsia="Calibri"/>
                <w:sz w:val="20"/>
                <w:szCs w:val="20"/>
              </w:rPr>
              <w:t>-</w:t>
            </w:r>
          </w:p>
          <w:p w14:paraId="18C97137" w14:textId="77777777" w:rsidR="008A7CCB" w:rsidRPr="008A7CCB" w:rsidRDefault="008A7CCB" w:rsidP="00C07140">
            <w:pPr>
              <w:jc w:val="center"/>
              <w:rPr>
                <w:rFonts w:eastAsia="Calibri"/>
                <w:sz w:val="20"/>
                <w:szCs w:val="20"/>
              </w:rPr>
            </w:pPr>
          </w:p>
          <w:p w14:paraId="03090940" w14:textId="77777777" w:rsidR="008A7CCB" w:rsidRPr="008A7CCB" w:rsidRDefault="008A7CCB" w:rsidP="00C07140">
            <w:pPr>
              <w:jc w:val="center"/>
              <w:rPr>
                <w:rFonts w:eastAsia="Calibri"/>
                <w:sz w:val="20"/>
                <w:szCs w:val="20"/>
              </w:rPr>
            </w:pPr>
            <w:r w:rsidRPr="008A7CCB">
              <w:rPr>
                <w:rFonts w:eastAsia="Calibri"/>
                <w:sz w:val="20"/>
                <w:szCs w:val="20"/>
              </w:rPr>
              <w:t>-</w:t>
            </w:r>
          </w:p>
          <w:p w14:paraId="0CB48D8E" w14:textId="77777777" w:rsidR="008A7CCB" w:rsidRPr="008A7CCB" w:rsidRDefault="008A7CCB" w:rsidP="00C07140">
            <w:pPr>
              <w:jc w:val="center"/>
              <w:rPr>
                <w:rFonts w:eastAsia="Calibri"/>
                <w:sz w:val="20"/>
                <w:szCs w:val="20"/>
              </w:rPr>
            </w:pPr>
          </w:p>
          <w:p w14:paraId="05A74800" w14:textId="77777777" w:rsidR="008A7CCB" w:rsidRPr="008A7CCB" w:rsidRDefault="008A7CCB" w:rsidP="00C07140">
            <w:pPr>
              <w:jc w:val="center"/>
              <w:rPr>
                <w:rFonts w:eastAsia="Calibri"/>
                <w:sz w:val="20"/>
                <w:szCs w:val="20"/>
              </w:rPr>
            </w:pPr>
          </w:p>
        </w:tc>
        <w:tc>
          <w:tcPr>
            <w:tcW w:w="493" w:type="pct"/>
            <w:tcBorders>
              <w:top w:val="nil"/>
            </w:tcBorders>
            <w:shd w:val="clear" w:color="auto" w:fill="auto"/>
            <w:noWrap/>
            <w:vAlign w:val="bottom"/>
          </w:tcPr>
          <w:p w14:paraId="7D81D013" w14:textId="77777777" w:rsidR="008A7CCB" w:rsidRPr="008A7CCB" w:rsidRDefault="008A7CCB" w:rsidP="00526C39">
            <w:pPr>
              <w:jc w:val="center"/>
              <w:rPr>
                <w:rFonts w:eastAsia="Calibri"/>
                <w:sz w:val="20"/>
                <w:szCs w:val="20"/>
              </w:rPr>
            </w:pPr>
            <w:r w:rsidRPr="008A7CCB">
              <w:rPr>
                <w:rFonts w:eastAsia="Calibri"/>
                <w:sz w:val="20"/>
                <w:szCs w:val="20"/>
              </w:rPr>
              <w:t xml:space="preserve">    550</w:t>
            </w:r>
          </w:p>
          <w:p w14:paraId="781860AA" w14:textId="77777777" w:rsidR="008A7CCB" w:rsidRPr="008A7CCB" w:rsidRDefault="008A7CCB" w:rsidP="00526C39">
            <w:pPr>
              <w:jc w:val="center"/>
              <w:rPr>
                <w:rFonts w:eastAsia="Calibri"/>
                <w:sz w:val="20"/>
                <w:szCs w:val="20"/>
              </w:rPr>
            </w:pPr>
            <w:r w:rsidRPr="008A7CCB">
              <w:rPr>
                <w:rFonts w:eastAsia="Calibri"/>
                <w:sz w:val="20"/>
                <w:szCs w:val="20"/>
              </w:rPr>
              <w:t xml:space="preserve">    </w:t>
            </w:r>
          </w:p>
          <w:p w14:paraId="5A414521" w14:textId="77777777" w:rsidR="008A7CCB" w:rsidRPr="008A7CCB" w:rsidRDefault="008A7CCB" w:rsidP="00526C39">
            <w:pPr>
              <w:jc w:val="center"/>
              <w:rPr>
                <w:rFonts w:eastAsia="Calibri"/>
                <w:sz w:val="20"/>
                <w:szCs w:val="20"/>
              </w:rPr>
            </w:pPr>
          </w:p>
          <w:p w14:paraId="1505E812" w14:textId="77777777" w:rsidR="008A7CCB" w:rsidRPr="008A7CCB" w:rsidRDefault="008A7CCB" w:rsidP="00526C39">
            <w:pPr>
              <w:jc w:val="center"/>
              <w:rPr>
                <w:rFonts w:eastAsia="Calibri"/>
                <w:sz w:val="20"/>
                <w:szCs w:val="20"/>
              </w:rPr>
            </w:pPr>
            <w:r w:rsidRPr="008A7CCB">
              <w:rPr>
                <w:rFonts w:eastAsia="Calibri"/>
                <w:sz w:val="20"/>
                <w:szCs w:val="20"/>
              </w:rPr>
              <w:t xml:space="preserve">    230</w:t>
            </w:r>
          </w:p>
          <w:p w14:paraId="1EA4AF4A" w14:textId="77777777" w:rsidR="008A7CCB" w:rsidRPr="008A7CCB" w:rsidRDefault="008A7CCB" w:rsidP="00526C39">
            <w:pPr>
              <w:jc w:val="center"/>
              <w:rPr>
                <w:rFonts w:eastAsia="Calibri"/>
                <w:sz w:val="20"/>
                <w:szCs w:val="20"/>
              </w:rPr>
            </w:pPr>
          </w:p>
          <w:p w14:paraId="2EE57EEE" w14:textId="77777777" w:rsidR="008A7CCB" w:rsidRPr="008A7CCB" w:rsidRDefault="008A7CCB" w:rsidP="00526C39">
            <w:pPr>
              <w:jc w:val="center"/>
              <w:rPr>
                <w:rFonts w:eastAsia="Calibri"/>
                <w:sz w:val="20"/>
                <w:szCs w:val="20"/>
              </w:rPr>
            </w:pPr>
          </w:p>
        </w:tc>
      </w:tr>
    </w:tbl>
    <w:p w14:paraId="6CB5151F" w14:textId="77777777" w:rsidR="00C07140" w:rsidRPr="00BA661E" w:rsidRDefault="00C07140" w:rsidP="00C07140">
      <w:pPr>
        <w:autoSpaceDE w:val="0"/>
        <w:autoSpaceDN w:val="0"/>
        <w:adjustRightInd w:val="0"/>
        <w:rPr>
          <w:rFonts w:eastAsia="Calibri"/>
          <w:sz w:val="20"/>
          <w:szCs w:val="20"/>
          <w:highlight w:val="yellow"/>
        </w:rPr>
      </w:pPr>
    </w:p>
    <w:tbl>
      <w:tblPr>
        <w:tblW w:w="4959" w:type="pct"/>
        <w:tblLook w:val="00A0" w:firstRow="1" w:lastRow="0" w:firstColumn="1" w:lastColumn="0" w:noHBand="0" w:noVBand="0"/>
      </w:tblPr>
      <w:tblGrid>
        <w:gridCol w:w="4076"/>
        <w:gridCol w:w="946"/>
        <w:gridCol w:w="946"/>
        <w:gridCol w:w="948"/>
        <w:gridCol w:w="946"/>
        <w:gridCol w:w="946"/>
        <w:gridCol w:w="964"/>
      </w:tblGrid>
      <w:tr w:rsidR="00C07140" w:rsidRPr="008A7CCB" w14:paraId="3BC00956" w14:textId="77777777" w:rsidTr="004A3B12">
        <w:trPr>
          <w:trHeight w:val="300"/>
        </w:trPr>
        <w:tc>
          <w:tcPr>
            <w:tcW w:w="2086" w:type="pct"/>
            <w:noWrap/>
            <w:vAlign w:val="bottom"/>
          </w:tcPr>
          <w:p w14:paraId="79F8493C" w14:textId="77777777" w:rsidR="00C07140" w:rsidRPr="008A7CCB" w:rsidRDefault="00C07140" w:rsidP="00C07140">
            <w:pPr>
              <w:rPr>
                <w:rFonts w:eastAsia="Calibri"/>
                <w:sz w:val="20"/>
                <w:szCs w:val="20"/>
              </w:rPr>
            </w:pPr>
            <w:r w:rsidRPr="008A7CCB">
              <w:rPr>
                <w:rFonts w:eastAsia="Calibri"/>
                <w:sz w:val="20"/>
                <w:szCs w:val="20"/>
              </w:rPr>
              <w:t> </w:t>
            </w:r>
          </w:p>
        </w:tc>
        <w:tc>
          <w:tcPr>
            <w:tcW w:w="2914" w:type="pct"/>
            <w:gridSpan w:val="6"/>
            <w:tcBorders>
              <w:bottom w:val="single" w:sz="4" w:space="0" w:color="auto"/>
            </w:tcBorders>
            <w:shd w:val="clear" w:color="auto" w:fill="auto"/>
            <w:noWrap/>
            <w:vAlign w:val="bottom"/>
          </w:tcPr>
          <w:p w14:paraId="451E701E" w14:textId="77777777" w:rsidR="00C07140" w:rsidRPr="008A7CCB" w:rsidRDefault="00C07140" w:rsidP="003B4213">
            <w:pPr>
              <w:jc w:val="center"/>
              <w:rPr>
                <w:rFonts w:eastAsia="Calibri"/>
                <w:b/>
                <w:sz w:val="20"/>
                <w:szCs w:val="20"/>
                <w:lang w:val="en-US"/>
              </w:rPr>
            </w:pPr>
            <w:r w:rsidRPr="008A7CCB">
              <w:rPr>
                <w:rFonts w:eastAsia="Calibri"/>
                <w:b/>
                <w:sz w:val="20"/>
                <w:szCs w:val="20"/>
              </w:rPr>
              <w:t>на 01.01.201</w:t>
            </w:r>
            <w:r w:rsidR="003B4213" w:rsidRPr="008A7CCB">
              <w:rPr>
                <w:rFonts w:eastAsia="Calibri"/>
                <w:b/>
                <w:sz w:val="20"/>
                <w:szCs w:val="20"/>
              </w:rPr>
              <w:t>9</w:t>
            </w:r>
          </w:p>
        </w:tc>
      </w:tr>
      <w:tr w:rsidR="00C07140" w:rsidRPr="008A7CCB" w14:paraId="38CBE9AC" w14:textId="77777777" w:rsidTr="004A3B12">
        <w:trPr>
          <w:trHeight w:val="742"/>
        </w:trPr>
        <w:tc>
          <w:tcPr>
            <w:tcW w:w="2086" w:type="pct"/>
            <w:tcBorders>
              <w:top w:val="nil"/>
            </w:tcBorders>
            <w:noWrap/>
            <w:vAlign w:val="bottom"/>
          </w:tcPr>
          <w:p w14:paraId="51330B4C" w14:textId="77777777" w:rsidR="00C07140" w:rsidRPr="008A7CCB" w:rsidRDefault="00C07140" w:rsidP="00C07140">
            <w:pPr>
              <w:rPr>
                <w:rFonts w:eastAsia="Calibri"/>
                <w:sz w:val="20"/>
                <w:szCs w:val="20"/>
              </w:rPr>
            </w:pPr>
            <w:r w:rsidRPr="008A7CCB">
              <w:rPr>
                <w:rFonts w:eastAsia="Calibri"/>
                <w:sz w:val="20"/>
                <w:szCs w:val="20"/>
              </w:rPr>
              <w:t> </w:t>
            </w:r>
          </w:p>
        </w:tc>
        <w:tc>
          <w:tcPr>
            <w:tcW w:w="484" w:type="pct"/>
            <w:tcBorders>
              <w:top w:val="single" w:sz="4" w:space="0" w:color="auto"/>
              <w:bottom w:val="single" w:sz="4" w:space="0" w:color="auto"/>
            </w:tcBorders>
            <w:shd w:val="clear" w:color="auto" w:fill="auto"/>
            <w:vAlign w:val="center"/>
          </w:tcPr>
          <w:p w14:paraId="2E454165" w14:textId="77777777" w:rsidR="00C07140" w:rsidRPr="008A7CCB" w:rsidRDefault="00C07140" w:rsidP="00C07140">
            <w:pPr>
              <w:ind w:left="-108" w:right="-108"/>
              <w:jc w:val="center"/>
              <w:rPr>
                <w:rFonts w:eastAsia="Calibri"/>
                <w:sz w:val="20"/>
                <w:szCs w:val="20"/>
              </w:rPr>
            </w:pPr>
            <w:r w:rsidRPr="008A7CCB">
              <w:rPr>
                <w:rFonts w:eastAsia="Calibri"/>
                <w:sz w:val="20"/>
                <w:szCs w:val="20"/>
              </w:rPr>
              <w:t>1 категория качества</w:t>
            </w:r>
          </w:p>
        </w:tc>
        <w:tc>
          <w:tcPr>
            <w:tcW w:w="484" w:type="pct"/>
            <w:tcBorders>
              <w:top w:val="single" w:sz="4" w:space="0" w:color="auto"/>
              <w:bottom w:val="single" w:sz="4" w:space="0" w:color="auto"/>
            </w:tcBorders>
            <w:shd w:val="clear" w:color="auto" w:fill="auto"/>
            <w:vAlign w:val="center"/>
          </w:tcPr>
          <w:p w14:paraId="31EA90EA" w14:textId="77777777" w:rsidR="00C07140" w:rsidRPr="008A7CCB" w:rsidRDefault="00C07140" w:rsidP="00C07140">
            <w:pPr>
              <w:ind w:left="-108" w:right="-108"/>
              <w:jc w:val="center"/>
              <w:rPr>
                <w:rFonts w:eastAsia="Calibri"/>
                <w:sz w:val="20"/>
                <w:szCs w:val="20"/>
              </w:rPr>
            </w:pPr>
            <w:r w:rsidRPr="008A7CCB">
              <w:rPr>
                <w:rFonts w:eastAsia="Calibri"/>
                <w:sz w:val="20"/>
                <w:szCs w:val="20"/>
              </w:rPr>
              <w:t>2 категория качества</w:t>
            </w:r>
          </w:p>
        </w:tc>
        <w:tc>
          <w:tcPr>
            <w:tcW w:w="485" w:type="pct"/>
            <w:tcBorders>
              <w:top w:val="single" w:sz="4" w:space="0" w:color="auto"/>
              <w:bottom w:val="single" w:sz="4" w:space="0" w:color="auto"/>
            </w:tcBorders>
            <w:shd w:val="clear" w:color="auto" w:fill="auto"/>
            <w:vAlign w:val="center"/>
          </w:tcPr>
          <w:p w14:paraId="0EC636F4" w14:textId="77777777" w:rsidR="00C07140" w:rsidRPr="008A7CCB" w:rsidRDefault="00C07140" w:rsidP="00C07140">
            <w:pPr>
              <w:ind w:left="-108" w:right="-108"/>
              <w:jc w:val="center"/>
              <w:rPr>
                <w:rFonts w:eastAsia="Calibri"/>
                <w:sz w:val="20"/>
                <w:szCs w:val="20"/>
              </w:rPr>
            </w:pPr>
            <w:r w:rsidRPr="008A7CCB">
              <w:rPr>
                <w:rFonts w:eastAsia="Calibri"/>
                <w:sz w:val="20"/>
                <w:szCs w:val="20"/>
              </w:rPr>
              <w:t>3 категория качества</w:t>
            </w:r>
          </w:p>
        </w:tc>
        <w:tc>
          <w:tcPr>
            <w:tcW w:w="484" w:type="pct"/>
            <w:tcBorders>
              <w:top w:val="single" w:sz="4" w:space="0" w:color="auto"/>
              <w:bottom w:val="single" w:sz="4" w:space="0" w:color="auto"/>
            </w:tcBorders>
            <w:shd w:val="clear" w:color="auto" w:fill="auto"/>
            <w:vAlign w:val="center"/>
          </w:tcPr>
          <w:p w14:paraId="6536EF3A" w14:textId="77777777" w:rsidR="00C07140" w:rsidRPr="008A7CCB" w:rsidRDefault="00C07140" w:rsidP="00C07140">
            <w:pPr>
              <w:ind w:left="-108" w:right="-108"/>
              <w:jc w:val="center"/>
              <w:rPr>
                <w:rFonts w:eastAsia="Calibri"/>
                <w:sz w:val="20"/>
                <w:szCs w:val="20"/>
              </w:rPr>
            </w:pPr>
            <w:r w:rsidRPr="008A7CCB">
              <w:rPr>
                <w:rFonts w:eastAsia="Calibri"/>
                <w:sz w:val="20"/>
                <w:szCs w:val="20"/>
              </w:rPr>
              <w:t>4 категория качества</w:t>
            </w:r>
          </w:p>
        </w:tc>
        <w:tc>
          <w:tcPr>
            <w:tcW w:w="484" w:type="pct"/>
            <w:tcBorders>
              <w:top w:val="single" w:sz="4" w:space="0" w:color="auto"/>
              <w:bottom w:val="single" w:sz="4" w:space="0" w:color="auto"/>
            </w:tcBorders>
            <w:shd w:val="clear" w:color="auto" w:fill="auto"/>
            <w:vAlign w:val="center"/>
          </w:tcPr>
          <w:p w14:paraId="078473F1" w14:textId="77777777" w:rsidR="00C07140" w:rsidRPr="008A7CCB" w:rsidRDefault="00C07140" w:rsidP="00C07140">
            <w:pPr>
              <w:ind w:left="-108" w:right="-108"/>
              <w:jc w:val="center"/>
              <w:rPr>
                <w:rFonts w:eastAsia="Calibri"/>
                <w:sz w:val="20"/>
                <w:szCs w:val="20"/>
              </w:rPr>
            </w:pPr>
            <w:r w:rsidRPr="008A7CCB">
              <w:rPr>
                <w:rFonts w:eastAsia="Calibri"/>
                <w:sz w:val="20"/>
                <w:szCs w:val="20"/>
              </w:rPr>
              <w:t>5 категория качества</w:t>
            </w:r>
          </w:p>
        </w:tc>
        <w:tc>
          <w:tcPr>
            <w:tcW w:w="493" w:type="pct"/>
            <w:tcBorders>
              <w:top w:val="single" w:sz="4" w:space="0" w:color="auto"/>
              <w:bottom w:val="single" w:sz="4" w:space="0" w:color="auto"/>
            </w:tcBorders>
            <w:shd w:val="clear" w:color="auto" w:fill="auto"/>
            <w:vAlign w:val="center"/>
          </w:tcPr>
          <w:p w14:paraId="7F609F4B" w14:textId="77777777" w:rsidR="00C07140" w:rsidRPr="008A7CCB" w:rsidRDefault="00C07140" w:rsidP="00C07140">
            <w:pPr>
              <w:jc w:val="center"/>
              <w:rPr>
                <w:rFonts w:eastAsia="Calibri"/>
                <w:sz w:val="20"/>
                <w:szCs w:val="20"/>
              </w:rPr>
            </w:pPr>
            <w:r w:rsidRPr="008A7CCB">
              <w:rPr>
                <w:rFonts w:eastAsia="Calibri"/>
                <w:sz w:val="20"/>
                <w:szCs w:val="20"/>
              </w:rPr>
              <w:t>Всего</w:t>
            </w:r>
          </w:p>
        </w:tc>
      </w:tr>
      <w:tr w:rsidR="003B4213" w:rsidRPr="008A7CCB" w14:paraId="562C2661" w14:textId="77777777" w:rsidTr="004A3B12">
        <w:trPr>
          <w:trHeight w:val="224"/>
        </w:trPr>
        <w:tc>
          <w:tcPr>
            <w:tcW w:w="2086" w:type="pct"/>
            <w:tcBorders>
              <w:top w:val="nil"/>
            </w:tcBorders>
          </w:tcPr>
          <w:p w14:paraId="01D034D8" w14:textId="77777777" w:rsidR="003B4213" w:rsidRPr="008A7CCB" w:rsidRDefault="003B4213" w:rsidP="00C07140">
            <w:pPr>
              <w:rPr>
                <w:rFonts w:eastAsia="Calibri"/>
                <w:sz w:val="20"/>
                <w:szCs w:val="20"/>
              </w:rPr>
            </w:pPr>
          </w:p>
          <w:p w14:paraId="2B87EF47" w14:textId="77777777" w:rsidR="003B4213" w:rsidRPr="008A7CCB" w:rsidRDefault="003B4213" w:rsidP="00C07140">
            <w:pPr>
              <w:rPr>
                <w:rFonts w:eastAsia="Calibri"/>
                <w:sz w:val="20"/>
                <w:szCs w:val="20"/>
              </w:rPr>
            </w:pPr>
            <w:r w:rsidRPr="008A7CCB">
              <w:rPr>
                <w:rFonts w:eastAsia="Calibri"/>
                <w:sz w:val="20"/>
                <w:szCs w:val="20"/>
              </w:rPr>
              <w:t>Неиспользованные кредитные линии</w:t>
            </w:r>
          </w:p>
        </w:tc>
        <w:tc>
          <w:tcPr>
            <w:tcW w:w="484" w:type="pct"/>
            <w:tcBorders>
              <w:top w:val="single" w:sz="4" w:space="0" w:color="auto"/>
            </w:tcBorders>
            <w:shd w:val="clear" w:color="auto" w:fill="auto"/>
            <w:noWrap/>
            <w:vAlign w:val="bottom"/>
          </w:tcPr>
          <w:p w14:paraId="18F3421A" w14:textId="77777777" w:rsidR="003B4213" w:rsidRPr="008A7CCB" w:rsidRDefault="003B4213" w:rsidP="003B4213">
            <w:pPr>
              <w:jc w:val="center"/>
              <w:rPr>
                <w:rFonts w:eastAsia="Calibri"/>
                <w:sz w:val="20"/>
                <w:szCs w:val="20"/>
                <w:lang w:val="en-US"/>
              </w:rPr>
            </w:pPr>
            <w:r w:rsidRPr="008A7CCB">
              <w:rPr>
                <w:rFonts w:eastAsia="Calibri"/>
                <w:sz w:val="20"/>
                <w:szCs w:val="20"/>
              </w:rPr>
              <w:t>-</w:t>
            </w:r>
          </w:p>
        </w:tc>
        <w:tc>
          <w:tcPr>
            <w:tcW w:w="484" w:type="pct"/>
            <w:tcBorders>
              <w:top w:val="single" w:sz="4" w:space="0" w:color="auto"/>
            </w:tcBorders>
            <w:shd w:val="clear" w:color="auto" w:fill="auto"/>
            <w:noWrap/>
            <w:vAlign w:val="bottom"/>
          </w:tcPr>
          <w:p w14:paraId="473B989E" w14:textId="77777777" w:rsidR="003B4213" w:rsidRPr="008A7CCB" w:rsidRDefault="003B4213" w:rsidP="003B4213">
            <w:pPr>
              <w:jc w:val="center"/>
              <w:rPr>
                <w:rFonts w:eastAsia="Calibri"/>
                <w:sz w:val="20"/>
                <w:szCs w:val="20"/>
              </w:rPr>
            </w:pPr>
            <w:r w:rsidRPr="008A7CCB">
              <w:rPr>
                <w:rFonts w:eastAsia="Calibri"/>
                <w:sz w:val="20"/>
                <w:szCs w:val="20"/>
              </w:rPr>
              <w:t>56 721</w:t>
            </w:r>
          </w:p>
        </w:tc>
        <w:tc>
          <w:tcPr>
            <w:tcW w:w="485" w:type="pct"/>
            <w:tcBorders>
              <w:top w:val="single" w:sz="4" w:space="0" w:color="auto"/>
            </w:tcBorders>
            <w:shd w:val="clear" w:color="auto" w:fill="auto"/>
            <w:noWrap/>
            <w:vAlign w:val="bottom"/>
          </w:tcPr>
          <w:p w14:paraId="545AAF94" w14:textId="77777777" w:rsidR="003B4213" w:rsidRPr="008A7CCB" w:rsidRDefault="003B4213" w:rsidP="003B4213">
            <w:pPr>
              <w:jc w:val="center"/>
              <w:rPr>
                <w:rFonts w:eastAsia="Calibri"/>
                <w:sz w:val="20"/>
                <w:szCs w:val="20"/>
                <w:lang w:val="en-US"/>
              </w:rPr>
            </w:pPr>
            <w:r w:rsidRPr="008A7CCB">
              <w:rPr>
                <w:rFonts w:eastAsia="Calibri"/>
                <w:sz w:val="20"/>
                <w:szCs w:val="20"/>
              </w:rPr>
              <w:t>-</w:t>
            </w:r>
          </w:p>
        </w:tc>
        <w:tc>
          <w:tcPr>
            <w:tcW w:w="484" w:type="pct"/>
            <w:tcBorders>
              <w:top w:val="single" w:sz="4" w:space="0" w:color="auto"/>
            </w:tcBorders>
            <w:shd w:val="clear" w:color="auto" w:fill="auto"/>
            <w:noWrap/>
            <w:vAlign w:val="bottom"/>
          </w:tcPr>
          <w:p w14:paraId="360E93DD" w14:textId="77777777" w:rsidR="003B4213" w:rsidRPr="008A7CCB" w:rsidRDefault="003B4213" w:rsidP="003B4213">
            <w:pPr>
              <w:jc w:val="center"/>
              <w:rPr>
                <w:rFonts w:eastAsia="Calibri"/>
                <w:sz w:val="20"/>
                <w:szCs w:val="20"/>
                <w:lang w:val="en-US"/>
              </w:rPr>
            </w:pPr>
            <w:r w:rsidRPr="008A7CCB">
              <w:rPr>
                <w:rFonts w:eastAsia="Calibri"/>
                <w:sz w:val="20"/>
                <w:szCs w:val="20"/>
              </w:rPr>
              <w:t>-</w:t>
            </w:r>
          </w:p>
        </w:tc>
        <w:tc>
          <w:tcPr>
            <w:tcW w:w="484" w:type="pct"/>
            <w:tcBorders>
              <w:top w:val="single" w:sz="4" w:space="0" w:color="auto"/>
            </w:tcBorders>
            <w:shd w:val="clear" w:color="auto" w:fill="auto"/>
            <w:noWrap/>
            <w:vAlign w:val="bottom"/>
          </w:tcPr>
          <w:p w14:paraId="684B499E" w14:textId="77777777" w:rsidR="003B4213" w:rsidRPr="008A7CCB" w:rsidRDefault="003B4213" w:rsidP="003B4213">
            <w:pPr>
              <w:jc w:val="center"/>
              <w:rPr>
                <w:rFonts w:eastAsia="Calibri"/>
                <w:sz w:val="20"/>
                <w:szCs w:val="20"/>
                <w:lang w:val="en-US"/>
              </w:rPr>
            </w:pPr>
            <w:r w:rsidRPr="008A7CCB">
              <w:rPr>
                <w:rFonts w:eastAsia="Calibri"/>
                <w:sz w:val="20"/>
                <w:szCs w:val="20"/>
              </w:rPr>
              <w:t>-</w:t>
            </w:r>
          </w:p>
        </w:tc>
        <w:tc>
          <w:tcPr>
            <w:tcW w:w="493" w:type="pct"/>
            <w:tcBorders>
              <w:top w:val="single" w:sz="4" w:space="0" w:color="auto"/>
            </w:tcBorders>
            <w:shd w:val="clear" w:color="auto" w:fill="auto"/>
            <w:noWrap/>
            <w:vAlign w:val="bottom"/>
          </w:tcPr>
          <w:p w14:paraId="2B54256A" w14:textId="77777777" w:rsidR="003B4213" w:rsidRPr="008A7CCB" w:rsidRDefault="003B4213" w:rsidP="003B4213">
            <w:pPr>
              <w:jc w:val="center"/>
              <w:rPr>
                <w:rFonts w:eastAsia="Calibri"/>
                <w:sz w:val="20"/>
                <w:szCs w:val="20"/>
              </w:rPr>
            </w:pPr>
            <w:r w:rsidRPr="008A7CCB">
              <w:rPr>
                <w:rFonts w:eastAsia="Calibri"/>
                <w:sz w:val="20"/>
                <w:szCs w:val="20"/>
              </w:rPr>
              <w:t>56 721</w:t>
            </w:r>
          </w:p>
        </w:tc>
      </w:tr>
      <w:tr w:rsidR="003B4213" w:rsidRPr="008A7CCB" w14:paraId="1747E634" w14:textId="77777777" w:rsidTr="004A3B12">
        <w:trPr>
          <w:trHeight w:val="70"/>
        </w:trPr>
        <w:tc>
          <w:tcPr>
            <w:tcW w:w="2086" w:type="pct"/>
            <w:tcBorders>
              <w:top w:val="nil"/>
            </w:tcBorders>
          </w:tcPr>
          <w:p w14:paraId="76C92D07" w14:textId="77777777" w:rsidR="003B4213" w:rsidRPr="008A7CCB" w:rsidRDefault="003B4213" w:rsidP="00C07140">
            <w:pPr>
              <w:rPr>
                <w:rFonts w:eastAsia="Calibri"/>
                <w:sz w:val="20"/>
                <w:szCs w:val="20"/>
              </w:rPr>
            </w:pPr>
            <w:r w:rsidRPr="008A7CCB">
              <w:rPr>
                <w:rFonts w:eastAsia="Calibri"/>
                <w:sz w:val="20"/>
                <w:szCs w:val="20"/>
              </w:rPr>
              <w:t>размер расчетного резерва</w:t>
            </w:r>
          </w:p>
        </w:tc>
        <w:tc>
          <w:tcPr>
            <w:tcW w:w="484" w:type="pct"/>
            <w:tcBorders>
              <w:top w:val="nil"/>
            </w:tcBorders>
            <w:shd w:val="clear" w:color="auto" w:fill="auto"/>
            <w:noWrap/>
            <w:vAlign w:val="bottom"/>
          </w:tcPr>
          <w:p w14:paraId="1ED164EC" w14:textId="77777777" w:rsidR="003B4213" w:rsidRPr="008A7CCB" w:rsidRDefault="003B4213" w:rsidP="003B4213">
            <w:pPr>
              <w:jc w:val="center"/>
              <w:rPr>
                <w:rFonts w:eastAsia="Calibri"/>
                <w:sz w:val="20"/>
                <w:szCs w:val="20"/>
              </w:rPr>
            </w:pPr>
            <w:r w:rsidRPr="008A7CCB">
              <w:rPr>
                <w:rFonts w:eastAsia="Calibri"/>
                <w:sz w:val="20"/>
                <w:szCs w:val="20"/>
              </w:rPr>
              <w:t>-</w:t>
            </w:r>
          </w:p>
        </w:tc>
        <w:tc>
          <w:tcPr>
            <w:tcW w:w="484" w:type="pct"/>
            <w:tcBorders>
              <w:top w:val="nil"/>
            </w:tcBorders>
            <w:shd w:val="clear" w:color="auto" w:fill="auto"/>
            <w:noWrap/>
            <w:vAlign w:val="bottom"/>
          </w:tcPr>
          <w:p w14:paraId="6219837B" w14:textId="77777777" w:rsidR="003B4213" w:rsidRPr="008A7CCB" w:rsidRDefault="003B4213" w:rsidP="003B4213">
            <w:pPr>
              <w:jc w:val="center"/>
              <w:rPr>
                <w:rFonts w:eastAsia="Calibri"/>
                <w:sz w:val="20"/>
                <w:szCs w:val="20"/>
              </w:rPr>
            </w:pPr>
            <w:r w:rsidRPr="008A7CCB">
              <w:rPr>
                <w:rFonts w:eastAsia="Calibri"/>
                <w:sz w:val="20"/>
                <w:szCs w:val="20"/>
              </w:rPr>
              <w:t xml:space="preserve">  1 821</w:t>
            </w:r>
          </w:p>
        </w:tc>
        <w:tc>
          <w:tcPr>
            <w:tcW w:w="485" w:type="pct"/>
            <w:tcBorders>
              <w:top w:val="nil"/>
            </w:tcBorders>
            <w:shd w:val="clear" w:color="auto" w:fill="auto"/>
            <w:noWrap/>
            <w:vAlign w:val="bottom"/>
          </w:tcPr>
          <w:p w14:paraId="07D5E60C" w14:textId="77777777" w:rsidR="003B4213" w:rsidRPr="008A7CCB" w:rsidRDefault="003B4213" w:rsidP="003B4213">
            <w:pPr>
              <w:jc w:val="center"/>
              <w:rPr>
                <w:rFonts w:eastAsia="Calibri"/>
                <w:sz w:val="20"/>
                <w:szCs w:val="20"/>
              </w:rPr>
            </w:pPr>
            <w:r w:rsidRPr="008A7CCB">
              <w:rPr>
                <w:rFonts w:eastAsia="Calibri"/>
                <w:sz w:val="20"/>
                <w:szCs w:val="20"/>
              </w:rPr>
              <w:t>-</w:t>
            </w:r>
          </w:p>
        </w:tc>
        <w:tc>
          <w:tcPr>
            <w:tcW w:w="484" w:type="pct"/>
            <w:tcBorders>
              <w:top w:val="nil"/>
            </w:tcBorders>
            <w:shd w:val="clear" w:color="auto" w:fill="auto"/>
            <w:noWrap/>
            <w:vAlign w:val="bottom"/>
          </w:tcPr>
          <w:p w14:paraId="33E6FE1A" w14:textId="77777777" w:rsidR="003B4213" w:rsidRPr="008A7CCB" w:rsidRDefault="003B4213" w:rsidP="003B4213">
            <w:pPr>
              <w:jc w:val="center"/>
              <w:rPr>
                <w:rFonts w:eastAsia="Calibri"/>
                <w:sz w:val="20"/>
                <w:szCs w:val="20"/>
              </w:rPr>
            </w:pPr>
            <w:r w:rsidRPr="008A7CCB">
              <w:rPr>
                <w:rFonts w:eastAsia="Calibri"/>
                <w:sz w:val="20"/>
                <w:szCs w:val="20"/>
              </w:rPr>
              <w:t>-</w:t>
            </w:r>
          </w:p>
        </w:tc>
        <w:tc>
          <w:tcPr>
            <w:tcW w:w="484" w:type="pct"/>
            <w:tcBorders>
              <w:top w:val="nil"/>
            </w:tcBorders>
            <w:shd w:val="clear" w:color="auto" w:fill="auto"/>
            <w:noWrap/>
            <w:vAlign w:val="bottom"/>
          </w:tcPr>
          <w:p w14:paraId="3FAEF793" w14:textId="77777777" w:rsidR="003B4213" w:rsidRPr="008A7CCB" w:rsidRDefault="003B4213" w:rsidP="003B4213">
            <w:pPr>
              <w:jc w:val="center"/>
              <w:rPr>
                <w:rFonts w:eastAsia="Calibri"/>
                <w:sz w:val="20"/>
                <w:szCs w:val="20"/>
              </w:rPr>
            </w:pPr>
            <w:r w:rsidRPr="008A7CCB">
              <w:rPr>
                <w:rFonts w:eastAsia="Calibri"/>
                <w:sz w:val="20"/>
                <w:szCs w:val="20"/>
              </w:rPr>
              <w:t>-</w:t>
            </w:r>
          </w:p>
        </w:tc>
        <w:tc>
          <w:tcPr>
            <w:tcW w:w="493" w:type="pct"/>
            <w:tcBorders>
              <w:top w:val="nil"/>
            </w:tcBorders>
            <w:shd w:val="clear" w:color="auto" w:fill="auto"/>
            <w:noWrap/>
            <w:vAlign w:val="bottom"/>
          </w:tcPr>
          <w:p w14:paraId="365C8ADC" w14:textId="77777777" w:rsidR="003B4213" w:rsidRPr="008A7CCB" w:rsidRDefault="003B4213" w:rsidP="003B4213">
            <w:pPr>
              <w:jc w:val="center"/>
              <w:rPr>
                <w:rFonts w:eastAsia="Calibri"/>
                <w:sz w:val="20"/>
                <w:szCs w:val="20"/>
              </w:rPr>
            </w:pPr>
            <w:r w:rsidRPr="008A7CCB">
              <w:rPr>
                <w:rFonts w:eastAsia="Calibri"/>
                <w:sz w:val="20"/>
                <w:szCs w:val="20"/>
              </w:rPr>
              <w:t>1 821</w:t>
            </w:r>
          </w:p>
        </w:tc>
      </w:tr>
      <w:tr w:rsidR="003B4213" w:rsidRPr="008A7CCB" w14:paraId="7BF2C48F" w14:textId="77777777" w:rsidTr="008627FB">
        <w:trPr>
          <w:trHeight w:val="179"/>
        </w:trPr>
        <w:tc>
          <w:tcPr>
            <w:tcW w:w="2086" w:type="pct"/>
            <w:tcBorders>
              <w:top w:val="nil"/>
              <w:bottom w:val="single" w:sz="4" w:space="0" w:color="auto"/>
            </w:tcBorders>
          </w:tcPr>
          <w:p w14:paraId="3C5708EC" w14:textId="77777777" w:rsidR="003B4213" w:rsidRPr="008A7CCB" w:rsidRDefault="003B4213" w:rsidP="00C07140">
            <w:pPr>
              <w:rPr>
                <w:rFonts w:eastAsia="Calibri"/>
                <w:sz w:val="20"/>
                <w:szCs w:val="20"/>
              </w:rPr>
            </w:pPr>
            <w:r w:rsidRPr="008A7CCB">
              <w:rPr>
                <w:rFonts w:eastAsia="Calibri"/>
                <w:sz w:val="20"/>
                <w:szCs w:val="20"/>
              </w:rPr>
              <w:t>размер фактически сформированного резерва</w:t>
            </w:r>
          </w:p>
          <w:p w14:paraId="71FE09C4" w14:textId="77777777" w:rsidR="008432D4" w:rsidRPr="008A7CCB" w:rsidRDefault="008432D4" w:rsidP="00C07140">
            <w:pPr>
              <w:rPr>
                <w:rFonts w:eastAsia="Calibri"/>
                <w:sz w:val="20"/>
                <w:szCs w:val="20"/>
              </w:rPr>
            </w:pPr>
            <w:r w:rsidRPr="008A7CCB">
              <w:rPr>
                <w:rFonts w:eastAsia="Calibri"/>
                <w:sz w:val="20"/>
                <w:szCs w:val="20"/>
              </w:rPr>
              <w:t>Корректировка резерва на возможные потери по УОКХ (А)</w:t>
            </w:r>
          </w:p>
          <w:p w14:paraId="39C9A1B5" w14:textId="77777777" w:rsidR="008432D4" w:rsidRPr="008A7CCB" w:rsidRDefault="008432D4" w:rsidP="00C07140">
            <w:pPr>
              <w:rPr>
                <w:rFonts w:eastAsia="Calibri"/>
                <w:sz w:val="20"/>
                <w:szCs w:val="20"/>
              </w:rPr>
            </w:pPr>
            <w:r w:rsidRPr="008A7CCB">
              <w:rPr>
                <w:rFonts w:eastAsia="Calibri"/>
                <w:sz w:val="20"/>
                <w:szCs w:val="20"/>
              </w:rPr>
              <w:lastRenderedPageBreak/>
              <w:t>Корректировка резерва на возможные потери по УОКХ</w:t>
            </w:r>
            <w:r w:rsidR="00CC3661" w:rsidRPr="008A7CCB">
              <w:rPr>
                <w:rFonts w:eastAsia="Calibri"/>
                <w:sz w:val="20"/>
                <w:szCs w:val="20"/>
              </w:rPr>
              <w:t xml:space="preserve"> </w:t>
            </w:r>
            <w:r w:rsidRPr="008A7CCB">
              <w:rPr>
                <w:rFonts w:eastAsia="Calibri"/>
                <w:sz w:val="20"/>
                <w:szCs w:val="20"/>
              </w:rPr>
              <w:t>(П)</w:t>
            </w:r>
          </w:p>
        </w:tc>
        <w:tc>
          <w:tcPr>
            <w:tcW w:w="484" w:type="pct"/>
            <w:tcBorders>
              <w:top w:val="nil"/>
              <w:bottom w:val="single" w:sz="4" w:space="0" w:color="auto"/>
            </w:tcBorders>
            <w:shd w:val="clear" w:color="auto" w:fill="auto"/>
            <w:noWrap/>
            <w:vAlign w:val="bottom"/>
          </w:tcPr>
          <w:p w14:paraId="074D8030" w14:textId="77777777" w:rsidR="003B4213" w:rsidRPr="008A7CCB" w:rsidRDefault="003B4213" w:rsidP="003B4213">
            <w:pPr>
              <w:jc w:val="center"/>
              <w:rPr>
                <w:rFonts w:eastAsia="Calibri"/>
                <w:sz w:val="20"/>
                <w:szCs w:val="20"/>
              </w:rPr>
            </w:pPr>
            <w:r w:rsidRPr="008A7CCB">
              <w:rPr>
                <w:rFonts w:eastAsia="Calibri"/>
                <w:sz w:val="20"/>
                <w:szCs w:val="20"/>
              </w:rPr>
              <w:lastRenderedPageBreak/>
              <w:t>-</w:t>
            </w:r>
          </w:p>
          <w:p w14:paraId="433B6656" w14:textId="77777777" w:rsidR="00CC3661" w:rsidRPr="008A7CCB" w:rsidRDefault="00CC3661" w:rsidP="003B4213">
            <w:pPr>
              <w:jc w:val="center"/>
              <w:rPr>
                <w:rFonts w:eastAsia="Calibri"/>
                <w:sz w:val="20"/>
                <w:szCs w:val="20"/>
              </w:rPr>
            </w:pPr>
          </w:p>
          <w:p w14:paraId="58D1D439" w14:textId="77777777" w:rsidR="00CC3661" w:rsidRPr="008A7CCB" w:rsidRDefault="00CC3661" w:rsidP="003B4213">
            <w:pPr>
              <w:jc w:val="center"/>
              <w:rPr>
                <w:rFonts w:eastAsia="Calibri"/>
                <w:sz w:val="20"/>
                <w:szCs w:val="20"/>
              </w:rPr>
            </w:pPr>
            <w:r w:rsidRPr="008A7CCB">
              <w:rPr>
                <w:rFonts w:eastAsia="Calibri"/>
                <w:sz w:val="20"/>
                <w:szCs w:val="20"/>
              </w:rPr>
              <w:t>-</w:t>
            </w:r>
          </w:p>
          <w:p w14:paraId="04C76687" w14:textId="77777777" w:rsidR="00CC3661" w:rsidRPr="008A7CCB" w:rsidRDefault="00CC3661" w:rsidP="003B4213">
            <w:pPr>
              <w:jc w:val="center"/>
              <w:rPr>
                <w:rFonts w:eastAsia="Calibri"/>
                <w:sz w:val="20"/>
                <w:szCs w:val="20"/>
              </w:rPr>
            </w:pPr>
          </w:p>
          <w:p w14:paraId="70B4F805" w14:textId="77777777" w:rsidR="008432D4" w:rsidRPr="008A7CCB" w:rsidRDefault="008432D4" w:rsidP="003B4213">
            <w:pPr>
              <w:jc w:val="center"/>
              <w:rPr>
                <w:rFonts w:eastAsia="Calibri"/>
                <w:sz w:val="20"/>
                <w:szCs w:val="20"/>
              </w:rPr>
            </w:pPr>
          </w:p>
          <w:p w14:paraId="699BD3BF" w14:textId="77777777" w:rsidR="008432D4" w:rsidRPr="008A7CCB" w:rsidRDefault="008432D4" w:rsidP="003B4213">
            <w:pPr>
              <w:jc w:val="center"/>
              <w:rPr>
                <w:rFonts w:eastAsia="Calibri"/>
                <w:sz w:val="20"/>
                <w:szCs w:val="20"/>
              </w:rPr>
            </w:pPr>
            <w:r w:rsidRPr="008A7CCB">
              <w:rPr>
                <w:rFonts w:eastAsia="Calibri"/>
                <w:sz w:val="20"/>
                <w:szCs w:val="20"/>
              </w:rPr>
              <w:t>-</w:t>
            </w:r>
          </w:p>
        </w:tc>
        <w:tc>
          <w:tcPr>
            <w:tcW w:w="484" w:type="pct"/>
            <w:tcBorders>
              <w:top w:val="nil"/>
              <w:bottom w:val="single" w:sz="4" w:space="0" w:color="auto"/>
            </w:tcBorders>
            <w:shd w:val="clear" w:color="auto" w:fill="auto"/>
            <w:noWrap/>
            <w:vAlign w:val="bottom"/>
          </w:tcPr>
          <w:p w14:paraId="1A173103" w14:textId="77777777" w:rsidR="003B4213" w:rsidRPr="008A7CCB" w:rsidRDefault="003B4213" w:rsidP="003B4213">
            <w:pPr>
              <w:jc w:val="center"/>
              <w:rPr>
                <w:rFonts w:eastAsia="Calibri"/>
                <w:sz w:val="20"/>
                <w:szCs w:val="20"/>
              </w:rPr>
            </w:pPr>
            <w:r w:rsidRPr="008A7CCB">
              <w:rPr>
                <w:rFonts w:eastAsia="Calibri"/>
                <w:sz w:val="20"/>
                <w:szCs w:val="20"/>
              </w:rPr>
              <w:lastRenderedPageBreak/>
              <w:t xml:space="preserve">   1</w:t>
            </w:r>
            <w:r w:rsidR="00CC3661" w:rsidRPr="008A7CCB">
              <w:rPr>
                <w:rFonts w:eastAsia="Calibri"/>
                <w:sz w:val="20"/>
                <w:szCs w:val="20"/>
              </w:rPr>
              <w:t> </w:t>
            </w:r>
            <w:r w:rsidRPr="008A7CCB">
              <w:rPr>
                <w:rFonts w:eastAsia="Calibri"/>
                <w:sz w:val="20"/>
                <w:szCs w:val="20"/>
              </w:rPr>
              <w:t>809</w:t>
            </w:r>
          </w:p>
          <w:p w14:paraId="06C005C7" w14:textId="77777777" w:rsidR="00CC3661" w:rsidRPr="008A7CCB" w:rsidRDefault="00CC3661" w:rsidP="003B4213">
            <w:pPr>
              <w:jc w:val="center"/>
              <w:rPr>
                <w:rFonts w:eastAsia="Calibri"/>
                <w:sz w:val="20"/>
                <w:szCs w:val="20"/>
              </w:rPr>
            </w:pPr>
          </w:p>
          <w:p w14:paraId="0FAA53ED" w14:textId="77777777" w:rsidR="00CC3661" w:rsidRPr="008A7CCB" w:rsidRDefault="00CC3661" w:rsidP="003B4213">
            <w:pPr>
              <w:jc w:val="center"/>
              <w:rPr>
                <w:rFonts w:eastAsia="Calibri"/>
                <w:sz w:val="20"/>
                <w:szCs w:val="20"/>
              </w:rPr>
            </w:pPr>
            <w:r w:rsidRPr="008A7CCB">
              <w:rPr>
                <w:rFonts w:eastAsia="Calibri"/>
                <w:sz w:val="20"/>
                <w:szCs w:val="20"/>
              </w:rPr>
              <w:t>-</w:t>
            </w:r>
          </w:p>
          <w:p w14:paraId="14625A28" w14:textId="77777777" w:rsidR="00CC3661" w:rsidRPr="008A7CCB" w:rsidRDefault="00CC3661" w:rsidP="003B4213">
            <w:pPr>
              <w:jc w:val="center"/>
              <w:rPr>
                <w:rFonts w:eastAsia="Calibri"/>
                <w:sz w:val="20"/>
                <w:szCs w:val="20"/>
              </w:rPr>
            </w:pPr>
          </w:p>
          <w:p w14:paraId="1C2966B5" w14:textId="77777777" w:rsidR="008432D4" w:rsidRPr="008A7CCB" w:rsidRDefault="008432D4" w:rsidP="008432D4">
            <w:pPr>
              <w:jc w:val="center"/>
              <w:rPr>
                <w:rFonts w:eastAsia="Calibri"/>
                <w:sz w:val="20"/>
                <w:szCs w:val="20"/>
              </w:rPr>
            </w:pPr>
            <w:r w:rsidRPr="008A7CCB">
              <w:rPr>
                <w:rFonts w:eastAsia="Calibri"/>
                <w:sz w:val="20"/>
                <w:szCs w:val="20"/>
              </w:rPr>
              <w:lastRenderedPageBreak/>
              <w:t xml:space="preserve">  </w:t>
            </w:r>
          </w:p>
          <w:p w14:paraId="7B55EDBD" w14:textId="77777777" w:rsidR="008432D4" w:rsidRPr="008A7CCB" w:rsidRDefault="00CC3661" w:rsidP="00CC3661">
            <w:pPr>
              <w:jc w:val="center"/>
              <w:rPr>
                <w:rFonts w:eastAsia="Calibri"/>
                <w:sz w:val="20"/>
                <w:szCs w:val="20"/>
              </w:rPr>
            </w:pPr>
            <w:r w:rsidRPr="008A7CCB">
              <w:rPr>
                <w:rFonts w:eastAsia="Calibri"/>
                <w:sz w:val="20"/>
                <w:szCs w:val="20"/>
              </w:rPr>
              <w:t xml:space="preserve">   -</w:t>
            </w:r>
          </w:p>
        </w:tc>
        <w:tc>
          <w:tcPr>
            <w:tcW w:w="485" w:type="pct"/>
            <w:tcBorders>
              <w:top w:val="nil"/>
              <w:bottom w:val="single" w:sz="4" w:space="0" w:color="auto"/>
            </w:tcBorders>
            <w:shd w:val="clear" w:color="auto" w:fill="auto"/>
            <w:noWrap/>
            <w:vAlign w:val="bottom"/>
          </w:tcPr>
          <w:p w14:paraId="2A8E7082" w14:textId="77777777" w:rsidR="008432D4" w:rsidRPr="008A7CCB" w:rsidRDefault="00CC3661" w:rsidP="003B4213">
            <w:pPr>
              <w:jc w:val="center"/>
              <w:rPr>
                <w:rFonts w:eastAsia="Calibri"/>
                <w:sz w:val="20"/>
                <w:szCs w:val="20"/>
              </w:rPr>
            </w:pPr>
            <w:r w:rsidRPr="008A7CCB">
              <w:rPr>
                <w:rFonts w:eastAsia="Calibri"/>
                <w:sz w:val="20"/>
                <w:szCs w:val="20"/>
              </w:rPr>
              <w:lastRenderedPageBreak/>
              <w:t>-</w:t>
            </w:r>
          </w:p>
          <w:p w14:paraId="357F0704" w14:textId="77777777" w:rsidR="00CC3661" w:rsidRPr="008A7CCB" w:rsidRDefault="00CC3661" w:rsidP="003B4213">
            <w:pPr>
              <w:jc w:val="center"/>
              <w:rPr>
                <w:rFonts w:eastAsia="Calibri"/>
                <w:sz w:val="20"/>
                <w:szCs w:val="20"/>
              </w:rPr>
            </w:pPr>
          </w:p>
          <w:p w14:paraId="653CEB7C" w14:textId="77777777" w:rsidR="00CC3661" w:rsidRPr="008A7CCB" w:rsidRDefault="00CC3661" w:rsidP="003B4213">
            <w:pPr>
              <w:jc w:val="center"/>
              <w:rPr>
                <w:rFonts w:eastAsia="Calibri"/>
                <w:sz w:val="20"/>
                <w:szCs w:val="20"/>
              </w:rPr>
            </w:pPr>
            <w:r w:rsidRPr="008A7CCB">
              <w:rPr>
                <w:rFonts w:eastAsia="Calibri"/>
                <w:sz w:val="20"/>
                <w:szCs w:val="20"/>
              </w:rPr>
              <w:t>-</w:t>
            </w:r>
          </w:p>
          <w:p w14:paraId="6D22D560" w14:textId="77777777" w:rsidR="00CC3661" w:rsidRPr="008A7CCB" w:rsidRDefault="00CC3661" w:rsidP="003B4213">
            <w:pPr>
              <w:jc w:val="center"/>
              <w:rPr>
                <w:rFonts w:eastAsia="Calibri"/>
                <w:sz w:val="20"/>
                <w:szCs w:val="20"/>
              </w:rPr>
            </w:pPr>
          </w:p>
          <w:p w14:paraId="6C60C234" w14:textId="77777777" w:rsidR="00CC3661" w:rsidRPr="008A7CCB" w:rsidRDefault="00CC3661" w:rsidP="003B4213">
            <w:pPr>
              <w:jc w:val="center"/>
              <w:rPr>
                <w:rFonts w:eastAsia="Calibri"/>
                <w:sz w:val="20"/>
                <w:szCs w:val="20"/>
              </w:rPr>
            </w:pPr>
          </w:p>
          <w:p w14:paraId="57072852" w14:textId="77777777" w:rsidR="00CC3661" w:rsidRPr="008A7CCB" w:rsidRDefault="00CC3661" w:rsidP="003B4213">
            <w:pPr>
              <w:jc w:val="center"/>
              <w:rPr>
                <w:rFonts w:eastAsia="Calibri"/>
                <w:sz w:val="20"/>
                <w:szCs w:val="20"/>
              </w:rPr>
            </w:pPr>
          </w:p>
        </w:tc>
        <w:tc>
          <w:tcPr>
            <w:tcW w:w="484" w:type="pct"/>
            <w:tcBorders>
              <w:top w:val="nil"/>
              <w:bottom w:val="single" w:sz="4" w:space="0" w:color="auto"/>
            </w:tcBorders>
            <w:shd w:val="clear" w:color="auto" w:fill="auto"/>
            <w:noWrap/>
            <w:vAlign w:val="bottom"/>
          </w:tcPr>
          <w:p w14:paraId="48A2AD20" w14:textId="77777777" w:rsidR="008432D4" w:rsidRPr="008A7CCB" w:rsidRDefault="00CC3661" w:rsidP="003B4213">
            <w:pPr>
              <w:jc w:val="center"/>
              <w:rPr>
                <w:rFonts w:eastAsia="Calibri"/>
                <w:sz w:val="20"/>
                <w:szCs w:val="20"/>
              </w:rPr>
            </w:pPr>
            <w:r w:rsidRPr="008A7CCB">
              <w:rPr>
                <w:rFonts w:eastAsia="Calibri"/>
                <w:sz w:val="20"/>
                <w:szCs w:val="20"/>
              </w:rPr>
              <w:lastRenderedPageBreak/>
              <w:t>-</w:t>
            </w:r>
          </w:p>
          <w:p w14:paraId="23D88E93" w14:textId="77777777" w:rsidR="00CC3661" w:rsidRPr="008A7CCB" w:rsidRDefault="00CC3661" w:rsidP="003B4213">
            <w:pPr>
              <w:jc w:val="center"/>
              <w:rPr>
                <w:rFonts w:eastAsia="Calibri"/>
                <w:sz w:val="20"/>
                <w:szCs w:val="20"/>
              </w:rPr>
            </w:pPr>
          </w:p>
          <w:p w14:paraId="45E27119" w14:textId="77777777" w:rsidR="00CC3661" w:rsidRPr="008A7CCB" w:rsidRDefault="00CC3661" w:rsidP="003B4213">
            <w:pPr>
              <w:jc w:val="center"/>
              <w:rPr>
                <w:rFonts w:eastAsia="Calibri"/>
                <w:sz w:val="20"/>
                <w:szCs w:val="20"/>
              </w:rPr>
            </w:pPr>
          </w:p>
          <w:p w14:paraId="1B19A1CD" w14:textId="77777777" w:rsidR="00CC3661" w:rsidRPr="008A7CCB" w:rsidRDefault="00CC3661" w:rsidP="003B4213">
            <w:pPr>
              <w:jc w:val="center"/>
              <w:rPr>
                <w:rFonts w:eastAsia="Calibri"/>
                <w:sz w:val="20"/>
                <w:szCs w:val="20"/>
              </w:rPr>
            </w:pPr>
            <w:r w:rsidRPr="008A7CCB">
              <w:rPr>
                <w:rFonts w:eastAsia="Calibri"/>
                <w:sz w:val="20"/>
                <w:szCs w:val="20"/>
              </w:rPr>
              <w:t>-</w:t>
            </w:r>
          </w:p>
        </w:tc>
        <w:tc>
          <w:tcPr>
            <w:tcW w:w="484" w:type="pct"/>
            <w:tcBorders>
              <w:top w:val="nil"/>
              <w:bottom w:val="single" w:sz="4" w:space="0" w:color="auto"/>
            </w:tcBorders>
            <w:shd w:val="clear" w:color="auto" w:fill="auto"/>
            <w:noWrap/>
            <w:vAlign w:val="bottom"/>
          </w:tcPr>
          <w:p w14:paraId="41610785" w14:textId="77777777" w:rsidR="008432D4" w:rsidRPr="008A7CCB" w:rsidRDefault="00CC3661" w:rsidP="003B4213">
            <w:pPr>
              <w:jc w:val="center"/>
              <w:rPr>
                <w:rFonts w:eastAsia="Calibri"/>
                <w:sz w:val="20"/>
                <w:szCs w:val="20"/>
              </w:rPr>
            </w:pPr>
            <w:r w:rsidRPr="008A7CCB">
              <w:rPr>
                <w:rFonts w:eastAsia="Calibri"/>
                <w:sz w:val="20"/>
                <w:szCs w:val="20"/>
              </w:rPr>
              <w:t>-</w:t>
            </w:r>
          </w:p>
          <w:p w14:paraId="426A4F2F" w14:textId="77777777" w:rsidR="00CC3661" w:rsidRPr="008A7CCB" w:rsidRDefault="00CC3661" w:rsidP="003B4213">
            <w:pPr>
              <w:jc w:val="center"/>
              <w:rPr>
                <w:rFonts w:eastAsia="Calibri"/>
                <w:sz w:val="20"/>
                <w:szCs w:val="20"/>
              </w:rPr>
            </w:pPr>
          </w:p>
          <w:p w14:paraId="036C9E10" w14:textId="77777777" w:rsidR="00CC3661" w:rsidRPr="008A7CCB" w:rsidRDefault="00CC3661" w:rsidP="003B4213">
            <w:pPr>
              <w:jc w:val="center"/>
              <w:rPr>
                <w:rFonts w:eastAsia="Calibri"/>
                <w:sz w:val="20"/>
                <w:szCs w:val="20"/>
              </w:rPr>
            </w:pPr>
          </w:p>
          <w:p w14:paraId="78F87312" w14:textId="77777777" w:rsidR="00CC3661" w:rsidRPr="008A7CCB" w:rsidRDefault="00CC3661" w:rsidP="003B4213">
            <w:pPr>
              <w:jc w:val="center"/>
              <w:rPr>
                <w:rFonts w:eastAsia="Calibri"/>
                <w:sz w:val="20"/>
                <w:szCs w:val="20"/>
              </w:rPr>
            </w:pPr>
            <w:r w:rsidRPr="008A7CCB">
              <w:rPr>
                <w:rFonts w:eastAsia="Calibri"/>
                <w:sz w:val="20"/>
                <w:szCs w:val="20"/>
              </w:rPr>
              <w:t>-</w:t>
            </w:r>
          </w:p>
        </w:tc>
        <w:tc>
          <w:tcPr>
            <w:tcW w:w="493" w:type="pct"/>
            <w:tcBorders>
              <w:top w:val="nil"/>
              <w:bottom w:val="single" w:sz="4" w:space="0" w:color="auto"/>
            </w:tcBorders>
            <w:shd w:val="clear" w:color="auto" w:fill="auto"/>
            <w:noWrap/>
            <w:vAlign w:val="bottom"/>
          </w:tcPr>
          <w:p w14:paraId="6E6380A2" w14:textId="77777777" w:rsidR="003B4213" w:rsidRPr="008A7CCB" w:rsidRDefault="003B4213" w:rsidP="003B4213">
            <w:pPr>
              <w:jc w:val="center"/>
              <w:rPr>
                <w:rFonts w:eastAsia="Calibri"/>
                <w:sz w:val="20"/>
                <w:szCs w:val="20"/>
              </w:rPr>
            </w:pPr>
            <w:r w:rsidRPr="008A7CCB">
              <w:rPr>
                <w:rFonts w:eastAsia="Calibri"/>
                <w:sz w:val="20"/>
                <w:szCs w:val="20"/>
              </w:rPr>
              <w:t xml:space="preserve"> 1</w:t>
            </w:r>
            <w:r w:rsidR="008432D4" w:rsidRPr="008A7CCB">
              <w:rPr>
                <w:rFonts w:eastAsia="Calibri"/>
                <w:sz w:val="20"/>
                <w:szCs w:val="20"/>
              </w:rPr>
              <w:t> </w:t>
            </w:r>
            <w:r w:rsidRPr="008A7CCB">
              <w:rPr>
                <w:rFonts w:eastAsia="Calibri"/>
                <w:sz w:val="20"/>
                <w:szCs w:val="20"/>
              </w:rPr>
              <w:t>809</w:t>
            </w:r>
          </w:p>
          <w:p w14:paraId="7A4AB3DE" w14:textId="77777777" w:rsidR="00CC3661" w:rsidRPr="008A7CCB" w:rsidRDefault="00CC3661" w:rsidP="003B4213">
            <w:pPr>
              <w:jc w:val="center"/>
              <w:rPr>
                <w:rFonts w:eastAsia="Calibri"/>
                <w:sz w:val="20"/>
                <w:szCs w:val="20"/>
              </w:rPr>
            </w:pPr>
          </w:p>
          <w:p w14:paraId="1EE356F1" w14:textId="77777777" w:rsidR="008432D4" w:rsidRPr="008A7CCB" w:rsidRDefault="00CC3661" w:rsidP="008432D4">
            <w:pPr>
              <w:jc w:val="center"/>
              <w:rPr>
                <w:rFonts w:eastAsia="Calibri"/>
                <w:sz w:val="20"/>
                <w:szCs w:val="20"/>
              </w:rPr>
            </w:pPr>
            <w:r w:rsidRPr="008A7CCB">
              <w:rPr>
                <w:rFonts w:eastAsia="Calibri"/>
                <w:sz w:val="20"/>
                <w:szCs w:val="20"/>
              </w:rPr>
              <w:t>-</w:t>
            </w:r>
          </w:p>
          <w:p w14:paraId="128B28CE" w14:textId="77777777" w:rsidR="008432D4" w:rsidRPr="008A7CCB" w:rsidRDefault="00CC3661" w:rsidP="00CC3661">
            <w:pPr>
              <w:jc w:val="center"/>
              <w:rPr>
                <w:rFonts w:eastAsia="Calibri"/>
                <w:sz w:val="20"/>
                <w:szCs w:val="20"/>
              </w:rPr>
            </w:pPr>
            <w:r w:rsidRPr="008A7CCB">
              <w:rPr>
                <w:rFonts w:eastAsia="Calibri"/>
                <w:sz w:val="20"/>
                <w:szCs w:val="20"/>
              </w:rPr>
              <w:t xml:space="preserve">   </w:t>
            </w:r>
          </w:p>
          <w:p w14:paraId="7FA924B9" w14:textId="77777777" w:rsidR="00CC3661" w:rsidRPr="008A7CCB" w:rsidRDefault="00CC3661" w:rsidP="00CC3661">
            <w:pPr>
              <w:jc w:val="center"/>
              <w:rPr>
                <w:rFonts w:eastAsia="Calibri"/>
                <w:sz w:val="20"/>
                <w:szCs w:val="20"/>
              </w:rPr>
            </w:pPr>
          </w:p>
          <w:p w14:paraId="16F2CEC3" w14:textId="77777777" w:rsidR="00CC3661" w:rsidRPr="008A7CCB" w:rsidRDefault="00CC3661" w:rsidP="00CC3661">
            <w:pPr>
              <w:jc w:val="center"/>
              <w:rPr>
                <w:rFonts w:eastAsia="Calibri"/>
                <w:sz w:val="20"/>
                <w:szCs w:val="20"/>
              </w:rPr>
            </w:pPr>
            <w:r w:rsidRPr="008A7CCB">
              <w:rPr>
                <w:rFonts w:eastAsia="Calibri"/>
                <w:sz w:val="20"/>
                <w:szCs w:val="20"/>
              </w:rPr>
              <w:t>-</w:t>
            </w:r>
          </w:p>
        </w:tc>
      </w:tr>
    </w:tbl>
    <w:p w14:paraId="2B6BAB38" w14:textId="77777777" w:rsidR="00D34287" w:rsidRPr="008A7CCB" w:rsidRDefault="00D34287" w:rsidP="00D34287">
      <w:pPr>
        <w:ind w:firstLine="300"/>
        <w:jc w:val="both"/>
        <w:rPr>
          <w:rFonts w:eastAsia="Calibri"/>
          <w:sz w:val="20"/>
          <w:szCs w:val="20"/>
        </w:rPr>
      </w:pPr>
    </w:p>
    <w:p w14:paraId="5C945431" w14:textId="77777777" w:rsidR="002527DB" w:rsidRPr="008A7CCB" w:rsidRDefault="00206AB7" w:rsidP="00ED3E00">
      <w:pPr>
        <w:jc w:val="both"/>
        <w:rPr>
          <w:sz w:val="20"/>
          <w:szCs w:val="20"/>
        </w:rPr>
      </w:pPr>
      <w:r w:rsidRPr="008A7CCB">
        <w:rPr>
          <w:rFonts w:eastAsia="Calibri"/>
          <w:sz w:val="20"/>
          <w:szCs w:val="20"/>
        </w:rPr>
        <w:t xml:space="preserve">     </w:t>
      </w:r>
      <w:r w:rsidR="00D34287" w:rsidRPr="008A7CCB">
        <w:rPr>
          <w:rFonts w:eastAsia="Calibri"/>
          <w:sz w:val="20"/>
          <w:szCs w:val="20"/>
        </w:rPr>
        <w:t xml:space="preserve">В отчетном периоде </w:t>
      </w:r>
      <w:r w:rsidR="00ED3E00" w:rsidRPr="008A7CCB">
        <w:rPr>
          <w:rFonts w:eastAsia="Calibri"/>
          <w:sz w:val="20"/>
          <w:szCs w:val="20"/>
        </w:rPr>
        <w:t>с</w:t>
      </w:r>
      <w:r w:rsidR="002527DB" w:rsidRPr="008A7CCB">
        <w:rPr>
          <w:sz w:val="20"/>
          <w:szCs w:val="20"/>
        </w:rPr>
        <w:t xml:space="preserve">писана безнадежная к взысканию задолженность в сумме </w:t>
      </w:r>
      <w:r w:rsidR="008A7CCB" w:rsidRPr="008A7CCB">
        <w:rPr>
          <w:sz w:val="20"/>
          <w:szCs w:val="20"/>
        </w:rPr>
        <w:t>47</w:t>
      </w:r>
      <w:r w:rsidR="002527DB" w:rsidRPr="008A7CCB">
        <w:rPr>
          <w:sz w:val="20"/>
          <w:szCs w:val="20"/>
        </w:rPr>
        <w:t xml:space="preserve"> тыс. руб. за счет </w:t>
      </w:r>
      <w:r w:rsidR="007A2CB0" w:rsidRPr="008A7CCB">
        <w:rPr>
          <w:sz w:val="20"/>
          <w:szCs w:val="20"/>
        </w:rPr>
        <w:t>сформированного</w:t>
      </w:r>
      <w:r w:rsidR="002527DB" w:rsidRPr="008A7CCB">
        <w:rPr>
          <w:sz w:val="20"/>
          <w:szCs w:val="20"/>
        </w:rPr>
        <w:t xml:space="preserve"> резерв</w:t>
      </w:r>
      <w:r w:rsidR="00151EB8" w:rsidRPr="008A7CCB">
        <w:rPr>
          <w:sz w:val="20"/>
          <w:szCs w:val="20"/>
        </w:rPr>
        <w:t>а</w:t>
      </w:r>
      <w:r w:rsidR="00ED3E00" w:rsidRPr="008A7CCB">
        <w:rPr>
          <w:sz w:val="20"/>
          <w:szCs w:val="20"/>
        </w:rPr>
        <w:t>.</w:t>
      </w:r>
      <w:r w:rsidR="002527DB" w:rsidRPr="008A7CCB">
        <w:rPr>
          <w:sz w:val="20"/>
          <w:szCs w:val="20"/>
        </w:rPr>
        <w:t xml:space="preserve">  Причины списания:  юридические лица – прекращение деятельности юридического лица в связи с исключением из ЕГРЮЛ на основании п.2 ст.21.1 Федерального закона от 08.08.2001 № 129-ФЗ.</w:t>
      </w:r>
    </w:p>
    <w:p w14:paraId="416EB544" w14:textId="77777777" w:rsidR="00F94825" w:rsidRPr="00BA661E" w:rsidRDefault="00F94825" w:rsidP="00E051D7">
      <w:pPr>
        <w:widowControl w:val="0"/>
        <w:shd w:val="clear" w:color="auto" w:fill="FFFFFF"/>
        <w:tabs>
          <w:tab w:val="left" w:pos="1085"/>
        </w:tabs>
        <w:autoSpaceDE w:val="0"/>
        <w:autoSpaceDN w:val="0"/>
        <w:adjustRightInd w:val="0"/>
        <w:ind w:firstLine="284"/>
        <w:jc w:val="both"/>
        <w:rPr>
          <w:sz w:val="20"/>
          <w:szCs w:val="20"/>
          <w:highlight w:val="yellow"/>
        </w:rPr>
      </w:pPr>
    </w:p>
    <w:p w14:paraId="4F2CC6E5" w14:textId="77777777" w:rsidR="00AA18F7" w:rsidRPr="00DA0706" w:rsidRDefault="005502E7" w:rsidP="00DD753F">
      <w:pPr>
        <w:autoSpaceDE w:val="0"/>
        <w:autoSpaceDN w:val="0"/>
        <w:adjustRightInd w:val="0"/>
        <w:ind w:firstLine="284"/>
        <w:jc w:val="both"/>
        <w:rPr>
          <w:b/>
          <w:bCs/>
          <w:iCs/>
          <w:sz w:val="20"/>
          <w:szCs w:val="20"/>
        </w:rPr>
      </w:pPr>
      <w:r w:rsidRPr="00DA0706">
        <w:rPr>
          <w:b/>
          <w:bCs/>
          <w:iCs/>
          <w:sz w:val="20"/>
          <w:szCs w:val="20"/>
        </w:rPr>
        <w:t>6</w:t>
      </w:r>
      <w:r w:rsidR="00EA2F48" w:rsidRPr="00DA0706">
        <w:rPr>
          <w:b/>
          <w:bCs/>
          <w:iCs/>
          <w:sz w:val="20"/>
          <w:szCs w:val="20"/>
        </w:rPr>
        <w:t>.</w:t>
      </w:r>
      <w:r w:rsidR="00C07140" w:rsidRPr="00DA0706">
        <w:rPr>
          <w:b/>
          <w:bCs/>
          <w:iCs/>
          <w:sz w:val="20"/>
          <w:szCs w:val="20"/>
        </w:rPr>
        <w:t>3</w:t>
      </w:r>
      <w:r w:rsidR="00EA2F48" w:rsidRPr="00DA0706">
        <w:rPr>
          <w:b/>
          <w:bCs/>
          <w:iCs/>
          <w:sz w:val="20"/>
          <w:szCs w:val="20"/>
        </w:rPr>
        <w:t>.</w:t>
      </w:r>
      <w:r w:rsidR="00B65438" w:rsidRPr="00DA0706">
        <w:rPr>
          <w:b/>
          <w:bCs/>
          <w:iCs/>
          <w:sz w:val="20"/>
          <w:szCs w:val="20"/>
        </w:rPr>
        <w:t>И</w:t>
      </w:r>
      <w:r w:rsidR="00971EF5" w:rsidRPr="00DA0706">
        <w:rPr>
          <w:b/>
          <w:bCs/>
          <w:iCs/>
          <w:sz w:val="20"/>
          <w:szCs w:val="20"/>
        </w:rPr>
        <w:t>нформаци</w:t>
      </w:r>
      <w:r w:rsidR="00B65438" w:rsidRPr="00DA0706">
        <w:rPr>
          <w:b/>
          <w:bCs/>
          <w:iCs/>
          <w:sz w:val="20"/>
          <w:szCs w:val="20"/>
        </w:rPr>
        <w:t>я</w:t>
      </w:r>
      <w:r w:rsidR="00971EF5" w:rsidRPr="00DA0706">
        <w:rPr>
          <w:b/>
          <w:bCs/>
          <w:iCs/>
          <w:sz w:val="20"/>
          <w:szCs w:val="20"/>
        </w:rPr>
        <w:t xml:space="preserve"> о сумме курсовых разниц, признанн</w:t>
      </w:r>
      <w:r w:rsidR="00DC6513">
        <w:rPr>
          <w:b/>
          <w:bCs/>
          <w:iCs/>
          <w:sz w:val="20"/>
          <w:szCs w:val="20"/>
        </w:rPr>
        <w:t>ой</w:t>
      </w:r>
      <w:r w:rsidR="00971EF5" w:rsidRPr="00DA0706">
        <w:rPr>
          <w:b/>
          <w:bCs/>
          <w:iCs/>
          <w:sz w:val="20"/>
          <w:szCs w:val="20"/>
        </w:rPr>
        <w:t xml:space="preserve"> в составе прибыли </w:t>
      </w:r>
      <w:r w:rsidR="00D15D79" w:rsidRPr="00DA0706">
        <w:rPr>
          <w:b/>
          <w:bCs/>
          <w:iCs/>
          <w:sz w:val="20"/>
          <w:szCs w:val="20"/>
        </w:rPr>
        <w:t>Банка</w:t>
      </w:r>
    </w:p>
    <w:p w14:paraId="03D72D31" w14:textId="77777777" w:rsidR="00676A35" w:rsidRPr="00DA0706" w:rsidRDefault="00676A35" w:rsidP="00E051D7">
      <w:pPr>
        <w:ind w:firstLine="284"/>
        <w:jc w:val="both"/>
        <w:rPr>
          <w:sz w:val="20"/>
          <w:szCs w:val="20"/>
        </w:rPr>
      </w:pPr>
      <w:r w:rsidRPr="00DA0706">
        <w:rPr>
          <w:sz w:val="20"/>
          <w:szCs w:val="20"/>
        </w:rPr>
        <w:t>Все совершаемые кредитной организацией банковские операции в иностранной валюте отражаются в отчетности в рублях. Пересчет данных аналитического учета в иностранной валюте в рубли (переоценка средств в иностранной валюте) осуществляется по официальному курсу</w:t>
      </w:r>
      <w:r w:rsidR="00F65AC0" w:rsidRPr="00DA0706">
        <w:rPr>
          <w:sz w:val="20"/>
          <w:szCs w:val="20"/>
        </w:rPr>
        <w:t>,</w:t>
      </w:r>
      <w:r w:rsidRPr="00DA0706">
        <w:rPr>
          <w:sz w:val="20"/>
          <w:szCs w:val="20"/>
        </w:rPr>
        <w:t xml:space="preserve"> установленному Центральным банком Российской Федерации.</w:t>
      </w:r>
    </w:p>
    <w:tbl>
      <w:tblPr>
        <w:tblW w:w="9853" w:type="dxa"/>
        <w:tblLook w:val="04A0" w:firstRow="1" w:lastRow="0" w:firstColumn="1" w:lastColumn="0" w:noHBand="0" w:noVBand="1"/>
      </w:tblPr>
      <w:tblGrid>
        <w:gridCol w:w="6345"/>
        <w:gridCol w:w="1701"/>
        <w:gridCol w:w="1807"/>
      </w:tblGrid>
      <w:tr w:rsidR="00676A35" w:rsidRPr="00DA0706" w14:paraId="2A0A043B" w14:textId="77777777" w:rsidTr="00163CE2">
        <w:tc>
          <w:tcPr>
            <w:tcW w:w="6345" w:type="dxa"/>
            <w:shd w:val="clear" w:color="auto" w:fill="auto"/>
          </w:tcPr>
          <w:p w14:paraId="70ED56C9" w14:textId="77777777" w:rsidR="00676A35" w:rsidRPr="00DA0706" w:rsidRDefault="00676A35" w:rsidP="00E051D7">
            <w:pPr>
              <w:widowControl w:val="0"/>
              <w:tabs>
                <w:tab w:val="left" w:pos="1085"/>
              </w:tabs>
              <w:autoSpaceDE w:val="0"/>
              <w:autoSpaceDN w:val="0"/>
              <w:adjustRightInd w:val="0"/>
              <w:ind w:firstLine="284"/>
              <w:jc w:val="both"/>
              <w:rPr>
                <w:sz w:val="20"/>
                <w:szCs w:val="20"/>
              </w:rPr>
            </w:pPr>
          </w:p>
        </w:tc>
        <w:tc>
          <w:tcPr>
            <w:tcW w:w="1701" w:type="dxa"/>
            <w:tcBorders>
              <w:bottom w:val="single" w:sz="4" w:space="0" w:color="auto"/>
            </w:tcBorders>
            <w:shd w:val="clear" w:color="auto" w:fill="auto"/>
            <w:vAlign w:val="bottom"/>
          </w:tcPr>
          <w:p w14:paraId="5C2760BE" w14:textId="77777777" w:rsidR="00676A35" w:rsidRPr="00DA0706" w:rsidRDefault="000A65D9" w:rsidP="00DA0706">
            <w:pPr>
              <w:ind w:firstLine="284"/>
              <w:jc w:val="center"/>
              <w:rPr>
                <w:b/>
                <w:sz w:val="20"/>
                <w:szCs w:val="20"/>
                <w:lang w:val="en-US"/>
              </w:rPr>
            </w:pPr>
            <w:r w:rsidRPr="00DA0706">
              <w:rPr>
                <w:b/>
                <w:sz w:val="20"/>
                <w:szCs w:val="20"/>
              </w:rPr>
              <w:t>01.</w:t>
            </w:r>
            <w:r w:rsidR="00C96764" w:rsidRPr="00DA0706">
              <w:rPr>
                <w:b/>
                <w:sz w:val="20"/>
                <w:szCs w:val="20"/>
              </w:rPr>
              <w:t>0</w:t>
            </w:r>
            <w:r w:rsidR="00DA0706" w:rsidRPr="00DA0706">
              <w:rPr>
                <w:b/>
                <w:sz w:val="20"/>
                <w:szCs w:val="20"/>
              </w:rPr>
              <w:t>7</w:t>
            </w:r>
            <w:r w:rsidRPr="00DA0706">
              <w:rPr>
                <w:b/>
                <w:sz w:val="20"/>
                <w:szCs w:val="20"/>
              </w:rPr>
              <w:t>.201</w:t>
            </w:r>
            <w:r w:rsidR="00C96764" w:rsidRPr="00DA0706">
              <w:rPr>
                <w:b/>
                <w:sz w:val="20"/>
                <w:szCs w:val="20"/>
              </w:rPr>
              <w:t>9</w:t>
            </w:r>
          </w:p>
        </w:tc>
        <w:tc>
          <w:tcPr>
            <w:tcW w:w="1807" w:type="dxa"/>
            <w:tcBorders>
              <w:bottom w:val="single" w:sz="4" w:space="0" w:color="auto"/>
            </w:tcBorders>
            <w:vAlign w:val="bottom"/>
          </w:tcPr>
          <w:p w14:paraId="6DB73F73" w14:textId="77777777" w:rsidR="00676A35" w:rsidRPr="00DA0706" w:rsidRDefault="000A65D9" w:rsidP="00DA0706">
            <w:pPr>
              <w:ind w:firstLine="284"/>
              <w:jc w:val="center"/>
              <w:rPr>
                <w:b/>
                <w:sz w:val="20"/>
                <w:szCs w:val="20"/>
              </w:rPr>
            </w:pPr>
            <w:r w:rsidRPr="00DA0706">
              <w:rPr>
                <w:b/>
                <w:sz w:val="20"/>
                <w:szCs w:val="20"/>
              </w:rPr>
              <w:t>01.</w:t>
            </w:r>
            <w:r w:rsidR="00C96764" w:rsidRPr="00DA0706">
              <w:rPr>
                <w:b/>
                <w:sz w:val="20"/>
                <w:szCs w:val="20"/>
              </w:rPr>
              <w:t>0</w:t>
            </w:r>
            <w:r w:rsidR="00DA0706" w:rsidRPr="00DA0706">
              <w:rPr>
                <w:b/>
                <w:sz w:val="20"/>
                <w:szCs w:val="20"/>
              </w:rPr>
              <w:t>7</w:t>
            </w:r>
            <w:r w:rsidRPr="00DA0706">
              <w:rPr>
                <w:b/>
                <w:sz w:val="20"/>
                <w:szCs w:val="20"/>
              </w:rPr>
              <w:t>.201</w:t>
            </w:r>
            <w:r w:rsidR="00F65AC0" w:rsidRPr="00DA0706">
              <w:rPr>
                <w:b/>
                <w:sz w:val="20"/>
                <w:szCs w:val="20"/>
              </w:rPr>
              <w:t>8</w:t>
            </w:r>
          </w:p>
        </w:tc>
      </w:tr>
      <w:tr w:rsidR="00F65AC0" w:rsidRPr="00DA0706" w14:paraId="323AE04B" w14:textId="77777777" w:rsidTr="00163CE2">
        <w:tc>
          <w:tcPr>
            <w:tcW w:w="6345" w:type="dxa"/>
            <w:shd w:val="clear" w:color="auto" w:fill="auto"/>
          </w:tcPr>
          <w:p w14:paraId="5D51232C" w14:textId="77777777" w:rsidR="00F65AC0" w:rsidRPr="00DA0706" w:rsidRDefault="00F65AC0" w:rsidP="00E051D7">
            <w:pPr>
              <w:widowControl w:val="0"/>
              <w:tabs>
                <w:tab w:val="left" w:pos="1085"/>
              </w:tabs>
              <w:autoSpaceDE w:val="0"/>
              <w:autoSpaceDN w:val="0"/>
              <w:adjustRightInd w:val="0"/>
              <w:ind w:firstLine="284"/>
              <w:jc w:val="both"/>
              <w:rPr>
                <w:sz w:val="20"/>
                <w:szCs w:val="20"/>
              </w:rPr>
            </w:pPr>
            <w:r w:rsidRPr="00DA0706">
              <w:rPr>
                <w:sz w:val="20"/>
                <w:szCs w:val="20"/>
              </w:rPr>
              <w:t>Доходы от переоценки</w:t>
            </w:r>
          </w:p>
        </w:tc>
        <w:tc>
          <w:tcPr>
            <w:tcW w:w="1701" w:type="dxa"/>
            <w:tcBorders>
              <w:top w:val="single" w:sz="4" w:space="0" w:color="auto"/>
            </w:tcBorders>
            <w:shd w:val="clear" w:color="auto" w:fill="auto"/>
          </w:tcPr>
          <w:p w14:paraId="0CBF43BA" w14:textId="77777777" w:rsidR="00F65AC0" w:rsidRPr="00DA0706" w:rsidRDefault="00F65AC0" w:rsidP="00DA0706">
            <w:pPr>
              <w:widowControl w:val="0"/>
              <w:tabs>
                <w:tab w:val="left" w:pos="1085"/>
              </w:tabs>
              <w:autoSpaceDE w:val="0"/>
              <w:autoSpaceDN w:val="0"/>
              <w:adjustRightInd w:val="0"/>
              <w:ind w:firstLine="284"/>
              <w:jc w:val="center"/>
              <w:rPr>
                <w:sz w:val="20"/>
                <w:szCs w:val="20"/>
              </w:rPr>
            </w:pPr>
            <w:r w:rsidRPr="00DA0706">
              <w:rPr>
                <w:sz w:val="20"/>
                <w:szCs w:val="20"/>
              </w:rPr>
              <w:t>1</w:t>
            </w:r>
            <w:r w:rsidR="00DA0706" w:rsidRPr="00DA0706">
              <w:rPr>
                <w:sz w:val="20"/>
                <w:szCs w:val="20"/>
              </w:rPr>
              <w:t>8</w:t>
            </w:r>
            <w:r w:rsidRPr="00DA0706">
              <w:rPr>
                <w:sz w:val="20"/>
                <w:szCs w:val="20"/>
              </w:rPr>
              <w:t> </w:t>
            </w:r>
            <w:r w:rsidR="00DA0706" w:rsidRPr="00DA0706">
              <w:rPr>
                <w:sz w:val="20"/>
                <w:szCs w:val="20"/>
              </w:rPr>
              <w:t>575</w:t>
            </w:r>
            <w:r w:rsidRPr="00DA0706">
              <w:rPr>
                <w:sz w:val="20"/>
                <w:szCs w:val="20"/>
              </w:rPr>
              <w:t xml:space="preserve"> </w:t>
            </w:r>
          </w:p>
        </w:tc>
        <w:tc>
          <w:tcPr>
            <w:tcW w:w="1807" w:type="dxa"/>
            <w:tcBorders>
              <w:top w:val="single" w:sz="4" w:space="0" w:color="auto"/>
            </w:tcBorders>
          </w:tcPr>
          <w:p w14:paraId="2095E9E6" w14:textId="77777777" w:rsidR="00F65AC0" w:rsidRPr="00DA0706" w:rsidRDefault="00DA0706" w:rsidP="00DA0706">
            <w:pPr>
              <w:widowControl w:val="0"/>
              <w:tabs>
                <w:tab w:val="left" w:pos="1085"/>
              </w:tabs>
              <w:autoSpaceDE w:val="0"/>
              <w:autoSpaceDN w:val="0"/>
              <w:adjustRightInd w:val="0"/>
              <w:ind w:firstLine="284"/>
              <w:jc w:val="center"/>
              <w:rPr>
                <w:sz w:val="20"/>
                <w:szCs w:val="20"/>
              </w:rPr>
            </w:pPr>
            <w:r w:rsidRPr="00DA0706">
              <w:rPr>
                <w:sz w:val="20"/>
                <w:szCs w:val="20"/>
              </w:rPr>
              <w:t>26</w:t>
            </w:r>
            <w:r w:rsidR="00F65AC0" w:rsidRPr="00DA0706">
              <w:rPr>
                <w:sz w:val="20"/>
                <w:szCs w:val="20"/>
              </w:rPr>
              <w:t> 58</w:t>
            </w:r>
            <w:r w:rsidRPr="00DA0706">
              <w:rPr>
                <w:sz w:val="20"/>
                <w:szCs w:val="20"/>
              </w:rPr>
              <w:t>8</w:t>
            </w:r>
            <w:r w:rsidR="00F65AC0" w:rsidRPr="00DA0706">
              <w:rPr>
                <w:sz w:val="20"/>
                <w:szCs w:val="20"/>
              </w:rPr>
              <w:t xml:space="preserve"> </w:t>
            </w:r>
          </w:p>
        </w:tc>
      </w:tr>
      <w:tr w:rsidR="00F65AC0" w:rsidRPr="00DA0706" w14:paraId="2F61EC4D" w14:textId="77777777" w:rsidTr="00163CE2">
        <w:tc>
          <w:tcPr>
            <w:tcW w:w="6345" w:type="dxa"/>
            <w:shd w:val="clear" w:color="auto" w:fill="auto"/>
          </w:tcPr>
          <w:p w14:paraId="17BB5884" w14:textId="77777777" w:rsidR="00F65AC0" w:rsidRPr="00DA0706" w:rsidRDefault="00F65AC0" w:rsidP="00E051D7">
            <w:pPr>
              <w:widowControl w:val="0"/>
              <w:tabs>
                <w:tab w:val="left" w:pos="1085"/>
              </w:tabs>
              <w:autoSpaceDE w:val="0"/>
              <w:autoSpaceDN w:val="0"/>
              <w:adjustRightInd w:val="0"/>
              <w:ind w:firstLine="284"/>
              <w:jc w:val="both"/>
              <w:rPr>
                <w:sz w:val="20"/>
                <w:szCs w:val="20"/>
              </w:rPr>
            </w:pPr>
            <w:r w:rsidRPr="00DA0706">
              <w:rPr>
                <w:sz w:val="20"/>
                <w:szCs w:val="20"/>
              </w:rPr>
              <w:t>Расходы от переоценки</w:t>
            </w:r>
          </w:p>
        </w:tc>
        <w:tc>
          <w:tcPr>
            <w:tcW w:w="1701" w:type="dxa"/>
            <w:shd w:val="clear" w:color="auto" w:fill="auto"/>
          </w:tcPr>
          <w:p w14:paraId="093F8D6F" w14:textId="77777777" w:rsidR="00F65AC0" w:rsidRPr="00DA0706" w:rsidRDefault="00F65AC0" w:rsidP="00DA0706">
            <w:pPr>
              <w:widowControl w:val="0"/>
              <w:tabs>
                <w:tab w:val="left" w:pos="1085"/>
              </w:tabs>
              <w:autoSpaceDE w:val="0"/>
              <w:autoSpaceDN w:val="0"/>
              <w:adjustRightInd w:val="0"/>
              <w:ind w:firstLine="284"/>
              <w:jc w:val="center"/>
              <w:rPr>
                <w:sz w:val="20"/>
                <w:szCs w:val="20"/>
              </w:rPr>
            </w:pPr>
            <w:r w:rsidRPr="00DA0706">
              <w:rPr>
                <w:sz w:val="20"/>
                <w:szCs w:val="20"/>
              </w:rPr>
              <w:t>(1</w:t>
            </w:r>
            <w:r w:rsidR="00DA0706" w:rsidRPr="00DA0706">
              <w:rPr>
                <w:sz w:val="20"/>
                <w:szCs w:val="20"/>
              </w:rPr>
              <w:t>9</w:t>
            </w:r>
            <w:r w:rsidRPr="00DA0706">
              <w:rPr>
                <w:sz w:val="20"/>
                <w:szCs w:val="20"/>
              </w:rPr>
              <w:t xml:space="preserve"> </w:t>
            </w:r>
            <w:r w:rsidR="00DA0706" w:rsidRPr="00DA0706">
              <w:rPr>
                <w:sz w:val="20"/>
                <w:szCs w:val="20"/>
              </w:rPr>
              <w:t>211</w:t>
            </w:r>
            <w:r w:rsidRPr="00DA0706">
              <w:rPr>
                <w:sz w:val="20"/>
                <w:szCs w:val="20"/>
              </w:rPr>
              <w:t>)</w:t>
            </w:r>
          </w:p>
        </w:tc>
        <w:tc>
          <w:tcPr>
            <w:tcW w:w="1807" w:type="dxa"/>
          </w:tcPr>
          <w:p w14:paraId="662187C1" w14:textId="77777777" w:rsidR="00F65AC0" w:rsidRPr="00DA0706" w:rsidRDefault="00F65AC0" w:rsidP="00DA0706">
            <w:pPr>
              <w:widowControl w:val="0"/>
              <w:tabs>
                <w:tab w:val="left" w:pos="1085"/>
              </w:tabs>
              <w:autoSpaceDE w:val="0"/>
              <w:autoSpaceDN w:val="0"/>
              <w:adjustRightInd w:val="0"/>
              <w:ind w:firstLine="284"/>
              <w:jc w:val="center"/>
              <w:rPr>
                <w:sz w:val="20"/>
                <w:szCs w:val="20"/>
              </w:rPr>
            </w:pPr>
            <w:r w:rsidRPr="00DA0706">
              <w:rPr>
                <w:sz w:val="20"/>
                <w:szCs w:val="20"/>
              </w:rPr>
              <w:t xml:space="preserve">  (</w:t>
            </w:r>
            <w:r w:rsidR="00DA0706" w:rsidRPr="00DA0706">
              <w:rPr>
                <w:sz w:val="20"/>
                <w:szCs w:val="20"/>
              </w:rPr>
              <w:t>24</w:t>
            </w:r>
            <w:r w:rsidRPr="00DA0706">
              <w:rPr>
                <w:sz w:val="20"/>
                <w:szCs w:val="20"/>
              </w:rPr>
              <w:t xml:space="preserve"> </w:t>
            </w:r>
            <w:r w:rsidR="00DA0706" w:rsidRPr="00DA0706">
              <w:rPr>
                <w:sz w:val="20"/>
                <w:szCs w:val="20"/>
              </w:rPr>
              <w:t>649</w:t>
            </w:r>
            <w:r w:rsidRPr="00DA0706">
              <w:rPr>
                <w:sz w:val="20"/>
                <w:szCs w:val="20"/>
              </w:rPr>
              <w:t>)</w:t>
            </w:r>
          </w:p>
        </w:tc>
      </w:tr>
      <w:tr w:rsidR="00F65AC0" w:rsidRPr="00DA0706" w14:paraId="16152396" w14:textId="77777777" w:rsidTr="00163CE2">
        <w:tc>
          <w:tcPr>
            <w:tcW w:w="6345" w:type="dxa"/>
            <w:tcBorders>
              <w:bottom w:val="single" w:sz="4" w:space="0" w:color="auto"/>
            </w:tcBorders>
            <w:shd w:val="clear" w:color="auto" w:fill="auto"/>
          </w:tcPr>
          <w:p w14:paraId="5AB3231B" w14:textId="77777777" w:rsidR="00F65AC0" w:rsidRPr="00DA0706" w:rsidRDefault="00F65AC0" w:rsidP="00E051D7">
            <w:pPr>
              <w:widowControl w:val="0"/>
              <w:tabs>
                <w:tab w:val="left" w:pos="1085"/>
              </w:tabs>
              <w:autoSpaceDE w:val="0"/>
              <w:autoSpaceDN w:val="0"/>
              <w:adjustRightInd w:val="0"/>
              <w:ind w:firstLine="284"/>
              <w:jc w:val="both"/>
              <w:rPr>
                <w:b/>
                <w:sz w:val="20"/>
                <w:szCs w:val="20"/>
              </w:rPr>
            </w:pPr>
            <w:r w:rsidRPr="00DA0706">
              <w:rPr>
                <w:b/>
                <w:sz w:val="20"/>
                <w:szCs w:val="20"/>
              </w:rPr>
              <w:t>Чистые доходы от переоценки иностранной валюты</w:t>
            </w:r>
          </w:p>
        </w:tc>
        <w:tc>
          <w:tcPr>
            <w:tcW w:w="1701" w:type="dxa"/>
            <w:tcBorders>
              <w:top w:val="single" w:sz="4" w:space="0" w:color="auto"/>
              <w:bottom w:val="single" w:sz="4" w:space="0" w:color="auto"/>
            </w:tcBorders>
            <w:shd w:val="clear" w:color="auto" w:fill="auto"/>
          </w:tcPr>
          <w:p w14:paraId="2556BA8C" w14:textId="77777777" w:rsidR="00F65AC0" w:rsidRPr="00DA0706" w:rsidRDefault="00F65AC0" w:rsidP="00DA0706">
            <w:pPr>
              <w:widowControl w:val="0"/>
              <w:tabs>
                <w:tab w:val="left" w:pos="1085"/>
              </w:tabs>
              <w:autoSpaceDE w:val="0"/>
              <w:autoSpaceDN w:val="0"/>
              <w:adjustRightInd w:val="0"/>
              <w:ind w:firstLine="284"/>
              <w:jc w:val="center"/>
              <w:rPr>
                <w:b/>
                <w:sz w:val="20"/>
                <w:szCs w:val="20"/>
              </w:rPr>
            </w:pPr>
            <w:r w:rsidRPr="00DA0706">
              <w:rPr>
                <w:b/>
                <w:sz w:val="20"/>
                <w:szCs w:val="20"/>
              </w:rPr>
              <w:t xml:space="preserve">     (</w:t>
            </w:r>
            <w:r w:rsidR="00DA0706" w:rsidRPr="00DA0706">
              <w:rPr>
                <w:b/>
                <w:sz w:val="20"/>
                <w:szCs w:val="20"/>
              </w:rPr>
              <w:t>636</w:t>
            </w:r>
            <w:r w:rsidRPr="00DA0706">
              <w:rPr>
                <w:b/>
                <w:sz w:val="20"/>
                <w:szCs w:val="20"/>
              </w:rPr>
              <w:t xml:space="preserve">) </w:t>
            </w:r>
          </w:p>
        </w:tc>
        <w:tc>
          <w:tcPr>
            <w:tcW w:w="1807" w:type="dxa"/>
            <w:tcBorders>
              <w:top w:val="single" w:sz="4" w:space="0" w:color="auto"/>
              <w:bottom w:val="single" w:sz="4" w:space="0" w:color="auto"/>
            </w:tcBorders>
          </w:tcPr>
          <w:p w14:paraId="0B3F4A61" w14:textId="77777777" w:rsidR="00F65AC0" w:rsidRPr="00DA0706" w:rsidRDefault="00F65AC0" w:rsidP="00DA0706">
            <w:pPr>
              <w:widowControl w:val="0"/>
              <w:tabs>
                <w:tab w:val="left" w:pos="1085"/>
              </w:tabs>
              <w:autoSpaceDE w:val="0"/>
              <w:autoSpaceDN w:val="0"/>
              <w:adjustRightInd w:val="0"/>
              <w:ind w:firstLine="284"/>
              <w:jc w:val="center"/>
              <w:rPr>
                <w:b/>
                <w:sz w:val="20"/>
                <w:szCs w:val="20"/>
              </w:rPr>
            </w:pPr>
            <w:r w:rsidRPr="00DA0706">
              <w:rPr>
                <w:b/>
                <w:sz w:val="20"/>
                <w:szCs w:val="20"/>
              </w:rPr>
              <w:t xml:space="preserve">     </w:t>
            </w:r>
            <w:r w:rsidR="00DA0706" w:rsidRPr="00DA0706">
              <w:rPr>
                <w:b/>
                <w:sz w:val="20"/>
                <w:szCs w:val="20"/>
              </w:rPr>
              <w:t>1 939</w:t>
            </w:r>
            <w:r w:rsidRPr="00DA0706">
              <w:rPr>
                <w:b/>
                <w:sz w:val="20"/>
                <w:szCs w:val="20"/>
              </w:rPr>
              <w:t xml:space="preserve"> </w:t>
            </w:r>
          </w:p>
        </w:tc>
      </w:tr>
    </w:tbl>
    <w:p w14:paraId="4402FBBF" w14:textId="77777777" w:rsidR="00676A35" w:rsidRPr="00DA0706" w:rsidRDefault="00676A35" w:rsidP="00E051D7">
      <w:pPr>
        <w:widowControl w:val="0"/>
        <w:shd w:val="clear" w:color="auto" w:fill="FFFFFF"/>
        <w:tabs>
          <w:tab w:val="left" w:pos="1085"/>
        </w:tabs>
        <w:autoSpaceDE w:val="0"/>
        <w:autoSpaceDN w:val="0"/>
        <w:adjustRightInd w:val="0"/>
        <w:ind w:firstLine="284"/>
        <w:jc w:val="both"/>
        <w:rPr>
          <w:sz w:val="20"/>
          <w:szCs w:val="20"/>
        </w:rPr>
      </w:pPr>
    </w:p>
    <w:p w14:paraId="4180A873" w14:textId="77777777" w:rsidR="00676A35" w:rsidRPr="00DA0706" w:rsidRDefault="00676A35" w:rsidP="00E051D7">
      <w:pPr>
        <w:ind w:firstLine="284"/>
        <w:jc w:val="both"/>
        <w:rPr>
          <w:sz w:val="20"/>
          <w:szCs w:val="20"/>
        </w:rPr>
      </w:pPr>
      <w:r w:rsidRPr="00DA0706">
        <w:rPr>
          <w:sz w:val="20"/>
          <w:szCs w:val="20"/>
        </w:rPr>
        <w:t>В отчетном периоде Банк активно проводил операции с иностранной валютой. Все межбанковские сделки заключались типа «today»  и «tomorrow», иные финансовые инструменты рынка: опционы, форварды и фьючерсы не использовались. Конверсионных сделок на биржевом рынке в отчетном периоде не было.</w:t>
      </w:r>
    </w:p>
    <w:p w14:paraId="7FCB2A5A" w14:textId="77777777" w:rsidR="00676A35" w:rsidRPr="00DA0706" w:rsidRDefault="00676A35" w:rsidP="00E051D7">
      <w:pPr>
        <w:ind w:firstLine="284"/>
        <w:jc w:val="both"/>
        <w:rPr>
          <w:sz w:val="20"/>
          <w:szCs w:val="20"/>
        </w:rPr>
      </w:pPr>
      <w:r w:rsidRPr="00DA0706">
        <w:rPr>
          <w:sz w:val="20"/>
          <w:szCs w:val="20"/>
        </w:rPr>
        <w:t xml:space="preserve">Доходы и расходы от </w:t>
      </w:r>
      <w:r w:rsidR="00DC2C9D" w:rsidRPr="00DA0706">
        <w:rPr>
          <w:sz w:val="20"/>
          <w:szCs w:val="20"/>
        </w:rPr>
        <w:t xml:space="preserve">конверсионных операций  и </w:t>
      </w:r>
      <w:r w:rsidRPr="00DA0706">
        <w:rPr>
          <w:sz w:val="20"/>
          <w:szCs w:val="20"/>
        </w:rPr>
        <w:t>операций купли-продажи иностранной валюты за рубли в наличной и безналичной форм</w:t>
      </w:r>
      <w:r w:rsidR="00DC2C9D" w:rsidRPr="00DA0706">
        <w:rPr>
          <w:sz w:val="20"/>
          <w:szCs w:val="20"/>
        </w:rPr>
        <w:t>е</w:t>
      </w:r>
      <w:r w:rsidRPr="00DA0706">
        <w:rPr>
          <w:sz w:val="20"/>
          <w:szCs w:val="20"/>
        </w:rPr>
        <w:t xml:space="preserve"> определяются как разница между курсом сделки и официальным курсом на дату совершения операции (сделки).</w:t>
      </w:r>
    </w:p>
    <w:tbl>
      <w:tblPr>
        <w:tblW w:w="9853" w:type="dxa"/>
        <w:tblLook w:val="04A0" w:firstRow="1" w:lastRow="0" w:firstColumn="1" w:lastColumn="0" w:noHBand="0" w:noVBand="1"/>
      </w:tblPr>
      <w:tblGrid>
        <w:gridCol w:w="6345"/>
        <w:gridCol w:w="1701"/>
        <w:gridCol w:w="1807"/>
      </w:tblGrid>
      <w:tr w:rsidR="00C96764" w:rsidRPr="00DA0706" w14:paraId="67A1136B" w14:textId="77777777" w:rsidTr="00163CE2">
        <w:tc>
          <w:tcPr>
            <w:tcW w:w="6345" w:type="dxa"/>
            <w:shd w:val="clear" w:color="auto" w:fill="auto"/>
          </w:tcPr>
          <w:p w14:paraId="3024B216" w14:textId="77777777" w:rsidR="00C96764" w:rsidRPr="00DA0706" w:rsidRDefault="00C96764" w:rsidP="00E051D7">
            <w:pPr>
              <w:widowControl w:val="0"/>
              <w:tabs>
                <w:tab w:val="left" w:pos="1085"/>
              </w:tabs>
              <w:autoSpaceDE w:val="0"/>
              <w:autoSpaceDN w:val="0"/>
              <w:adjustRightInd w:val="0"/>
              <w:ind w:firstLine="284"/>
              <w:jc w:val="both"/>
              <w:rPr>
                <w:sz w:val="20"/>
                <w:szCs w:val="20"/>
              </w:rPr>
            </w:pPr>
          </w:p>
        </w:tc>
        <w:tc>
          <w:tcPr>
            <w:tcW w:w="1701" w:type="dxa"/>
            <w:tcBorders>
              <w:bottom w:val="single" w:sz="4" w:space="0" w:color="auto"/>
            </w:tcBorders>
            <w:shd w:val="clear" w:color="auto" w:fill="auto"/>
            <w:vAlign w:val="bottom"/>
          </w:tcPr>
          <w:p w14:paraId="0AD0C558" w14:textId="77777777" w:rsidR="00C96764" w:rsidRPr="00DA0706" w:rsidRDefault="00F65AC0" w:rsidP="00DA0706">
            <w:pPr>
              <w:ind w:firstLine="284"/>
              <w:jc w:val="center"/>
              <w:rPr>
                <w:b/>
                <w:sz w:val="20"/>
                <w:szCs w:val="20"/>
                <w:lang w:val="en-US"/>
              </w:rPr>
            </w:pPr>
            <w:r w:rsidRPr="00DA0706">
              <w:rPr>
                <w:b/>
                <w:sz w:val="20"/>
                <w:szCs w:val="20"/>
              </w:rPr>
              <w:t>01.0</w:t>
            </w:r>
            <w:r w:rsidR="00DA0706" w:rsidRPr="00DA0706">
              <w:rPr>
                <w:b/>
                <w:sz w:val="20"/>
                <w:szCs w:val="20"/>
              </w:rPr>
              <w:t>7</w:t>
            </w:r>
            <w:r w:rsidR="00C96764" w:rsidRPr="00DA0706">
              <w:rPr>
                <w:b/>
                <w:sz w:val="20"/>
                <w:szCs w:val="20"/>
              </w:rPr>
              <w:t>.2019</w:t>
            </w:r>
          </w:p>
        </w:tc>
        <w:tc>
          <w:tcPr>
            <w:tcW w:w="1807" w:type="dxa"/>
            <w:tcBorders>
              <w:bottom w:val="single" w:sz="4" w:space="0" w:color="auto"/>
            </w:tcBorders>
            <w:vAlign w:val="bottom"/>
          </w:tcPr>
          <w:p w14:paraId="062F8229" w14:textId="77777777" w:rsidR="00C96764" w:rsidRPr="00DA0706" w:rsidRDefault="00C96764" w:rsidP="00DA0706">
            <w:pPr>
              <w:ind w:firstLine="284"/>
              <w:jc w:val="center"/>
              <w:rPr>
                <w:b/>
                <w:sz w:val="20"/>
                <w:szCs w:val="20"/>
              </w:rPr>
            </w:pPr>
            <w:r w:rsidRPr="00DA0706">
              <w:rPr>
                <w:b/>
                <w:sz w:val="20"/>
                <w:szCs w:val="20"/>
              </w:rPr>
              <w:t>01.0</w:t>
            </w:r>
            <w:r w:rsidR="00DA0706" w:rsidRPr="00DA0706">
              <w:rPr>
                <w:b/>
                <w:sz w:val="20"/>
                <w:szCs w:val="20"/>
              </w:rPr>
              <w:t>7</w:t>
            </w:r>
            <w:r w:rsidRPr="00DA0706">
              <w:rPr>
                <w:b/>
                <w:sz w:val="20"/>
                <w:szCs w:val="20"/>
              </w:rPr>
              <w:t>.2018</w:t>
            </w:r>
          </w:p>
        </w:tc>
      </w:tr>
      <w:tr w:rsidR="007C15C0" w:rsidRPr="00DA0706" w14:paraId="49644E6C" w14:textId="77777777" w:rsidTr="00163CE2">
        <w:tc>
          <w:tcPr>
            <w:tcW w:w="6345" w:type="dxa"/>
            <w:shd w:val="clear" w:color="auto" w:fill="auto"/>
          </w:tcPr>
          <w:p w14:paraId="2972D660" w14:textId="77777777" w:rsidR="007C15C0" w:rsidRPr="00DA0706" w:rsidRDefault="007C15C0" w:rsidP="00E051D7">
            <w:pPr>
              <w:widowControl w:val="0"/>
              <w:tabs>
                <w:tab w:val="left" w:pos="1085"/>
              </w:tabs>
              <w:autoSpaceDE w:val="0"/>
              <w:autoSpaceDN w:val="0"/>
              <w:adjustRightInd w:val="0"/>
              <w:ind w:firstLine="284"/>
              <w:jc w:val="both"/>
              <w:rPr>
                <w:sz w:val="20"/>
                <w:szCs w:val="20"/>
              </w:rPr>
            </w:pPr>
            <w:r w:rsidRPr="00DA0706">
              <w:rPr>
                <w:sz w:val="20"/>
                <w:szCs w:val="20"/>
              </w:rPr>
              <w:t>Доходы от купли-продажи иностранной валюты</w:t>
            </w:r>
          </w:p>
        </w:tc>
        <w:tc>
          <w:tcPr>
            <w:tcW w:w="1701" w:type="dxa"/>
            <w:tcBorders>
              <w:top w:val="single" w:sz="4" w:space="0" w:color="auto"/>
            </w:tcBorders>
            <w:shd w:val="clear" w:color="auto" w:fill="auto"/>
          </w:tcPr>
          <w:p w14:paraId="3596E6EF" w14:textId="77777777" w:rsidR="007C15C0" w:rsidRPr="00DA0706" w:rsidRDefault="00DA0706" w:rsidP="00F65AC0">
            <w:pPr>
              <w:widowControl w:val="0"/>
              <w:tabs>
                <w:tab w:val="left" w:pos="1085"/>
              </w:tabs>
              <w:autoSpaceDE w:val="0"/>
              <w:autoSpaceDN w:val="0"/>
              <w:adjustRightInd w:val="0"/>
              <w:ind w:firstLine="284"/>
              <w:jc w:val="center"/>
              <w:rPr>
                <w:sz w:val="20"/>
                <w:szCs w:val="20"/>
              </w:rPr>
            </w:pPr>
            <w:r w:rsidRPr="00DA0706">
              <w:rPr>
                <w:sz w:val="20"/>
                <w:szCs w:val="20"/>
              </w:rPr>
              <w:t>22 823</w:t>
            </w:r>
            <w:r w:rsidR="000A65D9" w:rsidRPr="00DA0706">
              <w:rPr>
                <w:sz w:val="20"/>
                <w:szCs w:val="20"/>
              </w:rPr>
              <w:t xml:space="preserve"> </w:t>
            </w:r>
          </w:p>
        </w:tc>
        <w:tc>
          <w:tcPr>
            <w:tcW w:w="1807" w:type="dxa"/>
            <w:tcBorders>
              <w:top w:val="single" w:sz="4" w:space="0" w:color="auto"/>
            </w:tcBorders>
          </w:tcPr>
          <w:p w14:paraId="7926324B" w14:textId="77777777" w:rsidR="007C15C0" w:rsidRPr="00DA0706" w:rsidRDefault="00DA0706" w:rsidP="00F65AC0">
            <w:pPr>
              <w:widowControl w:val="0"/>
              <w:tabs>
                <w:tab w:val="left" w:pos="1085"/>
              </w:tabs>
              <w:autoSpaceDE w:val="0"/>
              <w:autoSpaceDN w:val="0"/>
              <w:adjustRightInd w:val="0"/>
              <w:ind w:firstLine="284"/>
              <w:jc w:val="center"/>
              <w:rPr>
                <w:sz w:val="20"/>
                <w:szCs w:val="20"/>
              </w:rPr>
            </w:pPr>
            <w:r w:rsidRPr="00DA0706">
              <w:rPr>
                <w:sz w:val="20"/>
                <w:szCs w:val="20"/>
              </w:rPr>
              <w:t>19 277</w:t>
            </w:r>
            <w:r w:rsidR="000A65D9" w:rsidRPr="00DA0706">
              <w:rPr>
                <w:sz w:val="20"/>
                <w:szCs w:val="20"/>
              </w:rPr>
              <w:t xml:space="preserve"> </w:t>
            </w:r>
          </w:p>
        </w:tc>
      </w:tr>
      <w:tr w:rsidR="007C15C0" w:rsidRPr="00DA0706" w14:paraId="3E3F5B8B" w14:textId="77777777" w:rsidTr="00163CE2">
        <w:tc>
          <w:tcPr>
            <w:tcW w:w="6345" w:type="dxa"/>
            <w:shd w:val="clear" w:color="auto" w:fill="auto"/>
          </w:tcPr>
          <w:p w14:paraId="282163B9" w14:textId="77777777" w:rsidR="007C15C0" w:rsidRPr="00DA0706" w:rsidRDefault="007C15C0" w:rsidP="00E051D7">
            <w:pPr>
              <w:widowControl w:val="0"/>
              <w:tabs>
                <w:tab w:val="left" w:pos="1085"/>
              </w:tabs>
              <w:autoSpaceDE w:val="0"/>
              <w:autoSpaceDN w:val="0"/>
              <w:adjustRightInd w:val="0"/>
              <w:ind w:firstLine="284"/>
              <w:jc w:val="both"/>
              <w:rPr>
                <w:sz w:val="20"/>
                <w:szCs w:val="20"/>
              </w:rPr>
            </w:pPr>
            <w:r w:rsidRPr="00DA0706">
              <w:rPr>
                <w:sz w:val="20"/>
                <w:szCs w:val="20"/>
              </w:rPr>
              <w:t>Расходы от купли-продажи иностранной валюты</w:t>
            </w:r>
          </w:p>
        </w:tc>
        <w:tc>
          <w:tcPr>
            <w:tcW w:w="1701" w:type="dxa"/>
            <w:shd w:val="clear" w:color="auto" w:fill="auto"/>
          </w:tcPr>
          <w:p w14:paraId="23FB658F" w14:textId="77777777" w:rsidR="007C15C0" w:rsidRPr="00DA0706" w:rsidRDefault="00101D3F" w:rsidP="00DA0706">
            <w:pPr>
              <w:widowControl w:val="0"/>
              <w:tabs>
                <w:tab w:val="left" w:pos="1085"/>
              </w:tabs>
              <w:autoSpaceDE w:val="0"/>
              <w:autoSpaceDN w:val="0"/>
              <w:adjustRightInd w:val="0"/>
              <w:ind w:firstLine="284"/>
              <w:rPr>
                <w:sz w:val="20"/>
                <w:szCs w:val="20"/>
              </w:rPr>
            </w:pPr>
            <w:r w:rsidRPr="00DA0706">
              <w:rPr>
                <w:sz w:val="20"/>
                <w:szCs w:val="20"/>
              </w:rPr>
              <w:t xml:space="preserve">    </w:t>
            </w:r>
            <w:r w:rsidR="00F65AC0" w:rsidRPr="00DA0706">
              <w:rPr>
                <w:sz w:val="20"/>
                <w:szCs w:val="20"/>
              </w:rPr>
              <w:t xml:space="preserve">  </w:t>
            </w:r>
            <w:r w:rsidR="007C15C0" w:rsidRPr="00DA0706">
              <w:rPr>
                <w:sz w:val="20"/>
                <w:szCs w:val="20"/>
              </w:rPr>
              <w:t>(</w:t>
            </w:r>
            <w:r w:rsidR="00DA0706" w:rsidRPr="00DA0706">
              <w:rPr>
                <w:sz w:val="20"/>
                <w:szCs w:val="20"/>
              </w:rPr>
              <w:t>12 141</w:t>
            </w:r>
            <w:r w:rsidR="007C15C0" w:rsidRPr="00DA0706">
              <w:rPr>
                <w:sz w:val="20"/>
                <w:szCs w:val="20"/>
              </w:rPr>
              <w:t>)</w:t>
            </w:r>
          </w:p>
        </w:tc>
        <w:tc>
          <w:tcPr>
            <w:tcW w:w="1807" w:type="dxa"/>
          </w:tcPr>
          <w:p w14:paraId="7E73DF02" w14:textId="77777777" w:rsidR="007C15C0" w:rsidRPr="00DA0706" w:rsidRDefault="002527DB" w:rsidP="00DA0706">
            <w:pPr>
              <w:widowControl w:val="0"/>
              <w:tabs>
                <w:tab w:val="left" w:pos="1085"/>
              </w:tabs>
              <w:autoSpaceDE w:val="0"/>
              <w:autoSpaceDN w:val="0"/>
              <w:adjustRightInd w:val="0"/>
              <w:ind w:firstLine="284"/>
              <w:jc w:val="center"/>
              <w:rPr>
                <w:sz w:val="20"/>
                <w:szCs w:val="20"/>
              </w:rPr>
            </w:pPr>
            <w:r w:rsidRPr="00DA0706">
              <w:rPr>
                <w:sz w:val="20"/>
                <w:szCs w:val="20"/>
              </w:rPr>
              <w:t xml:space="preserve">  </w:t>
            </w:r>
            <w:r w:rsidR="007C15C0" w:rsidRPr="00DA0706">
              <w:rPr>
                <w:sz w:val="20"/>
                <w:szCs w:val="20"/>
              </w:rPr>
              <w:t>(</w:t>
            </w:r>
            <w:r w:rsidR="00DA0706" w:rsidRPr="00DA0706">
              <w:rPr>
                <w:sz w:val="20"/>
                <w:szCs w:val="20"/>
              </w:rPr>
              <w:t>10 258</w:t>
            </w:r>
            <w:r w:rsidR="007C15C0" w:rsidRPr="00DA0706">
              <w:rPr>
                <w:sz w:val="20"/>
                <w:szCs w:val="20"/>
              </w:rPr>
              <w:t>)</w:t>
            </w:r>
          </w:p>
        </w:tc>
      </w:tr>
      <w:tr w:rsidR="007C15C0" w:rsidRPr="00DA0706" w14:paraId="39E8589B" w14:textId="77777777" w:rsidTr="00163CE2">
        <w:tc>
          <w:tcPr>
            <w:tcW w:w="6345" w:type="dxa"/>
            <w:tcBorders>
              <w:bottom w:val="single" w:sz="4" w:space="0" w:color="auto"/>
            </w:tcBorders>
            <w:shd w:val="clear" w:color="auto" w:fill="auto"/>
          </w:tcPr>
          <w:p w14:paraId="1FA7BB3D" w14:textId="77777777" w:rsidR="007C15C0" w:rsidRPr="00DA0706" w:rsidRDefault="007C15C0" w:rsidP="00E051D7">
            <w:pPr>
              <w:widowControl w:val="0"/>
              <w:tabs>
                <w:tab w:val="left" w:pos="1085"/>
              </w:tabs>
              <w:autoSpaceDE w:val="0"/>
              <w:autoSpaceDN w:val="0"/>
              <w:adjustRightInd w:val="0"/>
              <w:ind w:firstLine="284"/>
              <w:jc w:val="both"/>
              <w:rPr>
                <w:b/>
                <w:sz w:val="20"/>
                <w:szCs w:val="20"/>
              </w:rPr>
            </w:pPr>
            <w:r w:rsidRPr="00DA0706">
              <w:rPr>
                <w:b/>
                <w:sz w:val="20"/>
                <w:szCs w:val="20"/>
              </w:rPr>
              <w:t>Чистые доходы от операций с иностранной валютой</w:t>
            </w:r>
          </w:p>
        </w:tc>
        <w:tc>
          <w:tcPr>
            <w:tcW w:w="1701" w:type="dxa"/>
            <w:tcBorders>
              <w:top w:val="single" w:sz="4" w:space="0" w:color="auto"/>
              <w:bottom w:val="single" w:sz="4" w:space="0" w:color="auto"/>
            </w:tcBorders>
            <w:shd w:val="clear" w:color="auto" w:fill="auto"/>
          </w:tcPr>
          <w:p w14:paraId="00C6E18A" w14:textId="77777777" w:rsidR="007C15C0" w:rsidRPr="00DA0706" w:rsidRDefault="002527DB" w:rsidP="00DA0706">
            <w:pPr>
              <w:widowControl w:val="0"/>
              <w:tabs>
                <w:tab w:val="left" w:pos="1085"/>
              </w:tabs>
              <w:autoSpaceDE w:val="0"/>
              <w:autoSpaceDN w:val="0"/>
              <w:adjustRightInd w:val="0"/>
              <w:ind w:firstLine="284"/>
              <w:rPr>
                <w:b/>
                <w:sz w:val="20"/>
                <w:szCs w:val="20"/>
              </w:rPr>
            </w:pPr>
            <w:r w:rsidRPr="00DA0706">
              <w:rPr>
                <w:b/>
                <w:sz w:val="20"/>
                <w:szCs w:val="20"/>
              </w:rPr>
              <w:t xml:space="preserve">      </w:t>
            </w:r>
            <w:r w:rsidR="00F65AC0" w:rsidRPr="00DA0706">
              <w:rPr>
                <w:b/>
                <w:sz w:val="20"/>
                <w:szCs w:val="20"/>
              </w:rPr>
              <w:t xml:space="preserve">  </w:t>
            </w:r>
            <w:r w:rsidR="00DA0706" w:rsidRPr="00DA0706">
              <w:rPr>
                <w:b/>
                <w:sz w:val="20"/>
                <w:szCs w:val="20"/>
              </w:rPr>
              <w:t>10 682</w:t>
            </w:r>
            <w:r w:rsidR="000A65D9" w:rsidRPr="00DA0706">
              <w:rPr>
                <w:b/>
                <w:sz w:val="20"/>
                <w:szCs w:val="20"/>
              </w:rPr>
              <w:t xml:space="preserve"> </w:t>
            </w:r>
          </w:p>
        </w:tc>
        <w:tc>
          <w:tcPr>
            <w:tcW w:w="1807" w:type="dxa"/>
            <w:tcBorders>
              <w:top w:val="single" w:sz="4" w:space="0" w:color="auto"/>
              <w:bottom w:val="single" w:sz="4" w:space="0" w:color="auto"/>
            </w:tcBorders>
          </w:tcPr>
          <w:p w14:paraId="68C71E75" w14:textId="77777777" w:rsidR="007C15C0" w:rsidRPr="00DA0706" w:rsidRDefault="002527DB" w:rsidP="00DA0706">
            <w:pPr>
              <w:widowControl w:val="0"/>
              <w:tabs>
                <w:tab w:val="left" w:pos="1085"/>
              </w:tabs>
              <w:autoSpaceDE w:val="0"/>
              <w:autoSpaceDN w:val="0"/>
              <w:adjustRightInd w:val="0"/>
              <w:ind w:firstLine="284"/>
              <w:jc w:val="center"/>
              <w:rPr>
                <w:b/>
                <w:sz w:val="20"/>
                <w:szCs w:val="20"/>
              </w:rPr>
            </w:pPr>
            <w:r w:rsidRPr="00DA0706">
              <w:rPr>
                <w:b/>
                <w:sz w:val="20"/>
                <w:szCs w:val="20"/>
              </w:rPr>
              <w:t xml:space="preserve"> </w:t>
            </w:r>
            <w:r w:rsidR="00F65AC0" w:rsidRPr="00DA0706">
              <w:rPr>
                <w:b/>
                <w:sz w:val="20"/>
                <w:szCs w:val="20"/>
              </w:rPr>
              <w:t xml:space="preserve">  </w:t>
            </w:r>
            <w:r w:rsidR="00DA0706" w:rsidRPr="00DA0706">
              <w:rPr>
                <w:b/>
                <w:sz w:val="20"/>
                <w:szCs w:val="20"/>
              </w:rPr>
              <w:t>9 019</w:t>
            </w:r>
          </w:p>
        </w:tc>
      </w:tr>
    </w:tbl>
    <w:p w14:paraId="219BF90B" w14:textId="77777777" w:rsidR="00676A35" w:rsidRPr="00DA0706" w:rsidRDefault="00676A35" w:rsidP="00E051D7">
      <w:pPr>
        <w:ind w:firstLine="284"/>
        <w:jc w:val="both"/>
        <w:rPr>
          <w:sz w:val="20"/>
          <w:szCs w:val="20"/>
        </w:rPr>
      </w:pPr>
      <w:r w:rsidRPr="00DA0706">
        <w:rPr>
          <w:sz w:val="20"/>
          <w:szCs w:val="20"/>
        </w:rPr>
        <w:t>Иных курсовых разниц в составе прибыли Банка нет. Банк не проводил операции с финансовыми инструментами, оцениваемыми по справедливой стоимости через прибыль или убыток в иностранной валюте</w:t>
      </w:r>
      <w:r w:rsidR="00DC2C9D" w:rsidRPr="00DA0706">
        <w:rPr>
          <w:sz w:val="20"/>
          <w:szCs w:val="20"/>
        </w:rPr>
        <w:t>,</w:t>
      </w:r>
      <w:r w:rsidRPr="00DA0706">
        <w:rPr>
          <w:sz w:val="20"/>
          <w:szCs w:val="20"/>
        </w:rPr>
        <w:t xml:space="preserve"> и не имеет по ним курсовых разниц.</w:t>
      </w:r>
      <w:r w:rsidR="00F65AC0" w:rsidRPr="00DA0706">
        <w:rPr>
          <w:sz w:val="20"/>
          <w:szCs w:val="20"/>
        </w:rPr>
        <w:t xml:space="preserve"> В </w:t>
      </w:r>
      <w:r w:rsidR="000A6116" w:rsidRPr="00DA0706">
        <w:rPr>
          <w:sz w:val="20"/>
          <w:szCs w:val="20"/>
        </w:rPr>
        <w:t xml:space="preserve">составе капитала </w:t>
      </w:r>
      <w:r w:rsidR="00F65AC0" w:rsidRPr="00DA0706">
        <w:rPr>
          <w:sz w:val="20"/>
          <w:szCs w:val="20"/>
        </w:rPr>
        <w:t xml:space="preserve">Банка </w:t>
      </w:r>
      <w:r w:rsidR="000A6116" w:rsidRPr="00DA0706">
        <w:rPr>
          <w:sz w:val="20"/>
          <w:szCs w:val="20"/>
        </w:rPr>
        <w:t>нет сумм курсовых разниц, признанных в составе прочего совокупного дохода.</w:t>
      </w:r>
    </w:p>
    <w:p w14:paraId="77ADE074" w14:textId="77777777" w:rsidR="0058389E" w:rsidRPr="00BA661E" w:rsidRDefault="0058389E" w:rsidP="00E051D7">
      <w:pPr>
        <w:widowControl w:val="0"/>
        <w:shd w:val="clear" w:color="auto" w:fill="FFFFFF"/>
        <w:tabs>
          <w:tab w:val="left" w:pos="1085"/>
        </w:tabs>
        <w:autoSpaceDE w:val="0"/>
        <w:autoSpaceDN w:val="0"/>
        <w:adjustRightInd w:val="0"/>
        <w:ind w:firstLine="284"/>
        <w:jc w:val="both"/>
        <w:rPr>
          <w:b/>
          <w:i/>
          <w:sz w:val="20"/>
          <w:szCs w:val="20"/>
          <w:highlight w:val="yellow"/>
        </w:rPr>
      </w:pPr>
    </w:p>
    <w:p w14:paraId="6488AA97" w14:textId="77777777" w:rsidR="0063648D" w:rsidRPr="00DA0706" w:rsidRDefault="005502E7" w:rsidP="00E051D7">
      <w:pPr>
        <w:autoSpaceDE w:val="0"/>
        <w:autoSpaceDN w:val="0"/>
        <w:adjustRightInd w:val="0"/>
        <w:ind w:left="426" w:firstLine="284"/>
        <w:jc w:val="both"/>
        <w:rPr>
          <w:b/>
          <w:bCs/>
          <w:iCs/>
          <w:sz w:val="20"/>
          <w:szCs w:val="20"/>
        </w:rPr>
      </w:pPr>
      <w:r w:rsidRPr="00DA0706">
        <w:rPr>
          <w:b/>
          <w:bCs/>
          <w:iCs/>
          <w:sz w:val="20"/>
          <w:szCs w:val="20"/>
        </w:rPr>
        <w:t>6</w:t>
      </w:r>
      <w:r w:rsidR="00EA2F48" w:rsidRPr="00DA0706">
        <w:rPr>
          <w:b/>
          <w:bCs/>
          <w:iCs/>
          <w:sz w:val="20"/>
          <w:szCs w:val="20"/>
        </w:rPr>
        <w:t>.</w:t>
      </w:r>
      <w:r w:rsidR="00C07140" w:rsidRPr="00DA0706">
        <w:rPr>
          <w:b/>
          <w:bCs/>
          <w:iCs/>
          <w:sz w:val="20"/>
          <w:szCs w:val="20"/>
        </w:rPr>
        <w:t>4</w:t>
      </w:r>
      <w:r w:rsidR="00602546" w:rsidRPr="00DA0706">
        <w:rPr>
          <w:b/>
          <w:bCs/>
          <w:iCs/>
          <w:sz w:val="20"/>
          <w:szCs w:val="20"/>
        </w:rPr>
        <w:t>.</w:t>
      </w:r>
      <w:r w:rsidR="00A302F3" w:rsidRPr="00DA0706">
        <w:rPr>
          <w:b/>
          <w:bCs/>
          <w:iCs/>
          <w:sz w:val="20"/>
          <w:szCs w:val="20"/>
        </w:rPr>
        <w:t xml:space="preserve"> </w:t>
      </w:r>
      <w:r w:rsidR="00B65438" w:rsidRPr="00DA0706">
        <w:rPr>
          <w:b/>
          <w:bCs/>
          <w:iCs/>
          <w:sz w:val="20"/>
          <w:szCs w:val="20"/>
        </w:rPr>
        <w:t>Информация</w:t>
      </w:r>
      <w:r w:rsidR="006B00FE" w:rsidRPr="00DA0706">
        <w:rPr>
          <w:b/>
          <w:bCs/>
          <w:iCs/>
          <w:sz w:val="20"/>
          <w:szCs w:val="20"/>
        </w:rPr>
        <w:t xml:space="preserve"> об основных компонентах расходов</w:t>
      </w:r>
      <w:r w:rsidR="00B65438" w:rsidRPr="00DA0706">
        <w:rPr>
          <w:b/>
          <w:bCs/>
          <w:iCs/>
          <w:sz w:val="20"/>
          <w:szCs w:val="20"/>
        </w:rPr>
        <w:t xml:space="preserve"> по налог</w:t>
      </w:r>
      <w:r w:rsidR="006B00FE" w:rsidRPr="00DA0706">
        <w:rPr>
          <w:b/>
          <w:bCs/>
          <w:iCs/>
          <w:sz w:val="20"/>
          <w:szCs w:val="20"/>
        </w:rPr>
        <w:t>ам</w:t>
      </w:r>
    </w:p>
    <w:tbl>
      <w:tblPr>
        <w:tblW w:w="9853" w:type="dxa"/>
        <w:tblLook w:val="04A0" w:firstRow="1" w:lastRow="0" w:firstColumn="1" w:lastColumn="0" w:noHBand="0" w:noVBand="1"/>
      </w:tblPr>
      <w:tblGrid>
        <w:gridCol w:w="6345"/>
        <w:gridCol w:w="1701"/>
        <w:gridCol w:w="1807"/>
      </w:tblGrid>
      <w:tr w:rsidR="00C96764" w:rsidRPr="00DA0706" w14:paraId="429A50FA" w14:textId="77777777" w:rsidTr="009C3C27">
        <w:trPr>
          <w:trHeight w:val="305"/>
        </w:trPr>
        <w:tc>
          <w:tcPr>
            <w:tcW w:w="6345" w:type="dxa"/>
            <w:shd w:val="clear" w:color="auto" w:fill="auto"/>
          </w:tcPr>
          <w:p w14:paraId="6A0544C9" w14:textId="77777777" w:rsidR="00C96764" w:rsidRPr="00DA0706" w:rsidRDefault="00C96764" w:rsidP="00E051D7">
            <w:pPr>
              <w:widowControl w:val="0"/>
              <w:tabs>
                <w:tab w:val="left" w:pos="1085"/>
              </w:tabs>
              <w:autoSpaceDE w:val="0"/>
              <w:autoSpaceDN w:val="0"/>
              <w:adjustRightInd w:val="0"/>
              <w:ind w:firstLine="284"/>
              <w:jc w:val="both"/>
              <w:rPr>
                <w:sz w:val="20"/>
                <w:szCs w:val="20"/>
              </w:rPr>
            </w:pPr>
          </w:p>
        </w:tc>
        <w:tc>
          <w:tcPr>
            <w:tcW w:w="1701" w:type="dxa"/>
            <w:tcBorders>
              <w:bottom w:val="single" w:sz="4" w:space="0" w:color="auto"/>
            </w:tcBorders>
            <w:shd w:val="clear" w:color="auto" w:fill="auto"/>
            <w:vAlign w:val="bottom"/>
          </w:tcPr>
          <w:p w14:paraId="672CBC5E" w14:textId="77777777" w:rsidR="00C96764" w:rsidRPr="00DA0706" w:rsidRDefault="00C96764" w:rsidP="00DA0706">
            <w:pPr>
              <w:ind w:firstLine="284"/>
              <w:jc w:val="center"/>
              <w:rPr>
                <w:b/>
                <w:sz w:val="20"/>
                <w:szCs w:val="20"/>
                <w:lang w:val="en-US"/>
              </w:rPr>
            </w:pPr>
            <w:r w:rsidRPr="00DA0706">
              <w:rPr>
                <w:b/>
                <w:sz w:val="20"/>
                <w:szCs w:val="20"/>
              </w:rPr>
              <w:t>01.0</w:t>
            </w:r>
            <w:r w:rsidR="00DA0706" w:rsidRPr="00DA0706">
              <w:rPr>
                <w:b/>
                <w:sz w:val="20"/>
                <w:szCs w:val="20"/>
              </w:rPr>
              <w:t>7</w:t>
            </w:r>
            <w:r w:rsidRPr="00DA0706">
              <w:rPr>
                <w:b/>
                <w:sz w:val="20"/>
                <w:szCs w:val="20"/>
              </w:rPr>
              <w:t>.2019</w:t>
            </w:r>
          </w:p>
        </w:tc>
        <w:tc>
          <w:tcPr>
            <w:tcW w:w="1807" w:type="dxa"/>
            <w:tcBorders>
              <w:bottom w:val="single" w:sz="4" w:space="0" w:color="auto"/>
            </w:tcBorders>
            <w:vAlign w:val="bottom"/>
          </w:tcPr>
          <w:p w14:paraId="3A434AD3" w14:textId="77777777" w:rsidR="00A9303C" w:rsidRPr="00DA0706" w:rsidRDefault="00C96764" w:rsidP="00DA0706">
            <w:pPr>
              <w:ind w:firstLine="284"/>
              <w:jc w:val="center"/>
              <w:rPr>
                <w:b/>
                <w:sz w:val="20"/>
                <w:szCs w:val="20"/>
              </w:rPr>
            </w:pPr>
            <w:r w:rsidRPr="00DA0706">
              <w:rPr>
                <w:b/>
                <w:sz w:val="20"/>
                <w:szCs w:val="20"/>
              </w:rPr>
              <w:t>01.0</w:t>
            </w:r>
            <w:r w:rsidR="00DA0706" w:rsidRPr="00DA0706">
              <w:rPr>
                <w:b/>
                <w:sz w:val="20"/>
                <w:szCs w:val="20"/>
              </w:rPr>
              <w:t>7</w:t>
            </w:r>
            <w:r w:rsidRPr="00DA0706">
              <w:rPr>
                <w:b/>
                <w:sz w:val="20"/>
                <w:szCs w:val="20"/>
              </w:rPr>
              <w:t>.201</w:t>
            </w:r>
            <w:r w:rsidR="00A9303C" w:rsidRPr="00DA0706">
              <w:rPr>
                <w:b/>
                <w:sz w:val="20"/>
                <w:szCs w:val="20"/>
              </w:rPr>
              <w:t>8</w:t>
            </w:r>
          </w:p>
        </w:tc>
      </w:tr>
      <w:tr w:rsidR="00FF59D4" w:rsidRPr="00DA0706" w14:paraId="2FB609B4" w14:textId="77777777" w:rsidTr="00163CE2">
        <w:tc>
          <w:tcPr>
            <w:tcW w:w="6345" w:type="dxa"/>
            <w:shd w:val="clear" w:color="auto" w:fill="auto"/>
          </w:tcPr>
          <w:p w14:paraId="352155DF" w14:textId="77777777" w:rsidR="00FF59D4" w:rsidRPr="00DA0706" w:rsidRDefault="00FF59D4" w:rsidP="00E051D7">
            <w:pPr>
              <w:widowControl w:val="0"/>
              <w:tabs>
                <w:tab w:val="left" w:pos="1085"/>
              </w:tabs>
              <w:autoSpaceDE w:val="0"/>
              <w:autoSpaceDN w:val="0"/>
              <w:adjustRightInd w:val="0"/>
              <w:ind w:firstLine="284"/>
              <w:jc w:val="both"/>
              <w:rPr>
                <w:sz w:val="20"/>
                <w:szCs w:val="20"/>
              </w:rPr>
            </w:pPr>
            <w:r w:rsidRPr="00DA0706">
              <w:rPr>
                <w:sz w:val="20"/>
                <w:szCs w:val="20"/>
              </w:rPr>
              <w:t>Налог на прибыль</w:t>
            </w:r>
          </w:p>
        </w:tc>
        <w:tc>
          <w:tcPr>
            <w:tcW w:w="1701" w:type="dxa"/>
            <w:tcBorders>
              <w:top w:val="single" w:sz="4" w:space="0" w:color="auto"/>
            </w:tcBorders>
            <w:shd w:val="clear" w:color="auto" w:fill="auto"/>
          </w:tcPr>
          <w:p w14:paraId="5AE817B0" w14:textId="77777777" w:rsidR="00FF59D4" w:rsidRPr="00DA0706" w:rsidRDefault="00FF59D4" w:rsidP="00DA0706">
            <w:pPr>
              <w:widowControl w:val="0"/>
              <w:tabs>
                <w:tab w:val="left" w:pos="1085"/>
              </w:tabs>
              <w:autoSpaceDE w:val="0"/>
              <w:autoSpaceDN w:val="0"/>
              <w:adjustRightInd w:val="0"/>
              <w:ind w:firstLine="284"/>
              <w:jc w:val="center"/>
              <w:rPr>
                <w:sz w:val="20"/>
                <w:szCs w:val="20"/>
              </w:rPr>
            </w:pPr>
            <w:r w:rsidRPr="00DA0706">
              <w:rPr>
                <w:sz w:val="20"/>
                <w:szCs w:val="20"/>
              </w:rPr>
              <w:t xml:space="preserve">    </w:t>
            </w:r>
            <w:r w:rsidR="00A9303C" w:rsidRPr="00DA0706">
              <w:rPr>
                <w:sz w:val="20"/>
                <w:szCs w:val="20"/>
              </w:rPr>
              <w:t xml:space="preserve">    </w:t>
            </w:r>
            <w:r w:rsidR="00DA0706" w:rsidRPr="00DA0706">
              <w:rPr>
                <w:sz w:val="20"/>
                <w:szCs w:val="20"/>
              </w:rPr>
              <w:t>1 771</w:t>
            </w:r>
          </w:p>
        </w:tc>
        <w:tc>
          <w:tcPr>
            <w:tcW w:w="1807" w:type="dxa"/>
            <w:tcBorders>
              <w:top w:val="single" w:sz="4" w:space="0" w:color="auto"/>
            </w:tcBorders>
          </w:tcPr>
          <w:p w14:paraId="14E1A650" w14:textId="77777777" w:rsidR="00FF59D4" w:rsidRPr="00DA0706" w:rsidRDefault="00101D3F" w:rsidP="00DA0706">
            <w:pPr>
              <w:widowControl w:val="0"/>
              <w:tabs>
                <w:tab w:val="left" w:pos="1085"/>
              </w:tabs>
              <w:autoSpaceDE w:val="0"/>
              <w:autoSpaceDN w:val="0"/>
              <w:adjustRightInd w:val="0"/>
              <w:ind w:firstLine="284"/>
              <w:jc w:val="center"/>
              <w:rPr>
                <w:sz w:val="20"/>
                <w:szCs w:val="20"/>
              </w:rPr>
            </w:pPr>
            <w:r w:rsidRPr="00DA0706">
              <w:rPr>
                <w:sz w:val="20"/>
                <w:szCs w:val="20"/>
              </w:rPr>
              <w:t xml:space="preserve"> </w:t>
            </w:r>
            <w:r w:rsidR="00DA0706" w:rsidRPr="00DA0706">
              <w:rPr>
                <w:sz w:val="20"/>
                <w:szCs w:val="20"/>
              </w:rPr>
              <w:t>1 870</w:t>
            </w:r>
            <w:r w:rsidR="000A65D9" w:rsidRPr="00DA0706">
              <w:rPr>
                <w:sz w:val="20"/>
                <w:szCs w:val="20"/>
              </w:rPr>
              <w:t xml:space="preserve"> </w:t>
            </w:r>
          </w:p>
        </w:tc>
      </w:tr>
      <w:tr w:rsidR="00FF59D4" w:rsidRPr="00DA0706" w14:paraId="2F35BD29" w14:textId="77777777" w:rsidTr="00163CE2">
        <w:tc>
          <w:tcPr>
            <w:tcW w:w="6345" w:type="dxa"/>
            <w:shd w:val="clear" w:color="auto" w:fill="auto"/>
          </w:tcPr>
          <w:p w14:paraId="759F1288" w14:textId="77777777" w:rsidR="00FF59D4" w:rsidRPr="00DA0706" w:rsidRDefault="00FF59D4" w:rsidP="00E051D7">
            <w:pPr>
              <w:widowControl w:val="0"/>
              <w:tabs>
                <w:tab w:val="left" w:pos="1085"/>
              </w:tabs>
              <w:autoSpaceDE w:val="0"/>
              <w:autoSpaceDN w:val="0"/>
              <w:adjustRightInd w:val="0"/>
              <w:ind w:firstLine="284"/>
              <w:jc w:val="both"/>
              <w:rPr>
                <w:sz w:val="20"/>
                <w:szCs w:val="20"/>
              </w:rPr>
            </w:pPr>
            <w:r w:rsidRPr="00DA0706">
              <w:rPr>
                <w:sz w:val="20"/>
                <w:szCs w:val="20"/>
              </w:rPr>
              <w:t>Отложенный налог на прибыль</w:t>
            </w:r>
          </w:p>
        </w:tc>
        <w:tc>
          <w:tcPr>
            <w:tcW w:w="1701" w:type="dxa"/>
            <w:shd w:val="clear" w:color="auto" w:fill="auto"/>
          </w:tcPr>
          <w:p w14:paraId="7296EAEE" w14:textId="77777777" w:rsidR="00FF59D4" w:rsidRPr="00DA0706" w:rsidRDefault="00101D3F" w:rsidP="00DA0706">
            <w:pPr>
              <w:widowControl w:val="0"/>
              <w:tabs>
                <w:tab w:val="left" w:pos="1085"/>
              </w:tabs>
              <w:autoSpaceDE w:val="0"/>
              <w:autoSpaceDN w:val="0"/>
              <w:adjustRightInd w:val="0"/>
              <w:ind w:firstLine="284"/>
              <w:jc w:val="center"/>
              <w:rPr>
                <w:sz w:val="20"/>
                <w:szCs w:val="20"/>
              </w:rPr>
            </w:pPr>
            <w:r w:rsidRPr="00DA0706">
              <w:rPr>
                <w:sz w:val="20"/>
                <w:szCs w:val="20"/>
              </w:rPr>
              <w:t xml:space="preserve">     </w:t>
            </w:r>
            <w:r w:rsidR="00DA0706" w:rsidRPr="00DA0706">
              <w:rPr>
                <w:sz w:val="20"/>
                <w:szCs w:val="20"/>
              </w:rPr>
              <w:t xml:space="preserve">     </w:t>
            </w:r>
            <w:r w:rsidRPr="00DA0706">
              <w:rPr>
                <w:sz w:val="20"/>
                <w:szCs w:val="20"/>
              </w:rPr>
              <w:t xml:space="preserve"> </w:t>
            </w:r>
            <w:r w:rsidR="00DA0706" w:rsidRPr="00DA0706">
              <w:rPr>
                <w:sz w:val="20"/>
                <w:szCs w:val="20"/>
              </w:rPr>
              <w:t>311</w:t>
            </w:r>
          </w:p>
        </w:tc>
        <w:tc>
          <w:tcPr>
            <w:tcW w:w="1807" w:type="dxa"/>
          </w:tcPr>
          <w:p w14:paraId="22BFB2A9" w14:textId="77777777" w:rsidR="00FF59D4" w:rsidRPr="00DA0706" w:rsidRDefault="00DA0706" w:rsidP="00DA0706">
            <w:pPr>
              <w:widowControl w:val="0"/>
              <w:tabs>
                <w:tab w:val="left" w:pos="1085"/>
              </w:tabs>
              <w:autoSpaceDE w:val="0"/>
              <w:autoSpaceDN w:val="0"/>
              <w:adjustRightInd w:val="0"/>
              <w:ind w:firstLine="284"/>
              <w:jc w:val="center"/>
              <w:rPr>
                <w:sz w:val="20"/>
                <w:szCs w:val="20"/>
              </w:rPr>
            </w:pPr>
            <w:r w:rsidRPr="00DA0706">
              <w:rPr>
                <w:sz w:val="20"/>
                <w:szCs w:val="20"/>
              </w:rPr>
              <w:t xml:space="preserve">  (159)</w:t>
            </w:r>
          </w:p>
        </w:tc>
      </w:tr>
      <w:tr w:rsidR="00FF59D4" w:rsidRPr="00DA0706" w14:paraId="77BD6645" w14:textId="77777777" w:rsidTr="00163CE2">
        <w:tc>
          <w:tcPr>
            <w:tcW w:w="6345" w:type="dxa"/>
            <w:shd w:val="clear" w:color="auto" w:fill="auto"/>
          </w:tcPr>
          <w:p w14:paraId="3BA6977A" w14:textId="77777777" w:rsidR="00FF59D4" w:rsidRPr="00DA0706" w:rsidRDefault="00FF59D4" w:rsidP="00E051D7">
            <w:pPr>
              <w:widowControl w:val="0"/>
              <w:tabs>
                <w:tab w:val="left" w:pos="1085"/>
              </w:tabs>
              <w:autoSpaceDE w:val="0"/>
              <w:autoSpaceDN w:val="0"/>
              <w:adjustRightInd w:val="0"/>
              <w:ind w:firstLine="284"/>
              <w:jc w:val="both"/>
              <w:rPr>
                <w:sz w:val="20"/>
                <w:szCs w:val="20"/>
              </w:rPr>
            </w:pPr>
            <w:r w:rsidRPr="00DA0706">
              <w:rPr>
                <w:sz w:val="20"/>
                <w:szCs w:val="20"/>
              </w:rPr>
              <w:t>Налог на добавленную стоимость, уплаченный</w:t>
            </w:r>
          </w:p>
        </w:tc>
        <w:tc>
          <w:tcPr>
            <w:tcW w:w="1701" w:type="dxa"/>
            <w:shd w:val="clear" w:color="auto" w:fill="auto"/>
          </w:tcPr>
          <w:p w14:paraId="010DE509" w14:textId="77777777" w:rsidR="00FF59D4" w:rsidRPr="00DA0706" w:rsidRDefault="00FF59D4" w:rsidP="00DA0706">
            <w:pPr>
              <w:widowControl w:val="0"/>
              <w:tabs>
                <w:tab w:val="left" w:pos="1085"/>
              </w:tabs>
              <w:autoSpaceDE w:val="0"/>
              <w:autoSpaceDN w:val="0"/>
              <w:adjustRightInd w:val="0"/>
              <w:ind w:firstLine="284"/>
              <w:jc w:val="center"/>
              <w:rPr>
                <w:sz w:val="20"/>
                <w:szCs w:val="20"/>
              </w:rPr>
            </w:pPr>
            <w:r w:rsidRPr="00DA0706">
              <w:rPr>
                <w:sz w:val="20"/>
                <w:szCs w:val="20"/>
              </w:rPr>
              <w:t xml:space="preserve">   </w:t>
            </w:r>
            <w:r w:rsidR="00101D3F" w:rsidRPr="00DA0706">
              <w:rPr>
                <w:sz w:val="20"/>
                <w:szCs w:val="20"/>
              </w:rPr>
              <w:t xml:space="preserve">    </w:t>
            </w:r>
            <w:r w:rsidR="00DA0706" w:rsidRPr="00DA0706">
              <w:rPr>
                <w:sz w:val="20"/>
                <w:szCs w:val="20"/>
              </w:rPr>
              <w:t xml:space="preserve">   480</w:t>
            </w:r>
          </w:p>
        </w:tc>
        <w:tc>
          <w:tcPr>
            <w:tcW w:w="1807" w:type="dxa"/>
          </w:tcPr>
          <w:p w14:paraId="0D184936" w14:textId="77777777" w:rsidR="00FF59D4" w:rsidRPr="00DA0706" w:rsidRDefault="00101D3F" w:rsidP="00DA0706">
            <w:pPr>
              <w:widowControl w:val="0"/>
              <w:tabs>
                <w:tab w:val="left" w:pos="1085"/>
              </w:tabs>
              <w:autoSpaceDE w:val="0"/>
              <w:autoSpaceDN w:val="0"/>
              <w:adjustRightInd w:val="0"/>
              <w:ind w:firstLine="284"/>
              <w:jc w:val="center"/>
              <w:rPr>
                <w:sz w:val="20"/>
                <w:szCs w:val="20"/>
              </w:rPr>
            </w:pPr>
            <w:r w:rsidRPr="00DA0706">
              <w:rPr>
                <w:sz w:val="20"/>
                <w:szCs w:val="20"/>
              </w:rPr>
              <w:t xml:space="preserve"> </w:t>
            </w:r>
            <w:r w:rsidR="00DA0706" w:rsidRPr="00DA0706">
              <w:rPr>
                <w:sz w:val="20"/>
                <w:szCs w:val="20"/>
              </w:rPr>
              <w:t xml:space="preserve">   452</w:t>
            </w:r>
          </w:p>
        </w:tc>
      </w:tr>
      <w:tr w:rsidR="00FF59D4" w:rsidRPr="00DA0706" w14:paraId="777AAB95" w14:textId="77777777" w:rsidTr="00163CE2">
        <w:tc>
          <w:tcPr>
            <w:tcW w:w="6345" w:type="dxa"/>
            <w:shd w:val="clear" w:color="auto" w:fill="auto"/>
          </w:tcPr>
          <w:p w14:paraId="38095F9D" w14:textId="77777777" w:rsidR="00FF59D4" w:rsidRPr="00DA0706" w:rsidRDefault="00FF59D4" w:rsidP="00E051D7">
            <w:pPr>
              <w:widowControl w:val="0"/>
              <w:tabs>
                <w:tab w:val="left" w:pos="1085"/>
              </w:tabs>
              <w:autoSpaceDE w:val="0"/>
              <w:autoSpaceDN w:val="0"/>
              <w:adjustRightInd w:val="0"/>
              <w:ind w:firstLine="284"/>
              <w:jc w:val="both"/>
              <w:rPr>
                <w:sz w:val="20"/>
                <w:szCs w:val="20"/>
              </w:rPr>
            </w:pPr>
            <w:r w:rsidRPr="00DA0706">
              <w:rPr>
                <w:sz w:val="20"/>
                <w:szCs w:val="20"/>
              </w:rPr>
              <w:t>Прочие налоги и гос.пошлина</w:t>
            </w:r>
          </w:p>
        </w:tc>
        <w:tc>
          <w:tcPr>
            <w:tcW w:w="1701" w:type="dxa"/>
            <w:tcBorders>
              <w:bottom w:val="single" w:sz="4" w:space="0" w:color="auto"/>
            </w:tcBorders>
            <w:shd w:val="clear" w:color="auto" w:fill="auto"/>
          </w:tcPr>
          <w:p w14:paraId="5AA5D38A" w14:textId="77777777" w:rsidR="00FF59D4" w:rsidRPr="00DA0706" w:rsidRDefault="00DA0706" w:rsidP="00A9303C">
            <w:pPr>
              <w:widowControl w:val="0"/>
              <w:tabs>
                <w:tab w:val="left" w:pos="1085"/>
              </w:tabs>
              <w:autoSpaceDE w:val="0"/>
              <w:autoSpaceDN w:val="0"/>
              <w:adjustRightInd w:val="0"/>
              <w:ind w:firstLine="284"/>
              <w:jc w:val="center"/>
              <w:rPr>
                <w:sz w:val="20"/>
                <w:szCs w:val="20"/>
                <w:lang w:val="en-US"/>
              </w:rPr>
            </w:pPr>
            <w:r w:rsidRPr="00DA0706">
              <w:rPr>
                <w:sz w:val="20"/>
                <w:szCs w:val="20"/>
              </w:rPr>
              <w:t xml:space="preserve">          357</w:t>
            </w:r>
            <w:r w:rsidR="000A65D9" w:rsidRPr="00DA0706">
              <w:rPr>
                <w:sz w:val="20"/>
                <w:szCs w:val="20"/>
              </w:rPr>
              <w:t xml:space="preserve"> </w:t>
            </w:r>
          </w:p>
        </w:tc>
        <w:tc>
          <w:tcPr>
            <w:tcW w:w="1807" w:type="dxa"/>
            <w:tcBorders>
              <w:bottom w:val="single" w:sz="4" w:space="0" w:color="auto"/>
            </w:tcBorders>
          </w:tcPr>
          <w:p w14:paraId="26B1363E" w14:textId="77777777" w:rsidR="00FF59D4" w:rsidRPr="00DA0706" w:rsidRDefault="00101D3F" w:rsidP="00DA0706">
            <w:pPr>
              <w:widowControl w:val="0"/>
              <w:tabs>
                <w:tab w:val="left" w:pos="1085"/>
              </w:tabs>
              <w:autoSpaceDE w:val="0"/>
              <w:autoSpaceDN w:val="0"/>
              <w:adjustRightInd w:val="0"/>
              <w:ind w:firstLine="284"/>
              <w:jc w:val="center"/>
              <w:rPr>
                <w:sz w:val="20"/>
                <w:szCs w:val="20"/>
                <w:lang w:val="en-US"/>
              </w:rPr>
            </w:pPr>
            <w:r w:rsidRPr="00DA0706">
              <w:rPr>
                <w:sz w:val="20"/>
                <w:szCs w:val="20"/>
              </w:rPr>
              <w:t xml:space="preserve"> </w:t>
            </w:r>
            <w:r w:rsidR="00DA0706" w:rsidRPr="00DA0706">
              <w:rPr>
                <w:sz w:val="20"/>
                <w:szCs w:val="20"/>
              </w:rPr>
              <w:t xml:space="preserve">   515</w:t>
            </w:r>
          </w:p>
        </w:tc>
      </w:tr>
      <w:tr w:rsidR="00FF59D4" w:rsidRPr="00DA0706" w14:paraId="3F6D7B3B" w14:textId="77777777" w:rsidTr="00163CE2">
        <w:tc>
          <w:tcPr>
            <w:tcW w:w="6345" w:type="dxa"/>
            <w:tcBorders>
              <w:bottom w:val="single" w:sz="4" w:space="0" w:color="auto"/>
            </w:tcBorders>
            <w:shd w:val="clear" w:color="auto" w:fill="auto"/>
          </w:tcPr>
          <w:p w14:paraId="381562C6" w14:textId="77777777" w:rsidR="00FF59D4" w:rsidRPr="00DA0706" w:rsidRDefault="00FF59D4" w:rsidP="00E051D7">
            <w:pPr>
              <w:widowControl w:val="0"/>
              <w:tabs>
                <w:tab w:val="left" w:pos="1085"/>
              </w:tabs>
              <w:autoSpaceDE w:val="0"/>
              <w:autoSpaceDN w:val="0"/>
              <w:adjustRightInd w:val="0"/>
              <w:ind w:firstLine="284"/>
              <w:jc w:val="both"/>
              <w:rPr>
                <w:b/>
                <w:sz w:val="20"/>
                <w:szCs w:val="20"/>
              </w:rPr>
            </w:pPr>
            <w:r w:rsidRPr="00DA0706">
              <w:rPr>
                <w:b/>
                <w:sz w:val="20"/>
                <w:szCs w:val="20"/>
              </w:rPr>
              <w:t>Начисленные (уплаченные) налоги</w:t>
            </w:r>
          </w:p>
        </w:tc>
        <w:tc>
          <w:tcPr>
            <w:tcW w:w="1701" w:type="dxa"/>
            <w:tcBorders>
              <w:top w:val="single" w:sz="4" w:space="0" w:color="auto"/>
              <w:bottom w:val="single" w:sz="4" w:space="0" w:color="auto"/>
            </w:tcBorders>
            <w:shd w:val="clear" w:color="auto" w:fill="auto"/>
          </w:tcPr>
          <w:p w14:paraId="277B1249" w14:textId="77777777" w:rsidR="00FF59D4" w:rsidRPr="00DA0706" w:rsidRDefault="00101D3F" w:rsidP="00DA0706">
            <w:pPr>
              <w:widowControl w:val="0"/>
              <w:tabs>
                <w:tab w:val="left" w:pos="1085"/>
              </w:tabs>
              <w:autoSpaceDE w:val="0"/>
              <w:autoSpaceDN w:val="0"/>
              <w:adjustRightInd w:val="0"/>
              <w:ind w:firstLine="284"/>
              <w:jc w:val="center"/>
              <w:rPr>
                <w:b/>
                <w:sz w:val="20"/>
                <w:szCs w:val="20"/>
              </w:rPr>
            </w:pPr>
            <w:r w:rsidRPr="00DA0706">
              <w:rPr>
                <w:b/>
                <w:sz w:val="20"/>
                <w:szCs w:val="20"/>
              </w:rPr>
              <w:t xml:space="preserve">    </w:t>
            </w:r>
            <w:r w:rsidR="00DA0706" w:rsidRPr="00DA0706">
              <w:rPr>
                <w:b/>
                <w:sz w:val="20"/>
                <w:szCs w:val="20"/>
              </w:rPr>
              <w:t>2 919</w:t>
            </w:r>
            <w:r w:rsidR="000A65D9" w:rsidRPr="00DA0706">
              <w:rPr>
                <w:b/>
                <w:sz w:val="20"/>
                <w:szCs w:val="20"/>
              </w:rPr>
              <w:t xml:space="preserve"> </w:t>
            </w:r>
          </w:p>
        </w:tc>
        <w:tc>
          <w:tcPr>
            <w:tcW w:w="1807" w:type="dxa"/>
            <w:tcBorders>
              <w:top w:val="single" w:sz="4" w:space="0" w:color="auto"/>
              <w:bottom w:val="single" w:sz="4" w:space="0" w:color="auto"/>
            </w:tcBorders>
          </w:tcPr>
          <w:p w14:paraId="37793185" w14:textId="77777777" w:rsidR="00FF59D4" w:rsidRPr="00DA0706" w:rsidRDefault="00DA0706" w:rsidP="00A9303C">
            <w:pPr>
              <w:widowControl w:val="0"/>
              <w:tabs>
                <w:tab w:val="left" w:pos="1085"/>
              </w:tabs>
              <w:autoSpaceDE w:val="0"/>
              <w:autoSpaceDN w:val="0"/>
              <w:adjustRightInd w:val="0"/>
              <w:ind w:firstLine="284"/>
              <w:jc w:val="center"/>
              <w:rPr>
                <w:b/>
                <w:sz w:val="20"/>
                <w:szCs w:val="20"/>
              </w:rPr>
            </w:pPr>
            <w:r w:rsidRPr="00DA0706">
              <w:rPr>
                <w:b/>
                <w:sz w:val="20"/>
                <w:szCs w:val="20"/>
              </w:rPr>
              <w:t>2 678</w:t>
            </w:r>
            <w:r w:rsidR="000A65D9" w:rsidRPr="00DA0706">
              <w:rPr>
                <w:b/>
                <w:sz w:val="20"/>
                <w:szCs w:val="20"/>
              </w:rPr>
              <w:t xml:space="preserve"> </w:t>
            </w:r>
          </w:p>
        </w:tc>
      </w:tr>
    </w:tbl>
    <w:p w14:paraId="661D5DF3" w14:textId="77777777" w:rsidR="00276B69" w:rsidRPr="00DA0706" w:rsidRDefault="00FF59D4" w:rsidP="00E051D7">
      <w:pPr>
        <w:ind w:firstLine="284"/>
        <w:jc w:val="both"/>
        <w:rPr>
          <w:sz w:val="20"/>
          <w:szCs w:val="20"/>
        </w:rPr>
      </w:pPr>
      <w:r w:rsidRPr="00DA0706">
        <w:rPr>
          <w:sz w:val="20"/>
          <w:szCs w:val="20"/>
        </w:rPr>
        <w:t xml:space="preserve">     </w:t>
      </w:r>
    </w:p>
    <w:p w14:paraId="0FAA131D" w14:textId="77777777" w:rsidR="00D5020D" w:rsidRPr="00DA0706" w:rsidRDefault="002934B0" w:rsidP="00D5020D">
      <w:pPr>
        <w:ind w:firstLine="284"/>
        <w:jc w:val="both"/>
        <w:rPr>
          <w:sz w:val="20"/>
          <w:szCs w:val="20"/>
        </w:rPr>
      </w:pPr>
      <w:r w:rsidRPr="00DA0706">
        <w:rPr>
          <w:sz w:val="20"/>
          <w:szCs w:val="20"/>
        </w:rPr>
        <w:t xml:space="preserve">  </w:t>
      </w:r>
      <w:r w:rsidR="00A9303C" w:rsidRPr="00DA0706">
        <w:rPr>
          <w:sz w:val="20"/>
          <w:szCs w:val="20"/>
        </w:rPr>
        <w:t>В</w:t>
      </w:r>
      <w:r w:rsidR="00DA0706" w:rsidRPr="00DA0706">
        <w:rPr>
          <w:sz w:val="20"/>
          <w:szCs w:val="20"/>
        </w:rPr>
        <w:t>о 2</w:t>
      </w:r>
      <w:r w:rsidR="00A9303C" w:rsidRPr="00DA0706">
        <w:rPr>
          <w:sz w:val="20"/>
          <w:szCs w:val="20"/>
        </w:rPr>
        <w:t xml:space="preserve"> квартале 2019г новые налоги не вводились, ставка по налогу на прибыль не менялась и составляет: Федеральный бюджет – 3%, бюджет субъекта РФ – 17%. В ходе осуществления сверки расхода/дохода по налогу расхождений не выявлено. Результат умножения бухгалтерской прибыли на ставку налога составляет </w:t>
      </w:r>
      <w:r w:rsidR="00DA0706" w:rsidRPr="00DA0706">
        <w:rPr>
          <w:sz w:val="20"/>
          <w:szCs w:val="20"/>
        </w:rPr>
        <w:t>2 587</w:t>
      </w:r>
      <w:r w:rsidR="00A9303C" w:rsidRPr="00DA0706">
        <w:rPr>
          <w:sz w:val="20"/>
          <w:szCs w:val="20"/>
        </w:rPr>
        <w:t xml:space="preserve"> тыс.</w:t>
      </w:r>
      <w:r w:rsidR="00B444AA" w:rsidRPr="00DA0706">
        <w:rPr>
          <w:sz w:val="20"/>
          <w:szCs w:val="20"/>
        </w:rPr>
        <w:t xml:space="preserve"> </w:t>
      </w:r>
      <w:r w:rsidR="00A9303C" w:rsidRPr="00DA0706">
        <w:rPr>
          <w:sz w:val="20"/>
          <w:szCs w:val="20"/>
        </w:rPr>
        <w:t>руб. (</w:t>
      </w:r>
      <w:r w:rsidR="00DA0706" w:rsidRPr="00DA0706">
        <w:rPr>
          <w:sz w:val="20"/>
          <w:szCs w:val="20"/>
        </w:rPr>
        <w:t>12 933</w:t>
      </w:r>
      <w:r w:rsidR="00A9303C" w:rsidRPr="00DA0706">
        <w:rPr>
          <w:sz w:val="20"/>
          <w:szCs w:val="20"/>
        </w:rPr>
        <w:t xml:space="preserve"> х 20%</w:t>
      </w:r>
      <w:r w:rsidR="00DA0706" w:rsidRPr="00DA0706">
        <w:rPr>
          <w:sz w:val="20"/>
          <w:szCs w:val="20"/>
        </w:rPr>
        <w:t>= 2 587</w:t>
      </w:r>
      <w:r w:rsidR="00A9303C" w:rsidRPr="00DA0706">
        <w:rPr>
          <w:sz w:val="20"/>
          <w:szCs w:val="20"/>
        </w:rPr>
        <w:t xml:space="preserve">).  </w:t>
      </w:r>
      <w:r w:rsidR="00B444AA" w:rsidRPr="00DA0706">
        <w:rPr>
          <w:sz w:val="20"/>
          <w:szCs w:val="20"/>
        </w:rPr>
        <w:t>Отсутствует не признанный в бухгалтерском учете о</w:t>
      </w:r>
      <w:r w:rsidR="00A9303C" w:rsidRPr="00DA0706">
        <w:rPr>
          <w:sz w:val="20"/>
          <w:szCs w:val="20"/>
        </w:rPr>
        <w:t>тложенный налоговый а</w:t>
      </w:r>
      <w:r w:rsidR="00B444AA" w:rsidRPr="00DA0706">
        <w:rPr>
          <w:sz w:val="20"/>
          <w:szCs w:val="20"/>
        </w:rPr>
        <w:t>к</w:t>
      </w:r>
      <w:r w:rsidR="00A9303C" w:rsidRPr="00DA0706">
        <w:rPr>
          <w:sz w:val="20"/>
          <w:szCs w:val="20"/>
        </w:rPr>
        <w:t>тив по перенесенным на бу</w:t>
      </w:r>
      <w:r w:rsidR="00B444AA" w:rsidRPr="00DA0706">
        <w:rPr>
          <w:sz w:val="20"/>
          <w:szCs w:val="20"/>
        </w:rPr>
        <w:t>д</w:t>
      </w:r>
      <w:r w:rsidR="00A9303C" w:rsidRPr="00DA0706">
        <w:rPr>
          <w:sz w:val="20"/>
          <w:szCs w:val="20"/>
        </w:rPr>
        <w:t>ущее убытк</w:t>
      </w:r>
      <w:r w:rsidR="00B444AA" w:rsidRPr="00DA0706">
        <w:rPr>
          <w:sz w:val="20"/>
          <w:szCs w:val="20"/>
        </w:rPr>
        <w:t>ам, не использованным для уменьшения налогов на прибыль.</w:t>
      </w:r>
    </w:p>
    <w:p w14:paraId="0AABFF3A" w14:textId="77777777" w:rsidR="00D5020D" w:rsidRPr="00DA0706" w:rsidRDefault="00D5020D" w:rsidP="00D5020D">
      <w:pPr>
        <w:ind w:firstLine="284"/>
        <w:jc w:val="both"/>
        <w:rPr>
          <w:sz w:val="20"/>
          <w:szCs w:val="20"/>
        </w:rPr>
      </w:pPr>
    </w:p>
    <w:p w14:paraId="036B16B0" w14:textId="77777777" w:rsidR="00647A20" w:rsidRPr="00EA4638" w:rsidRDefault="005502E7" w:rsidP="00D5020D">
      <w:pPr>
        <w:ind w:firstLine="284"/>
        <w:jc w:val="both"/>
        <w:rPr>
          <w:b/>
          <w:bCs/>
          <w:iCs/>
          <w:sz w:val="20"/>
          <w:szCs w:val="20"/>
        </w:rPr>
      </w:pPr>
      <w:r w:rsidRPr="00EA4638">
        <w:rPr>
          <w:b/>
          <w:sz w:val="20"/>
          <w:szCs w:val="20"/>
        </w:rPr>
        <w:t>6</w:t>
      </w:r>
      <w:r w:rsidR="00EA2F48" w:rsidRPr="00EA4638">
        <w:rPr>
          <w:b/>
          <w:sz w:val="20"/>
          <w:szCs w:val="20"/>
        </w:rPr>
        <w:t>.</w:t>
      </w:r>
      <w:r w:rsidR="00C07140" w:rsidRPr="00EA4638">
        <w:rPr>
          <w:b/>
          <w:sz w:val="20"/>
          <w:szCs w:val="20"/>
        </w:rPr>
        <w:t>5</w:t>
      </w:r>
      <w:r w:rsidR="006948DC" w:rsidRPr="00EA4638">
        <w:rPr>
          <w:b/>
          <w:sz w:val="20"/>
          <w:szCs w:val="20"/>
        </w:rPr>
        <w:t>.</w:t>
      </w:r>
      <w:r w:rsidR="00A302F3" w:rsidRPr="00EA4638">
        <w:rPr>
          <w:b/>
          <w:sz w:val="20"/>
          <w:szCs w:val="20"/>
        </w:rPr>
        <w:t xml:space="preserve"> </w:t>
      </w:r>
      <w:r w:rsidR="00637C73" w:rsidRPr="00EA4638">
        <w:rPr>
          <w:b/>
          <w:sz w:val="20"/>
          <w:szCs w:val="20"/>
        </w:rPr>
        <w:t>Информация о вознаграждении работникам</w:t>
      </w:r>
    </w:p>
    <w:tbl>
      <w:tblPr>
        <w:tblW w:w="9853" w:type="dxa"/>
        <w:tblLook w:val="04A0" w:firstRow="1" w:lastRow="0" w:firstColumn="1" w:lastColumn="0" w:noHBand="0" w:noVBand="1"/>
      </w:tblPr>
      <w:tblGrid>
        <w:gridCol w:w="6629"/>
        <w:gridCol w:w="1559"/>
        <w:gridCol w:w="1665"/>
      </w:tblGrid>
      <w:tr w:rsidR="002F132B" w:rsidRPr="00EA4638" w14:paraId="0D28BC89" w14:textId="77777777" w:rsidTr="002F132B">
        <w:tc>
          <w:tcPr>
            <w:tcW w:w="6629" w:type="dxa"/>
            <w:shd w:val="clear" w:color="auto" w:fill="auto"/>
          </w:tcPr>
          <w:p w14:paraId="3E51FD68" w14:textId="77777777" w:rsidR="002F132B" w:rsidRPr="00EA4638" w:rsidRDefault="002F132B" w:rsidP="00E051D7">
            <w:pPr>
              <w:autoSpaceDE w:val="0"/>
              <w:autoSpaceDN w:val="0"/>
              <w:adjustRightInd w:val="0"/>
              <w:ind w:firstLine="284"/>
              <w:jc w:val="both"/>
              <w:rPr>
                <w:sz w:val="20"/>
                <w:szCs w:val="20"/>
              </w:rPr>
            </w:pPr>
          </w:p>
        </w:tc>
        <w:tc>
          <w:tcPr>
            <w:tcW w:w="1559" w:type="dxa"/>
            <w:tcBorders>
              <w:bottom w:val="single" w:sz="4" w:space="0" w:color="auto"/>
            </w:tcBorders>
            <w:shd w:val="clear" w:color="auto" w:fill="auto"/>
          </w:tcPr>
          <w:p w14:paraId="6A7363B5" w14:textId="77777777" w:rsidR="002F132B" w:rsidRPr="00EA4638" w:rsidRDefault="00137C50" w:rsidP="00DA0706">
            <w:pPr>
              <w:autoSpaceDE w:val="0"/>
              <w:autoSpaceDN w:val="0"/>
              <w:adjustRightInd w:val="0"/>
              <w:ind w:firstLine="284"/>
              <w:jc w:val="center"/>
              <w:rPr>
                <w:b/>
                <w:sz w:val="20"/>
                <w:szCs w:val="20"/>
              </w:rPr>
            </w:pPr>
            <w:r w:rsidRPr="00EA4638">
              <w:rPr>
                <w:b/>
                <w:sz w:val="20"/>
                <w:szCs w:val="20"/>
              </w:rPr>
              <w:t>01.</w:t>
            </w:r>
            <w:r w:rsidR="0001754B" w:rsidRPr="00EA4638">
              <w:rPr>
                <w:b/>
                <w:sz w:val="20"/>
                <w:szCs w:val="20"/>
              </w:rPr>
              <w:t>0</w:t>
            </w:r>
            <w:r w:rsidR="00DA0706" w:rsidRPr="00EA4638">
              <w:rPr>
                <w:b/>
                <w:sz w:val="20"/>
                <w:szCs w:val="20"/>
              </w:rPr>
              <w:t>7</w:t>
            </w:r>
            <w:r w:rsidRPr="00EA4638">
              <w:rPr>
                <w:b/>
                <w:sz w:val="20"/>
                <w:szCs w:val="20"/>
              </w:rPr>
              <w:t>.201</w:t>
            </w:r>
            <w:r w:rsidR="0001754B" w:rsidRPr="00EA4638">
              <w:rPr>
                <w:b/>
                <w:sz w:val="20"/>
                <w:szCs w:val="20"/>
              </w:rPr>
              <w:t>9</w:t>
            </w:r>
          </w:p>
        </w:tc>
        <w:tc>
          <w:tcPr>
            <w:tcW w:w="1665" w:type="dxa"/>
            <w:tcBorders>
              <w:bottom w:val="single" w:sz="4" w:space="0" w:color="auto"/>
            </w:tcBorders>
          </w:tcPr>
          <w:p w14:paraId="67C50A4B" w14:textId="77777777" w:rsidR="002F132B" w:rsidRPr="00EA4638" w:rsidRDefault="00137C50" w:rsidP="00DA0706">
            <w:pPr>
              <w:autoSpaceDE w:val="0"/>
              <w:autoSpaceDN w:val="0"/>
              <w:adjustRightInd w:val="0"/>
              <w:ind w:firstLine="284"/>
              <w:jc w:val="center"/>
              <w:rPr>
                <w:b/>
                <w:sz w:val="20"/>
                <w:szCs w:val="20"/>
              </w:rPr>
            </w:pPr>
            <w:r w:rsidRPr="00EA4638">
              <w:rPr>
                <w:b/>
                <w:sz w:val="20"/>
                <w:szCs w:val="20"/>
              </w:rPr>
              <w:t>01.</w:t>
            </w:r>
            <w:r w:rsidR="0001754B" w:rsidRPr="00EA4638">
              <w:rPr>
                <w:b/>
                <w:sz w:val="20"/>
                <w:szCs w:val="20"/>
              </w:rPr>
              <w:t>0</w:t>
            </w:r>
            <w:r w:rsidR="00DA0706" w:rsidRPr="00EA4638">
              <w:rPr>
                <w:b/>
                <w:sz w:val="20"/>
                <w:szCs w:val="20"/>
              </w:rPr>
              <w:t>7</w:t>
            </w:r>
            <w:r w:rsidRPr="00EA4638">
              <w:rPr>
                <w:b/>
                <w:sz w:val="20"/>
                <w:szCs w:val="20"/>
              </w:rPr>
              <w:t>.201</w:t>
            </w:r>
            <w:r w:rsidR="0001754B" w:rsidRPr="00EA4638">
              <w:rPr>
                <w:b/>
                <w:sz w:val="20"/>
                <w:szCs w:val="20"/>
              </w:rPr>
              <w:t>8</w:t>
            </w:r>
          </w:p>
        </w:tc>
      </w:tr>
      <w:tr w:rsidR="007C15C0" w:rsidRPr="00EA4638" w14:paraId="2FB4D681" w14:textId="77777777" w:rsidTr="002F132B">
        <w:tc>
          <w:tcPr>
            <w:tcW w:w="6629" w:type="dxa"/>
            <w:shd w:val="clear" w:color="auto" w:fill="auto"/>
          </w:tcPr>
          <w:p w14:paraId="6ED58CB6" w14:textId="77777777" w:rsidR="007C15C0" w:rsidRPr="00EA4638" w:rsidRDefault="007C15C0" w:rsidP="00E051D7">
            <w:pPr>
              <w:autoSpaceDE w:val="0"/>
              <w:autoSpaceDN w:val="0"/>
              <w:adjustRightInd w:val="0"/>
              <w:ind w:firstLine="284"/>
              <w:jc w:val="both"/>
              <w:rPr>
                <w:sz w:val="20"/>
                <w:szCs w:val="20"/>
              </w:rPr>
            </w:pPr>
            <w:r w:rsidRPr="00EA4638">
              <w:rPr>
                <w:sz w:val="20"/>
                <w:szCs w:val="20"/>
              </w:rPr>
              <w:t>Расходы на оплату труда</w:t>
            </w:r>
          </w:p>
        </w:tc>
        <w:tc>
          <w:tcPr>
            <w:tcW w:w="1559" w:type="dxa"/>
            <w:tcBorders>
              <w:top w:val="single" w:sz="4" w:space="0" w:color="auto"/>
            </w:tcBorders>
            <w:shd w:val="clear" w:color="auto" w:fill="auto"/>
          </w:tcPr>
          <w:p w14:paraId="1184241F" w14:textId="77777777" w:rsidR="007C15C0" w:rsidRPr="00EA4638" w:rsidRDefault="00DA0706" w:rsidP="0001754B">
            <w:pPr>
              <w:autoSpaceDE w:val="0"/>
              <w:autoSpaceDN w:val="0"/>
              <w:adjustRightInd w:val="0"/>
              <w:ind w:firstLine="284"/>
              <w:jc w:val="center"/>
              <w:rPr>
                <w:sz w:val="20"/>
                <w:szCs w:val="20"/>
                <w:lang w:val="en-US"/>
              </w:rPr>
            </w:pPr>
            <w:r w:rsidRPr="00EA4638">
              <w:rPr>
                <w:sz w:val="20"/>
                <w:szCs w:val="20"/>
              </w:rPr>
              <w:t>31 470</w:t>
            </w:r>
            <w:r w:rsidR="00137C50" w:rsidRPr="00EA4638">
              <w:rPr>
                <w:sz w:val="20"/>
                <w:szCs w:val="20"/>
              </w:rPr>
              <w:t xml:space="preserve"> </w:t>
            </w:r>
          </w:p>
        </w:tc>
        <w:tc>
          <w:tcPr>
            <w:tcW w:w="1665" w:type="dxa"/>
            <w:tcBorders>
              <w:top w:val="single" w:sz="4" w:space="0" w:color="auto"/>
            </w:tcBorders>
          </w:tcPr>
          <w:p w14:paraId="156A726F" w14:textId="77777777" w:rsidR="007C15C0" w:rsidRPr="00526C39" w:rsidRDefault="003D283C" w:rsidP="003D283C">
            <w:pPr>
              <w:autoSpaceDE w:val="0"/>
              <w:autoSpaceDN w:val="0"/>
              <w:adjustRightInd w:val="0"/>
              <w:ind w:firstLine="284"/>
              <w:jc w:val="center"/>
              <w:rPr>
                <w:sz w:val="20"/>
                <w:szCs w:val="20"/>
              </w:rPr>
            </w:pPr>
            <w:r>
              <w:rPr>
                <w:sz w:val="20"/>
                <w:szCs w:val="20"/>
              </w:rPr>
              <w:t>29 984</w:t>
            </w:r>
          </w:p>
        </w:tc>
      </w:tr>
      <w:tr w:rsidR="007C15C0" w:rsidRPr="00EA4638" w14:paraId="1E01D7ED" w14:textId="77777777" w:rsidTr="002F132B">
        <w:tc>
          <w:tcPr>
            <w:tcW w:w="6629" w:type="dxa"/>
            <w:shd w:val="clear" w:color="auto" w:fill="auto"/>
          </w:tcPr>
          <w:p w14:paraId="4795E5F5" w14:textId="77777777" w:rsidR="007C15C0" w:rsidRPr="00EA4638" w:rsidRDefault="007C15C0" w:rsidP="00E051D7">
            <w:pPr>
              <w:autoSpaceDE w:val="0"/>
              <w:autoSpaceDN w:val="0"/>
              <w:adjustRightInd w:val="0"/>
              <w:ind w:firstLine="284"/>
              <w:jc w:val="both"/>
              <w:rPr>
                <w:sz w:val="20"/>
                <w:szCs w:val="20"/>
              </w:rPr>
            </w:pPr>
            <w:r w:rsidRPr="00EA4638">
              <w:rPr>
                <w:sz w:val="20"/>
                <w:szCs w:val="20"/>
              </w:rPr>
              <w:t>Налоги и сборы в виде начислений на заработную плату</w:t>
            </w:r>
          </w:p>
          <w:p w14:paraId="5CA3D2B3" w14:textId="77777777" w:rsidR="007C15C0" w:rsidRPr="00EA4638" w:rsidRDefault="007C15C0" w:rsidP="00E051D7">
            <w:pPr>
              <w:autoSpaceDE w:val="0"/>
              <w:autoSpaceDN w:val="0"/>
              <w:adjustRightInd w:val="0"/>
              <w:ind w:firstLine="284"/>
              <w:jc w:val="both"/>
              <w:rPr>
                <w:sz w:val="20"/>
                <w:szCs w:val="20"/>
              </w:rPr>
            </w:pPr>
            <w:r w:rsidRPr="00EA4638">
              <w:rPr>
                <w:sz w:val="20"/>
                <w:szCs w:val="20"/>
              </w:rPr>
              <w:t>Расходы по выплате других вознаграждений работникам</w:t>
            </w:r>
          </w:p>
        </w:tc>
        <w:tc>
          <w:tcPr>
            <w:tcW w:w="1559" w:type="dxa"/>
            <w:shd w:val="clear" w:color="auto" w:fill="auto"/>
          </w:tcPr>
          <w:p w14:paraId="13D7100C" w14:textId="77777777" w:rsidR="007C15C0" w:rsidRPr="00EA4638" w:rsidRDefault="00B444AA" w:rsidP="00E051D7">
            <w:pPr>
              <w:autoSpaceDE w:val="0"/>
              <w:autoSpaceDN w:val="0"/>
              <w:adjustRightInd w:val="0"/>
              <w:ind w:firstLine="284"/>
              <w:jc w:val="center"/>
              <w:rPr>
                <w:sz w:val="20"/>
                <w:szCs w:val="20"/>
              </w:rPr>
            </w:pPr>
            <w:r w:rsidRPr="00EA4638">
              <w:rPr>
                <w:sz w:val="20"/>
                <w:szCs w:val="20"/>
              </w:rPr>
              <w:t xml:space="preserve">  </w:t>
            </w:r>
            <w:r w:rsidR="00EA4638" w:rsidRPr="00EA4638">
              <w:rPr>
                <w:sz w:val="20"/>
                <w:szCs w:val="20"/>
              </w:rPr>
              <w:t>9 421</w:t>
            </w:r>
            <w:r w:rsidR="00137C50" w:rsidRPr="00EA4638">
              <w:rPr>
                <w:sz w:val="20"/>
                <w:szCs w:val="20"/>
              </w:rPr>
              <w:t xml:space="preserve"> </w:t>
            </w:r>
          </w:p>
          <w:p w14:paraId="3C8F48DE" w14:textId="77777777" w:rsidR="007C15C0" w:rsidRPr="00EA4638" w:rsidRDefault="007C15C0" w:rsidP="00E051D7">
            <w:pPr>
              <w:autoSpaceDE w:val="0"/>
              <w:autoSpaceDN w:val="0"/>
              <w:adjustRightInd w:val="0"/>
              <w:ind w:firstLine="284"/>
              <w:jc w:val="center"/>
              <w:rPr>
                <w:sz w:val="20"/>
                <w:szCs w:val="20"/>
                <w:lang w:val="en-US"/>
              </w:rPr>
            </w:pPr>
            <w:r w:rsidRPr="00EA4638">
              <w:rPr>
                <w:sz w:val="20"/>
                <w:szCs w:val="20"/>
              </w:rPr>
              <w:t xml:space="preserve">     </w:t>
            </w:r>
            <w:r w:rsidR="00137C50" w:rsidRPr="00EA4638">
              <w:rPr>
                <w:sz w:val="20"/>
                <w:szCs w:val="20"/>
              </w:rPr>
              <w:t>-</w:t>
            </w:r>
          </w:p>
        </w:tc>
        <w:tc>
          <w:tcPr>
            <w:tcW w:w="1665" w:type="dxa"/>
          </w:tcPr>
          <w:p w14:paraId="5FEB4271" w14:textId="77777777" w:rsidR="007C15C0" w:rsidRPr="00526C39" w:rsidRDefault="00BF0469" w:rsidP="00E051D7">
            <w:pPr>
              <w:autoSpaceDE w:val="0"/>
              <w:autoSpaceDN w:val="0"/>
              <w:adjustRightInd w:val="0"/>
              <w:ind w:firstLine="284"/>
              <w:jc w:val="center"/>
              <w:rPr>
                <w:sz w:val="20"/>
                <w:szCs w:val="20"/>
              </w:rPr>
            </w:pPr>
            <w:r w:rsidRPr="00526C39">
              <w:rPr>
                <w:sz w:val="20"/>
                <w:szCs w:val="20"/>
              </w:rPr>
              <w:t xml:space="preserve"> </w:t>
            </w:r>
            <w:r w:rsidR="00B444AA" w:rsidRPr="00526C39">
              <w:rPr>
                <w:sz w:val="20"/>
                <w:szCs w:val="20"/>
              </w:rPr>
              <w:t xml:space="preserve"> </w:t>
            </w:r>
            <w:r w:rsidR="003D283C">
              <w:rPr>
                <w:sz w:val="20"/>
                <w:szCs w:val="20"/>
              </w:rPr>
              <w:t>8</w:t>
            </w:r>
            <w:r w:rsidR="00B444AA" w:rsidRPr="00526C39">
              <w:rPr>
                <w:sz w:val="20"/>
                <w:szCs w:val="20"/>
              </w:rPr>
              <w:t xml:space="preserve"> </w:t>
            </w:r>
            <w:r w:rsidR="003D283C">
              <w:rPr>
                <w:sz w:val="20"/>
                <w:szCs w:val="20"/>
              </w:rPr>
              <w:t>979</w:t>
            </w:r>
            <w:r w:rsidR="00137C50" w:rsidRPr="00526C39">
              <w:rPr>
                <w:sz w:val="20"/>
                <w:szCs w:val="20"/>
              </w:rPr>
              <w:t xml:space="preserve"> </w:t>
            </w:r>
          </w:p>
          <w:p w14:paraId="5F60C210" w14:textId="77777777" w:rsidR="007C15C0" w:rsidRPr="00526C39" w:rsidRDefault="00E21495" w:rsidP="00B444AA">
            <w:pPr>
              <w:autoSpaceDE w:val="0"/>
              <w:autoSpaceDN w:val="0"/>
              <w:adjustRightInd w:val="0"/>
              <w:ind w:firstLine="284"/>
              <w:jc w:val="center"/>
              <w:rPr>
                <w:sz w:val="20"/>
                <w:szCs w:val="20"/>
                <w:lang w:val="en-US"/>
              </w:rPr>
            </w:pPr>
            <w:r w:rsidRPr="00526C39">
              <w:rPr>
                <w:sz w:val="20"/>
                <w:szCs w:val="20"/>
              </w:rPr>
              <w:t xml:space="preserve">     </w:t>
            </w:r>
            <w:r w:rsidR="00B444AA" w:rsidRPr="00526C39">
              <w:rPr>
                <w:sz w:val="20"/>
                <w:szCs w:val="20"/>
              </w:rPr>
              <w:t>-</w:t>
            </w:r>
          </w:p>
        </w:tc>
      </w:tr>
      <w:tr w:rsidR="007C15C0" w:rsidRPr="00EA4638" w14:paraId="77A2F21C" w14:textId="77777777" w:rsidTr="002F132B">
        <w:tc>
          <w:tcPr>
            <w:tcW w:w="6629" w:type="dxa"/>
            <w:shd w:val="clear" w:color="auto" w:fill="auto"/>
          </w:tcPr>
          <w:p w14:paraId="47C55918" w14:textId="77777777" w:rsidR="007C15C0" w:rsidRPr="00EA4638" w:rsidRDefault="007C15C0" w:rsidP="00E051D7">
            <w:pPr>
              <w:autoSpaceDE w:val="0"/>
              <w:autoSpaceDN w:val="0"/>
              <w:adjustRightInd w:val="0"/>
              <w:ind w:firstLine="284"/>
              <w:jc w:val="both"/>
              <w:rPr>
                <w:sz w:val="20"/>
                <w:szCs w:val="20"/>
              </w:rPr>
            </w:pPr>
            <w:r w:rsidRPr="00EA4638">
              <w:rPr>
                <w:sz w:val="20"/>
                <w:szCs w:val="20"/>
              </w:rPr>
              <w:t>Другие расходы на содержание персонала</w:t>
            </w:r>
          </w:p>
        </w:tc>
        <w:tc>
          <w:tcPr>
            <w:tcW w:w="1559" w:type="dxa"/>
            <w:tcBorders>
              <w:bottom w:val="single" w:sz="4" w:space="0" w:color="auto"/>
            </w:tcBorders>
            <w:shd w:val="clear" w:color="auto" w:fill="auto"/>
          </w:tcPr>
          <w:p w14:paraId="78F7B7D2" w14:textId="77777777" w:rsidR="007C15C0" w:rsidRPr="00EA4638" w:rsidRDefault="007C15C0" w:rsidP="00EA4638">
            <w:pPr>
              <w:autoSpaceDE w:val="0"/>
              <w:autoSpaceDN w:val="0"/>
              <w:adjustRightInd w:val="0"/>
              <w:ind w:firstLine="284"/>
              <w:jc w:val="center"/>
              <w:rPr>
                <w:sz w:val="20"/>
                <w:szCs w:val="20"/>
                <w:lang w:val="en-US"/>
              </w:rPr>
            </w:pPr>
            <w:r w:rsidRPr="00EA4638">
              <w:rPr>
                <w:sz w:val="20"/>
                <w:szCs w:val="20"/>
              </w:rPr>
              <w:t xml:space="preserve">   </w:t>
            </w:r>
            <w:r w:rsidR="00B444AA" w:rsidRPr="00EA4638">
              <w:rPr>
                <w:sz w:val="20"/>
                <w:szCs w:val="20"/>
              </w:rPr>
              <w:t xml:space="preserve">    </w:t>
            </w:r>
            <w:r w:rsidR="00EA4638" w:rsidRPr="00EA4638">
              <w:rPr>
                <w:sz w:val="20"/>
                <w:szCs w:val="20"/>
              </w:rPr>
              <w:t>73</w:t>
            </w:r>
          </w:p>
        </w:tc>
        <w:tc>
          <w:tcPr>
            <w:tcW w:w="1665" w:type="dxa"/>
            <w:tcBorders>
              <w:bottom w:val="single" w:sz="4" w:space="0" w:color="auto"/>
            </w:tcBorders>
          </w:tcPr>
          <w:p w14:paraId="5253E5C7" w14:textId="77777777" w:rsidR="007C15C0" w:rsidRPr="00526C39" w:rsidRDefault="00E21495" w:rsidP="003D283C">
            <w:pPr>
              <w:autoSpaceDE w:val="0"/>
              <w:autoSpaceDN w:val="0"/>
              <w:adjustRightInd w:val="0"/>
              <w:ind w:firstLine="284"/>
              <w:jc w:val="center"/>
              <w:rPr>
                <w:sz w:val="20"/>
                <w:szCs w:val="20"/>
                <w:lang w:val="en-US"/>
              </w:rPr>
            </w:pPr>
            <w:r w:rsidRPr="00526C39">
              <w:rPr>
                <w:sz w:val="20"/>
                <w:szCs w:val="20"/>
              </w:rPr>
              <w:t xml:space="preserve">  </w:t>
            </w:r>
            <w:r w:rsidR="007C15C0" w:rsidRPr="00526C39">
              <w:rPr>
                <w:sz w:val="20"/>
                <w:szCs w:val="20"/>
              </w:rPr>
              <w:t xml:space="preserve">   </w:t>
            </w:r>
            <w:r w:rsidR="003D283C">
              <w:rPr>
                <w:sz w:val="20"/>
                <w:szCs w:val="20"/>
              </w:rPr>
              <w:t>564</w:t>
            </w:r>
          </w:p>
        </w:tc>
      </w:tr>
      <w:tr w:rsidR="007C15C0" w:rsidRPr="00EA4638" w14:paraId="54FBE88E" w14:textId="77777777" w:rsidTr="002F132B">
        <w:tc>
          <w:tcPr>
            <w:tcW w:w="6629" w:type="dxa"/>
            <w:tcBorders>
              <w:bottom w:val="single" w:sz="4" w:space="0" w:color="auto"/>
            </w:tcBorders>
            <w:shd w:val="clear" w:color="auto" w:fill="auto"/>
          </w:tcPr>
          <w:p w14:paraId="412F0ED0" w14:textId="77777777" w:rsidR="007C15C0" w:rsidRPr="00EA4638" w:rsidRDefault="007C15C0" w:rsidP="00E051D7">
            <w:pPr>
              <w:autoSpaceDE w:val="0"/>
              <w:autoSpaceDN w:val="0"/>
              <w:adjustRightInd w:val="0"/>
              <w:ind w:firstLine="284"/>
              <w:jc w:val="both"/>
              <w:rPr>
                <w:b/>
                <w:sz w:val="20"/>
                <w:szCs w:val="20"/>
              </w:rPr>
            </w:pPr>
            <w:r w:rsidRPr="00EA4638">
              <w:rPr>
                <w:b/>
                <w:sz w:val="20"/>
                <w:szCs w:val="20"/>
              </w:rPr>
              <w:t>Расходы на содержание персонала</w:t>
            </w:r>
          </w:p>
        </w:tc>
        <w:tc>
          <w:tcPr>
            <w:tcW w:w="1559" w:type="dxa"/>
            <w:tcBorders>
              <w:top w:val="single" w:sz="4" w:space="0" w:color="auto"/>
              <w:bottom w:val="single" w:sz="4" w:space="0" w:color="auto"/>
            </w:tcBorders>
            <w:shd w:val="clear" w:color="auto" w:fill="auto"/>
          </w:tcPr>
          <w:p w14:paraId="4558181B" w14:textId="77777777" w:rsidR="007C15C0" w:rsidRPr="00EA4638" w:rsidRDefault="00EA4638" w:rsidP="00B444AA">
            <w:pPr>
              <w:autoSpaceDE w:val="0"/>
              <w:autoSpaceDN w:val="0"/>
              <w:adjustRightInd w:val="0"/>
              <w:ind w:firstLine="284"/>
              <w:jc w:val="center"/>
              <w:rPr>
                <w:b/>
                <w:sz w:val="20"/>
                <w:szCs w:val="20"/>
                <w:lang w:val="en-US"/>
              </w:rPr>
            </w:pPr>
            <w:r w:rsidRPr="00EA4638">
              <w:rPr>
                <w:b/>
                <w:sz w:val="20"/>
                <w:szCs w:val="20"/>
              </w:rPr>
              <w:t>40 964</w:t>
            </w:r>
          </w:p>
        </w:tc>
        <w:tc>
          <w:tcPr>
            <w:tcW w:w="1665" w:type="dxa"/>
            <w:tcBorders>
              <w:top w:val="single" w:sz="4" w:space="0" w:color="auto"/>
              <w:bottom w:val="single" w:sz="4" w:space="0" w:color="auto"/>
            </w:tcBorders>
          </w:tcPr>
          <w:p w14:paraId="5FA195C7" w14:textId="77777777" w:rsidR="007C15C0" w:rsidRPr="00526C39" w:rsidRDefault="003D283C" w:rsidP="003D283C">
            <w:pPr>
              <w:autoSpaceDE w:val="0"/>
              <w:autoSpaceDN w:val="0"/>
              <w:adjustRightInd w:val="0"/>
              <w:ind w:firstLine="284"/>
              <w:jc w:val="center"/>
              <w:rPr>
                <w:b/>
                <w:sz w:val="20"/>
                <w:szCs w:val="20"/>
                <w:lang w:val="en-US"/>
              </w:rPr>
            </w:pPr>
            <w:r>
              <w:rPr>
                <w:b/>
                <w:sz w:val="20"/>
                <w:szCs w:val="20"/>
              </w:rPr>
              <w:t>39</w:t>
            </w:r>
            <w:r w:rsidR="00137C50" w:rsidRPr="00526C39">
              <w:rPr>
                <w:b/>
                <w:sz w:val="20"/>
                <w:szCs w:val="20"/>
              </w:rPr>
              <w:t xml:space="preserve"> </w:t>
            </w:r>
            <w:r>
              <w:rPr>
                <w:b/>
                <w:sz w:val="20"/>
                <w:szCs w:val="20"/>
              </w:rPr>
              <w:t>527</w:t>
            </w:r>
          </w:p>
        </w:tc>
      </w:tr>
    </w:tbl>
    <w:p w14:paraId="5F1573B0" w14:textId="77777777" w:rsidR="00F80073" w:rsidRPr="00EA4638" w:rsidRDefault="00F80073" w:rsidP="00E051D7">
      <w:pPr>
        <w:ind w:firstLine="284"/>
        <w:jc w:val="both"/>
        <w:rPr>
          <w:sz w:val="20"/>
          <w:szCs w:val="20"/>
        </w:rPr>
      </w:pPr>
    </w:p>
    <w:p w14:paraId="55041A8D" w14:textId="77777777" w:rsidR="005B0A20" w:rsidRPr="00EA4638" w:rsidRDefault="005B0A20" w:rsidP="00E051D7">
      <w:pPr>
        <w:ind w:firstLine="284"/>
        <w:jc w:val="both"/>
        <w:rPr>
          <w:sz w:val="20"/>
          <w:szCs w:val="20"/>
        </w:rPr>
      </w:pPr>
      <w:r w:rsidRPr="00EA4638">
        <w:rPr>
          <w:sz w:val="20"/>
          <w:szCs w:val="20"/>
        </w:rPr>
        <w:t xml:space="preserve">Банк </w:t>
      </w:r>
      <w:r w:rsidR="00066462" w:rsidRPr="00EA4638">
        <w:rPr>
          <w:sz w:val="20"/>
          <w:szCs w:val="20"/>
        </w:rPr>
        <w:t>в</w:t>
      </w:r>
      <w:r w:rsidR="00EA4638" w:rsidRPr="00EA4638">
        <w:rPr>
          <w:sz w:val="20"/>
          <w:szCs w:val="20"/>
        </w:rPr>
        <w:t xml:space="preserve">о 2 </w:t>
      </w:r>
      <w:r w:rsidR="00066462" w:rsidRPr="00EA4638">
        <w:rPr>
          <w:sz w:val="20"/>
          <w:szCs w:val="20"/>
        </w:rPr>
        <w:t xml:space="preserve">квартале </w:t>
      </w:r>
      <w:r w:rsidR="00137C50" w:rsidRPr="00EA4638">
        <w:rPr>
          <w:sz w:val="20"/>
          <w:szCs w:val="20"/>
        </w:rPr>
        <w:t>201</w:t>
      </w:r>
      <w:r w:rsidR="00066462" w:rsidRPr="00EA4638">
        <w:rPr>
          <w:sz w:val="20"/>
          <w:szCs w:val="20"/>
        </w:rPr>
        <w:t>9</w:t>
      </w:r>
      <w:r w:rsidR="0001754B" w:rsidRPr="00EA4638">
        <w:rPr>
          <w:sz w:val="20"/>
          <w:szCs w:val="20"/>
        </w:rPr>
        <w:t xml:space="preserve"> </w:t>
      </w:r>
      <w:r w:rsidR="00137C50" w:rsidRPr="00EA4638">
        <w:rPr>
          <w:sz w:val="20"/>
          <w:szCs w:val="20"/>
        </w:rPr>
        <w:t>год</w:t>
      </w:r>
      <w:r w:rsidR="00066462" w:rsidRPr="00EA4638">
        <w:rPr>
          <w:sz w:val="20"/>
          <w:szCs w:val="20"/>
        </w:rPr>
        <w:t>а</w:t>
      </w:r>
      <w:r w:rsidR="00137C50" w:rsidRPr="00EA4638">
        <w:rPr>
          <w:sz w:val="20"/>
          <w:szCs w:val="20"/>
        </w:rPr>
        <w:t xml:space="preserve"> </w:t>
      </w:r>
      <w:r w:rsidRPr="00EA4638">
        <w:rPr>
          <w:sz w:val="20"/>
          <w:szCs w:val="20"/>
        </w:rPr>
        <w:t xml:space="preserve"> начислял и отражал в бухгалтерском учете обязательства по выплатам, связанным с неиспользованными отпусками,  начислялись резервы по социальному страхованию и обеспечению во внебюджетные фонды.</w:t>
      </w:r>
    </w:p>
    <w:p w14:paraId="197B777B" w14:textId="77777777" w:rsidR="005B0A20" w:rsidRPr="00EA4638" w:rsidRDefault="005B0A20" w:rsidP="00E051D7">
      <w:pPr>
        <w:ind w:firstLine="284"/>
        <w:jc w:val="both"/>
        <w:rPr>
          <w:sz w:val="20"/>
          <w:szCs w:val="20"/>
        </w:rPr>
      </w:pPr>
      <w:r w:rsidRPr="00EA4638">
        <w:rPr>
          <w:sz w:val="20"/>
          <w:szCs w:val="20"/>
        </w:rPr>
        <w:t xml:space="preserve">Краткосрочные вознаграждения, ожидаемые к выплате в </w:t>
      </w:r>
      <w:r w:rsidRPr="002E0320">
        <w:rPr>
          <w:sz w:val="20"/>
          <w:szCs w:val="20"/>
        </w:rPr>
        <w:t xml:space="preserve">течение </w:t>
      </w:r>
      <w:r w:rsidR="00EA4638" w:rsidRPr="002E0320">
        <w:rPr>
          <w:sz w:val="20"/>
          <w:szCs w:val="20"/>
        </w:rPr>
        <w:t>6</w:t>
      </w:r>
      <w:r w:rsidR="00066462" w:rsidRPr="002E0320">
        <w:rPr>
          <w:sz w:val="20"/>
          <w:szCs w:val="20"/>
        </w:rPr>
        <w:t xml:space="preserve"> </w:t>
      </w:r>
      <w:r w:rsidRPr="002E0320">
        <w:rPr>
          <w:sz w:val="20"/>
          <w:szCs w:val="20"/>
        </w:rPr>
        <w:t xml:space="preserve">месяцев </w:t>
      </w:r>
      <w:r w:rsidRPr="00EA4638">
        <w:rPr>
          <w:sz w:val="20"/>
          <w:szCs w:val="20"/>
        </w:rPr>
        <w:t>после окончания отчетного периода:</w:t>
      </w:r>
    </w:p>
    <w:p w14:paraId="30A35E82" w14:textId="77777777" w:rsidR="00066462" w:rsidRPr="00EA4638" w:rsidRDefault="00066462" w:rsidP="00066462">
      <w:pPr>
        <w:autoSpaceDE w:val="0"/>
        <w:autoSpaceDN w:val="0"/>
        <w:adjustRightInd w:val="0"/>
        <w:ind w:firstLine="284"/>
        <w:jc w:val="both"/>
        <w:rPr>
          <w:sz w:val="20"/>
          <w:szCs w:val="20"/>
        </w:rPr>
      </w:pPr>
      <w:r w:rsidRPr="00EA4638">
        <w:rPr>
          <w:bCs/>
          <w:iCs/>
          <w:sz w:val="20"/>
          <w:szCs w:val="20"/>
        </w:rPr>
        <w:t xml:space="preserve">- начисленные обязательства </w:t>
      </w:r>
      <w:r w:rsidRPr="00EA4638">
        <w:rPr>
          <w:sz w:val="20"/>
          <w:szCs w:val="20"/>
        </w:rPr>
        <w:t xml:space="preserve">по оплате ежегодного оплачиваемого отпуска – </w:t>
      </w:r>
      <w:r w:rsidR="00EA4638" w:rsidRPr="00EA4638">
        <w:rPr>
          <w:sz w:val="20"/>
          <w:szCs w:val="20"/>
        </w:rPr>
        <w:t>3</w:t>
      </w:r>
      <w:r w:rsidRPr="00EA4638">
        <w:rPr>
          <w:sz w:val="20"/>
          <w:szCs w:val="20"/>
        </w:rPr>
        <w:t xml:space="preserve"> </w:t>
      </w:r>
      <w:r w:rsidR="00EA4638" w:rsidRPr="00EA4638">
        <w:rPr>
          <w:sz w:val="20"/>
          <w:szCs w:val="20"/>
        </w:rPr>
        <w:t>187</w:t>
      </w:r>
      <w:r w:rsidRPr="00EA4638">
        <w:rPr>
          <w:sz w:val="20"/>
          <w:szCs w:val="20"/>
        </w:rPr>
        <w:t xml:space="preserve"> тыс. руб., в т.ч. управленческому персоналу 1 </w:t>
      </w:r>
      <w:r w:rsidR="00EA4638" w:rsidRPr="00EA4638">
        <w:rPr>
          <w:sz w:val="20"/>
          <w:szCs w:val="20"/>
        </w:rPr>
        <w:t>295</w:t>
      </w:r>
      <w:r w:rsidRPr="00EA4638">
        <w:rPr>
          <w:sz w:val="20"/>
          <w:szCs w:val="20"/>
        </w:rPr>
        <w:t xml:space="preserve"> тыс. руб.;</w:t>
      </w:r>
    </w:p>
    <w:p w14:paraId="066D7D3E" w14:textId="77777777" w:rsidR="00066462" w:rsidRPr="00EA4638" w:rsidRDefault="00066462" w:rsidP="00066462">
      <w:pPr>
        <w:autoSpaceDE w:val="0"/>
        <w:autoSpaceDN w:val="0"/>
        <w:adjustRightInd w:val="0"/>
        <w:ind w:firstLine="284"/>
        <w:jc w:val="both"/>
        <w:rPr>
          <w:sz w:val="20"/>
          <w:szCs w:val="20"/>
        </w:rPr>
      </w:pPr>
      <w:r w:rsidRPr="00EA4638">
        <w:rPr>
          <w:sz w:val="20"/>
          <w:szCs w:val="20"/>
        </w:rPr>
        <w:t>- обязательства по выплате краткосрочного вознаграждения работникам – 1 9</w:t>
      </w:r>
      <w:r w:rsidR="00EA4638" w:rsidRPr="00EA4638">
        <w:rPr>
          <w:sz w:val="20"/>
          <w:szCs w:val="20"/>
        </w:rPr>
        <w:t>29</w:t>
      </w:r>
      <w:r w:rsidRPr="00EA4638">
        <w:rPr>
          <w:sz w:val="20"/>
          <w:szCs w:val="20"/>
        </w:rPr>
        <w:t xml:space="preserve"> тыс. руб.;</w:t>
      </w:r>
    </w:p>
    <w:p w14:paraId="316A6919" w14:textId="77777777" w:rsidR="00066462" w:rsidRPr="00EA4638" w:rsidRDefault="00066462" w:rsidP="00066462">
      <w:pPr>
        <w:autoSpaceDE w:val="0"/>
        <w:autoSpaceDN w:val="0"/>
        <w:adjustRightInd w:val="0"/>
        <w:ind w:firstLine="284"/>
        <w:jc w:val="both"/>
        <w:rPr>
          <w:sz w:val="20"/>
          <w:szCs w:val="20"/>
        </w:rPr>
      </w:pPr>
      <w:r w:rsidRPr="00EA4638">
        <w:rPr>
          <w:sz w:val="20"/>
          <w:szCs w:val="20"/>
        </w:rPr>
        <w:lastRenderedPageBreak/>
        <w:t xml:space="preserve">- </w:t>
      </w:r>
      <w:r w:rsidRPr="00EA4638">
        <w:rPr>
          <w:bCs/>
          <w:iCs/>
          <w:sz w:val="20"/>
          <w:szCs w:val="20"/>
        </w:rPr>
        <w:t xml:space="preserve">начисленные </w:t>
      </w:r>
      <w:r w:rsidRPr="00EA4638">
        <w:rPr>
          <w:sz w:val="20"/>
          <w:szCs w:val="20"/>
        </w:rPr>
        <w:t>на ежегодные оплачиваемые отпуска</w:t>
      </w:r>
      <w:r w:rsidRPr="00EA4638">
        <w:rPr>
          <w:bCs/>
          <w:iCs/>
          <w:sz w:val="20"/>
          <w:szCs w:val="20"/>
        </w:rPr>
        <w:t xml:space="preserve"> обязательства </w:t>
      </w:r>
      <w:r w:rsidRPr="00EA4638">
        <w:rPr>
          <w:sz w:val="20"/>
          <w:szCs w:val="20"/>
        </w:rPr>
        <w:t xml:space="preserve">во внебюджетные фонды по социальному страхованию и обеспечению во внебюджетные фонды – </w:t>
      </w:r>
      <w:r w:rsidR="00EA4638" w:rsidRPr="00EA4638">
        <w:rPr>
          <w:sz w:val="20"/>
          <w:szCs w:val="20"/>
        </w:rPr>
        <w:t>914</w:t>
      </w:r>
      <w:r w:rsidRPr="00EA4638">
        <w:rPr>
          <w:sz w:val="20"/>
          <w:szCs w:val="20"/>
        </w:rPr>
        <w:t xml:space="preserve"> тыс. руб., в том числе управленческому персоналу 3</w:t>
      </w:r>
      <w:r w:rsidR="00EA4638" w:rsidRPr="00EA4638">
        <w:rPr>
          <w:sz w:val="20"/>
          <w:szCs w:val="20"/>
        </w:rPr>
        <w:t>91</w:t>
      </w:r>
      <w:r w:rsidRPr="00EA4638">
        <w:rPr>
          <w:sz w:val="20"/>
          <w:szCs w:val="20"/>
        </w:rPr>
        <w:t xml:space="preserve"> тыс. руб.</w:t>
      </w:r>
    </w:p>
    <w:p w14:paraId="5A4EB90D" w14:textId="77777777" w:rsidR="00676A35" w:rsidRPr="00BA661E" w:rsidRDefault="00676A35" w:rsidP="00E051D7">
      <w:pPr>
        <w:autoSpaceDE w:val="0"/>
        <w:autoSpaceDN w:val="0"/>
        <w:adjustRightInd w:val="0"/>
        <w:ind w:left="360" w:firstLine="284"/>
        <w:jc w:val="both"/>
        <w:rPr>
          <w:b/>
          <w:sz w:val="20"/>
          <w:szCs w:val="20"/>
          <w:highlight w:val="yellow"/>
        </w:rPr>
      </w:pPr>
    </w:p>
    <w:p w14:paraId="191E00D1" w14:textId="77777777" w:rsidR="006948DC" w:rsidRPr="00DA0706" w:rsidRDefault="005502E7" w:rsidP="00DD753F">
      <w:pPr>
        <w:autoSpaceDE w:val="0"/>
        <w:autoSpaceDN w:val="0"/>
        <w:adjustRightInd w:val="0"/>
        <w:jc w:val="both"/>
        <w:rPr>
          <w:b/>
          <w:sz w:val="20"/>
          <w:szCs w:val="20"/>
        </w:rPr>
      </w:pPr>
      <w:r w:rsidRPr="00DA0706">
        <w:rPr>
          <w:b/>
          <w:sz w:val="20"/>
          <w:szCs w:val="20"/>
        </w:rPr>
        <w:t xml:space="preserve">     </w:t>
      </w:r>
      <w:r w:rsidR="00D97513" w:rsidRPr="00DA0706">
        <w:rPr>
          <w:b/>
          <w:sz w:val="20"/>
          <w:szCs w:val="20"/>
        </w:rPr>
        <w:t xml:space="preserve"> </w:t>
      </w:r>
      <w:r w:rsidRPr="00DA0706">
        <w:rPr>
          <w:b/>
          <w:sz w:val="20"/>
          <w:szCs w:val="20"/>
        </w:rPr>
        <w:t>6</w:t>
      </w:r>
      <w:r w:rsidR="00EA2F48" w:rsidRPr="00DA0706">
        <w:rPr>
          <w:b/>
          <w:sz w:val="20"/>
          <w:szCs w:val="20"/>
        </w:rPr>
        <w:t>.</w:t>
      </w:r>
      <w:r w:rsidR="00C07140" w:rsidRPr="00DA0706">
        <w:rPr>
          <w:b/>
          <w:sz w:val="20"/>
          <w:szCs w:val="20"/>
        </w:rPr>
        <w:t>6</w:t>
      </w:r>
      <w:r w:rsidR="00EA2F48" w:rsidRPr="00DA0706">
        <w:rPr>
          <w:b/>
          <w:sz w:val="20"/>
          <w:szCs w:val="20"/>
        </w:rPr>
        <w:t>.</w:t>
      </w:r>
      <w:r w:rsidR="00A302F3" w:rsidRPr="00DA0706">
        <w:rPr>
          <w:b/>
          <w:sz w:val="20"/>
          <w:szCs w:val="20"/>
        </w:rPr>
        <w:t xml:space="preserve"> </w:t>
      </w:r>
      <w:r w:rsidR="00F26581" w:rsidRPr="00DA0706">
        <w:rPr>
          <w:b/>
          <w:sz w:val="20"/>
          <w:szCs w:val="20"/>
        </w:rPr>
        <w:t>Доходы (р</w:t>
      </w:r>
      <w:r w:rsidR="006948DC" w:rsidRPr="00DA0706">
        <w:rPr>
          <w:b/>
          <w:sz w:val="20"/>
          <w:szCs w:val="20"/>
        </w:rPr>
        <w:t>асходы</w:t>
      </w:r>
      <w:r w:rsidR="00F26581" w:rsidRPr="00DA0706">
        <w:rPr>
          <w:b/>
          <w:sz w:val="20"/>
          <w:szCs w:val="20"/>
        </w:rPr>
        <w:t>)</w:t>
      </w:r>
      <w:r w:rsidR="006948DC" w:rsidRPr="00DA0706">
        <w:rPr>
          <w:b/>
          <w:sz w:val="20"/>
          <w:szCs w:val="20"/>
        </w:rPr>
        <w:t xml:space="preserve"> по выбытию (реализации) имущества</w:t>
      </w:r>
      <w:r w:rsidR="00192DD3" w:rsidRPr="00DA0706">
        <w:rPr>
          <w:b/>
          <w:sz w:val="20"/>
          <w:szCs w:val="20"/>
        </w:rPr>
        <w:t>.</w:t>
      </w:r>
    </w:p>
    <w:p w14:paraId="2F120447" w14:textId="77777777" w:rsidR="008F5972" w:rsidRPr="00DA0706" w:rsidRDefault="00BF0469" w:rsidP="00BF0469">
      <w:pPr>
        <w:autoSpaceDE w:val="0"/>
        <w:autoSpaceDN w:val="0"/>
        <w:adjustRightInd w:val="0"/>
        <w:jc w:val="both"/>
        <w:rPr>
          <w:sz w:val="20"/>
          <w:szCs w:val="20"/>
        </w:rPr>
      </w:pPr>
      <w:r w:rsidRPr="00DA0706">
        <w:rPr>
          <w:sz w:val="20"/>
          <w:szCs w:val="20"/>
        </w:rPr>
        <w:t xml:space="preserve">     </w:t>
      </w:r>
      <w:r w:rsidR="008F5972" w:rsidRPr="00DA0706">
        <w:rPr>
          <w:sz w:val="20"/>
          <w:szCs w:val="20"/>
        </w:rPr>
        <w:t xml:space="preserve">В </w:t>
      </w:r>
      <w:r w:rsidR="002E0320">
        <w:rPr>
          <w:sz w:val="20"/>
          <w:szCs w:val="20"/>
        </w:rPr>
        <w:t>1 полугодии</w:t>
      </w:r>
      <w:r w:rsidR="008F5972" w:rsidRPr="00DA0706">
        <w:rPr>
          <w:sz w:val="20"/>
          <w:szCs w:val="20"/>
        </w:rPr>
        <w:t xml:space="preserve"> 2019г Банк не получил доходов (расходов) по выбытию (выбытию, списанию) основных средств, а также других доходов(расходов) от списания активов(требований) и невзысканной дебиторской задолженности ввиду отсутствия факта выбытия объектов основных средств.</w:t>
      </w:r>
    </w:p>
    <w:p w14:paraId="613AF407" w14:textId="77777777" w:rsidR="008F5972" w:rsidRPr="00DA0706" w:rsidRDefault="008F5972" w:rsidP="00BF0469">
      <w:pPr>
        <w:autoSpaceDE w:val="0"/>
        <w:autoSpaceDN w:val="0"/>
        <w:adjustRightInd w:val="0"/>
        <w:jc w:val="both"/>
        <w:rPr>
          <w:sz w:val="20"/>
          <w:szCs w:val="20"/>
        </w:rPr>
      </w:pPr>
      <w:r w:rsidRPr="00DA0706">
        <w:rPr>
          <w:sz w:val="20"/>
          <w:szCs w:val="20"/>
        </w:rPr>
        <w:t xml:space="preserve">    В отчетном периоде Банк не проводил с</w:t>
      </w:r>
      <w:r w:rsidR="006948DC" w:rsidRPr="00DA0706">
        <w:rPr>
          <w:sz w:val="20"/>
          <w:szCs w:val="20"/>
        </w:rPr>
        <w:t>писание стоимости основных средств до возмещаемой суммы, а также сторнирование такого списания</w:t>
      </w:r>
      <w:r w:rsidRPr="00DA0706">
        <w:rPr>
          <w:sz w:val="20"/>
          <w:szCs w:val="20"/>
        </w:rPr>
        <w:t>.</w:t>
      </w:r>
    </w:p>
    <w:p w14:paraId="2DB0A163" w14:textId="77777777" w:rsidR="008F5972" w:rsidRPr="00DA0706" w:rsidRDefault="008F5972" w:rsidP="00BF0469">
      <w:pPr>
        <w:autoSpaceDE w:val="0"/>
        <w:autoSpaceDN w:val="0"/>
        <w:adjustRightInd w:val="0"/>
        <w:jc w:val="both"/>
        <w:rPr>
          <w:sz w:val="20"/>
          <w:szCs w:val="20"/>
        </w:rPr>
      </w:pPr>
      <w:r w:rsidRPr="00DA0706">
        <w:rPr>
          <w:sz w:val="20"/>
          <w:szCs w:val="20"/>
        </w:rPr>
        <w:t xml:space="preserve">    В течение отчетного периода отсутствуют затраты на исследования и разработки, признанные в качестве расходов.</w:t>
      </w:r>
    </w:p>
    <w:p w14:paraId="6C2C1B91" w14:textId="77777777" w:rsidR="005502E7" w:rsidRPr="00BA661E" w:rsidRDefault="005502E7" w:rsidP="00E051D7">
      <w:pPr>
        <w:autoSpaceDE w:val="0"/>
        <w:autoSpaceDN w:val="0"/>
        <w:adjustRightInd w:val="0"/>
        <w:ind w:firstLine="284"/>
        <w:jc w:val="both"/>
        <w:rPr>
          <w:sz w:val="20"/>
          <w:szCs w:val="20"/>
          <w:highlight w:val="yellow"/>
        </w:rPr>
      </w:pPr>
      <w:r w:rsidRPr="00BA661E">
        <w:rPr>
          <w:b/>
          <w:sz w:val="20"/>
          <w:szCs w:val="20"/>
          <w:highlight w:val="yellow"/>
        </w:rPr>
        <w:t xml:space="preserve"> </w:t>
      </w:r>
    </w:p>
    <w:p w14:paraId="732A8A40" w14:textId="77777777" w:rsidR="005A2E7E" w:rsidRPr="008A7CCB" w:rsidRDefault="005502E7" w:rsidP="00DD753F">
      <w:pPr>
        <w:autoSpaceDE w:val="0"/>
        <w:autoSpaceDN w:val="0"/>
        <w:adjustRightInd w:val="0"/>
        <w:jc w:val="both"/>
        <w:rPr>
          <w:b/>
          <w:sz w:val="20"/>
          <w:szCs w:val="20"/>
        </w:rPr>
      </w:pPr>
      <w:r w:rsidRPr="008A7CCB">
        <w:rPr>
          <w:b/>
          <w:sz w:val="20"/>
          <w:szCs w:val="20"/>
        </w:rPr>
        <w:t xml:space="preserve">     6</w:t>
      </w:r>
      <w:r w:rsidR="00EA2F48" w:rsidRPr="008A7CCB">
        <w:rPr>
          <w:b/>
          <w:sz w:val="20"/>
          <w:szCs w:val="20"/>
        </w:rPr>
        <w:t>.</w:t>
      </w:r>
      <w:r w:rsidR="00C07140" w:rsidRPr="008A7CCB">
        <w:rPr>
          <w:b/>
          <w:sz w:val="20"/>
          <w:szCs w:val="20"/>
        </w:rPr>
        <w:t>7</w:t>
      </w:r>
      <w:r w:rsidR="006948DC" w:rsidRPr="008A7CCB">
        <w:rPr>
          <w:b/>
          <w:sz w:val="20"/>
          <w:szCs w:val="20"/>
        </w:rPr>
        <w:t>.</w:t>
      </w:r>
      <w:r w:rsidR="00A302F3" w:rsidRPr="008A7CCB">
        <w:rPr>
          <w:b/>
          <w:sz w:val="20"/>
          <w:szCs w:val="20"/>
        </w:rPr>
        <w:t xml:space="preserve"> </w:t>
      </w:r>
      <w:r w:rsidR="00B14E71" w:rsidRPr="008A7CCB">
        <w:rPr>
          <w:b/>
          <w:sz w:val="20"/>
          <w:szCs w:val="20"/>
        </w:rPr>
        <w:t>Сведения о</w:t>
      </w:r>
      <w:r w:rsidR="00CC783C" w:rsidRPr="008A7CCB">
        <w:rPr>
          <w:b/>
          <w:sz w:val="20"/>
          <w:szCs w:val="20"/>
        </w:rPr>
        <w:t xml:space="preserve">б отсутствии </w:t>
      </w:r>
      <w:r w:rsidR="00B14E71" w:rsidRPr="008A7CCB">
        <w:rPr>
          <w:b/>
          <w:sz w:val="20"/>
          <w:szCs w:val="20"/>
        </w:rPr>
        <w:t xml:space="preserve"> прекращенной деятельности</w:t>
      </w:r>
    </w:p>
    <w:p w14:paraId="4206ADC4" w14:textId="77777777" w:rsidR="00EA7EBD" w:rsidRPr="008A7CCB" w:rsidRDefault="00EA7EBD" w:rsidP="00E051D7">
      <w:pPr>
        <w:spacing w:before="120"/>
        <w:ind w:firstLine="284"/>
        <w:jc w:val="both"/>
        <w:rPr>
          <w:bCs/>
          <w:sz w:val="20"/>
          <w:szCs w:val="20"/>
        </w:rPr>
      </w:pPr>
      <w:r w:rsidRPr="008A7CCB">
        <w:rPr>
          <w:bCs/>
          <w:sz w:val="20"/>
          <w:szCs w:val="20"/>
        </w:rPr>
        <w:t xml:space="preserve">В отчетном периоде деятельность Банка и его подразделений была непрерывной. </w:t>
      </w:r>
    </w:p>
    <w:p w14:paraId="1544FD11" w14:textId="77777777" w:rsidR="00DA75F5" w:rsidRPr="008A7CCB" w:rsidRDefault="00EA7EBD" w:rsidP="00E051D7">
      <w:pPr>
        <w:ind w:firstLine="284"/>
        <w:jc w:val="both"/>
        <w:rPr>
          <w:bCs/>
          <w:sz w:val="20"/>
          <w:szCs w:val="20"/>
        </w:rPr>
      </w:pPr>
      <w:r w:rsidRPr="008A7CCB">
        <w:rPr>
          <w:bCs/>
          <w:sz w:val="20"/>
          <w:szCs w:val="20"/>
        </w:rPr>
        <w:t xml:space="preserve">Прекращения существенной части основной деятельности кредитной организации, если это нельзя было предвидеть по состоянию на отчетную дату, не было.  </w:t>
      </w:r>
      <w:r w:rsidR="00FB0971" w:rsidRPr="008A7CCB">
        <w:rPr>
          <w:bCs/>
          <w:sz w:val="20"/>
          <w:szCs w:val="20"/>
        </w:rPr>
        <w:t>Таким образом, финансовых результатов от прекращения деятельности  и выбытия  долгосрочных активов (выбывающих групп) – нет.</w:t>
      </w:r>
    </w:p>
    <w:p w14:paraId="12AD25E2" w14:textId="77777777" w:rsidR="00A302F3" w:rsidRPr="008A7CCB" w:rsidRDefault="00E21495" w:rsidP="00A302F3">
      <w:pPr>
        <w:ind w:firstLine="284"/>
        <w:jc w:val="both"/>
        <w:rPr>
          <w:bCs/>
          <w:sz w:val="20"/>
          <w:szCs w:val="20"/>
        </w:rPr>
      </w:pPr>
      <w:r w:rsidRPr="008A7CCB">
        <w:rPr>
          <w:bCs/>
          <w:sz w:val="20"/>
          <w:szCs w:val="20"/>
        </w:rPr>
        <w:t xml:space="preserve">За  </w:t>
      </w:r>
      <w:r w:rsidR="008A7CCB" w:rsidRPr="008A7CCB">
        <w:rPr>
          <w:bCs/>
          <w:sz w:val="20"/>
          <w:szCs w:val="20"/>
        </w:rPr>
        <w:t>2</w:t>
      </w:r>
      <w:r w:rsidR="00171B5A" w:rsidRPr="008A7CCB">
        <w:rPr>
          <w:bCs/>
          <w:sz w:val="20"/>
          <w:szCs w:val="20"/>
        </w:rPr>
        <w:t xml:space="preserve"> квартал </w:t>
      </w:r>
      <w:r w:rsidRPr="008A7CCB">
        <w:rPr>
          <w:bCs/>
          <w:sz w:val="20"/>
          <w:szCs w:val="20"/>
        </w:rPr>
        <w:t>201</w:t>
      </w:r>
      <w:r w:rsidR="00171B5A" w:rsidRPr="008A7CCB">
        <w:rPr>
          <w:bCs/>
          <w:sz w:val="20"/>
          <w:szCs w:val="20"/>
        </w:rPr>
        <w:t>9</w:t>
      </w:r>
      <w:r w:rsidRPr="008A7CCB">
        <w:rPr>
          <w:bCs/>
          <w:sz w:val="20"/>
          <w:szCs w:val="20"/>
        </w:rPr>
        <w:t>г</w:t>
      </w:r>
      <w:r w:rsidR="00171B5A" w:rsidRPr="008A7CCB">
        <w:rPr>
          <w:bCs/>
          <w:sz w:val="20"/>
          <w:szCs w:val="20"/>
        </w:rPr>
        <w:t xml:space="preserve"> не осуществлял выплату </w:t>
      </w:r>
      <w:r w:rsidRPr="008A7CCB">
        <w:rPr>
          <w:bCs/>
          <w:sz w:val="20"/>
          <w:szCs w:val="20"/>
        </w:rPr>
        <w:t xml:space="preserve">выходного пособия при увольнении сотрудников </w:t>
      </w:r>
      <w:r w:rsidR="0091451C" w:rsidRPr="008A7CCB">
        <w:rPr>
          <w:bCs/>
          <w:sz w:val="20"/>
          <w:szCs w:val="20"/>
        </w:rPr>
        <w:t xml:space="preserve">и </w:t>
      </w:r>
      <w:r w:rsidR="00A302F3" w:rsidRPr="008A7CCB">
        <w:rPr>
          <w:bCs/>
          <w:sz w:val="20"/>
          <w:szCs w:val="20"/>
        </w:rPr>
        <w:t xml:space="preserve"> выходно</w:t>
      </w:r>
      <w:r w:rsidR="0091451C" w:rsidRPr="008A7CCB">
        <w:rPr>
          <w:bCs/>
          <w:sz w:val="20"/>
          <w:szCs w:val="20"/>
        </w:rPr>
        <w:t>го</w:t>
      </w:r>
      <w:r w:rsidR="00A302F3" w:rsidRPr="008A7CCB">
        <w:rPr>
          <w:bCs/>
          <w:sz w:val="20"/>
          <w:szCs w:val="20"/>
        </w:rPr>
        <w:t xml:space="preserve"> пособи</w:t>
      </w:r>
      <w:r w:rsidR="0091451C" w:rsidRPr="008A7CCB">
        <w:rPr>
          <w:bCs/>
          <w:sz w:val="20"/>
          <w:szCs w:val="20"/>
        </w:rPr>
        <w:t>я</w:t>
      </w:r>
      <w:r w:rsidR="00A302F3" w:rsidRPr="008A7CCB">
        <w:rPr>
          <w:bCs/>
          <w:sz w:val="20"/>
          <w:szCs w:val="20"/>
        </w:rPr>
        <w:t xml:space="preserve"> в связи с сокращением численности работников ввиду отсутствия мероприятий по сокращению численности. </w:t>
      </w:r>
    </w:p>
    <w:p w14:paraId="17930521" w14:textId="77777777" w:rsidR="007043C5" w:rsidRPr="00BA661E" w:rsidRDefault="007043C5" w:rsidP="00E051D7">
      <w:pPr>
        <w:ind w:firstLine="284"/>
        <w:jc w:val="both"/>
        <w:rPr>
          <w:bCs/>
          <w:sz w:val="20"/>
          <w:szCs w:val="20"/>
          <w:highlight w:val="yellow"/>
        </w:rPr>
      </w:pPr>
    </w:p>
    <w:p w14:paraId="7E387509" w14:textId="77777777" w:rsidR="00DF1A92" w:rsidRPr="0018759C" w:rsidRDefault="005502E7" w:rsidP="00DD753F">
      <w:pPr>
        <w:autoSpaceDE w:val="0"/>
        <w:autoSpaceDN w:val="0"/>
        <w:adjustRightInd w:val="0"/>
        <w:jc w:val="both"/>
        <w:rPr>
          <w:b/>
          <w:sz w:val="20"/>
          <w:szCs w:val="20"/>
        </w:rPr>
      </w:pPr>
      <w:r w:rsidRPr="0018759C">
        <w:rPr>
          <w:b/>
          <w:sz w:val="20"/>
          <w:szCs w:val="20"/>
        </w:rPr>
        <w:t xml:space="preserve">     6</w:t>
      </w:r>
      <w:r w:rsidR="00C07140" w:rsidRPr="0018759C">
        <w:rPr>
          <w:b/>
          <w:sz w:val="20"/>
          <w:szCs w:val="20"/>
        </w:rPr>
        <w:t>.8</w:t>
      </w:r>
      <w:r w:rsidR="00DF1A92" w:rsidRPr="0018759C">
        <w:rPr>
          <w:b/>
          <w:sz w:val="20"/>
          <w:szCs w:val="20"/>
        </w:rPr>
        <w:t>.  Информация об урегулировании судебных разбирательств.</w:t>
      </w:r>
    </w:p>
    <w:p w14:paraId="56EEE75C" w14:textId="77777777" w:rsidR="00DF1A92" w:rsidRPr="002E0320" w:rsidRDefault="00DF1A92" w:rsidP="00E051D7">
      <w:pPr>
        <w:ind w:firstLine="284"/>
        <w:jc w:val="both"/>
        <w:rPr>
          <w:sz w:val="20"/>
          <w:szCs w:val="20"/>
        </w:rPr>
      </w:pPr>
      <w:r w:rsidRPr="0018759C">
        <w:rPr>
          <w:sz w:val="20"/>
          <w:szCs w:val="20"/>
        </w:rPr>
        <w:t xml:space="preserve">Банк ведет активную работу по взысканию просроченной ссудной </w:t>
      </w:r>
      <w:r w:rsidR="00040526" w:rsidRPr="0018759C">
        <w:rPr>
          <w:sz w:val="20"/>
          <w:szCs w:val="20"/>
        </w:rPr>
        <w:t xml:space="preserve">и дебиторской </w:t>
      </w:r>
      <w:r w:rsidRPr="0018759C">
        <w:rPr>
          <w:sz w:val="20"/>
          <w:szCs w:val="20"/>
        </w:rPr>
        <w:t>задолженности в досудебном и в судебном порядке. Общая сумма, отраженная по ст. «Прочие активы», уплаченной государственной пошлины по делам, рассматриваемым в судах, по вопросам погашения проблемной кредитной задолженности, по состоянию на 01.</w:t>
      </w:r>
      <w:r w:rsidR="003A4902" w:rsidRPr="0018759C">
        <w:rPr>
          <w:sz w:val="20"/>
          <w:szCs w:val="20"/>
        </w:rPr>
        <w:t>0</w:t>
      </w:r>
      <w:r w:rsidR="0018759C">
        <w:rPr>
          <w:sz w:val="20"/>
          <w:szCs w:val="20"/>
        </w:rPr>
        <w:t>7</w:t>
      </w:r>
      <w:r w:rsidRPr="0018759C">
        <w:rPr>
          <w:sz w:val="20"/>
          <w:szCs w:val="20"/>
        </w:rPr>
        <w:t>.201</w:t>
      </w:r>
      <w:r w:rsidR="003A4902" w:rsidRPr="0018759C">
        <w:rPr>
          <w:sz w:val="20"/>
          <w:szCs w:val="20"/>
        </w:rPr>
        <w:t>9</w:t>
      </w:r>
      <w:r w:rsidRPr="0018759C">
        <w:rPr>
          <w:sz w:val="20"/>
          <w:szCs w:val="20"/>
        </w:rPr>
        <w:t xml:space="preserve">г. составляет </w:t>
      </w:r>
      <w:r w:rsidR="00970553" w:rsidRPr="002E0320">
        <w:rPr>
          <w:sz w:val="20"/>
          <w:szCs w:val="20"/>
        </w:rPr>
        <w:t>1</w:t>
      </w:r>
      <w:r w:rsidR="002E0320" w:rsidRPr="002E0320">
        <w:rPr>
          <w:sz w:val="20"/>
          <w:szCs w:val="20"/>
        </w:rPr>
        <w:t>70</w:t>
      </w:r>
      <w:r w:rsidRPr="002E0320">
        <w:rPr>
          <w:sz w:val="20"/>
          <w:szCs w:val="20"/>
        </w:rPr>
        <w:t xml:space="preserve"> тыс. руб., резерв начислен в сумме </w:t>
      </w:r>
      <w:r w:rsidR="00970553" w:rsidRPr="002E0320">
        <w:rPr>
          <w:sz w:val="20"/>
          <w:szCs w:val="20"/>
        </w:rPr>
        <w:t>1</w:t>
      </w:r>
      <w:r w:rsidR="002E0320" w:rsidRPr="002E0320">
        <w:rPr>
          <w:sz w:val="20"/>
          <w:szCs w:val="20"/>
        </w:rPr>
        <w:t>70</w:t>
      </w:r>
      <w:r w:rsidRPr="002E0320">
        <w:rPr>
          <w:sz w:val="20"/>
          <w:szCs w:val="20"/>
        </w:rPr>
        <w:t xml:space="preserve"> тыс. руб.</w:t>
      </w:r>
    </w:p>
    <w:p w14:paraId="262E8F76" w14:textId="77777777" w:rsidR="003D6E0E" w:rsidRPr="00187321" w:rsidRDefault="00DF1A92" w:rsidP="00F91F14">
      <w:pPr>
        <w:ind w:firstLine="284"/>
        <w:jc w:val="both"/>
        <w:rPr>
          <w:rFonts w:eastAsia="Calibri"/>
          <w:sz w:val="20"/>
          <w:szCs w:val="20"/>
        </w:rPr>
      </w:pPr>
      <w:r w:rsidRPr="0018759C">
        <w:rPr>
          <w:rFonts w:eastAsia="Calibri"/>
          <w:sz w:val="20"/>
          <w:szCs w:val="20"/>
        </w:rPr>
        <w:t xml:space="preserve">В результате урегулирования судебных разбирательств за </w:t>
      </w:r>
      <w:r w:rsidR="00A479D3" w:rsidRPr="0018759C">
        <w:rPr>
          <w:rFonts w:eastAsia="Calibri"/>
          <w:sz w:val="20"/>
          <w:szCs w:val="20"/>
        </w:rPr>
        <w:t xml:space="preserve">1 </w:t>
      </w:r>
      <w:r w:rsidR="0018759C" w:rsidRPr="0018759C">
        <w:rPr>
          <w:rFonts w:eastAsia="Calibri"/>
          <w:sz w:val="20"/>
          <w:szCs w:val="20"/>
        </w:rPr>
        <w:t>полугодие</w:t>
      </w:r>
      <w:r w:rsidR="00A479D3" w:rsidRPr="0018759C">
        <w:rPr>
          <w:rFonts w:eastAsia="Calibri"/>
          <w:sz w:val="20"/>
          <w:szCs w:val="20"/>
        </w:rPr>
        <w:t xml:space="preserve"> </w:t>
      </w:r>
      <w:r w:rsidRPr="0018759C">
        <w:rPr>
          <w:rFonts w:eastAsia="Calibri"/>
          <w:sz w:val="20"/>
          <w:szCs w:val="20"/>
        </w:rPr>
        <w:t>201</w:t>
      </w:r>
      <w:r w:rsidR="00A479D3" w:rsidRPr="0018759C">
        <w:rPr>
          <w:rFonts w:eastAsia="Calibri"/>
          <w:sz w:val="20"/>
          <w:szCs w:val="20"/>
        </w:rPr>
        <w:t>9</w:t>
      </w:r>
      <w:r w:rsidRPr="0018759C">
        <w:rPr>
          <w:rFonts w:eastAsia="Calibri"/>
          <w:sz w:val="20"/>
          <w:szCs w:val="20"/>
        </w:rPr>
        <w:t xml:space="preserve"> год в балансе и отчете о финансовых результатах отражены доходы по погашению </w:t>
      </w:r>
      <w:r w:rsidR="007043C5" w:rsidRPr="0018759C">
        <w:rPr>
          <w:rFonts w:eastAsia="Calibri"/>
          <w:sz w:val="20"/>
          <w:szCs w:val="20"/>
        </w:rPr>
        <w:t xml:space="preserve">ссудной задолженности, в том числе </w:t>
      </w:r>
      <w:r w:rsidRPr="0018759C">
        <w:rPr>
          <w:rFonts w:eastAsia="Calibri"/>
          <w:sz w:val="20"/>
          <w:szCs w:val="20"/>
        </w:rPr>
        <w:t>госпошлин</w:t>
      </w:r>
      <w:r w:rsidR="007043C5" w:rsidRPr="0018759C">
        <w:rPr>
          <w:rFonts w:eastAsia="Calibri"/>
          <w:sz w:val="20"/>
          <w:szCs w:val="20"/>
        </w:rPr>
        <w:t xml:space="preserve">а и процентные доходы по кредитным </w:t>
      </w:r>
      <w:r w:rsidR="007043C5" w:rsidRPr="00187321">
        <w:rPr>
          <w:rFonts w:eastAsia="Calibri"/>
          <w:sz w:val="20"/>
          <w:szCs w:val="20"/>
        </w:rPr>
        <w:t>операциям</w:t>
      </w:r>
      <w:r w:rsidR="00F91F14" w:rsidRPr="00187321">
        <w:rPr>
          <w:rFonts w:eastAsia="Calibri"/>
          <w:sz w:val="20"/>
          <w:szCs w:val="20"/>
        </w:rPr>
        <w:t xml:space="preserve"> в сумме </w:t>
      </w:r>
      <w:r w:rsidR="0018759C" w:rsidRPr="00187321">
        <w:rPr>
          <w:rFonts w:eastAsia="Calibri"/>
          <w:sz w:val="20"/>
          <w:szCs w:val="20"/>
        </w:rPr>
        <w:t>1 096</w:t>
      </w:r>
      <w:r w:rsidR="00F91F14" w:rsidRPr="00187321">
        <w:rPr>
          <w:rFonts w:eastAsia="Calibri"/>
          <w:sz w:val="20"/>
          <w:szCs w:val="20"/>
        </w:rPr>
        <w:t xml:space="preserve"> тыс. руб. (</w:t>
      </w:r>
      <w:r w:rsidRPr="00187321">
        <w:rPr>
          <w:rFonts w:eastAsia="Calibri"/>
          <w:sz w:val="20"/>
          <w:szCs w:val="20"/>
        </w:rPr>
        <w:t xml:space="preserve">юридические лица </w:t>
      </w:r>
      <w:r w:rsidR="00187321" w:rsidRPr="00187321">
        <w:rPr>
          <w:rFonts w:eastAsia="Calibri"/>
          <w:sz w:val="20"/>
          <w:szCs w:val="20"/>
        </w:rPr>
        <w:t>124</w:t>
      </w:r>
      <w:r w:rsidRPr="00187321">
        <w:rPr>
          <w:rFonts w:eastAsia="Calibri"/>
          <w:sz w:val="20"/>
          <w:szCs w:val="20"/>
        </w:rPr>
        <w:t xml:space="preserve"> тыс. руб.; индивидуальные предприниматели  </w:t>
      </w:r>
      <w:r w:rsidR="003D6E0E" w:rsidRPr="00187321">
        <w:rPr>
          <w:rFonts w:eastAsia="Calibri"/>
          <w:sz w:val="20"/>
          <w:szCs w:val="20"/>
        </w:rPr>
        <w:t>0</w:t>
      </w:r>
      <w:r w:rsidR="007043C5" w:rsidRPr="00187321">
        <w:rPr>
          <w:rFonts w:eastAsia="Calibri"/>
          <w:sz w:val="20"/>
          <w:szCs w:val="20"/>
        </w:rPr>
        <w:t xml:space="preserve"> т</w:t>
      </w:r>
      <w:r w:rsidRPr="00187321">
        <w:rPr>
          <w:rFonts w:eastAsia="Calibri"/>
          <w:sz w:val="20"/>
          <w:szCs w:val="20"/>
        </w:rPr>
        <w:t xml:space="preserve">ыс. руб.; физические лица  </w:t>
      </w:r>
      <w:r w:rsidR="00187321" w:rsidRPr="00187321">
        <w:rPr>
          <w:rFonts w:eastAsia="Calibri"/>
          <w:sz w:val="20"/>
          <w:szCs w:val="20"/>
        </w:rPr>
        <w:t>972</w:t>
      </w:r>
      <w:r w:rsidRPr="00187321">
        <w:rPr>
          <w:rFonts w:eastAsia="Calibri"/>
          <w:sz w:val="20"/>
          <w:szCs w:val="20"/>
        </w:rPr>
        <w:t xml:space="preserve"> тыс. руб.</w:t>
      </w:r>
      <w:r w:rsidR="00F91F14" w:rsidRPr="00187321">
        <w:rPr>
          <w:rFonts w:eastAsia="Calibri"/>
          <w:sz w:val="20"/>
          <w:szCs w:val="20"/>
        </w:rPr>
        <w:t>)</w:t>
      </w:r>
      <w:r w:rsidR="003D6E0E" w:rsidRPr="00187321">
        <w:rPr>
          <w:rFonts w:eastAsia="Calibri"/>
          <w:sz w:val="20"/>
          <w:szCs w:val="20"/>
        </w:rPr>
        <w:t xml:space="preserve">. </w:t>
      </w:r>
    </w:p>
    <w:p w14:paraId="63426FF1" w14:textId="77777777" w:rsidR="00F91F14" w:rsidRPr="00187321" w:rsidRDefault="003D6E0E" w:rsidP="00F91F14">
      <w:pPr>
        <w:ind w:firstLine="284"/>
        <w:jc w:val="both"/>
        <w:rPr>
          <w:rFonts w:eastAsia="Calibri"/>
          <w:sz w:val="20"/>
          <w:szCs w:val="20"/>
        </w:rPr>
      </w:pPr>
      <w:r w:rsidRPr="00187321">
        <w:rPr>
          <w:rFonts w:eastAsia="Calibri"/>
          <w:sz w:val="20"/>
          <w:szCs w:val="20"/>
        </w:rPr>
        <w:t xml:space="preserve">В отчетном периоде в Банк поступили денежные средства в размере </w:t>
      </w:r>
      <w:r w:rsidRPr="00223A73">
        <w:rPr>
          <w:rFonts w:eastAsia="Calibri"/>
          <w:sz w:val="20"/>
          <w:szCs w:val="20"/>
        </w:rPr>
        <w:t>1 557 тыс. руб. в</w:t>
      </w:r>
      <w:r w:rsidRPr="00187321">
        <w:rPr>
          <w:rFonts w:eastAsia="Calibri"/>
          <w:sz w:val="20"/>
          <w:szCs w:val="20"/>
        </w:rPr>
        <w:t xml:space="preserve"> оплату  </w:t>
      </w:r>
      <w:r w:rsidR="00040526" w:rsidRPr="00187321">
        <w:rPr>
          <w:rFonts w:eastAsia="Calibri"/>
          <w:sz w:val="20"/>
          <w:szCs w:val="20"/>
        </w:rPr>
        <w:t xml:space="preserve"> просроченн</w:t>
      </w:r>
      <w:r w:rsidRPr="00187321">
        <w:rPr>
          <w:rFonts w:eastAsia="Calibri"/>
          <w:sz w:val="20"/>
          <w:szCs w:val="20"/>
        </w:rPr>
        <w:t xml:space="preserve">ой кредиторской </w:t>
      </w:r>
      <w:r w:rsidR="00040526" w:rsidRPr="00187321">
        <w:rPr>
          <w:rFonts w:eastAsia="Calibri"/>
          <w:sz w:val="20"/>
          <w:szCs w:val="20"/>
        </w:rPr>
        <w:t>задолженност</w:t>
      </w:r>
      <w:r w:rsidRPr="00187321">
        <w:rPr>
          <w:rFonts w:eastAsia="Calibri"/>
          <w:sz w:val="20"/>
          <w:szCs w:val="20"/>
        </w:rPr>
        <w:t>и от реализации финансовым управляющим недвижимого имущества</w:t>
      </w:r>
      <w:r w:rsidR="00040526" w:rsidRPr="00187321">
        <w:rPr>
          <w:rFonts w:eastAsia="Calibri"/>
          <w:sz w:val="20"/>
          <w:szCs w:val="20"/>
        </w:rPr>
        <w:t xml:space="preserve">, </w:t>
      </w:r>
      <w:r w:rsidRPr="00187321">
        <w:rPr>
          <w:rFonts w:eastAsia="Calibri"/>
          <w:sz w:val="20"/>
          <w:szCs w:val="20"/>
        </w:rPr>
        <w:t>залоговой стоимостью 1 939</w:t>
      </w:r>
      <w:r w:rsidR="00040526" w:rsidRPr="00187321">
        <w:rPr>
          <w:rFonts w:eastAsia="Calibri"/>
          <w:sz w:val="20"/>
          <w:szCs w:val="20"/>
        </w:rPr>
        <w:t xml:space="preserve"> тыс.</w:t>
      </w:r>
      <w:r w:rsidRPr="00187321">
        <w:rPr>
          <w:rFonts w:eastAsia="Calibri"/>
          <w:sz w:val="20"/>
          <w:szCs w:val="20"/>
        </w:rPr>
        <w:t xml:space="preserve"> </w:t>
      </w:r>
      <w:r w:rsidR="00040526" w:rsidRPr="00187321">
        <w:rPr>
          <w:rFonts w:eastAsia="Calibri"/>
          <w:sz w:val="20"/>
          <w:szCs w:val="20"/>
        </w:rPr>
        <w:t>руб.</w:t>
      </w:r>
    </w:p>
    <w:p w14:paraId="06CD54BC" w14:textId="77777777" w:rsidR="00F91F14" w:rsidRPr="00BA661E" w:rsidRDefault="00F91F14" w:rsidP="00C61459">
      <w:pPr>
        <w:ind w:firstLine="284"/>
        <w:jc w:val="both"/>
        <w:rPr>
          <w:b/>
          <w:sz w:val="20"/>
          <w:szCs w:val="20"/>
          <w:highlight w:val="yellow"/>
        </w:rPr>
      </w:pPr>
    </w:p>
    <w:p w14:paraId="0E385E28" w14:textId="77777777" w:rsidR="00C61459" w:rsidRPr="00187321" w:rsidRDefault="00C61459" w:rsidP="00C61459">
      <w:pPr>
        <w:ind w:firstLine="284"/>
        <w:jc w:val="both"/>
        <w:rPr>
          <w:b/>
          <w:sz w:val="20"/>
          <w:szCs w:val="20"/>
        </w:rPr>
      </w:pPr>
      <w:r w:rsidRPr="00187321">
        <w:rPr>
          <w:b/>
          <w:sz w:val="20"/>
          <w:szCs w:val="20"/>
        </w:rPr>
        <w:t>6.</w:t>
      </w:r>
      <w:r w:rsidR="00C07140" w:rsidRPr="00187321">
        <w:rPr>
          <w:b/>
          <w:sz w:val="20"/>
          <w:szCs w:val="20"/>
        </w:rPr>
        <w:t>9</w:t>
      </w:r>
      <w:r w:rsidRPr="00187321">
        <w:rPr>
          <w:b/>
          <w:sz w:val="20"/>
          <w:szCs w:val="20"/>
        </w:rPr>
        <w:t>. Информация в отношении сделок по уступке прав требования.</w:t>
      </w:r>
    </w:p>
    <w:p w14:paraId="2380DE4E" w14:textId="77777777" w:rsidR="00296F0B" w:rsidRPr="00187321" w:rsidRDefault="003A4902" w:rsidP="00296F0B">
      <w:pPr>
        <w:jc w:val="both"/>
        <w:rPr>
          <w:rFonts w:eastAsia="Calibri"/>
          <w:sz w:val="20"/>
          <w:szCs w:val="20"/>
        </w:rPr>
      </w:pPr>
      <w:r w:rsidRPr="00187321">
        <w:rPr>
          <w:rFonts w:eastAsia="Calibri"/>
          <w:sz w:val="20"/>
          <w:szCs w:val="20"/>
        </w:rPr>
        <w:t xml:space="preserve">      В </w:t>
      </w:r>
      <w:r w:rsidR="003D6E0E" w:rsidRPr="00187321">
        <w:rPr>
          <w:rFonts w:eastAsia="Calibri"/>
          <w:sz w:val="20"/>
          <w:szCs w:val="20"/>
        </w:rPr>
        <w:t xml:space="preserve"> 1 </w:t>
      </w:r>
      <w:r w:rsidR="00187321" w:rsidRPr="00187321">
        <w:rPr>
          <w:rFonts w:eastAsia="Calibri"/>
          <w:sz w:val="20"/>
          <w:szCs w:val="20"/>
        </w:rPr>
        <w:t>полугодии</w:t>
      </w:r>
      <w:r w:rsidR="003D6E0E" w:rsidRPr="00187321">
        <w:rPr>
          <w:rFonts w:eastAsia="Calibri"/>
          <w:sz w:val="20"/>
          <w:szCs w:val="20"/>
        </w:rPr>
        <w:t xml:space="preserve"> </w:t>
      </w:r>
      <w:r w:rsidRPr="00187321">
        <w:rPr>
          <w:rFonts w:eastAsia="Calibri"/>
          <w:sz w:val="20"/>
          <w:szCs w:val="20"/>
        </w:rPr>
        <w:t>201</w:t>
      </w:r>
      <w:r w:rsidR="003D6E0E" w:rsidRPr="00187321">
        <w:rPr>
          <w:rFonts w:eastAsia="Calibri"/>
          <w:sz w:val="20"/>
          <w:szCs w:val="20"/>
        </w:rPr>
        <w:t>9</w:t>
      </w:r>
      <w:r w:rsidR="00C61459" w:rsidRPr="00187321">
        <w:rPr>
          <w:rFonts w:eastAsia="Calibri"/>
          <w:sz w:val="20"/>
          <w:szCs w:val="20"/>
        </w:rPr>
        <w:t>г.</w:t>
      </w:r>
      <w:r w:rsidR="00296F0B" w:rsidRPr="00187321">
        <w:rPr>
          <w:rFonts w:eastAsia="Calibri"/>
          <w:sz w:val="20"/>
          <w:szCs w:val="20"/>
        </w:rPr>
        <w:t xml:space="preserve"> Банк не осуществлял сделки по уступке прав требования. </w:t>
      </w:r>
    </w:p>
    <w:p w14:paraId="21DD0B8A" w14:textId="77777777" w:rsidR="00C61459" w:rsidRPr="00187321" w:rsidRDefault="00296F0B" w:rsidP="00296F0B">
      <w:pPr>
        <w:jc w:val="both"/>
        <w:rPr>
          <w:rFonts w:eastAsia="Calibri"/>
          <w:sz w:val="20"/>
          <w:szCs w:val="20"/>
        </w:rPr>
      </w:pPr>
      <w:r w:rsidRPr="00187321">
        <w:rPr>
          <w:rFonts w:eastAsia="Calibri"/>
          <w:sz w:val="20"/>
          <w:szCs w:val="20"/>
        </w:rPr>
        <w:t xml:space="preserve">      По состоянию на 01.</w:t>
      </w:r>
      <w:r w:rsidR="003A4902" w:rsidRPr="00187321">
        <w:rPr>
          <w:rFonts w:eastAsia="Calibri"/>
          <w:sz w:val="20"/>
          <w:szCs w:val="20"/>
        </w:rPr>
        <w:t>0</w:t>
      </w:r>
      <w:r w:rsidR="00187321" w:rsidRPr="00187321">
        <w:rPr>
          <w:rFonts w:eastAsia="Calibri"/>
          <w:sz w:val="20"/>
          <w:szCs w:val="20"/>
        </w:rPr>
        <w:t>7</w:t>
      </w:r>
      <w:r w:rsidRPr="00187321">
        <w:rPr>
          <w:rFonts w:eastAsia="Calibri"/>
          <w:sz w:val="20"/>
          <w:szCs w:val="20"/>
        </w:rPr>
        <w:t>.201</w:t>
      </w:r>
      <w:r w:rsidR="003A4902" w:rsidRPr="00187321">
        <w:rPr>
          <w:rFonts w:eastAsia="Calibri"/>
          <w:sz w:val="20"/>
          <w:szCs w:val="20"/>
        </w:rPr>
        <w:t>9</w:t>
      </w:r>
      <w:r w:rsidRPr="00187321">
        <w:rPr>
          <w:rFonts w:eastAsia="Calibri"/>
          <w:sz w:val="20"/>
          <w:szCs w:val="20"/>
        </w:rPr>
        <w:t xml:space="preserve">г </w:t>
      </w:r>
      <w:r w:rsidR="00C61459" w:rsidRPr="00187321">
        <w:rPr>
          <w:rFonts w:eastAsia="Calibri"/>
          <w:sz w:val="20"/>
          <w:szCs w:val="20"/>
        </w:rPr>
        <w:t>на балансовых и внебалансовых счетах отсутствуют требования (обязательства) банковского (торгового) портфеля, учтенные (удерживаемые) и приобретенные в связи со сделками по уступке прав требований.</w:t>
      </w:r>
    </w:p>
    <w:p w14:paraId="38105F43" w14:textId="77777777" w:rsidR="00C61459" w:rsidRPr="00187321" w:rsidRDefault="00C61459" w:rsidP="00C61459">
      <w:pPr>
        <w:ind w:firstLine="300"/>
        <w:jc w:val="both"/>
        <w:rPr>
          <w:rFonts w:eastAsia="Calibri"/>
          <w:sz w:val="20"/>
          <w:szCs w:val="20"/>
        </w:rPr>
      </w:pPr>
      <w:r w:rsidRPr="00187321">
        <w:rPr>
          <w:rFonts w:eastAsia="Calibri"/>
          <w:sz w:val="20"/>
          <w:szCs w:val="20"/>
        </w:rPr>
        <w:t>В следующем отчетном периоде Банк не планирует уступать требования.</w:t>
      </w:r>
    </w:p>
    <w:p w14:paraId="672354AB" w14:textId="77777777" w:rsidR="00C61459" w:rsidRPr="00187321" w:rsidRDefault="00C61459" w:rsidP="00C61459">
      <w:pPr>
        <w:ind w:firstLine="300"/>
        <w:jc w:val="both"/>
        <w:rPr>
          <w:rFonts w:eastAsia="Calibri"/>
          <w:sz w:val="20"/>
          <w:szCs w:val="20"/>
        </w:rPr>
      </w:pPr>
      <w:r w:rsidRPr="00187321">
        <w:rPr>
          <w:rFonts w:eastAsia="Calibri"/>
          <w:sz w:val="20"/>
          <w:szCs w:val="20"/>
        </w:rPr>
        <w:t>Банк не осуществляет сделки по уступке прав требований ипотечным агентам и специализированным обществам.</w:t>
      </w:r>
    </w:p>
    <w:p w14:paraId="51742153" w14:textId="77777777" w:rsidR="00C61459" w:rsidRPr="00187321" w:rsidRDefault="00C61459" w:rsidP="00C61459">
      <w:pPr>
        <w:ind w:firstLine="300"/>
        <w:jc w:val="both"/>
        <w:rPr>
          <w:b/>
          <w:sz w:val="20"/>
          <w:szCs w:val="20"/>
        </w:rPr>
      </w:pPr>
      <w:r w:rsidRPr="00187321">
        <w:rPr>
          <w:b/>
          <w:sz w:val="20"/>
          <w:szCs w:val="20"/>
        </w:rPr>
        <w:t>6.</w:t>
      </w:r>
      <w:r w:rsidR="00C07140" w:rsidRPr="00187321">
        <w:rPr>
          <w:b/>
          <w:sz w:val="20"/>
          <w:szCs w:val="20"/>
        </w:rPr>
        <w:t>9</w:t>
      </w:r>
      <w:r w:rsidRPr="00187321">
        <w:rPr>
          <w:b/>
          <w:sz w:val="20"/>
          <w:szCs w:val="20"/>
        </w:rPr>
        <w:t xml:space="preserve">.1. Политика Банка в отношении сделок по уступке прав требования </w:t>
      </w:r>
    </w:p>
    <w:p w14:paraId="6F2F5AFF" w14:textId="77777777" w:rsidR="00C61459" w:rsidRPr="00187321" w:rsidRDefault="00C61459" w:rsidP="00C61459">
      <w:pPr>
        <w:ind w:firstLine="300"/>
        <w:jc w:val="both"/>
        <w:rPr>
          <w:sz w:val="20"/>
          <w:szCs w:val="20"/>
        </w:rPr>
      </w:pPr>
      <w:r w:rsidRPr="00187321">
        <w:rPr>
          <w:sz w:val="20"/>
          <w:szCs w:val="20"/>
        </w:rPr>
        <w:t>Уступка прав требования может производиться Банком с целью продажи проблемных и безнадежных ссуд, что позволяет снижать кредитный риск. Уступая права требования, Банк выполняет функции первоначального кредитора. Уступка прав требования может осуществляться по всем видам активов (ипотечные кредиты, потребительские кредиты, кредиты малому и среднему бизнесу, кредиты крупному бизнесу).</w:t>
      </w:r>
    </w:p>
    <w:p w14:paraId="06C2CD6B" w14:textId="77777777" w:rsidR="00C61459" w:rsidRPr="00187321" w:rsidRDefault="00C61459" w:rsidP="00C61459">
      <w:pPr>
        <w:ind w:firstLine="300"/>
        <w:jc w:val="both"/>
        <w:rPr>
          <w:sz w:val="20"/>
          <w:szCs w:val="20"/>
        </w:rPr>
      </w:pPr>
      <w:r w:rsidRPr="00187321">
        <w:rPr>
          <w:sz w:val="20"/>
          <w:szCs w:val="20"/>
        </w:rPr>
        <w:t>Право требования принадлежащее Банку, на основании кредитного обязательства может быть передано третьему лицу по договору уступки права требования (цессии) на условиях, установленных уполномоченным органом, принимавшим решение о выдаче кредита.</w:t>
      </w:r>
    </w:p>
    <w:p w14:paraId="7A4F412F" w14:textId="77777777" w:rsidR="00C61459" w:rsidRPr="00187321" w:rsidRDefault="00C61459" w:rsidP="00C61459">
      <w:pPr>
        <w:ind w:firstLine="300"/>
        <w:jc w:val="both"/>
        <w:rPr>
          <w:sz w:val="20"/>
          <w:szCs w:val="20"/>
        </w:rPr>
      </w:pPr>
      <w:r w:rsidRPr="00187321">
        <w:rPr>
          <w:sz w:val="20"/>
          <w:szCs w:val="20"/>
        </w:rPr>
        <w:t>Если иное не установлено договором, права требования Банка переходят к новому кредитору в том объеме и на тех условиях, которые существовали к моменту перехода прав. Конкретные условия и порядок перехода прав требования от Банка к новому кредитору устанавливаются соответствующим договором уступки права требования (цессии), заключаемым с новым кредитором. Банк, уступивший требования новому кредитору, передает ему документы, удостоверяющие право требования, и сообщает сведения, имеющие значение для осуществления данного требования.</w:t>
      </w:r>
    </w:p>
    <w:p w14:paraId="4D849492" w14:textId="77777777" w:rsidR="00C61459" w:rsidRPr="00187321" w:rsidRDefault="00C61459" w:rsidP="00C61459">
      <w:pPr>
        <w:ind w:firstLine="300"/>
        <w:jc w:val="both"/>
        <w:rPr>
          <w:sz w:val="20"/>
          <w:szCs w:val="20"/>
        </w:rPr>
      </w:pPr>
      <w:r w:rsidRPr="00187321">
        <w:rPr>
          <w:sz w:val="20"/>
          <w:szCs w:val="20"/>
        </w:rPr>
        <w:t>Уступка требования, основанного на сделке, совершенной в простой письменной или нотариальной сделке, должна быть совершена в соответствующей письменной форме.</w:t>
      </w:r>
    </w:p>
    <w:p w14:paraId="72447F7A" w14:textId="77777777" w:rsidR="00C61459" w:rsidRPr="00187321" w:rsidRDefault="00C61459" w:rsidP="00C61459">
      <w:pPr>
        <w:ind w:firstLine="300"/>
        <w:jc w:val="both"/>
        <w:rPr>
          <w:sz w:val="20"/>
          <w:szCs w:val="20"/>
        </w:rPr>
      </w:pPr>
      <w:r w:rsidRPr="00187321">
        <w:rPr>
          <w:sz w:val="20"/>
          <w:szCs w:val="20"/>
        </w:rPr>
        <w:t>Уступка требования по сделке, требующей государственной регистрации, должна быть зарегистрирована в порядке, установленном для регистрации этой сделки, если иное не установлено законом.</w:t>
      </w:r>
    </w:p>
    <w:p w14:paraId="48DB4E60" w14:textId="77777777" w:rsidR="00C61459" w:rsidRPr="00187321" w:rsidRDefault="00C61459" w:rsidP="00C61459">
      <w:pPr>
        <w:ind w:firstLine="300"/>
        <w:jc w:val="both"/>
        <w:rPr>
          <w:sz w:val="20"/>
          <w:szCs w:val="20"/>
        </w:rPr>
      </w:pPr>
      <w:r w:rsidRPr="00187321">
        <w:rPr>
          <w:sz w:val="20"/>
          <w:szCs w:val="20"/>
        </w:rPr>
        <w:t>Банк, уступивший требование, отвечает перед новым кредитором за недействительность переданного ему требования, но не отвечает за неисполнения этого требования должником.</w:t>
      </w:r>
    </w:p>
    <w:p w14:paraId="205A97D0" w14:textId="77777777" w:rsidR="00C61459" w:rsidRPr="00187321" w:rsidRDefault="00C61459" w:rsidP="00C61459">
      <w:pPr>
        <w:ind w:firstLine="300"/>
        <w:jc w:val="both"/>
        <w:rPr>
          <w:sz w:val="20"/>
          <w:szCs w:val="20"/>
        </w:rPr>
      </w:pPr>
      <w:r w:rsidRPr="00187321">
        <w:rPr>
          <w:sz w:val="20"/>
          <w:szCs w:val="20"/>
        </w:rPr>
        <w:t>Банк не определяет перечень ипотечных агентов и специализированных обществ, с которыми осуществляет сделки по уступке прав требований.</w:t>
      </w:r>
    </w:p>
    <w:p w14:paraId="4E7EBF5C" w14:textId="77777777" w:rsidR="009371DC" w:rsidRPr="00BA661E" w:rsidRDefault="009371DC" w:rsidP="00E051D7">
      <w:pPr>
        <w:ind w:firstLine="284"/>
        <w:jc w:val="both"/>
        <w:rPr>
          <w:rFonts w:eastAsia="Calibri"/>
          <w:sz w:val="20"/>
          <w:szCs w:val="20"/>
          <w:highlight w:val="yellow"/>
        </w:rPr>
      </w:pPr>
    </w:p>
    <w:p w14:paraId="6F7FFA1F" w14:textId="77777777" w:rsidR="0069460E" w:rsidRPr="00DB4AC6" w:rsidRDefault="005502E7" w:rsidP="00DD753F">
      <w:pPr>
        <w:ind w:firstLine="284"/>
        <w:jc w:val="both"/>
        <w:rPr>
          <w:b/>
          <w:sz w:val="20"/>
          <w:szCs w:val="20"/>
        </w:rPr>
      </w:pPr>
      <w:r w:rsidRPr="00DB4AC6">
        <w:rPr>
          <w:b/>
          <w:sz w:val="20"/>
          <w:szCs w:val="20"/>
        </w:rPr>
        <w:t>6</w:t>
      </w:r>
      <w:r w:rsidR="008E5DBF" w:rsidRPr="00DB4AC6">
        <w:rPr>
          <w:b/>
          <w:sz w:val="20"/>
          <w:szCs w:val="20"/>
        </w:rPr>
        <w:t>.</w:t>
      </w:r>
      <w:r w:rsidR="00C07140" w:rsidRPr="00DB4AC6">
        <w:rPr>
          <w:b/>
          <w:sz w:val="20"/>
          <w:szCs w:val="20"/>
        </w:rPr>
        <w:t>10</w:t>
      </w:r>
      <w:r w:rsidR="008E5DBF" w:rsidRPr="00DB4AC6">
        <w:rPr>
          <w:b/>
          <w:sz w:val="20"/>
          <w:szCs w:val="20"/>
        </w:rPr>
        <w:t xml:space="preserve">. </w:t>
      </w:r>
      <w:r w:rsidR="0069460E" w:rsidRPr="00DB4AC6">
        <w:rPr>
          <w:b/>
          <w:sz w:val="20"/>
          <w:szCs w:val="20"/>
        </w:rPr>
        <w:t xml:space="preserve">Информация о характере и стоимости полученного обеспечения. </w:t>
      </w:r>
    </w:p>
    <w:tbl>
      <w:tblPr>
        <w:tblW w:w="9322" w:type="dxa"/>
        <w:tblLook w:val="04A0" w:firstRow="1" w:lastRow="0" w:firstColumn="1" w:lastColumn="0" w:noHBand="0" w:noVBand="1"/>
      </w:tblPr>
      <w:tblGrid>
        <w:gridCol w:w="5637"/>
        <w:gridCol w:w="1559"/>
        <w:gridCol w:w="2126"/>
      </w:tblGrid>
      <w:tr w:rsidR="0069460E" w:rsidRPr="00DB4AC6" w14:paraId="2A76169F" w14:textId="77777777" w:rsidTr="000F1097">
        <w:tc>
          <w:tcPr>
            <w:tcW w:w="5637" w:type="dxa"/>
            <w:tcBorders>
              <w:bottom w:val="single" w:sz="4" w:space="0" w:color="auto"/>
            </w:tcBorders>
          </w:tcPr>
          <w:p w14:paraId="1BAB5EF7" w14:textId="77777777" w:rsidR="0069460E" w:rsidRPr="00DB4AC6" w:rsidRDefault="0069460E" w:rsidP="00E051D7">
            <w:pPr>
              <w:spacing w:before="120"/>
              <w:ind w:firstLine="284"/>
              <w:jc w:val="center"/>
              <w:rPr>
                <w:i/>
                <w:sz w:val="20"/>
                <w:szCs w:val="20"/>
              </w:rPr>
            </w:pPr>
            <w:r w:rsidRPr="00DB4AC6">
              <w:rPr>
                <w:i/>
                <w:sz w:val="20"/>
                <w:szCs w:val="20"/>
              </w:rPr>
              <w:t>Вид обеспечения</w:t>
            </w:r>
          </w:p>
        </w:tc>
        <w:tc>
          <w:tcPr>
            <w:tcW w:w="1559" w:type="dxa"/>
            <w:tcBorders>
              <w:bottom w:val="single" w:sz="4" w:space="0" w:color="auto"/>
            </w:tcBorders>
          </w:tcPr>
          <w:p w14:paraId="1866EC32" w14:textId="77777777" w:rsidR="0069460E" w:rsidRPr="00DB4AC6" w:rsidRDefault="00350150" w:rsidP="00DB4AC6">
            <w:pPr>
              <w:spacing w:before="120"/>
              <w:ind w:firstLine="284"/>
              <w:jc w:val="center"/>
              <w:rPr>
                <w:b/>
                <w:sz w:val="20"/>
                <w:szCs w:val="20"/>
              </w:rPr>
            </w:pPr>
            <w:r w:rsidRPr="00DB4AC6">
              <w:rPr>
                <w:b/>
                <w:sz w:val="20"/>
                <w:szCs w:val="20"/>
              </w:rPr>
              <w:t>01.</w:t>
            </w:r>
            <w:r w:rsidR="00950A91" w:rsidRPr="00DB4AC6">
              <w:rPr>
                <w:b/>
                <w:sz w:val="20"/>
                <w:szCs w:val="20"/>
              </w:rPr>
              <w:t>0</w:t>
            </w:r>
            <w:r w:rsidR="00DB4AC6" w:rsidRPr="00DB4AC6">
              <w:rPr>
                <w:b/>
                <w:sz w:val="20"/>
                <w:szCs w:val="20"/>
              </w:rPr>
              <w:t>7</w:t>
            </w:r>
            <w:r w:rsidRPr="00DB4AC6">
              <w:rPr>
                <w:b/>
                <w:sz w:val="20"/>
                <w:szCs w:val="20"/>
              </w:rPr>
              <w:t>.201</w:t>
            </w:r>
            <w:r w:rsidR="00950A91" w:rsidRPr="00DB4AC6">
              <w:rPr>
                <w:b/>
                <w:sz w:val="20"/>
                <w:szCs w:val="20"/>
              </w:rPr>
              <w:t>9</w:t>
            </w:r>
          </w:p>
        </w:tc>
        <w:tc>
          <w:tcPr>
            <w:tcW w:w="2126" w:type="dxa"/>
            <w:tcBorders>
              <w:bottom w:val="single" w:sz="4" w:space="0" w:color="auto"/>
            </w:tcBorders>
          </w:tcPr>
          <w:p w14:paraId="3F7FF210" w14:textId="77777777" w:rsidR="0069460E" w:rsidRPr="00DB4AC6" w:rsidRDefault="00350150" w:rsidP="00315591">
            <w:pPr>
              <w:spacing w:before="120"/>
              <w:ind w:firstLine="284"/>
              <w:jc w:val="center"/>
              <w:rPr>
                <w:b/>
                <w:sz w:val="20"/>
                <w:szCs w:val="20"/>
              </w:rPr>
            </w:pPr>
            <w:r w:rsidRPr="00DB4AC6">
              <w:rPr>
                <w:b/>
                <w:sz w:val="20"/>
                <w:szCs w:val="20"/>
              </w:rPr>
              <w:t>01.01.201</w:t>
            </w:r>
            <w:r w:rsidR="00315591" w:rsidRPr="00DB4AC6">
              <w:rPr>
                <w:b/>
                <w:sz w:val="20"/>
                <w:szCs w:val="20"/>
              </w:rPr>
              <w:t>9</w:t>
            </w:r>
          </w:p>
        </w:tc>
      </w:tr>
      <w:tr w:rsidR="00315591" w:rsidRPr="00DB4AC6" w14:paraId="7258D14F" w14:textId="77777777" w:rsidTr="000F1097">
        <w:tc>
          <w:tcPr>
            <w:tcW w:w="5637" w:type="dxa"/>
            <w:tcBorders>
              <w:top w:val="single" w:sz="4" w:space="0" w:color="auto"/>
            </w:tcBorders>
          </w:tcPr>
          <w:p w14:paraId="0F4E9E31" w14:textId="77777777" w:rsidR="00315591" w:rsidRPr="00DB4AC6" w:rsidRDefault="00315591" w:rsidP="00315591">
            <w:pPr>
              <w:ind w:firstLine="284"/>
              <w:jc w:val="both"/>
              <w:rPr>
                <w:sz w:val="20"/>
                <w:szCs w:val="20"/>
              </w:rPr>
            </w:pPr>
            <w:r w:rsidRPr="00DB4AC6">
              <w:rPr>
                <w:sz w:val="20"/>
                <w:szCs w:val="20"/>
              </w:rPr>
              <w:t>Недвижимость</w:t>
            </w:r>
          </w:p>
        </w:tc>
        <w:tc>
          <w:tcPr>
            <w:tcW w:w="1559" w:type="dxa"/>
            <w:tcBorders>
              <w:top w:val="single" w:sz="4" w:space="0" w:color="auto"/>
            </w:tcBorders>
          </w:tcPr>
          <w:p w14:paraId="56177BC4" w14:textId="77777777" w:rsidR="00315591" w:rsidRPr="00DB4AC6" w:rsidRDefault="00DB4AC6" w:rsidP="00DB4AC6">
            <w:pPr>
              <w:jc w:val="center"/>
              <w:rPr>
                <w:sz w:val="20"/>
              </w:rPr>
            </w:pPr>
            <w:r w:rsidRPr="00DB4AC6">
              <w:rPr>
                <w:sz w:val="20"/>
              </w:rPr>
              <w:t>737</w:t>
            </w:r>
            <w:r w:rsidR="00315591" w:rsidRPr="00DB4AC6">
              <w:rPr>
                <w:sz w:val="20"/>
              </w:rPr>
              <w:t xml:space="preserve"> </w:t>
            </w:r>
            <w:r w:rsidRPr="00DB4AC6">
              <w:rPr>
                <w:sz w:val="20"/>
              </w:rPr>
              <w:t>107</w:t>
            </w:r>
          </w:p>
        </w:tc>
        <w:tc>
          <w:tcPr>
            <w:tcW w:w="2126" w:type="dxa"/>
            <w:tcBorders>
              <w:top w:val="single" w:sz="4" w:space="0" w:color="auto"/>
            </w:tcBorders>
          </w:tcPr>
          <w:p w14:paraId="5DF3F05C" w14:textId="77777777" w:rsidR="00315591" w:rsidRPr="00DB4AC6" w:rsidRDefault="00315591" w:rsidP="00315591">
            <w:pPr>
              <w:ind w:firstLine="284"/>
              <w:jc w:val="center"/>
              <w:rPr>
                <w:sz w:val="20"/>
                <w:szCs w:val="20"/>
              </w:rPr>
            </w:pPr>
            <w:r w:rsidRPr="00DB4AC6">
              <w:rPr>
                <w:sz w:val="20"/>
                <w:szCs w:val="20"/>
              </w:rPr>
              <w:t xml:space="preserve">   715 164</w:t>
            </w:r>
          </w:p>
        </w:tc>
      </w:tr>
      <w:tr w:rsidR="00315591" w:rsidRPr="00DB4AC6" w14:paraId="5D62DDF4" w14:textId="77777777" w:rsidTr="000F1097">
        <w:tc>
          <w:tcPr>
            <w:tcW w:w="5637" w:type="dxa"/>
          </w:tcPr>
          <w:p w14:paraId="5462C660" w14:textId="77777777" w:rsidR="00315591" w:rsidRPr="00DB4AC6" w:rsidRDefault="00315591" w:rsidP="00315591">
            <w:pPr>
              <w:ind w:firstLine="284"/>
              <w:jc w:val="both"/>
              <w:rPr>
                <w:sz w:val="20"/>
                <w:szCs w:val="20"/>
              </w:rPr>
            </w:pPr>
            <w:r w:rsidRPr="00DB4AC6">
              <w:rPr>
                <w:sz w:val="20"/>
                <w:szCs w:val="20"/>
              </w:rPr>
              <w:t xml:space="preserve">Товар в обороте </w:t>
            </w:r>
          </w:p>
        </w:tc>
        <w:tc>
          <w:tcPr>
            <w:tcW w:w="1559" w:type="dxa"/>
          </w:tcPr>
          <w:p w14:paraId="6C612252" w14:textId="77777777" w:rsidR="00315591" w:rsidRPr="00DB4AC6" w:rsidRDefault="00315591" w:rsidP="00315591">
            <w:pPr>
              <w:jc w:val="center"/>
              <w:rPr>
                <w:sz w:val="20"/>
              </w:rPr>
            </w:pPr>
            <w:r w:rsidRPr="00DB4AC6">
              <w:rPr>
                <w:sz w:val="20"/>
              </w:rPr>
              <w:t>122 748</w:t>
            </w:r>
          </w:p>
        </w:tc>
        <w:tc>
          <w:tcPr>
            <w:tcW w:w="2126" w:type="dxa"/>
          </w:tcPr>
          <w:p w14:paraId="656E8EA3" w14:textId="77777777" w:rsidR="00315591" w:rsidRPr="00DB4AC6" w:rsidRDefault="00315591" w:rsidP="00315591">
            <w:pPr>
              <w:ind w:firstLine="284"/>
              <w:jc w:val="center"/>
              <w:rPr>
                <w:sz w:val="20"/>
                <w:szCs w:val="20"/>
              </w:rPr>
            </w:pPr>
            <w:r w:rsidRPr="00DB4AC6">
              <w:rPr>
                <w:sz w:val="20"/>
                <w:szCs w:val="20"/>
              </w:rPr>
              <w:t xml:space="preserve">   122 748</w:t>
            </w:r>
          </w:p>
        </w:tc>
      </w:tr>
      <w:tr w:rsidR="00315591" w:rsidRPr="00DB4AC6" w14:paraId="6D45818E" w14:textId="77777777" w:rsidTr="000F1097">
        <w:tc>
          <w:tcPr>
            <w:tcW w:w="5637" w:type="dxa"/>
          </w:tcPr>
          <w:p w14:paraId="34E9B235" w14:textId="77777777" w:rsidR="00315591" w:rsidRPr="00DB4AC6" w:rsidRDefault="00315591" w:rsidP="00315591">
            <w:pPr>
              <w:ind w:firstLine="284"/>
              <w:jc w:val="both"/>
              <w:rPr>
                <w:sz w:val="20"/>
                <w:szCs w:val="20"/>
              </w:rPr>
            </w:pPr>
            <w:r w:rsidRPr="00DB4AC6">
              <w:rPr>
                <w:sz w:val="20"/>
                <w:szCs w:val="20"/>
              </w:rPr>
              <w:t>Оборудование</w:t>
            </w:r>
          </w:p>
        </w:tc>
        <w:tc>
          <w:tcPr>
            <w:tcW w:w="1559" w:type="dxa"/>
          </w:tcPr>
          <w:p w14:paraId="0466698F" w14:textId="77777777" w:rsidR="00315591" w:rsidRPr="00DB4AC6" w:rsidRDefault="00DB4AC6" w:rsidP="00DB4AC6">
            <w:pPr>
              <w:jc w:val="center"/>
              <w:rPr>
                <w:sz w:val="20"/>
              </w:rPr>
            </w:pPr>
            <w:r w:rsidRPr="00DB4AC6">
              <w:rPr>
                <w:sz w:val="20"/>
              </w:rPr>
              <w:t xml:space="preserve">  </w:t>
            </w:r>
            <w:r w:rsidR="00315591" w:rsidRPr="00DB4AC6">
              <w:rPr>
                <w:sz w:val="20"/>
              </w:rPr>
              <w:t>4</w:t>
            </w:r>
            <w:r w:rsidRPr="00DB4AC6">
              <w:rPr>
                <w:sz w:val="20"/>
              </w:rPr>
              <w:t>3</w:t>
            </w:r>
            <w:r w:rsidR="00315591" w:rsidRPr="00DB4AC6">
              <w:rPr>
                <w:sz w:val="20"/>
              </w:rPr>
              <w:t xml:space="preserve"> </w:t>
            </w:r>
            <w:r w:rsidRPr="00DB4AC6">
              <w:rPr>
                <w:sz w:val="20"/>
              </w:rPr>
              <w:t>935</w:t>
            </w:r>
          </w:p>
        </w:tc>
        <w:tc>
          <w:tcPr>
            <w:tcW w:w="2126" w:type="dxa"/>
          </w:tcPr>
          <w:p w14:paraId="67EC3F4E" w14:textId="77777777" w:rsidR="00315591" w:rsidRPr="00DB4AC6" w:rsidRDefault="00315591" w:rsidP="00315591">
            <w:pPr>
              <w:ind w:firstLine="284"/>
              <w:jc w:val="center"/>
              <w:rPr>
                <w:sz w:val="20"/>
                <w:szCs w:val="20"/>
              </w:rPr>
            </w:pPr>
            <w:r w:rsidRPr="00DB4AC6">
              <w:rPr>
                <w:sz w:val="20"/>
                <w:szCs w:val="20"/>
              </w:rPr>
              <w:t xml:space="preserve">     45 090</w:t>
            </w:r>
          </w:p>
        </w:tc>
      </w:tr>
      <w:tr w:rsidR="00315591" w:rsidRPr="00DB4AC6" w14:paraId="20813396" w14:textId="77777777" w:rsidTr="000F1097">
        <w:tc>
          <w:tcPr>
            <w:tcW w:w="5637" w:type="dxa"/>
          </w:tcPr>
          <w:p w14:paraId="1E8805D8" w14:textId="77777777" w:rsidR="00315591" w:rsidRPr="00DB4AC6" w:rsidRDefault="00315591" w:rsidP="00315591">
            <w:pPr>
              <w:ind w:firstLine="284"/>
              <w:jc w:val="both"/>
              <w:rPr>
                <w:sz w:val="20"/>
                <w:szCs w:val="20"/>
              </w:rPr>
            </w:pPr>
            <w:r w:rsidRPr="00DB4AC6">
              <w:rPr>
                <w:sz w:val="20"/>
                <w:szCs w:val="20"/>
              </w:rPr>
              <w:t xml:space="preserve">Автотранспорт </w:t>
            </w:r>
          </w:p>
        </w:tc>
        <w:tc>
          <w:tcPr>
            <w:tcW w:w="1559" w:type="dxa"/>
          </w:tcPr>
          <w:p w14:paraId="6355009D" w14:textId="77777777" w:rsidR="00315591" w:rsidRPr="00DB4AC6" w:rsidRDefault="00315591" w:rsidP="00DB4AC6">
            <w:pPr>
              <w:jc w:val="center"/>
              <w:rPr>
                <w:sz w:val="20"/>
              </w:rPr>
            </w:pPr>
            <w:r w:rsidRPr="00DB4AC6">
              <w:rPr>
                <w:sz w:val="20"/>
              </w:rPr>
              <w:t>1</w:t>
            </w:r>
            <w:r w:rsidR="00DB4AC6" w:rsidRPr="00DB4AC6">
              <w:rPr>
                <w:sz w:val="20"/>
              </w:rPr>
              <w:t>40</w:t>
            </w:r>
            <w:r w:rsidRPr="00DB4AC6">
              <w:rPr>
                <w:sz w:val="20"/>
              </w:rPr>
              <w:t xml:space="preserve"> 5</w:t>
            </w:r>
            <w:r w:rsidR="00DB4AC6" w:rsidRPr="00DB4AC6">
              <w:rPr>
                <w:sz w:val="20"/>
              </w:rPr>
              <w:t>17</w:t>
            </w:r>
          </w:p>
        </w:tc>
        <w:tc>
          <w:tcPr>
            <w:tcW w:w="2126" w:type="dxa"/>
          </w:tcPr>
          <w:p w14:paraId="4F057C5F" w14:textId="77777777" w:rsidR="00315591" w:rsidRPr="00DB4AC6" w:rsidRDefault="00315591" w:rsidP="00315591">
            <w:pPr>
              <w:ind w:firstLine="284"/>
              <w:jc w:val="center"/>
              <w:rPr>
                <w:sz w:val="20"/>
                <w:szCs w:val="20"/>
              </w:rPr>
            </w:pPr>
            <w:r w:rsidRPr="00DB4AC6">
              <w:rPr>
                <w:sz w:val="20"/>
                <w:szCs w:val="20"/>
              </w:rPr>
              <w:t xml:space="preserve">     75 499</w:t>
            </w:r>
          </w:p>
        </w:tc>
      </w:tr>
      <w:tr w:rsidR="00315591" w:rsidRPr="00DB4AC6" w14:paraId="7B550F0A" w14:textId="77777777" w:rsidTr="000F1097">
        <w:tc>
          <w:tcPr>
            <w:tcW w:w="5637" w:type="dxa"/>
          </w:tcPr>
          <w:p w14:paraId="17A4CAA0" w14:textId="77777777" w:rsidR="00315591" w:rsidRPr="00DB4AC6" w:rsidRDefault="00315591" w:rsidP="00315591">
            <w:pPr>
              <w:ind w:firstLine="284"/>
              <w:jc w:val="both"/>
              <w:rPr>
                <w:sz w:val="20"/>
                <w:szCs w:val="20"/>
              </w:rPr>
            </w:pPr>
            <w:r w:rsidRPr="00DB4AC6">
              <w:rPr>
                <w:sz w:val="20"/>
                <w:szCs w:val="20"/>
              </w:rPr>
              <w:t>Прочее имущество</w:t>
            </w:r>
          </w:p>
        </w:tc>
        <w:tc>
          <w:tcPr>
            <w:tcW w:w="1559" w:type="dxa"/>
          </w:tcPr>
          <w:p w14:paraId="27FE1A64" w14:textId="77777777" w:rsidR="00315591" w:rsidRPr="00DB4AC6" w:rsidRDefault="00DB4AC6" w:rsidP="00315591">
            <w:pPr>
              <w:jc w:val="center"/>
              <w:rPr>
                <w:sz w:val="20"/>
              </w:rPr>
            </w:pPr>
            <w:r w:rsidRPr="00DB4AC6">
              <w:rPr>
                <w:sz w:val="20"/>
              </w:rPr>
              <w:t xml:space="preserve">    </w:t>
            </w:r>
            <w:r w:rsidR="00315591" w:rsidRPr="00DB4AC6">
              <w:rPr>
                <w:sz w:val="20"/>
              </w:rPr>
              <w:t>7 248</w:t>
            </w:r>
          </w:p>
        </w:tc>
        <w:tc>
          <w:tcPr>
            <w:tcW w:w="2126" w:type="dxa"/>
          </w:tcPr>
          <w:p w14:paraId="5A4745FE" w14:textId="77777777" w:rsidR="00315591" w:rsidRPr="00DB4AC6" w:rsidRDefault="00315591" w:rsidP="00315591">
            <w:pPr>
              <w:ind w:firstLine="284"/>
              <w:jc w:val="center"/>
              <w:rPr>
                <w:sz w:val="20"/>
                <w:szCs w:val="20"/>
              </w:rPr>
            </w:pPr>
            <w:r w:rsidRPr="00DB4AC6">
              <w:rPr>
                <w:sz w:val="20"/>
                <w:szCs w:val="20"/>
              </w:rPr>
              <w:t xml:space="preserve">       4 109</w:t>
            </w:r>
          </w:p>
        </w:tc>
      </w:tr>
      <w:tr w:rsidR="00315591" w:rsidRPr="00DB4AC6" w14:paraId="0EFDC488" w14:textId="77777777" w:rsidTr="000F1097">
        <w:tc>
          <w:tcPr>
            <w:tcW w:w="5637" w:type="dxa"/>
          </w:tcPr>
          <w:p w14:paraId="092EF6CF" w14:textId="77777777" w:rsidR="00315591" w:rsidRPr="00DB4AC6" w:rsidRDefault="00315591" w:rsidP="00315591">
            <w:pPr>
              <w:ind w:firstLine="284"/>
              <w:jc w:val="both"/>
              <w:rPr>
                <w:sz w:val="20"/>
                <w:szCs w:val="20"/>
              </w:rPr>
            </w:pPr>
            <w:r w:rsidRPr="00DB4AC6">
              <w:rPr>
                <w:sz w:val="20"/>
                <w:szCs w:val="20"/>
              </w:rPr>
              <w:t>Поручительство</w:t>
            </w:r>
          </w:p>
        </w:tc>
        <w:tc>
          <w:tcPr>
            <w:tcW w:w="1559" w:type="dxa"/>
            <w:tcBorders>
              <w:bottom w:val="single" w:sz="4" w:space="0" w:color="auto"/>
            </w:tcBorders>
          </w:tcPr>
          <w:p w14:paraId="69BF268F" w14:textId="77777777" w:rsidR="00315591" w:rsidRPr="00DB4AC6" w:rsidRDefault="00DB4AC6" w:rsidP="00DB4AC6">
            <w:pPr>
              <w:rPr>
                <w:sz w:val="20"/>
                <w:szCs w:val="20"/>
              </w:rPr>
            </w:pPr>
            <w:r w:rsidRPr="00DB4AC6">
              <w:rPr>
                <w:sz w:val="20"/>
                <w:szCs w:val="20"/>
              </w:rPr>
              <w:t xml:space="preserve">    </w:t>
            </w:r>
            <w:r w:rsidR="00315591" w:rsidRPr="00DB4AC6">
              <w:rPr>
                <w:sz w:val="20"/>
                <w:szCs w:val="20"/>
              </w:rPr>
              <w:t xml:space="preserve">1 </w:t>
            </w:r>
            <w:r w:rsidRPr="00DB4AC6">
              <w:rPr>
                <w:sz w:val="20"/>
                <w:szCs w:val="20"/>
              </w:rPr>
              <w:t>203</w:t>
            </w:r>
            <w:r w:rsidR="00315591" w:rsidRPr="00DB4AC6">
              <w:rPr>
                <w:sz w:val="20"/>
                <w:szCs w:val="20"/>
              </w:rPr>
              <w:t xml:space="preserve"> </w:t>
            </w:r>
            <w:r w:rsidRPr="00DB4AC6">
              <w:rPr>
                <w:sz w:val="20"/>
                <w:szCs w:val="20"/>
              </w:rPr>
              <w:t>781</w:t>
            </w:r>
          </w:p>
        </w:tc>
        <w:tc>
          <w:tcPr>
            <w:tcW w:w="2126" w:type="dxa"/>
            <w:tcBorders>
              <w:bottom w:val="single" w:sz="4" w:space="0" w:color="auto"/>
            </w:tcBorders>
          </w:tcPr>
          <w:p w14:paraId="6537211A" w14:textId="77777777" w:rsidR="00315591" w:rsidRPr="00DB4AC6" w:rsidRDefault="00315591" w:rsidP="00315591">
            <w:pPr>
              <w:ind w:firstLine="284"/>
              <w:rPr>
                <w:sz w:val="20"/>
                <w:szCs w:val="20"/>
              </w:rPr>
            </w:pPr>
            <w:r w:rsidRPr="00DB4AC6">
              <w:rPr>
                <w:sz w:val="20"/>
                <w:szCs w:val="20"/>
              </w:rPr>
              <w:t xml:space="preserve">           897 834</w:t>
            </w:r>
          </w:p>
        </w:tc>
      </w:tr>
      <w:tr w:rsidR="00315591" w:rsidRPr="00DB4AC6" w14:paraId="52F8EFE2" w14:textId="77777777" w:rsidTr="000F1097">
        <w:tc>
          <w:tcPr>
            <w:tcW w:w="5637" w:type="dxa"/>
          </w:tcPr>
          <w:p w14:paraId="38693FF7" w14:textId="77777777" w:rsidR="00315591" w:rsidRPr="00DB4AC6" w:rsidRDefault="00315591" w:rsidP="00315591">
            <w:pPr>
              <w:ind w:firstLine="284"/>
              <w:jc w:val="both"/>
              <w:rPr>
                <w:b/>
                <w:sz w:val="20"/>
                <w:szCs w:val="20"/>
              </w:rPr>
            </w:pPr>
            <w:r w:rsidRPr="00DB4AC6">
              <w:rPr>
                <w:b/>
                <w:sz w:val="20"/>
                <w:szCs w:val="20"/>
                <w:lang w:val="en-US"/>
              </w:rPr>
              <w:t>Итого</w:t>
            </w:r>
          </w:p>
        </w:tc>
        <w:tc>
          <w:tcPr>
            <w:tcW w:w="1559" w:type="dxa"/>
            <w:tcBorders>
              <w:top w:val="single" w:sz="4" w:space="0" w:color="auto"/>
              <w:bottom w:val="single" w:sz="4" w:space="0" w:color="auto"/>
            </w:tcBorders>
          </w:tcPr>
          <w:p w14:paraId="38C7C72A" w14:textId="77777777" w:rsidR="00315591" w:rsidRPr="00DB4AC6" w:rsidRDefault="00DB4AC6" w:rsidP="00DB4AC6">
            <w:pPr>
              <w:rPr>
                <w:b/>
                <w:bCs/>
                <w:sz w:val="20"/>
                <w:szCs w:val="20"/>
              </w:rPr>
            </w:pPr>
            <w:r w:rsidRPr="00DB4AC6">
              <w:rPr>
                <w:b/>
                <w:bCs/>
                <w:sz w:val="20"/>
                <w:szCs w:val="20"/>
              </w:rPr>
              <w:t xml:space="preserve">    </w:t>
            </w:r>
            <w:r w:rsidR="00315591" w:rsidRPr="00DB4AC6">
              <w:rPr>
                <w:b/>
                <w:bCs/>
                <w:sz w:val="20"/>
                <w:szCs w:val="20"/>
              </w:rPr>
              <w:t>2 2</w:t>
            </w:r>
            <w:r w:rsidRPr="00DB4AC6">
              <w:rPr>
                <w:b/>
                <w:bCs/>
                <w:sz w:val="20"/>
                <w:szCs w:val="20"/>
              </w:rPr>
              <w:t>55</w:t>
            </w:r>
            <w:r w:rsidR="00315591" w:rsidRPr="00DB4AC6">
              <w:rPr>
                <w:b/>
                <w:bCs/>
                <w:sz w:val="20"/>
                <w:szCs w:val="20"/>
              </w:rPr>
              <w:t xml:space="preserve"> </w:t>
            </w:r>
            <w:r w:rsidRPr="00DB4AC6">
              <w:rPr>
                <w:b/>
                <w:bCs/>
                <w:sz w:val="20"/>
                <w:szCs w:val="20"/>
              </w:rPr>
              <w:t>336</w:t>
            </w:r>
          </w:p>
        </w:tc>
        <w:tc>
          <w:tcPr>
            <w:tcW w:w="2126" w:type="dxa"/>
            <w:tcBorders>
              <w:top w:val="single" w:sz="4" w:space="0" w:color="auto"/>
              <w:bottom w:val="single" w:sz="4" w:space="0" w:color="auto"/>
            </w:tcBorders>
          </w:tcPr>
          <w:p w14:paraId="63306754" w14:textId="77777777" w:rsidR="00315591" w:rsidRPr="00223A73" w:rsidRDefault="00315591" w:rsidP="00315591">
            <w:pPr>
              <w:ind w:firstLine="284"/>
              <w:jc w:val="center"/>
              <w:rPr>
                <w:b/>
                <w:sz w:val="20"/>
                <w:szCs w:val="20"/>
              </w:rPr>
            </w:pPr>
            <w:r w:rsidRPr="00223A73">
              <w:rPr>
                <w:b/>
                <w:sz w:val="20"/>
                <w:szCs w:val="20"/>
              </w:rPr>
              <w:t>1 860 444</w:t>
            </w:r>
          </w:p>
        </w:tc>
      </w:tr>
      <w:tr w:rsidR="00315591" w:rsidRPr="00DB4AC6" w14:paraId="36C78419" w14:textId="77777777" w:rsidTr="000F1097">
        <w:tc>
          <w:tcPr>
            <w:tcW w:w="5637" w:type="dxa"/>
          </w:tcPr>
          <w:p w14:paraId="3317A04C" w14:textId="77777777" w:rsidR="00315591" w:rsidRPr="00DB4AC6" w:rsidRDefault="00315591" w:rsidP="00315591">
            <w:pPr>
              <w:jc w:val="both"/>
              <w:rPr>
                <w:b/>
                <w:i/>
                <w:sz w:val="20"/>
                <w:szCs w:val="20"/>
              </w:rPr>
            </w:pPr>
            <w:r w:rsidRPr="00DB4AC6">
              <w:rPr>
                <w:b/>
                <w:i/>
                <w:sz w:val="20"/>
                <w:szCs w:val="20"/>
              </w:rPr>
              <w:t>В том числе обеспечение второй категории качества:</w:t>
            </w:r>
          </w:p>
        </w:tc>
        <w:tc>
          <w:tcPr>
            <w:tcW w:w="1559" w:type="dxa"/>
            <w:tcBorders>
              <w:top w:val="single" w:sz="4" w:space="0" w:color="auto"/>
            </w:tcBorders>
          </w:tcPr>
          <w:p w14:paraId="2C6D4C5E" w14:textId="77777777" w:rsidR="00315591" w:rsidRPr="00DB4AC6" w:rsidRDefault="00315591" w:rsidP="00315591">
            <w:pPr>
              <w:jc w:val="center"/>
              <w:rPr>
                <w:b/>
                <w:i/>
                <w:sz w:val="20"/>
                <w:szCs w:val="20"/>
              </w:rPr>
            </w:pPr>
          </w:p>
        </w:tc>
        <w:tc>
          <w:tcPr>
            <w:tcW w:w="2126" w:type="dxa"/>
            <w:tcBorders>
              <w:top w:val="single" w:sz="4" w:space="0" w:color="auto"/>
            </w:tcBorders>
          </w:tcPr>
          <w:p w14:paraId="781773EF" w14:textId="77777777" w:rsidR="00315591" w:rsidRPr="00DB4AC6" w:rsidRDefault="00315591" w:rsidP="00315591">
            <w:pPr>
              <w:ind w:firstLine="284"/>
              <w:jc w:val="center"/>
              <w:rPr>
                <w:b/>
                <w:i/>
                <w:sz w:val="20"/>
                <w:szCs w:val="20"/>
              </w:rPr>
            </w:pPr>
          </w:p>
        </w:tc>
      </w:tr>
      <w:tr w:rsidR="00315591" w:rsidRPr="00DB4AC6" w14:paraId="73FEC576" w14:textId="77777777" w:rsidTr="000F10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7" w:type="dxa"/>
            <w:tcBorders>
              <w:top w:val="nil"/>
              <w:left w:val="nil"/>
              <w:bottom w:val="nil"/>
              <w:right w:val="nil"/>
            </w:tcBorders>
          </w:tcPr>
          <w:p w14:paraId="1F2378B1" w14:textId="77777777" w:rsidR="00315591" w:rsidRPr="00DB4AC6" w:rsidRDefault="00315591" w:rsidP="00315591">
            <w:pPr>
              <w:ind w:firstLine="284"/>
              <w:jc w:val="both"/>
              <w:rPr>
                <w:sz w:val="20"/>
                <w:szCs w:val="20"/>
              </w:rPr>
            </w:pPr>
            <w:r w:rsidRPr="00DB4AC6">
              <w:rPr>
                <w:sz w:val="20"/>
                <w:szCs w:val="20"/>
              </w:rPr>
              <w:t>Недвижимость</w:t>
            </w:r>
          </w:p>
        </w:tc>
        <w:tc>
          <w:tcPr>
            <w:tcW w:w="1559" w:type="dxa"/>
            <w:tcBorders>
              <w:top w:val="nil"/>
              <w:left w:val="nil"/>
              <w:bottom w:val="nil"/>
              <w:right w:val="nil"/>
            </w:tcBorders>
          </w:tcPr>
          <w:p w14:paraId="2ED9EE53" w14:textId="77777777" w:rsidR="00315591" w:rsidRPr="00DB4AC6" w:rsidRDefault="00DB4AC6" w:rsidP="00DB4AC6">
            <w:pPr>
              <w:jc w:val="center"/>
              <w:rPr>
                <w:sz w:val="20"/>
                <w:szCs w:val="20"/>
              </w:rPr>
            </w:pPr>
            <w:r w:rsidRPr="00DB4AC6">
              <w:rPr>
                <w:sz w:val="20"/>
                <w:szCs w:val="20"/>
              </w:rPr>
              <w:t>74</w:t>
            </w:r>
            <w:r w:rsidR="00315591" w:rsidRPr="00DB4AC6">
              <w:rPr>
                <w:sz w:val="20"/>
                <w:szCs w:val="20"/>
              </w:rPr>
              <w:t xml:space="preserve"> </w:t>
            </w:r>
            <w:r w:rsidRPr="00DB4AC6">
              <w:rPr>
                <w:sz w:val="20"/>
                <w:szCs w:val="20"/>
              </w:rPr>
              <w:t>989</w:t>
            </w:r>
            <w:r w:rsidR="00315591" w:rsidRPr="00DB4AC6">
              <w:rPr>
                <w:sz w:val="20"/>
                <w:szCs w:val="20"/>
              </w:rPr>
              <w:t xml:space="preserve"> </w:t>
            </w:r>
          </w:p>
        </w:tc>
        <w:tc>
          <w:tcPr>
            <w:tcW w:w="2126" w:type="dxa"/>
            <w:tcBorders>
              <w:top w:val="nil"/>
              <w:left w:val="nil"/>
              <w:bottom w:val="nil"/>
              <w:right w:val="nil"/>
            </w:tcBorders>
          </w:tcPr>
          <w:p w14:paraId="7998BFB0" w14:textId="77777777" w:rsidR="00315591" w:rsidRPr="00DB4AC6" w:rsidRDefault="00315591" w:rsidP="00315591">
            <w:pPr>
              <w:ind w:firstLine="284"/>
              <w:jc w:val="center"/>
              <w:rPr>
                <w:sz w:val="20"/>
                <w:szCs w:val="20"/>
              </w:rPr>
            </w:pPr>
            <w:r w:rsidRPr="00DB4AC6">
              <w:rPr>
                <w:sz w:val="20"/>
                <w:szCs w:val="20"/>
              </w:rPr>
              <w:t xml:space="preserve">     75 024</w:t>
            </w:r>
          </w:p>
        </w:tc>
      </w:tr>
      <w:tr w:rsidR="00315591" w:rsidRPr="00DB4AC6" w14:paraId="6CAE39D2" w14:textId="77777777" w:rsidTr="000F10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7" w:type="dxa"/>
            <w:tcBorders>
              <w:top w:val="nil"/>
              <w:left w:val="nil"/>
              <w:bottom w:val="nil"/>
              <w:right w:val="nil"/>
            </w:tcBorders>
          </w:tcPr>
          <w:p w14:paraId="0FEA29E5" w14:textId="77777777" w:rsidR="00315591" w:rsidRPr="00DB4AC6" w:rsidRDefault="00315591" w:rsidP="00315591">
            <w:pPr>
              <w:ind w:firstLine="284"/>
              <w:jc w:val="both"/>
              <w:rPr>
                <w:sz w:val="20"/>
                <w:szCs w:val="20"/>
              </w:rPr>
            </w:pPr>
            <w:r w:rsidRPr="00DB4AC6">
              <w:rPr>
                <w:sz w:val="20"/>
                <w:szCs w:val="20"/>
              </w:rPr>
              <w:t>Поручительств</w:t>
            </w:r>
            <w:r w:rsidRPr="00DB4AC6">
              <w:rPr>
                <w:sz w:val="20"/>
                <w:szCs w:val="20"/>
                <w:lang w:val="en-US"/>
              </w:rPr>
              <w:t>о</w:t>
            </w:r>
            <w:r w:rsidRPr="00DB4AC6">
              <w:rPr>
                <w:sz w:val="20"/>
                <w:szCs w:val="20"/>
              </w:rPr>
              <w:t xml:space="preserve"> </w:t>
            </w:r>
          </w:p>
        </w:tc>
        <w:tc>
          <w:tcPr>
            <w:tcW w:w="1559" w:type="dxa"/>
            <w:tcBorders>
              <w:top w:val="nil"/>
              <w:left w:val="nil"/>
              <w:bottom w:val="single" w:sz="4" w:space="0" w:color="auto"/>
              <w:right w:val="nil"/>
            </w:tcBorders>
          </w:tcPr>
          <w:p w14:paraId="2555EA91" w14:textId="77777777" w:rsidR="00315591" w:rsidRPr="00DB4AC6" w:rsidRDefault="00DB4AC6" w:rsidP="00DB4AC6">
            <w:pPr>
              <w:jc w:val="center"/>
              <w:rPr>
                <w:sz w:val="20"/>
                <w:szCs w:val="20"/>
              </w:rPr>
            </w:pPr>
            <w:r w:rsidRPr="00DB4AC6">
              <w:rPr>
                <w:sz w:val="20"/>
                <w:szCs w:val="20"/>
              </w:rPr>
              <w:t xml:space="preserve">  8</w:t>
            </w:r>
            <w:r w:rsidR="00315591" w:rsidRPr="00DB4AC6">
              <w:rPr>
                <w:sz w:val="20"/>
                <w:szCs w:val="20"/>
              </w:rPr>
              <w:t xml:space="preserve"> </w:t>
            </w:r>
            <w:r w:rsidRPr="00DB4AC6">
              <w:rPr>
                <w:sz w:val="20"/>
                <w:szCs w:val="20"/>
              </w:rPr>
              <w:t>623</w:t>
            </w:r>
          </w:p>
        </w:tc>
        <w:tc>
          <w:tcPr>
            <w:tcW w:w="2126" w:type="dxa"/>
            <w:tcBorders>
              <w:top w:val="nil"/>
              <w:left w:val="nil"/>
              <w:bottom w:val="single" w:sz="4" w:space="0" w:color="auto"/>
              <w:right w:val="nil"/>
            </w:tcBorders>
          </w:tcPr>
          <w:p w14:paraId="6C14953D" w14:textId="77777777" w:rsidR="00315591" w:rsidRPr="00DB4AC6" w:rsidRDefault="00315591" w:rsidP="00315591">
            <w:pPr>
              <w:ind w:firstLine="284"/>
              <w:jc w:val="center"/>
              <w:rPr>
                <w:sz w:val="20"/>
                <w:szCs w:val="20"/>
              </w:rPr>
            </w:pPr>
            <w:r w:rsidRPr="00DB4AC6">
              <w:rPr>
                <w:sz w:val="20"/>
                <w:szCs w:val="20"/>
              </w:rPr>
              <w:t xml:space="preserve">       2 066</w:t>
            </w:r>
          </w:p>
        </w:tc>
      </w:tr>
      <w:tr w:rsidR="00315591" w:rsidRPr="00BA661E" w14:paraId="7F7765C2" w14:textId="77777777" w:rsidTr="000F10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7" w:type="dxa"/>
            <w:tcBorders>
              <w:top w:val="nil"/>
              <w:left w:val="nil"/>
              <w:bottom w:val="single" w:sz="4" w:space="0" w:color="auto"/>
              <w:right w:val="nil"/>
            </w:tcBorders>
          </w:tcPr>
          <w:p w14:paraId="72ED2672" w14:textId="77777777" w:rsidR="00315591" w:rsidRPr="00DB4AC6" w:rsidRDefault="00315591" w:rsidP="00315591">
            <w:pPr>
              <w:ind w:firstLine="284"/>
              <w:jc w:val="both"/>
              <w:rPr>
                <w:b/>
                <w:sz w:val="20"/>
                <w:szCs w:val="20"/>
              </w:rPr>
            </w:pPr>
            <w:r w:rsidRPr="00DB4AC6">
              <w:rPr>
                <w:b/>
                <w:sz w:val="20"/>
                <w:szCs w:val="20"/>
              </w:rPr>
              <w:t>Итого по второй категории качества</w:t>
            </w:r>
          </w:p>
        </w:tc>
        <w:tc>
          <w:tcPr>
            <w:tcW w:w="1559" w:type="dxa"/>
            <w:tcBorders>
              <w:top w:val="single" w:sz="4" w:space="0" w:color="auto"/>
              <w:left w:val="nil"/>
              <w:bottom w:val="single" w:sz="4" w:space="0" w:color="auto"/>
              <w:right w:val="nil"/>
            </w:tcBorders>
          </w:tcPr>
          <w:p w14:paraId="0EE8D8AE" w14:textId="77777777" w:rsidR="00315591" w:rsidRPr="00DB4AC6" w:rsidRDefault="00DB4AC6" w:rsidP="00DB4AC6">
            <w:pPr>
              <w:jc w:val="center"/>
              <w:rPr>
                <w:b/>
                <w:sz w:val="20"/>
                <w:szCs w:val="20"/>
              </w:rPr>
            </w:pPr>
            <w:r w:rsidRPr="00DB4AC6">
              <w:rPr>
                <w:b/>
                <w:sz w:val="20"/>
                <w:szCs w:val="20"/>
              </w:rPr>
              <w:t>83</w:t>
            </w:r>
            <w:r w:rsidR="00315591" w:rsidRPr="00DB4AC6">
              <w:rPr>
                <w:b/>
                <w:sz w:val="20"/>
                <w:szCs w:val="20"/>
              </w:rPr>
              <w:t xml:space="preserve"> </w:t>
            </w:r>
            <w:r w:rsidRPr="00DB4AC6">
              <w:rPr>
                <w:b/>
                <w:sz w:val="20"/>
                <w:szCs w:val="20"/>
              </w:rPr>
              <w:t>612</w:t>
            </w:r>
          </w:p>
        </w:tc>
        <w:tc>
          <w:tcPr>
            <w:tcW w:w="2126" w:type="dxa"/>
            <w:tcBorders>
              <w:top w:val="single" w:sz="4" w:space="0" w:color="auto"/>
              <w:left w:val="nil"/>
              <w:bottom w:val="single" w:sz="4" w:space="0" w:color="auto"/>
              <w:right w:val="nil"/>
            </w:tcBorders>
          </w:tcPr>
          <w:p w14:paraId="15CD4908" w14:textId="77777777" w:rsidR="00315591" w:rsidRPr="00DB4AC6" w:rsidRDefault="00315591" w:rsidP="00315591">
            <w:pPr>
              <w:ind w:firstLine="284"/>
              <w:jc w:val="center"/>
              <w:rPr>
                <w:b/>
                <w:sz w:val="20"/>
                <w:szCs w:val="20"/>
              </w:rPr>
            </w:pPr>
            <w:r w:rsidRPr="00DB4AC6">
              <w:rPr>
                <w:b/>
                <w:sz w:val="20"/>
                <w:szCs w:val="20"/>
              </w:rPr>
              <w:t xml:space="preserve">     77 090</w:t>
            </w:r>
          </w:p>
        </w:tc>
      </w:tr>
    </w:tbl>
    <w:p w14:paraId="2287C9FA" w14:textId="77777777" w:rsidR="0069460E" w:rsidRPr="00DB4AC6" w:rsidRDefault="0069460E" w:rsidP="00E051D7">
      <w:pPr>
        <w:spacing w:before="120"/>
        <w:ind w:firstLine="284"/>
        <w:jc w:val="both"/>
        <w:rPr>
          <w:sz w:val="20"/>
          <w:szCs w:val="20"/>
        </w:rPr>
      </w:pPr>
      <w:r w:rsidRPr="00DB4AC6">
        <w:rPr>
          <w:sz w:val="20"/>
          <w:szCs w:val="20"/>
        </w:rPr>
        <w:t>Основными видами обеспечения,  которые используются Банком, являются залог и поручительство</w:t>
      </w:r>
      <w:r w:rsidR="00315591" w:rsidRPr="00DB4AC6">
        <w:rPr>
          <w:sz w:val="20"/>
          <w:szCs w:val="20"/>
        </w:rPr>
        <w:t>. Т</w:t>
      </w:r>
      <w:r w:rsidR="007D32ED" w:rsidRPr="00DB4AC6">
        <w:rPr>
          <w:sz w:val="20"/>
          <w:szCs w:val="20"/>
        </w:rPr>
        <w:t xml:space="preserve">акже в качестве обеспечения по кредитному договору </w:t>
      </w:r>
      <w:r w:rsidR="00315591" w:rsidRPr="00DB4AC6">
        <w:rPr>
          <w:sz w:val="20"/>
          <w:szCs w:val="20"/>
        </w:rPr>
        <w:t xml:space="preserve">может быть использован </w:t>
      </w:r>
      <w:r w:rsidR="007D32ED" w:rsidRPr="00DB4AC6">
        <w:rPr>
          <w:sz w:val="20"/>
          <w:szCs w:val="20"/>
        </w:rPr>
        <w:t>финансовый актив - право требования по договору срочного банковского вклада физического лица</w:t>
      </w:r>
      <w:r w:rsidR="00315591" w:rsidRPr="00DB4AC6">
        <w:rPr>
          <w:sz w:val="20"/>
          <w:szCs w:val="20"/>
        </w:rPr>
        <w:t>, так по состоянию на 01.0</w:t>
      </w:r>
      <w:r w:rsidR="00DB4AC6" w:rsidRPr="00DB4AC6">
        <w:rPr>
          <w:sz w:val="20"/>
          <w:szCs w:val="20"/>
        </w:rPr>
        <w:t>7</w:t>
      </w:r>
      <w:r w:rsidR="00315591" w:rsidRPr="00DB4AC6">
        <w:rPr>
          <w:sz w:val="20"/>
          <w:szCs w:val="20"/>
        </w:rPr>
        <w:t xml:space="preserve">.2019 г получен финансовый актив </w:t>
      </w:r>
      <w:r w:rsidR="007D32ED" w:rsidRPr="00DB4AC6">
        <w:rPr>
          <w:sz w:val="20"/>
          <w:szCs w:val="20"/>
        </w:rPr>
        <w:t xml:space="preserve"> на сумму 68</w:t>
      </w:r>
      <w:r w:rsidR="00315591" w:rsidRPr="00DB4AC6">
        <w:rPr>
          <w:sz w:val="20"/>
          <w:szCs w:val="20"/>
        </w:rPr>
        <w:t>8</w:t>
      </w:r>
      <w:r w:rsidR="007D32ED" w:rsidRPr="00DB4AC6">
        <w:rPr>
          <w:sz w:val="20"/>
          <w:szCs w:val="20"/>
        </w:rPr>
        <w:t xml:space="preserve"> тыс. руб.</w:t>
      </w:r>
    </w:p>
    <w:p w14:paraId="4E5C3118" w14:textId="77777777" w:rsidR="0069460E" w:rsidRPr="00DB4AC6" w:rsidRDefault="0069460E" w:rsidP="00E051D7">
      <w:pPr>
        <w:ind w:firstLine="284"/>
        <w:jc w:val="both"/>
        <w:rPr>
          <w:sz w:val="20"/>
          <w:szCs w:val="20"/>
        </w:rPr>
      </w:pPr>
      <w:r w:rsidRPr="00DB4AC6">
        <w:rPr>
          <w:sz w:val="20"/>
          <w:szCs w:val="20"/>
        </w:rPr>
        <w:t>На стадии предварительного анализа сотрудники кредитного отдела проводят:</w:t>
      </w:r>
    </w:p>
    <w:p w14:paraId="41D4452D" w14:textId="77777777" w:rsidR="0069460E" w:rsidRPr="00DB4AC6" w:rsidRDefault="0069460E" w:rsidP="00E051D7">
      <w:pPr>
        <w:numPr>
          <w:ilvl w:val="0"/>
          <w:numId w:val="5"/>
        </w:numPr>
        <w:tabs>
          <w:tab w:val="left" w:pos="567"/>
        </w:tabs>
        <w:ind w:left="0" w:firstLine="284"/>
        <w:jc w:val="both"/>
        <w:rPr>
          <w:rFonts w:eastAsia="Calibri"/>
          <w:sz w:val="20"/>
          <w:szCs w:val="20"/>
        </w:rPr>
      </w:pPr>
      <w:r w:rsidRPr="00DB4AC6">
        <w:rPr>
          <w:rFonts w:eastAsia="Calibri"/>
          <w:sz w:val="20"/>
          <w:szCs w:val="20"/>
        </w:rPr>
        <w:t>осмотр предмета залога, совместно со специалистом отдела по безопасности, в присутствии Заемщика (представителя Заемщика) и/или залогодателя (представителя залогодателя), о чем составляется акт осмотра в свободной форме;</w:t>
      </w:r>
    </w:p>
    <w:p w14:paraId="076EB8ED" w14:textId="77777777" w:rsidR="0069460E" w:rsidRPr="00DB4AC6" w:rsidRDefault="0069460E" w:rsidP="00E051D7">
      <w:pPr>
        <w:numPr>
          <w:ilvl w:val="0"/>
          <w:numId w:val="5"/>
        </w:numPr>
        <w:tabs>
          <w:tab w:val="left" w:pos="567"/>
        </w:tabs>
        <w:ind w:left="0" w:firstLine="284"/>
        <w:jc w:val="both"/>
        <w:rPr>
          <w:rFonts w:eastAsia="Calibri"/>
          <w:sz w:val="20"/>
          <w:szCs w:val="20"/>
        </w:rPr>
      </w:pPr>
      <w:r w:rsidRPr="00DB4AC6">
        <w:rPr>
          <w:rFonts w:eastAsia="Calibri"/>
          <w:sz w:val="20"/>
          <w:szCs w:val="20"/>
        </w:rPr>
        <w:t xml:space="preserve">оценку ликвидности предлагаемого обеспечения, сохранность и подконтрольность в течение срока действия кредитного договора; анализ возможностей Банка быстро реализовать свое требование на активы, доходы Заемщика или на обеспечение в случае нарушений условий договора; </w:t>
      </w:r>
    </w:p>
    <w:p w14:paraId="3DB90CF4" w14:textId="77777777" w:rsidR="0069460E" w:rsidRPr="00DB4AC6" w:rsidRDefault="0069460E" w:rsidP="00E051D7">
      <w:pPr>
        <w:numPr>
          <w:ilvl w:val="0"/>
          <w:numId w:val="5"/>
        </w:numPr>
        <w:tabs>
          <w:tab w:val="left" w:pos="567"/>
        </w:tabs>
        <w:ind w:left="0" w:firstLine="284"/>
        <w:jc w:val="both"/>
        <w:rPr>
          <w:rFonts w:eastAsia="Calibri"/>
          <w:sz w:val="20"/>
          <w:szCs w:val="20"/>
        </w:rPr>
      </w:pPr>
      <w:r w:rsidRPr="00DB4AC6">
        <w:rPr>
          <w:rFonts w:eastAsia="Calibri"/>
          <w:sz w:val="20"/>
          <w:szCs w:val="20"/>
        </w:rPr>
        <w:t>стоимостную оценку обеспечения (залоговую стоимость) и определение достаточности этой стоимости для покрытия принимаемых Банком рисков;</w:t>
      </w:r>
    </w:p>
    <w:p w14:paraId="7F32B099" w14:textId="77777777" w:rsidR="0069460E" w:rsidRPr="00DB4AC6" w:rsidRDefault="0069460E" w:rsidP="00E051D7">
      <w:pPr>
        <w:numPr>
          <w:ilvl w:val="0"/>
          <w:numId w:val="5"/>
        </w:numPr>
        <w:tabs>
          <w:tab w:val="left" w:pos="567"/>
        </w:tabs>
        <w:ind w:left="0" w:firstLine="284"/>
        <w:jc w:val="both"/>
        <w:rPr>
          <w:rFonts w:eastAsia="Calibri"/>
          <w:sz w:val="20"/>
          <w:szCs w:val="20"/>
        </w:rPr>
      </w:pPr>
      <w:r w:rsidRPr="00DB4AC6">
        <w:rPr>
          <w:rFonts w:eastAsia="Calibri"/>
          <w:sz w:val="20"/>
          <w:szCs w:val="20"/>
        </w:rPr>
        <w:t xml:space="preserve">вывод о соответствии предмета залога требованиям, предъявляемым к залогу. </w:t>
      </w:r>
    </w:p>
    <w:p w14:paraId="56ADD41E" w14:textId="77777777" w:rsidR="0069460E" w:rsidRPr="00DB4AC6" w:rsidRDefault="0069460E" w:rsidP="00E051D7">
      <w:pPr>
        <w:spacing w:before="120"/>
        <w:ind w:firstLine="284"/>
        <w:jc w:val="both"/>
        <w:rPr>
          <w:sz w:val="20"/>
          <w:szCs w:val="20"/>
        </w:rPr>
      </w:pPr>
      <w:r w:rsidRPr="00DB4AC6">
        <w:rPr>
          <w:sz w:val="20"/>
          <w:szCs w:val="20"/>
        </w:rPr>
        <w:t>Требования, предъявляемые Банком к предметам залога:</w:t>
      </w:r>
    </w:p>
    <w:p w14:paraId="65AF6A86" w14:textId="77777777" w:rsidR="0069460E" w:rsidRPr="00DB4AC6" w:rsidRDefault="0069460E" w:rsidP="00E051D7">
      <w:pPr>
        <w:numPr>
          <w:ilvl w:val="0"/>
          <w:numId w:val="5"/>
        </w:numPr>
        <w:tabs>
          <w:tab w:val="left" w:pos="567"/>
        </w:tabs>
        <w:ind w:left="0" w:firstLine="284"/>
        <w:jc w:val="both"/>
        <w:rPr>
          <w:rFonts w:eastAsia="Calibri"/>
          <w:sz w:val="20"/>
          <w:szCs w:val="20"/>
        </w:rPr>
      </w:pPr>
      <w:r w:rsidRPr="00DB4AC6">
        <w:rPr>
          <w:rFonts w:eastAsia="Calibri"/>
          <w:sz w:val="20"/>
          <w:szCs w:val="20"/>
        </w:rPr>
        <w:t>право собственности на предмет залога, или право полного хозяйственного ведения;</w:t>
      </w:r>
    </w:p>
    <w:p w14:paraId="1596788A" w14:textId="77777777" w:rsidR="0069460E" w:rsidRPr="00DB4AC6" w:rsidRDefault="0069460E" w:rsidP="00E051D7">
      <w:pPr>
        <w:numPr>
          <w:ilvl w:val="0"/>
          <w:numId w:val="5"/>
        </w:numPr>
        <w:tabs>
          <w:tab w:val="left" w:pos="567"/>
        </w:tabs>
        <w:ind w:left="0" w:firstLine="284"/>
        <w:jc w:val="both"/>
        <w:rPr>
          <w:rFonts w:eastAsia="Calibri"/>
          <w:sz w:val="20"/>
          <w:szCs w:val="20"/>
        </w:rPr>
      </w:pPr>
      <w:r w:rsidRPr="00DB4AC6">
        <w:rPr>
          <w:rFonts w:eastAsia="Calibri"/>
          <w:sz w:val="20"/>
          <w:szCs w:val="20"/>
        </w:rPr>
        <w:t>отсутствие обременений, претензий со стороны других кредиторов;</w:t>
      </w:r>
    </w:p>
    <w:p w14:paraId="489B0226" w14:textId="77777777" w:rsidR="0069460E" w:rsidRPr="00DB4AC6" w:rsidRDefault="0069460E" w:rsidP="00E051D7">
      <w:pPr>
        <w:numPr>
          <w:ilvl w:val="0"/>
          <w:numId w:val="5"/>
        </w:numPr>
        <w:tabs>
          <w:tab w:val="left" w:pos="567"/>
        </w:tabs>
        <w:ind w:left="0" w:firstLine="284"/>
        <w:jc w:val="both"/>
        <w:rPr>
          <w:rFonts w:eastAsia="Calibri"/>
          <w:sz w:val="20"/>
          <w:szCs w:val="20"/>
        </w:rPr>
      </w:pPr>
      <w:r w:rsidRPr="00DB4AC6">
        <w:rPr>
          <w:rFonts w:eastAsia="Calibri"/>
          <w:sz w:val="20"/>
          <w:szCs w:val="20"/>
        </w:rPr>
        <w:t>достаточность количества;</w:t>
      </w:r>
    </w:p>
    <w:p w14:paraId="7DAE5899" w14:textId="77777777" w:rsidR="0069460E" w:rsidRPr="00DB4AC6" w:rsidRDefault="0069460E" w:rsidP="00E051D7">
      <w:pPr>
        <w:numPr>
          <w:ilvl w:val="0"/>
          <w:numId w:val="5"/>
        </w:numPr>
        <w:tabs>
          <w:tab w:val="left" w:pos="567"/>
        </w:tabs>
        <w:ind w:left="0" w:firstLine="284"/>
        <w:jc w:val="both"/>
        <w:rPr>
          <w:rFonts w:eastAsia="Calibri"/>
          <w:sz w:val="20"/>
          <w:szCs w:val="20"/>
        </w:rPr>
      </w:pPr>
      <w:r w:rsidRPr="00DB4AC6">
        <w:rPr>
          <w:rFonts w:eastAsia="Calibri"/>
          <w:sz w:val="20"/>
          <w:szCs w:val="20"/>
        </w:rPr>
        <w:t>юридическое оформление договором о залоге;</w:t>
      </w:r>
    </w:p>
    <w:p w14:paraId="2489DBE5" w14:textId="77777777" w:rsidR="0069460E" w:rsidRPr="00DB4AC6" w:rsidRDefault="0069460E" w:rsidP="00E051D7">
      <w:pPr>
        <w:numPr>
          <w:ilvl w:val="0"/>
          <w:numId w:val="5"/>
        </w:numPr>
        <w:tabs>
          <w:tab w:val="left" w:pos="567"/>
        </w:tabs>
        <w:ind w:left="0" w:firstLine="284"/>
        <w:jc w:val="both"/>
        <w:rPr>
          <w:rFonts w:eastAsia="Calibri"/>
          <w:sz w:val="20"/>
          <w:szCs w:val="20"/>
        </w:rPr>
      </w:pPr>
      <w:r w:rsidRPr="00DB4AC6">
        <w:rPr>
          <w:rFonts w:eastAsia="Calibri"/>
          <w:sz w:val="20"/>
          <w:szCs w:val="20"/>
        </w:rPr>
        <w:t>ликвидность залога и возможность быстрой реализации имущества по ценам, принимаемым в расчет при документальном оформлении залога;</w:t>
      </w:r>
    </w:p>
    <w:p w14:paraId="57C5B2D6" w14:textId="77777777" w:rsidR="0069460E" w:rsidRPr="00DB4AC6" w:rsidRDefault="0069460E" w:rsidP="00E051D7">
      <w:pPr>
        <w:numPr>
          <w:ilvl w:val="0"/>
          <w:numId w:val="5"/>
        </w:numPr>
        <w:tabs>
          <w:tab w:val="left" w:pos="567"/>
        </w:tabs>
        <w:ind w:left="0" w:firstLine="284"/>
        <w:jc w:val="both"/>
        <w:rPr>
          <w:rFonts w:eastAsia="Calibri"/>
          <w:sz w:val="20"/>
          <w:szCs w:val="20"/>
        </w:rPr>
      </w:pPr>
      <w:r w:rsidRPr="00DB4AC6">
        <w:rPr>
          <w:rFonts w:eastAsia="Calibri"/>
          <w:sz w:val="20"/>
          <w:szCs w:val="20"/>
        </w:rPr>
        <w:t>подконтрольность местонахождения залога и вступление во владение им;</w:t>
      </w:r>
    </w:p>
    <w:p w14:paraId="566AA2FE" w14:textId="77777777" w:rsidR="0069460E" w:rsidRPr="00DB4AC6" w:rsidRDefault="0069460E" w:rsidP="00E051D7">
      <w:pPr>
        <w:numPr>
          <w:ilvl w:val="0"/>
          <w:numId w:val="5"/>
        </w:numPr>
        <w:tabs>
          <w:tab w:val="left" w:pos="567"/>
        </w:tabs>
        <w:ind w:left="0" w:firstLine="284"/>
        <w:jc w:val="both"/>
        <w:rPr>
          <w:rFonts w:eastAsia="Calibri"/>
          <w:sz w:val="20"/>
          <w:szCs w:val="20"/>
        </w:rPr>
      </w:pPr>
      <w:r w:rsidRPr="00DB4AC6">
        <w:rPr>
          <w:rFonts w:eastAsia="Calibri"/>
          <w:sz w:val="20"/>
          <w:szCs w:val="20"/>
        </w:rPr>
        <w:t>стабильность рыночной цены закладываемого имущества и отсутствие резких ее колебаний</w:t>
      </w:r>
    </w:p>
    <w:p w14:paraId="53FBCFA7" w14:textId="77777777" w:rsidR="0069460E" w:rsidRPr="00BA661E" w:rsidRDefault="0069460E" w:rsidP="00E051D7">
      <w:pPr>
        <w:numPr>
          <w:ilvl w:val="12"/>
          <w:numId w:val="0"/>
        </w:numPr>
        <w:tabs>
          <w:tab w:val="num" w:pos="709"/>
        </w:tabs>
        <w:ind w:firstLine="284"/>
        <w:jc w:val="both"/>
        <w:outlineLvl w:val="0"/>
        <w:rPr>
          <w:rFonts w:eastAsia="Calibri"/>
          <w:sz w:val="20"/>
          <w:szCs w:val="20"/>
          <w:highlight w:val="yellow"/>
        </w:rPr>
      </w:pPr>
    </w:p>
    <w:p w14:paraId="7E5A0A4A" w14:textId="77777777" w:rsidR="0069460E" w:rsidRPr="0095178F" w:rsidRDefault="0069460E" w:rsidP="00E051D7">
      <w:pPr>
        <w:numPr>
          <w:ilvl w:val="12"/>
          <w:numId w:val="0"/>
        </w:numPr>
        <w:tabs>
          <w:tab w:val="num" w:pos="709"/>
        </w:tabs>
        <w:ind w:firstLine="284"/>
        <w:jc w:val="both"/>
        <w:outlineLvl w:val="0"/>
        <w:rPr>
          <w:rFonts w:eastAsia="Calibri"/>
          <w:sz w:val="20"/>
          <w:szCs w:val="20"/>
        </w:rPr>
      </w:pPr>
      <w:r w:rsidRPr="0095178F">
        <w:rPr>
          <w:rFonts w:eastAsia="Calibri"/>
          <w:sz w:val="20"/>
          <w:szCs w:val="20"/>
        </w:rPr>
        <w:t>При определении рыночной стоимости залога используется:</w:t>
      </w:r>
    </w:p>
    <w:p w14:paraId="5F49A3CE" w14:textId="77777777" w:rsidR="0069460E" w:rsidRPr="0095178F" w:rsidRDefault="0069460E" w:rsidP="00E051D7">
      <w:pPr>
        <w:numPr>
          <w:ilvl w:val="0"/>
          <w:numId w:val="5"/>
        </w:numPr>
        <w:tabs>
          <w:tab w:val="left" w:pos="567"/>
        </w:tabs>
        <w:ind w:left="0" w:firstLine="284"/>
        <w:jc w:val="both"/>
        <w:rPr>
          <w:rFonts w:eastAsia="Calibri"/>
          <w:sz w:val="20"/>
          <w:szCs w:val="20"/>
        </w:rPr>
      </w:pPr>
      <w:r w:rsidRPr="0095178F">
        <w:rPr>
          <w:rFonts w:eastAsia="Calibri"/>
          <w:sz w:val="20"/>
          <w:szCs w:val="20"/>
        </w:rPr>
        <w:t xml:space="preserve">официальная информация о биржевых котировках по состоявшимся сделкам на идентичные (однородные) товары;  </w:t>
      </w:r>
    </w:p>
    <w:p w14:paraId="271DF778" w14:textId="77777777" w:rsidR="0069460E" w:rsidRPr="0095178F" w:rsidRDefault="0069460E" w:rsidP="00E051D7">
      <w:pPr>
        <w:numPr>
          <w:ilvl w:val="0"/>
          <w:numId w:val="5"/>
        </w:numPr>
        <w:tabs>
          <w:tab w:val="left" w:pos="567"/>
        </w:tabs>
        <w:ind w:left="0" w:firstLine="284"/>
        <w:jc w:val="both"/>
        <w:rPr>
          <w:rFonts w:eastAsia="Calibri"/>
          <w:sz w:val="20"/>
          <w:szCs w:val="20"/>
        </w:rPr>
      </w:pPr>
      <w:r w:rsidRPr="0095178F">
        <w:rPr>
          <w:rFonts w:eastAsia="Calibri"/>
          <w:sz w:val="20"/>
          <w:szCs w:val="20"/>
        </w:rPr>
        <w:t>информация государственных органов по статистике и органов, регулирующих ценообразование;</w:t>
      </w:r>
    </w:p>
    <w:p w14:paraId="43AB8412" w14:textId="77777777" w:rsidR="0069460E" w:rsidRPr="0095178F" w:rsidRDefault="0069460E" w:rsidP="00E051D7">
      <w:pPr>
        <w:numPr>
          <w:ilvl w:val="0"/>
          <w:numId w:val="5"/>
        </w:numPr>
        <w:tabs>
          <w:tab w:val="left" w:pos="567"/>
        </w:tabs>
        <w:ind w:left="0" w:firstLine="284"/>
        <w:jc w:val="both"/>
        <w:rPr>
          <w:rFonts w:eastAsia="Calibri"/>
          <w:sz w:val="20"/>
          <w:szCs w:val="20"/>
        </w:rPr>
      </w:pPr>
      <w:r w:rsidRPr="0095178F">
        <w:rPr>
          <w:rFonts w:eastAsia="Calibri"/>
          <w:sz w:val="20"/>
          <w:szCs w:val="20"/>
        </w:rPr>
        <w:t>сведения об уровне цен, опубликованные в средствах массовой информации и специальной литературе;</w:t>
      </w:r>
    </w:p>
    <w:p w14:paraId="25F67956" w14:textId="77777777" w:rsidR="0069460E" w:rsidRPr="0095178F" w:rsidRDefault="0069460E" w:rsidP="00E051D7">
      <w:pPr>
        <w:numPr>
          <w:ilvl w:val="0"/>
          <w:numId w:val="5"/>
        </w:numPr>
        <w:tabs>
          <w:tab w:val="left" w:pos="567"/>
        </w:tabs>
        <w:ind w:left="0" w:firstLine="284"/>
        <w:jc w:val="both"/>
        <w:rPr>
          <w:rFonts w:eastAsia="Calibri"/>
          <w:sz w:val="20"/>
          <w:szCs w:val="20"/>
        </w:rPr>
      </w:pPr>
      <w:r w:rsidRPr="0095178F">
        <w:rPr>
          <w:rFonts w:eastAsia="Calibri"/>
          <w:sz w:val="20"/>
          <w:szCs w:val="20"/>
        </w:rPr>
        <w:t>данные предприятий-изготовителей о ценах на идентичные (однородные) товары;</w:t>
      </w:r>
    </w:p>
    <w:p w14:paraId="7B99A710" w14:textId="77777777" w:rsidR="0069460E" w:rsidRPr="0095178F" w:rsidRDefault="0069460E" w:rsidP="00E051D7">
      <w:pPr>
        <w:numPr>
          <w:ilvl w:val="0"/>
          <w:numId w:val="5"/>
        </w:numPr>
        <w:tabs>
          <w:tab w:val="left" w:pos="567"/>
        </w:tabs>
        <w:ind w:left="0" w:firstLine="284"/>
        <w:jc w:val="both"/>
        <w:rPr>
          <w:rFonts w:eastAsia="Calibri"/>
          <w:sz w:val="20"/>
          <w:szCs w:val="20"/>
        </w:rPr>
      </w:pPr>
      <w:r w:rsidRPr="0095178F">
        <w:rPr>
          <w:rFonts w:eastAsia="Calibri"/>
          <w:sz w:val="20"/>
          <w:szCs w:val="20"/>
        </w:rPr>
        <w:t xml:space="preserve">справки торгующих или снабженческих организаций об уровне цен на идентичные (однородные) товары; </w:t>
      </w:r>
    </w:p>
    <w:p w14:paraId="50AB1450" w14:textId="77777777" w:rsidR="0069460E" w:rsidRPr="0095178F" w:rsidRDefault="0069460E" w:rsidP="00E051D7">
      <w:pPr>
        <w:numPr>
          <w:ilvl w:val="0"/>
          <w:numId w:val="5"/>
        </w:numPr>
        <w:tabs>
          <w:tab w:val="left" w:pos="567"/>
        </w:tabs>
        <w:ind w:left="0" w:firstLine="284"/>
        <w:jc w:val="both"/>
        <w:rPr>
          <w:rFonts w:eastAsia="Calibri"/>
          <w:sz w:val="20"/>
          <w:szCs w:val="20"/>
        </w:rPr>
      </w:pPr>
      <w:r w:rsidRPr="0095178F">
        <w:rPr>
          <w:rFonts w:eastAsia="Calibri"/>
          <w:sz w:val="20"/>
          <w:szCs w:val="20"/>
        </w:rPr>
        <w:t xml:space="preserve">отчеты (экспертные заключения) о рыночной стоимости имущественных активов, подтвержденные консультационной либо иной специализированной организацией, либо специалистом, зарегистрированным в соответствии с действующим законодательством в качестве индивидуального предпринимателя и имеющим соответствующую лицензию на осуществление оценочной деятельности; </w:t>
      </w:r>
    </w:p>
    <w:p w14:paraId="4E371282" w14:textId="77777777" w:rsidR="0069460E" w:rsidRPr="0095178F" w:rsidRDefault="0069460E" w:rsidP="00E051D7">
      <w:pPr>
        <w:numPr>
          <w:ilvl w:val="0"/>
          <w:numId w:val="5"/>
        </w:numPr>
        <w:tabs>
          <w:tab w:val="left" w:pos="567"/>
        </w:tabs>
        <w:ind w:left="0" w:firstLine="284"/>
        <w:jc w:val="both"/>
        <w:rPr>
          <w:rFonts w:eastAsia="Calibri"/>
          <w:sz w:val="20"/>
          <w:szCs w:val="20"/>
        </w:rPr>
      </w:pPr>
      <w:r w:rsidRPr="0095178F">
        <w:rPr>
          <w:rFonts w:eastAsia="Calibri"/>
          <w:sz w:val="20"/>
          <w:szCs w:val="20"/>
        </w:rPr>
        <w:t>отчеты (экспертные заключения) сотрудников Банка, имеющих соответствующую квалификацию;</w:t>
      </w:r>
    </w:p>
    <w:p w14:paraId="31CDF013" w14:textId="77777777" w:rsidR="0069460E" w:rsidRPr="0095178F" w:rsidRDefault="0069460E" w:rsidP="00E051D7">
      <w:pPr>
        <w:numPr>
          <w:ilvl w:val="0"/>
          <w:numId w:val="5"/>
        </w:numPr>
        <w:tabs>
          <w:tab w:val="left" w:pos="567"/>
        </w:tabs>
        <w:ind w:left="0" w:firstLine="284"/>
        <w:jc w:val="both"/>
        <w:rPr>
          <w:rFonts w:eastAsia="Calibri"/>
          <w:sz w:val="20"/>
          <w:szCs w:val="20"/>
        </w:rPr>
      </w:pPr>
      <w:r w:rsidRPr="0095178F">
        <w:rPr>
          <w:rFonts w:eastAsia="Calibri"/>
          <w:sz w:val="20"/>
          <w:szCs w:val="20"/>
        </w:rPr>
        <w:t>сведения о рыночной стоимости соответствующего имущества;</w:t>
      </w:r>
    </w:p>
    <w:p w14:paraId="447FE37E" w14:textId="77777777" w:rsidR="0069460E" w:rsidRPr="0095178F" w:rsidRDefault="0069460E" w:rsidP="00E051D7">
      <w:pPr>
        <w:numPr>
          <w:ilvl w:val="0"/>
          <w:numId w:val="5"/>
        </w:numPr>
        <w:tabs>
          <w:tab w:val="left" w:pos="567"/>
        </w:tabs>
        <w:ind w:left="0" w:firstLine="284"/>
        <w:jc w:val="both"/>
        <w:rPr>
          <w:rFonts w:eastAsia="Calibri"/>
          <w:sz w:val="20"/>
          <w:szCs w:val="20"/>
        </w:rPr>
      </w:pPr>
      <w:r w:rsidRPr="0095178F">
        <w:rPr>
          <w:rFonts w:eastAsia="Calibri"/>
          <w:sz w:val="20"/>
          <w:szCs w:val="20"/>
        </w:rPr>
        <w:t>балансовая стоимость с учетом начисленной амортизации;</w:t>
      </w:r>
    </w:p>
    <w:p w14:paraId="79472366" w14:textId="77777777" w:rsidR="0069460E" w:rsidRPr="0095178F" w:rsidRDefault="0069460E" w:rsidP="00E051D7">
      <w:pPr>
        <w:numPr>
          <w:ilvl w:val="0"/>
          <w:numId w:val="5"/>
        </w:numPr>
        <w:tabs>
          <w:tab w:val="left" w:pos="567"/>
        </w:tabs>
        <w:ind w:left="0" w:firstLine="284"/>
        <w:jc w:val="both"/>
        <w:rPr>
          <w:rFonts w:eastAsia="Calibri"/>
          <w:sz w:val="20"/>
          <w:szCs w:val="20"/>
        </w:rPr>
      </w:pPr>
      <w:r w:rsidRPr="0095178F">
        <w:rPr>
          <w:rFonts w:eastAsia="Calibri"/>
          <w:sz w:val="20"/>
          <w:szCs w:val="20"/>
        </w:rPr>
        <w:t>сведения о ликвидационной стоимости соответствующего имущества;</w:t>
      </w:r>
    </w:p>
    <w:p w14:paraId="3925FCF6" w14:textId="77777777" w:rsidR="0069460E" w:rsidRPr="0095178F" w:rsidRDefault="0069460E" w:rsidP="00E051D7">
      <w:pPr>
        <w:numPr>
          <w:ilvl w:val="0"/>
          <w:numId w:val="5"/>
        </w:numPr>
        <w:tabs>
          <w:tab w:val="left" w:pos="567"/>
        </w:tabs>
        <w:ind w:left="0" w:firstLine="284"/>
        <w:jc w:val="both"/>
        <w:rPr>
          <w:rFonts w:eastAsia="Calibri"/>
          <w:sz w:val="20"/>
          <w:szCs w:val="20"/>
        </w:rPr>
      </w:pPr>
      <w:r w:rsidRPr="0095178F">
        <w:rPr>
          <w:rFonts w:eastAsia="Calibri"/>
          <w:sz w:val="20"/>
          <w:szCs w:val="20"/>
        </w:rPr>
        <w:t>другая информация.</w:t>
      </w:r>
    </w:p>
    <w:p w14:paraId="01663B6B" w14:textId="77777777" w:rsidR="0069460E" w:rsidRPr="0095178F" w:rsidRDefault="0069460E" w:rsidP="00E051D7">
      <w:pPr>
        <w:ind w:firstLine="284"/>
        <w:jc w:val="both"/>
        <w:rPr>
          <w:sz w:val="20"/>
          <w:szCs w:val="20"/>
        </w:rPr>
      </w:pPr>
      <w:r w:rsidRPr="0095178F">
        <w:rPr>
          <w:sz w:val="20"/>
          <w:szCs w:val="20"/>
        </w:rPr>
        <w:t xml:space="preserve">В течение всего срока действия кредитного договора специалистом отдела по безопасности проверяется наличие и текущее состояние заложенного имущества. </w:t>
      </w:r>
    </w:p>
    <w:p w14:paraId="4A022760" w14:textId="77777777" w:rsidR="0069460E" w:rsidRPr="0095178F" w:rsidRDefault="0069460E" w:rsidP="00E051D7">
      <w:pPr>
        <w:ind w:firstLine="284"/>
        <w:jc w:val="both"/>
        <w:rPr>
          <w:sz w:val="20"/>
          <w:szCs w:val="20"/>
        </w:rPr>
      </w:pPr>
      <w:r w:rsidRPr="0095178F">
        <w:rPr>
          <w:sz w:val="20"/>
          <w:szCs w:val="20"/>
        </w:rPr>
        <w:t>В заключени</w:t>
      </w:r>
      <w:r w:rsidR="007144E9" w:rsidRPr="0095178F">
        <w:rPr>
          <w:sz w:val="20"/>
          <w:szCs w:val="20"/>
        </w:rPr>
        <w:t>е</w:t>
      </w:r>
      <w:r w:rsidRPr="0095178F">
        <w:rPr>
          <w:sz w:val="20"/>
          <w:szCs w:val="20"/>
        </w:rPr>
        <w:t xml:space="preserve"> Кредитного отдела на выдачу кредита отмечается возможность отнесения обеспечения к I или II категории качества обеспечения, установленных  Положением Банка России № 590-П от 28.06.2017 г., или указывается, что «резерв предполагается формировать без учета обеспечения». Если резерв на возможные потери по ссудам формируется с учетом обеспечения</w:t>
      </w:r>
      <w:r w:rsidR="00350150" w:rsidRPr="0095178F">
        <w:rPr>
          <w:sz w:val="20"/>
          <w:szCs w:val="20"/>
        </w:rPr>
        <w:t>, в соответствии с главой 6 Положения ЦБ № 590-П от 28.06.2017г</w:t>
      </w:r>
      <w:r w:rsidR="00E6557E" w:rsidRPr="0095178F">
        <w:rPr>
          <w:sz w:val="20"/>
          <w:szCs w:val="20"/>
        </w:rPr>
        <w:t>. О</w:t>
      </w:r>
      <w:r w:rsidRPr="0095178F">
        <w:rPr>
          <w:sz w:val="20"/>
          <w:szCs w:val="20"/>
        </w:rPr>
        <w:t xml:space="preserve">тветственные  специалисты Банка ежеквартально переоценивают справедливую стоимость залога. </w:t>
      </w:r>
    </w:p>
    <w:p w14:paraId="4FAD6DDC" w14:textId="77777777" w:rsidR="0069460E" w:rsidRPr="0095178F" w:rsidRDefault="0069460E" w:rsidP="00E051D7">
      <w:pPr>
        <w:ind w:firstLine="284"/>
        <w:jc w:val="both"/>
        <w:rPr>
          <w:sz w:val="20"/>
          <w:szCs w:val="20"/>
        </w:rPr>
      </w:pPr>
      <w:r w:rsidRPr="0095178F">
        <w:rPr>
          <w:sz w:val="20"/>
          <w:szCs w:val="20"/>
        </w:rPr>
        <w:lastRenderedPageBreak/>
        <w:t>В рамках проверки предмета залога в виде товаров в обороте, Залогодатель подтверждает остатки товаров в обороте, стоимостная оценка которых может быть ниже залоговой стоимости, указанной в договоре залога, но достаточной для признания ссудной задолженности обеспеченной на момент проверки предмета залога. Возврат Заемщику (Залогодателю) документов по обеспечению осуществляется после погашения кредита.</w:t>
      </w:r>
    </w:p>
    <w:p w14:paraId="4B5C6A03" w14:textId="77777777" w:rsidR="00C07140" w:rsidRPr="0095178F" w:rsidRDefault="00C07140" w:rsidP="00E051D7">
      <w:pPr>
        <w:ind w:firstLine="284"/>
        <w:jc w:val="both"/>
        <w:rPr>
          <w:sz w:val="20"/>
          <w:szCs w:val="20"/>
        </w:rPr>
      </w:pPr>
    </w:p>
    <w:p w14:paraId="335BCDCE" w14:textId="77777777" w:rsidR="00DB07A4" w:rsidRPr="00BA661E" w:rsidRDefault="00DB07A4" w:rsidP="00E051D7">
      <w:pPr>
        <w:ind w:firstLine="284"/>
        <w:jc w:val="both"/>
        <w:rPr>
          <w:sz w:val="20"/>
          <w:szCs w:val="20"/>
          <w:highlight w:val="yellow"/>
        </w:rPr>
      </w:pPr>
    </w:p>
    <w:p w14:paraId="63F33412" w14:textId="77777777" w:rsidR="00C07140" w:rsidRPr="0095178F" w:rsidRDefault="00C07140" w:rsidP="00E051D7">
      <w:pPr>
        <w:ind w:firstLine="284"/>
        <w:jc w:val="both"/>
        <w:rPr>
          <w:b/>
          <w:sz w:val="20"/>
          <w:szCs w:val="20"/>
        </w:rPr>
      </w:pPr>
      <w:r w:rsidRPr="0095178F">
        <w:rPr>
          <w:b/>
          <w:sz w:val="20"/>
          <w:szCs w:val="20"/>
        </w:rPr>
        <w:t>6.11. Дополнительная информация.</w:t>
      </w:r>
    </w:p>
    <w:p w14:paraId="04218763" w14:textId="77777777" w:rsidR="00C07140" w:rsidRPr="0095178F" w:rsidRDefault="00D97513" w:rsidP="00C07140">
      <w:pPr>
        <w:widowControl w:val="0"/>
        <w:shd w:val="clear" w:color="auto" w:fill="FFFFFF"/>
        <w:tabs>
          <w:tab w:val="left" w:pos="1085"/>
        </w:tabs>
        <w:autoSpaceDE w:val="0"/>
        <w:autoSpaceDN w:val="0"/>
        <w:adjustRightInd w:val="0"/>
        <w:ind w:firstLine="284"/>
        <w:jc w:val="both"/>
        <w:rPr>
          <w:sz w:val="20"/>
          <w:szCs w:val="20"/>
        </w:rPr>
      </w:pPr>
      <w:r w:rsidRPr="0095178F">
        <w:rPr>
          <w:b/>
          <w:sz w:val="20"/>
          <w:szCs w:val="20"/>
        </w:rPr>
        <w:t xml:space="preserve"> </w:t>
      </w:r>
      <w:r w:rsidR="00C07140" w:rsidRPr="0095178F">
        <w:rPr>
          <w:sz w:val="20"/>
          <w:szCs w:val="20"/>
        </w:rPr>
        <w:t>Чистой прибыли (чистых убытков) нет от:</w:t>
      </w:r>
    </w:p>
    <w:p w14:paraId="15538336" w14:textId="77777777" w:rsidR="00C07140" w:rsidRPr="0095178F" w:rsidRDefault="00C07140"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95178F">
        <w:rPr>
          <w:sz w:val="20"/>
          <w:szCs w:val="20"/>
        </w:rPr>
        <w:t xml:space="preserve">финансовых активов, оцениваемых </w:t>
      </w:r>
      <w:r w:rsidR="008C4C22" w:rsidRPr="0095178F">
        <w:rPr>
          <w:sz w:val="20"/>
          <w:szCs w:val="20"/>
        </w:rPr>
        <w:t xml:space="preserve">по справедливой стоимости </w:t>
      </w:r>
      <w:r w:rsidRPr="0095178F">
        <w:rPr>
          <w:sz w:val="20"/>
          <w:szCs w:val="20"/>
        </w:rPr>
        <w:t>через прибыль или убыток, с выделением чистой прибыли (чистых убытков) от финансовых активов</w:t>
      </w:r>
      <w:r w:rsidR="008C4C22" w:rsidRPr="0095178F">
        <w:rPr>
          <w:sz w:val="20"/>
          <w:szCs w:val="20"/>
        </w:rPr>
        <w:t xml:space="preserve"> и финансовых обязательств</w:t>
      </w:r>
      <w:r w:rsidRPr="0095178F">
        <w:rPr>
          <w:sz w:val="20"/>
          <w:szCs w:val="20"/>
        </w:rPr>
        <w:t>, классифицированных Банком в эту категорию при первоначальном признании</w:t>
      </w:r>
      <w:r w:rsidR="008C4C22" w:rsidRPr="0095178F">
        <w:rPr>
          <w:sz w:val="20"/>
          <w:szCs w:val="20"/>
        </w:rPr>
        <w:t xml:space="preserve"> или впоследствии</w:t>
      </w:r>
      <w:r w:rsidRPr="0095178F">
        <w:rPr>
          <w:sz w:val="20"/>
          <w:szCs w:val="20"/>
        </w:rPr>
        <w:t>,</w:t>
      </w:r>
      <w:r w:rsidR="008C4C22" w:rsidRPr="0095178F">
        <w:rPr>
          <w:sz w:val="20"/>
          <w:szCs w:val="20"/>
        </w:rPr>
        <w:t xml:space="preserve"> если для управления кредитным риском финансового обязательства используется кредитный ПФИ, оцениваемой по справедливой стоимости через прибыль или убыток,</w:t>
      </w:r>
      <w:r w:rsidRPr="0095178F">
        <w:rPr>
          <w:sz w:val="20"/>
          <w:szCs w:val="20"/>
        </w:rPr>
        <w:t xml:space="preserve"> и чистой прибыли (чистых убытков) от финансовых активов</w:t>
      </w:r>
      <w:r w:rsidR="008C4C22" w:rsidRPr="0095178F">
        <w:rPr>
          <w:sz w:val="20"/>
          <w:szCs w:val="20"/>
        </w:rPr>
        <w:t xml:space="preserve"> или финансовых обязательств</w:t>
      </w:r>
      <w:r w:rsidRPr="0095178F">
        <w:rPr>
          <w:sz w:val="20"/>
          <w:szCs w:val="20"/>
        </w:rPr>
        <w:t>, предназначенных для торговли;</w:t>
      </w:r>
    </w:p>
    <w:p w14:paraId="3FDD6278" w14:textId="77777777" w:rsidR="0025074E" w:rsidRPr="0095178F" w:rsidRDefault="008C4C22"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95178F">
        <w:rPr>
          <w:sz w:val="20"/>
          <w:szCs w:val="20"/>
        </w:rPr>
        <w:t>финансовых обязательств, оцениваемых по амортизированной стоимости</w:t>
      </w:r>
      <w:r w:rsidR="0025074E" w:rsidRPr="0095178F">
        <w:rPr>
          <w:sz w:val="20"/>
          <w:szCs w:val="20"/>
        </w:rPr>
        <w:t>;</w:t>
      </w:r>
    </w:p>
    <w:p w14:paraId="2B1763BF" w14:textId="77777777" w:rsidR="0025074E" w:rsidRPr="0095178F" w:rsidRDefault="0025074E"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95178F">
        <w:rPr>
          <w:sz w:val="20"/>
          <w:szCs w:val="20"/>
        </w:rPr>
        <w:t>ф</w:t>
      </w:r>
      <w:r w:rsidR="00C07140" w:rsidRPr="0095178F">
        <w:rPr>
          <w:sz w:val="20"/>
          <w:szCs w:val="20"/>
        </w:rPr>
        <w:t xml:space="preserve">инансовых активов, </w:t>
      </w:r>
      <w:r w:rsidRPr="0095178F">
        <w:rPr>
          <w:sz w:val="20"/>
          <w:szCs w:val="20"/>
        </w:rPr>
        <w:t>оцениваемых по амортизированной стоимости;</w:t>
      </w:r>
    </w:p>
    <w:p w14:paraId="3B5A5B2C" w14:textId="77777777" w:rsidR="0025074E" w:rsidRPr="0095178F" w:rsidRDefault="0025074E"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95178F">
        <w:rPr>
          <w:sz w:val="20"/>
          <w:szCs w:val="20"/>
        </w:rPr>
        <w:t xml:space="preserve">инвестиций в долевые инструменты, которые по усмотрению кредитной организации  классифицированы  как оцениваемые по справедливой стоимости через прочий совокупный доход; </w:t>
      </w:r>
    </w:p>
    <w:p w14:paraId="14687716" w14:textId="77777777" w:rsidR="00C07140" w:rsidRPr="0095178F" w:rsidRDefault="0025074E"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95178F">
        <w:rPr>
          <w:sz w:val="20"/>
          <w:szCs w:val="20"/>
        </w:rPr>
        <w:t>финансовых активов, оцениваемых по справедливой стоимости через прочий совокупный доход</w:t>
      </w:r>
      <w:r w:rsidR="00C07140" w:rsidRPr="0095178F">
        <w:rPr>
          <w:sz w:val="20"/>
          <w:szCs w:val="20"/>
        </w:rPr>
        <w:t>, с выделением чистой прибыли (чистых убытков), признанной (признанных в составе прочего совокупного дохода в отчетном периоде, и чистой прибыли (чистых убытков), реклассифицированной (рекласифицированных)</w:t>
      </w:r>
      <w:r w:rsidR="00ED4F4D" w:rsidRPr="0095178F">
        <w:rPr>
          <w:sz w:val="20"/>
          <w:szCs w:val="20"/>
        </w:rPr>
        <w:t xml:space="preserve"> при прекращении признания </w:t>
      </w:r>
      <w:r w:rsidR="00C07140" w:rsidRPr="0095178F">
        <w:rPr>
          <w:sz w:val="20"/>
          <w:szCs w:val="20"/>
        </w:rPr>
        <w:t xml:space="preserve">из </w:t>
      </w:r>
      <w:r w:rsidR="00ED4F4D" w:rsidRPr="0095178F">
        <w:rPr>
          <w:sz w:val="20"/>
          <w:szCs w:val="20"/>
        </w:rPr>
        <w:t xml:space="preserve">накопленного прочего совокупного дохода </w:t>
      </w:r>
      <w:r w:rsidR="00C07140" w:rsidRPr="0095178F">
        <w:rPr>
          <w:sz w:val="20"/>
          <w:szCs w:val="20"/>
        </w:rPr>
        <w:t>в состав прибыли (убытков)</w:t>
      </w:r>
      <w:r w:rsidR="00ED4F4D" w:rsidRPr="0095178F">
        <w:rPr>
          <w:sz w:val="20"/>
          <w:szCs w:val="20"/>
        </w:rPr>
        <w:t xml:space="preserve"> за отчетный период;</w:t>
      </w:r>
    </w:p>
    <w:p w14:paraId="06AD4124" w14:textId="77777777" w:rsidR="00ED4F4D" w:rsidRPr="0095178F" w:rsidRDefault="00ED4F4D" w:rsidP="00ED4F4D">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95178F">
        <w:rPr>
          <w:sz w:val="20"/>
          <w:szCs w:val="20"/>
        </w:rPr>
        <w:t xml:space="preserve">суммы прибыли (убытка), признанной в составе прочего совокупного дохода, и суммы, признанной в составе прибыли (убытка) за отчетный период, в отношении финансовых обязательств, </w:t>
      </w:r>
      <w:r w:rsidR="00171B5A" w:rsidRPr="0095178F">
        <w:rPr>
          <w:sz w:val="20"/>
          <w:szCs w:val="20"/>
        </w:rPr>
        <w:t>классифицированных по усмотрению в категорию оцениваемых по справедливой стоимости через прибыль или убыток</w:t>
      </w:r>
    </w:p>
    <w:p w14:paraId="3FA8B3C2" w14:textId="77777777" w:rsidR="00C07140" w:rsidRPr="0095178F" w:rsidRDefault="00C07140"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95178F">
        <w:rPr>
          <w:sz w:val="20"/>
          <w:szCs w:val="20"/>
        </w:rPr>
        <w:t>суммы убытков от обесценения, признанную в составе прибыли (убытка) в отчетном  периоде, и статью (статьи) отчета о совокупном доходе, в которой (которых) отражаются убытки от обесценения;</w:t>
      </w:r>
    </w:p>
    <w:p w14:paraId="4604DD5D" w14:textId="77777777" w:rsidR="00C07140" w:rsidRPr="0095178F" w:rsidRDefault="00C07140"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95178F">
        <w:rPr>
          <w:sz w:val="20"/>
          <w:szCs w:val="20"/>
        </w:rPr>
        <w:t>суммы восстановления убытков от обесценения, признанную в составе прибыли (убытка) в отчетном периоде, и статью (статьи) отчета о совокупном доходе, в которой (которых) отражается восстановление данных убытков от обесценения;</w:t>
      </w:r>
    </w:p>
    <w:p w14:paraId="43AD01FD" w14:textId="77777777" w:rsidR="00C07140" w:rsidRPr="0095178F" w:rsidRDefault="00C07140"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95178F">
        <w:rPr>
          <w:sz w:val="20"/>
          <w:szCs w:val="20"/>
        </w:rPr>
        <w:t>суммы убытков от обесценения по переоцененным активам, признанн</w:t>
      </w:r>
      <w:r w:rsidR="00171B5A" w:rsidRPr="0095178F">
        <w:rPr>
          <w:sz w:val="20"/>
          <w:szCs w:val="20"/>
        </w:rPr>
        <w:t>ой</w:t>
      </w:r>
      <w:r w:rsidRPr="0095178F">
        <w:rPr>
          <w:sz w:val="20"/>
          <w:szCs w:val="20"/>
        </w:rPr>
        <w:t xml:space="preserve"> в отчетном периоде в составе прочего совокупного дохода;  </w:t>
      </w:r>
    </w:p>
    <w:p w14:paraId="5F323281" w14:textId="77777777" w:rsidR="00C07140" w:rsidRPr="0095178F" w:rsidRDefault="00C07140"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95178F">
        <w:rPr>
          <w:sz w:val="20"/>
          <w:szCs w:val="20"/>
        </w:rPr>
        <w:t xml:space="preserve">суммы восстановления убытков от обесценения по переоцененным активам, признанную в отчетном периоде в составе прочего совокупного дохода;  </w:t>
      </w:r>
    </w:p>
    <w:p w14:paraId="23C878C6" w14:textId="77777777" w:rsidR="00C07140" w:rsidRPr="0095178F" w:rsidRDefault="00C07140" w:rsidP="009A56D5">
      <w:pPr>
        <w:widowControl w:val="0"/>
        <w:numPr>
          <w:ilvl w:val="0"/>
          <w:numId w:val="42"/>
        </w:numPr>
        <w:shd w:val="clear" w:color="auto" w:fill="FFFFFF"/>
        <w:tabs>
          <w:tab w:val="left" w:pos="426"/>
        </w:tabs>
        <w:autoSpaceDE w:val="0"/>
        <w:autoSpaceDN w:val="0"/>
        <w:adjustRightInd w:val="0"/>
        <w:ind w:left="0" w:firstLine="142"/>
        <w:jc w:val="both"/>
        <w:rPr>
          <w:sz w:val="20"/>
          <w:szCs w:val="20"/>
        </w:rPr>
      </w:pPr>
      <w:r w:rsidRPr="0095178F">
        <w:rPr>
          <w:sz w:val="20"/>
          <w:szCs w:val="20"/>
        </w:rPr>
        <w:t>суммы курсовых разниц, признанной в составе прочего совокупного дохода и классифицированную как отдельный компонент собственного капитала, а также сверку суммы курсовых разниц на начало и на конец отчетного периода.</w:t>
      </w:r>
    </w:p>
    <w:p w14:paraId="5CCE0BB6" w14:textId="77777777" w:rsidR="00C07140" w:rsidRPr="0095178F" w:rsidRDefault="00C07140" w:rsidP="00C07140">
      <w:pPr>
        <w:widowControl w:val="0"/>
        <w:shd w:val="clear" w:color="auto" w:fill="FFFFFF"/>
        <w:tabs>
          <w:tab w:val="left" w:pos="1085"/>
        </w:tabs>
        <w:autoSpaceDE w:val="0"/>
        <w:autoSpaceDN w:val="0"/>
        <w:adjustRightInd w:val="0"/>
        <w:ind w:firstLine="284"/>
        <w:jc w:val="both"/>
        <w:rPr>
          <w:sz w:val="20"/>
          <w:szCs w:val="20"/>
        </w:rPr>
      </w:pPr>
      <w:r w:rsidRPr="0095178F">
        <w:rPr>
          <w:sz w:val="20"/>
          <w:szCs w:val="20"/>
        </w:rPr>
        <w:t>В отчетном периоде реструктуризации деятельности Банка  и восстановления любых резервов по затратам на реструктуризацию - нет.</w:t>
      </w:r>
    </w:p>
    <w:p w14:paraId="67A41F67" w14:textId="77777777" w:rsidR="00C07140" w:rsidRPr="0095178F" w:rsidRDefault="00C07140" w:rsidP="00C07140">
      <w:pPr>
        <w:widowControl w:val="0"/>
        <w:shd w:val="clear" w:color="auto" w:fill="FFFFFF"/>
        <w:tabs>
          <w:tab w:val="left" w:pos="1085"/>
        </w:tabs>
        <w:autoSpaceDE w:val="0"/>
        <w:autoSpaceDN w:val="0"/>
        <w:adjustRightInd w:val="0"/>
        <w:ind w:firstLine="284"/>
        <w:jc w:val="both"/>
        <w:rPr>
          <w:sz w:val="20"/>
          <w:szCs w:val="20"/>
        </w:rPr>
      </w:pPr>
      <w:r w:rsidRPr="0095178F">
        <w:rPr>
          <w:sz w:val="20"/>
          <w:szCs w:val="20"/>
        </w:rPr>
        <w:t xml:space="preserve">По статьям доходов и расходов Банка отсутствует информация о выбытии инвестиций. </w:t>
      </w:r>
    </w:p>
    <w:p w14:paraId="1E55ADE7" w14:textId="77777777" w:rsidR="00473242" w:rsidRPr="0095178F" w:rsidRDefault="00D97513" w:rsidP="00E051D7">
      <w:pPr>
        <w:ind w:firstLine="284"/>
        <w:jc w:val="both"/>
        <w:rPr>
          <w:b/>
          <w:sz w:val="20"/>
          <w:szCs w:val="20"/>
        </w:rPr>
      </w:pPr>
      <w:r w:rsidRPr="0095178F">
        <w:rPr>
          <w:b/>
          <w:sz w:val="20"/>
          <w:szCs w:val="20"/>
        </w:rPr>
        <w:t xml:space="preserve">     </w:t>
      </w:r>
      <w:r w:rsidR="00C535E1" w:rsidRPr="0095178F">
        <w:rPr>
          <w:b/>
          <w:sz w:val="20"/>
          <w:szCs w:val="20"/>
        </w:rPr>
        <w:t xml:space="preserve"> </w:t>
      </w:r>
      <w:bookmarkStart w:id="3" w:name="Par93"/>
      <w:bookmarkStart w:id="4" w:name="Par102"/>
      <w:bookmarkStart w:id="5" w:name="Par147"/>
      <w:bookmarkStart w:id="6" w:name="Par154"/>
      <w:bookmarkEnd w:id="3"/>
      <w:bookmarkEnd w:id="4"/>
      <w:bookmarkEnd w:id="5"/>
      <w:bookmarkEnd w:id="6"/>
    </w:p>
    <w:p w14:paraId="57FD3794" w14:textId="77777777" w:rsidR="00DB07A4" w:rsidRPr="00BA661E" w:rsidRDefault="00DB07A4" w:rsidP="00E051D7">
      <w:pPr>
        <w:ind w:firstLine="284"/>
        <w:jc w:val="both"/>
        <w:rPr>
          <w:sz w:val="20"/>
          <w:szCs w:val="20"/>
          <w:highlight w:val="yellow"/>
        </w:rPr>
      </w:pPr>
    </w:p>
    <w:p w14:paraId="284A1F9B" w14:textId="77777777" w:rsidR="00BD2851" w:rsidRPr="0095178F" w:rsidRDefault="005502E7" w:rsidP="00DD753F">
      <w:pPr>
        <w:autoSpaceDE w:val="0"/>
        <w:autoSpaceDN w:val="0"/>
        <w:adjustRightInd w:val="0"/>
        <w:jc w:val="both"/>
        <w:rPr>
          <w:b/>
          <w:sz w:val="20"/>
          <w:szCs w:val="20"/>
        </w:rPr>
      </w:pPr>
      <w:r w:rsidRPr="0095178F">
        <w:rPr>
          <w:b/>
          <w:sz w:val="20"/>
          <w:szCs w:val="20"/>
        </w:rPr>
        <w:t xml:space="preserve">       7</w:t>
      </w:r>
      <w:r w:rsidR="00B01185" w:rsidRPr="0095178F">
        <w:rPr>
          <w:b/>
          <w:sz w:val="20"/>
          <w:szCs w:val="20"/>
        </w:rPr>
        <w:t>.</w:t>
      </w:r>
      <w:r w:rsidR="00BD2851" w:rsidRPr="0095178F">
        <w:rPr>
          <w:b/>
          <w:sz w:val="20"/>
          <w:szCs w:val="20"/>
        </w:rPr>
        <w:t xml:space="preserve"> Сопроводительная информация к отчету об изменениях в капитале.</w:t>
      </w:r>
    </w:p>
    <w:p w14:paraId="3EAB33EF" w14:textId="77777777" w:rsidR="002665A9" w:rsidRPr="0095178F" w:rsidRDefault="002665A9" w:rsidP="002665A9">
      <w:pPr>
        <w:jc w:val="both"/>
        <w:rPr>
          <w:sz w:val="20"/>
          <w:szCs w:val="20"/>
        </w:rPr>
      </w:pPr>
      <w:r w:rsidRPr="0095178F">
        <w:rPr>
          <w:sz w:val="20"/>
          <w:szCs w:val="20"/>
        </w:rPr>
        <w:t xml:space="preserve">      </w:t>
      </w:r>
      <w:r w:rsidR="00895F24" w:rsidRPr="0095178F">
        <w:rPr>
          <w:sz w:val="20"/>
          <w:szCs w:val="20"/>
        </w:rPr>
        <w:t>С</w:t>
      </w:r>
      <w:r w:rsidRPr="0095178F">
        <w:rPr>
          <w:sz w:val="20"/>
          <w:szCs w:val="20"/>
        </w:rPr>
        <w:t xml:space="preserve">овокупный </w:t>
      </w:r>
      <w:r w:rsidR="00895F24" w:rsidRPr="0095178F">
        <w:rPr>
          <w:sz w:val="20"/>
          <w:szCs w:val="20"/>
        </w:rPr>
        <w:t xml:space="preserve">финансовый результат </w:t>
      </w:r>
      <w:r w:rsidRPr="0095178F">
        <w:rPr>
          <w:sz w:val="20"/>
          <w:szCs w:val="20"/>
        </w:rPr>
        <w:t xml:space="preserve">доход Банка за </w:t>
      </w:r>
      <w:r w:rsidR="0091451C" w:rsidRPr="0095178F">
        <w:rPr>
          <w:sz w:val="20"/>
          <w:szCs w:val="20"/>
        </w:rPr>
        <w:t xml:space="preserve">1 </w:t>
      </w:r>
      <w:r w:rsidR="0095178F" w:rsidRPr="0095178F">
        <w:rPr>
          <w:sz w:val="20"/>
          <w:szCs w:val="20"/>
        </w:rPr>
        <w:t>полугодие</w:t>
      </w:r>
      <w:r w:rsidR="0091451C" w:rsidRPr="0095178F">
        <w:rPr>
          <w:sz w:val="20"/>
          <w:szCs w:val="20"/>
        </w:rPr>
        <w:t xml:space="preserve"> 2019</w:t>
      </w:r>
      <w:r w:rsidRPr="0095178F">
        <w:rPr>
          <w:sz w:val="20"/>
          <w:szCs w:val="20"/>
        </w:rPr>
        <w:t xml:space="preserve"> г. составил </w:t>
      </w:r>
      <w:r w:rsidR="0095178F" w:rsidRPr="0095178F">
        <w:rPr>
          <w:sz w:val="20"/>
          <w:szCs w:val="20"/>
        </w:rPr>
        <w:t>12</w:t>
      </w:r>
      <w:r w:rsidRPr="0095178F">
        <w:rPr>
          <w:sz w:val="20"/>
          <w:szCs w:val="20"/>
        </w:rPr>
        <w:t xml:space="preserve"> </w:t>
      </w:r>
      <w:r w:rsidR="0095178F" w:rsidRPr="0095178F">
        <w:rPr>
          <w:sz w:val="20"/>
          <w:szCs w:val="20"/>
        </w:rPr>
        <w:t>933</w:t>
      </w:r>
      <w:r w:rsidRPr="0095178F">
        <w:rPr>
          <w:sz w:val="20"/>
          <w:szCs w:val="20"/>
        </w:rPr>
        <w:t xml:space="preserve"> тыс. руб., превысив общий совокупный доход за </w:t>
      </w:r>
      <w:r w:rsidR="0091451C" w:rsidRPr="0095178F">
        <w:rPr>
          <w:sz w:val="20"/>
          <w:szCs w:val="20"/>
        </w:rPr>
        <w:t xml:space="preserve">1 </w:t>
      </w:r>
      <w:r w:rsidR="0095178F" w:rsidRPr="0095178F">
        <w:rPr>
          <w:sz w:val="20"/>
          <w:szCs w:val="20"/>
        </w:rPr>
        <w:t>полугодие</w:t>
      </w:r>
      <w:r w:rsidR="0091451C" w:rsidRPr="0095178F">
        <w:rPr>
          <w:sz w:val="20"/>
          <w:szCs w:val="20"/>
        </w:rPr>
        <w:t xml:space="preserve"> </w:t>
      </w:r>
      <w:r w:rsidRPr="0095178F">
        <w:rPr>
          <w:sz w:val="20"/>
          <w:szCs w:val="20"/>
        </w:rPr>
        <w:t>201</w:t>
      </w:r>
      <w:r w:rsidR="0091451C" w:rsidRPr="0095178F">
        <w:rPr>
          <w:sz w:val="20"/>
          <w:szCs w:val="20"/>
        </w:rPr>
        <w:t>8</w:t>
      </w:r>
      <w:r w:rsidRPr="0095178F">
        <w:rPr>
          <w:sz w:val="20"/>
          <w:szCs w:val="20"/>
        </w:rPr>
        <w:t xml:space="preserve"> г. на </w:t>
      </w:r>
      <w:r w:rsidR="0095178F" w:rsidRPr="0095178F">
        <w:rPr>
          <w:sz w:val="20"/>
          <w:szCs w:val="20"/>
        </w:rPr>
        <w:t>5</w:t>
      </w:r>
      <w:r w:rsidRPr="0095178F">
        <w:rPr>
          <w:sz w:val="20"/>
          <w:szCs w:val="20"/>
        </w:rPr>
        <w:t xml:space="preserve"> </w:t>
      </w:r>
      <w:r w:rsidR="0095178F" w:rsidRPr="0095178F">
        <w:rPr>
          <w:sz w:val="20"/>
          <w:szCs w:val="20"/>
        </w:rPr>
        <w:t>319</w:t>
      </w:r>
      <w:r w:rsidRPr="0095178F">
        <w:rPr>
          <w:sz w:val="20"/>
          <w:szCs w:val="20"/>
        </w:rPr>
        <w:t xml:space="preserve"> тыс. руб. (общий совокупный доход за  </w:t>
      </w:r>
      <w:r w:rsidR="0091451C" w:rsidRPr="0095178F">
        <w:rPr>
          <w:sz w:val="20"/>
          <w:szCs w:val="20"/>
        </w:rPr>
        <w:t xml:space="preserve">1 </w:t>
      </w:r>
      <w:r w:rsidR="0095178F" w:rsidRPr="0095178F">
        <w:rPr>
          <w:sz w:val="20"/>
          <w:szCs w:val="20"/>
        </w:rPr>
        <w:t>полугодие</w:t>
      </w:r>
      <w:r w:rsidR="0091451C" w:rsidRPr="0095178F">
        <w:rPr>
          <w:sz w:val="20"/>
          <w:szCs w:val="20"/>
        </w:rPr>
        <w:t xml:space="preserve"> </w:t>
      </w:r>
      <w:r w:rsidRPr="0095178F">
        <w:rPr>
          <w:sz w:val="20"/>
          <w:szCs w:val="20"/>
        </w:rPr>
        <w:t>201</w:t>
      </w:r>
      <w:r w:rsidR="0091451C" w:rsidRPr="0095178F">
        <w:rPr>
          <w:sz w:val="20"/>
          <w:szCs w:val="20"/>
        </w:rPr>
        <w:t>8</w:t>
      </w:r>
      <w:r w:rsidRPr="0095178F">
        <w:rPr>
          <w:sz w:val="20"/>
          <w:szCs w:val="20"/>
        </w:rPr>
        <w:t xml:space="preserve"> г. – </w:t>
      </w:r>
      <w:r w:rsidR="0095178F" w:rsidRPr="0095178F">
        <w:rPr>
          <w:sz w:val="20"/>
          <w:szCs w:val="20"/>
        </w:rPr>
        <w:t>7</w:t>
      </w:r>
      <w:r w:rsidRPr="0095178F">
        <w:rPr>
          <w:sz w:val="20"/>
          <w:szCs w:val="20"/>
        </w:rPr>
        <w:t xml:space="preserve"> </w:t>
      </w:r>
      <w:r w:rsidR="0095178F" w:rsidRPr="0095178F">
        <w:rPr>
          <w:sz w:val="20"/>
          <w:szCs w:val="20"/>
        </w:rPr>
        <w:t>614</w:t>
      </w:r>
      <w:r w:rsidRPr="0095178F">
        <w:rPr>
          <w:sz w:val="20"/>
          <w:szCs w:val="20"/>
        </w:rPr>
        <w:t xml:space="preserve"> тыс. руб.).  В балансе Банка отсутствуют статьи (прочий совокупный доход), которые могут быть переклассифицированы в прибыль или убыток, за вычетом налога на прибыль.</w:t>
      </w:r>
    </w:p>
    <w:p w14:paraId="48F41B42" w14:textId="77777777" w:rsidR="00FB0971" w:rsidRPr="0095178F" w:rsidRDefault="00FB0971" w:rsidP="00FB0971">
      <w:pPr>
        <w:jc w:val="both"/>
        <w:rPr>
          <w:sz w:val="20"/>
          <w:szCs w:val="20"/>
        </w:rPr>
      </w:pPr>
      <w:r w:rsidRPr="0095178F">
        <w:rPr>
          <w:sz w:val="20"/>
          <w:szCs w:val="20"/>
        </w:rPr>
        <w:t xml:space="preserve">     Информация о</w:t>
      </w:r>
      <w:r w:rsidR="002665A9" w:rsidRPr="0095178F">
        <w:rPr>
          <w:sz w:val="20"/>
          <w:szCs w:val="20"/>
        </w:rPr>
        <w:t xml:space="preserve">б изменении балансовой стоимости </w:t>
      </w:r>
      <w:r w:rsidRPr="0095178F">
        <w:rPr>
          <w:sz w:val="20"/>
          <w:szCs w:val="20"/>
        </w:rPr>
        <w:t xml:space="preserve">инструментов капитала </w:t>
      </w:r>
      <w:r w:rsidR="0095178F" w:rsidRPr="0095178F">
        <w:rPr>
          <w:sz w:val="20"/>
          <w:szCs w:val="20"/>
        </w:rPr>
        <w:t xml:space="preserve">за </w:t>
      </w:r>
      <w:r w:rsidR="0091451C" w:rsidRPr="0095178F">
        <w:rPr>
          <w:sz w:val="20"/>
          <w:szCs w:val="20"/>
        </w:rPr>
        <w:t xml:space="preserve">1 </w:t>
      </w:r>
      <w:r w:rsidR="0095178F" w:rsidRPr="0095178F">
        <w:rPr>
          <w:sz w:val="20"/>
          <w:szCs w:val="20"/>
        </w:rPr>
        <w:t>полугодие</w:t>
      </w:r>
      <w:r w:rsidR="0091451C" w:rsidRPr="0095178F">
        <w:rPr>
          <w:sz w:val="20"/>
          <w:szCs w:val="20"/>
        </w:rPr>
        <w:t xml:space="preserve"> </w:t>
      </w:r>
      <w:r w:rsidR="002665A9" w:rsidRPr="0095178F">
        <w:rPr>
          <w:sz w:val="20"/>
          <w:szCs w:val="20"/>
        </w:rPr>
        <w:t>201</w:t>
      </w:r>
      <w:r w:rsidR="0091451C" w:rsidRPr="0095178F">
        <w:rPr>
          <w:sz w:val="20"/>
          <w:szCs w:val="20"/>
        </w:rPr>
        <w:t>9</w:t>
      </w:r>
      <w:r w:rsidR="002665A9" w:rsidRPr="0095178F">
        <w:rPr>
          <w:sz w:val="20"/>
          <w:szCs w:val="20"/>
        </w:rPr>
        <w:t xml:space="preserve"> г</w:t>
      </w:r>
      <w:r w:rsidR="006F5AD5" w:rsidRPr="0095178F">
        <w:rPr>
          <w:sz w:val="20"/>
          <w:szCs w:val="20"/>
        </w:rPr>
        <w:t>од</w:t>
      </w:r>
      <w:r w:rsidRPr="0095178F">
        <w:rPr>
          <w:sz w:val="20"/>
          <w:szCs w:val="20"/>
        </w:rPr>
        <w:t>:</w:t>
      </w:r>
    </w:p>
    <w:p w14:paraId="57C69F19" w14:textId="77777777" w:rsidR="006F5AD5" w:rsidRPr="00BA661E" w:rsidRDefault="006F5AD5" w:rsidP="00FB0971">
      <w:pPr>
        <w:jc w:val="both"/>
        <w:rPr>
          <w:sz w:val="20"/>
          <w:szCs w:val="20"/>
          <w:highlight w:val="yellow"/>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992"/>
        <w:gridCol w:w="850"/>
        <w:gridCol w:w="1843"/>
        <w:gridCol w:w="851"/>
        <w:gridCol w:w="1417"/>
        <w:gridCol w:w="1276"/>
      </w:tblGrid>
      <w:tr w:rsidR="006F5AD5" w:rsidRPr="00BA661E" w14:paraId="5A69075D" w14:textId="77777777" w:rsidTr="005D2649">
        <w:trPr>
          <w:trHeight w:val="1872"/>
        </w:trPr>
        <w:tc>
          <w:tcPr>
            <w:tcW w:w="2802" w:type="dxa"/>
            <w:shd w:val="clear" w:color="auto" w:fill="auto"/>
            <w:vAlign w:val="center"/>
            <w:hideMark/>
          </w:tcPr>
          <w:p w14:paraId="79D2600A" w14:textId="77777777" w:rsidR="006F5AD5" w:rsidRPr="00F46DEF" w:rsidRDefault="006F5AD5" w:rsidP="00DB07A4">
            <w:pPr>
              <w:jc w:val="center"/>
              <w:rPr>
                <w:rFonts w:eastAsia="Calibri"/>
                <w:sz w:val="18"/>
                <w:szCs w:val="18"/>
                <w:lang w:eastAsia="en-US"/>
              </w:rPr>
            </w:pPr>
          </w:p>
          <w:p w14:paraId="16BB574C" w14:textId="77777777" w:rsidR="006F5AD5" w:rsidRPr="00F46DEF" w:rsidRDefault="006F5AD5" w:rsidP="00DB07A4">
            <w:pPr>
              <w:jc w:val="center"/>
              <w:rPr>
                <w:rFonts w:eastAsia="Calibri"/>
                <w:sz w:val="18"/>
                <w:szCs w:val="18"/>
                <w:lang w:eastAsia="en-US"/>
              </w:rPr>
            </w:pPr>
          </w:p>
          <w:p w14:paraId="2C10B53C" w14:textId="77777777" w:rsidR="006F5AD5" w:rsidRPr="00F46DEF" w:rsidRDefault="006F5AD5" w:rsidP="00DB07A4">
            <w:pPr>
              <w:jc w:val="center"/>
              <w:rPr>
                <w:rFonts w:eastAsia="Calibri"/>
                <w:sz w:val="18"/>
                <w:szCs w:val="18"/>
                <w:lang w:eastAsia="en-US"/>
              </w:rPr>
            </w:pPr>
            <w:r w:rsidRPr="00F46DEF">
              <w:rPr>
                <w:rFonts w:eastAsia="Calibri"/>
                <w:sz w:val="18"/>
                <w:szCs w:val="18"/>
                <w:lang w:eastAsia="en-US"/>
              </w:rPr>
              <w:t>Наименование статьи</w:t>
            </w:r>
          </w:p>
        </w:tc>
        <w:tc>
          <w:tcPr>
            <w:tcW w:w="992" w:type="dxa"/>
            <w:shd w:val="clear" w:color="auto" w:fill="auto"/>
            <w:textDirection w:val="btLr"/>
            <w:hideMark/>
          </w:tcPr>
          <w:p w14:paraId="1805823C" w14:textId="77777777" w:rsidR="006F5AD5" w:rsidRPr="00F46DEF" w:rsidRDefault="006F5AD5" w:rsidP="006F5AD5">
            <w:pPr>
              <w:rPr>
                <w:rFonts w:eastAsia="Calibri"/>
                <w:sz w:val="18"/>
                <w:szCs w:val="18"/>
                <w:lang w:eastAsia="en-US"/>
              </w:rPr>
            </w:pPr>
            <w:r w:rsidRPr="00F46DEF">
              <w:rPr>
                <w:rFonts w:eastAsia="Calibri"/>
                <w:sz w:val="18"/>
                <w:szCs w:val="18"/>
                <w:lang w:eastAsia="en-US"/>
              </w:rPr>
              <w:t>Уставный</w:t>
            </w:r>
            <w:r w:rsidR="00DB07A4" w:rsidRPr="00F46DEF">
              <w:rPr>
                <w:rFonts w:eastAsia="Calibri"/>
                <w:sz w:val="18"/>
                <w:szCs w:val="18"/>
                <w:lang w:eastAsia="en-US"/>
              </w:rPr>
              <w:t xml:space="preserve"> </w:t>
            </w:r>
            <w:r w:rsidRPr="00F46DEF">
              <w:rPr>
                <w:rFonts w:eastAsia="Calibri"/>
                <w:sz w:val="18"/>
                <w:szCs w:val="18"/>
                <w:lang w:eastAsia="en-US"/>
              </w:rPr>
              <w:t xml:space="preserve"> капитал</w:t>
            </w:r>
          </w:p>
        </w:tc>
        <w:tc>
          <w:tcPr>
            <w:tcW w:w="850" w:type="dxa"/>
            <w:shd w:val="clear" w:color="auto" w:fill="auto"/>
            <w:textDirection w:val="btLr"/>
            <w:hideMark/>
          </w:tcPr>
          <w:p w14:paraId="2661FD8F" w14:textId="77777777" w:rsidR="006F5AD5" w:rsidRPr="00F46DEF" w:rsidRDefault="006F5AD5" w:rsidP="006F5AD5">
            <w:pPr>
              <w:rPr>
                <w:rFonts w:eastAsia="Calibri"/>
                <w:sz w:val="18"/>
                <w:szCs w:val="18"/>
                <w:lang w:eastAsia="en-US"/>
              </w:rPr>
            </w:pPr>
            <w:r w:rsidRPr="00F46DEF">
              <w:rPr>
                <w:rFonts w:eastAsia="Calibri"/>
                <w:sz w:val="18"/>
                <w:szCs w:val="18"/>
                <w:lang w:eastAsia="en-US"/>
              </w:rPr>
              <w:t xml:space="preserve">Эмиссионный </w:t>
            </w:r>
            <w:r w:rsidR="00DB07A4" w:rsidRPr="00F46DEF">
              <w:rPr>
                <w:rFonts w:eastAsia="Calibri"/>
                <w:sz w:val="18"/>
                <w:szCs w:val="18"/>
                <w:lang w:eastAsia="en-US"/>
              </w:rPr>
              <w:t xml:space="preserve"> </w:t>
            </w:r>
            <w:r w:rsidRPr="00F46DEF">
              <w:rPr>
                <w:rFonts w:eastAsia="Calibri"/>
                <w:sz w:val="18"/>
                <w:szCs w:val="18"/>
                <w:lang w:eastAsia="en-US"/>
              </w:rPr>
              <w:t>доход</w:t>
            </w:r>
          </w:p>
        </w:tc>
        <w:tc>
          <w:tcPr>
            <w:tcW w:w="1843" w:type="dxa"/>
            <w:shd w:val="clear" w:color="auto" w:fill="auto"/>
            <w:textDirection w:val="btLr"/>
            <w:hideMark/>
          </w:tcPr>
          <w:p w14:paraId="18490E8C" w14:textId="77777777" w:rsidR="00DB07A4" w:rsidRPr="00F46DEF" w:rsidRDefault="006F5AD5" w:rsidP="006F5AD5">
            <w:pPr>
              <w:rPr>
                <w:rFonts w:eastAsia="Calibri"/>
                <w:sz w:val="18"/>
                <w:szCs w:val="18"/>
                <w:lang w:eastAsia="en-US"/>
              </w:rPr>
            </w:pPr>
            <w:r w:rsidRPr="00F46DEF">
              <w:rPr>
                <w:rFonts w:eastAsia="Calibri"/>
                <w:sz w:val="18"/>
                <w:szCs w:val="18"/>
                <w:lang w:eastAsia="en-US"/>
              </w:rPr>
              <w:t>Переоценка основных</w:t>
            </w:r>
            <w:r w:rsidR="00DB07A4" w:rsidRPr="00F46DEF">
              <w:rPr>
                <w:rFonts w:eastAsia="Calibri"/>
                <w:sz w:val="18"/>
                <w:szCs w:val="18"/>
                <w:lang w:eastAsia="en-US"/>
              </w:rPr>
              <w:t xml:space="preserve"> </w:t>
            </w:r>
          </w:p>
          <w:p w14:paraId="45BFE228" w14:textId="77777777" w:rsidR="005D2649" w:rsidRPr="00F46DEF" w:rsidRDefault="006F5AD5" w:rsidP="006F5AD5">
            <w:pPr>
              <w:rPr>
                <w:rFonts w:eastAsia="Calibri"/>
                <w:sz w:val="18"/>
                <w:szCs w:val="18"/>
                <w:lang w:eastAsia="en-US"/>
              </w:rPr>
            </w:pPr>
            <w:r w:rsidRPr="00F46DEF">
              <w:rPr>
                <w:rFonts w:eastAsia="Calibri"/>
                <w:sz w:val="18"/>
                <w:szCs w:val="18"/>
                <w:lang w:eastAsia="en-US"/>
              </w:rPr>
              <w:t xml:space="preserve"> средств </w:t>
            </w:r>
            <w:r w:rsidR="00DB07A4" w:rsidRPr="00F46DEF">
              <w:rPr>
                <w:rFonts w:eastAsia="Calibri"/>
                <w:sz w:val="18"/>
                <w:szCs w:val="18"/>
                <w:lang w:eastAsia="en-US"/>
              </w:rPr>
              <w:t xml:space="preserve"> </w:t>
            </w:r>
            <w:r w:rsidRPr="00F46DEF">
              <w:rPr>
                <w:rFonts w:eastAsia="Calibri"/>
                <w:sz w:val="18"/>
                <w:szCs w:val="18"/>
                <w:lang w:eastAsia="en-US"/>
              </w:rPr>
              <w:t xml:space="preserve">и </w:t>
            </w:r>
          </w:p>
          <w:p w14:paraId="6D53F571" w14:textId="77777777" w:rsidR="005D2649" w:rsidRPr="00F46DEF" w:rsidRDefault="006F5AD5" w:rsidP="00DB07A4">
            <w:pPr>
              <w:rPr>
                <w:rFonts w:eastAsia="Calibri"/>
                <w:sz w:val="18"/>
                <w:szCs w:val="18"/>
                <w:lang w:eastAsia="en-US"/>
              </w:rPr>
            </w:pPr>
            <w:r w:rsidRPr="00F46DEF">
              <w:rPr>
                <w:rFonts w:eastAsia="Calibri"/>
                <w:sz w:val="18"/>
                <w:szCs w:val="18"/>
                <w:lang w:eastAsia="en-US"/>
              </w:rPr>
              <w:t xml:space="preserve">нематериальных </w:t>
            </w:r>
            <w:r w:rsidR="005D2649" w:rsidRPr="00F46DEF">
              <w:rPr>
                <w:rFonts w:eastAsia="Calibri"/>
                <w:sz w:val="18"/>
                <w:szCs w:val="18"/>
                <w:lang w:eastAsia="en-US"/>
              </w:rPr>
              <w:t xml:space="preserve"> </w:t>
            </w:r>
          </w:p>
          <w:p w14:paraId="48FBD2E2" w14:textId="77777777" w:rsidR="005D2649" w:rsidRPr="00F46DEF" w:rsidRDefault="00DB07A4" w:rsidP="00DB07A4">
            <w:pPr>
              <w:rPr>
                <w:rFonts w:eastAsia="Calibri"/>
                <w:sz w:val="18"/>
                <w:szCs w:val="18"/>
                <w:lang w:eastAsia="en-US"/>
              </w:rPr>
            </w:pPr>
            <w:r w:rsidRPr="00F46DEF">
              <w:rPr>
                <w:rFonts w:eastAsia="Calibri"/>
                <w:sz w:val="18"/>
                <w:szCs w:val="18"/>
                <w:lang w:eastAsia="en-US"/>
              </w:rPr>
              <w:t xml:space="preserve"> </w:t>
            </w:r>
            <w:r w:rsidR="006F5AD5" w:rsidRPr="00F46DEF">
              <w:rPr>
                <w:rFonts w:eastAsia="Calibri"/>
                <w:sz w:val="18"/>
                <w:szCs w:val="18"/>
                <w:lang w:eastAsia="en-US"/>
              </w:rPr>
              <w:t xml:space="preserve">активов, уменьшенная </w:t>
            </w:r>
          </w:p>
          <w:p w14:paraId="7FD5F20D" w14:textId="77777777" w:rsidR="005D2649" w:rsidRPr="00F46DEF" w:rsidRDefault="00DB07A4" w:rsidP="00DB07A4">
            <w:pPr>
              <w:rPr>
                <w:rFonts w:eastAsia="Calibri"/>
                <w:sz w:val="18"/>
                <w:szCs w:val="18"/>
                <w:lang w:eastAsia="en-US"/>
              </w:rPr>
            </w:pPr>
            <w:r w:rsidRPr="00F46DEF">
              <w:rPr>
                <w:rFonts w:eastAsia="Calibri"/>
                <w:sz w:val="18"/>
                <w:szCs w:val="18"/>
                <w:lang w:eastAsia="en-US"/>
              </w:rPr>
              <w:t xml:space="preserve"> </w:t>
            </w:r>
            <w:r w:rsidR="006F5AD5" w:rsidRPr="00F46DEF">
              <w:rPr>
                <w:rFonts w:eastAsia="Calibri"/>
                <w:sz w:val="18"/>
                <w:szCs w:val="18"/>
                <w:lang w:eastAsia="en-US"/>
              </w:rPr>
              <w:t xml:space="preserve">на </w:t>
            </w:r>
            <w:r w:rsidR="005D2649" w:rsidRPr="00F46DEF">
              <w:rPr>
                <w:rFonts w:eastAsia="Calibri"/>
                <w:sz w:val="18"/>
                <w:szCs w:val="18"/>
                <w:lang w:eastAsia="en-US"/>
              </w:rPr>
              <w:t>о</w:t>
            </w:r>
            <w:r w:rsidR="006F5AD5" w:rsidRPr="00F46DEF">
              <w:rPr>
                <w:rFonts w:eastAsia="Calibri"/>
                <w:sz w:val="18"/>
                <w:szCs w:val="18"/>
                <w:lang w:eastAsia="en-US"/>
              </w:rPr>
              <w:t xml:space="preserve">тложенное </w:t>
            </w:r>
            <w:r w:rsidRPr="00F46DEF">
              <w:rPr>
                <w:rFonts w:eastAsia="Calibri"/>
                <w:sz w:val="18"/>
                <w:szCs w:val="18"/>
                <w:lang w:eastAsia="en-US"/>
              </w:rPr>
              <w:t xml:space="preserve"> </w:t>
            </w:r>
          </w:p>
          <w:p w14:paraId="4DB3E7A4" w14:textId="77777777" w:rsidR="00DB07A4" w:rsidRPr="00F46DEF" w:rsidRDefault="006F5AD5" w:rsidP="00DB07A4">
            <w:pPr>
              <w:rPr>
                <w:rFonts w:eastAsia="Calibri"/>
                <w:sz w:val="18"/>
                <w:szCs w:val="18"/>
                <w:lang w:eastAsia="en-US"/>
              </w:rPr>
            </w:pPr>
            <w:r w:rsidRPr="00F46DEF">
              <w:rPr>
                <w:rFonts w:eastAsia="Calibri"/>
                <w:sz w:val="18"/>
                <w:szCs w:val="18"/>
                <w:lang w:eastAsia="en-US"/>
              </w:rPr>
              <w:t xml:space="preserve">налоговое </w:t>
            </w:r>
          </w:p>
          <w:p w14:paraId="09CA4F6E" w14:textId="77777777" w:rsidR="006F5AD5" w:rsidRPr="00F46DEF" w:rsidRDefault="006F5AD5" w:rsidP="00DB07A4">
            <w:pPr>
              <w:rPr>
                <w:rFonts w:eastAsia="Calibri"/>
                <w:sz w:val="18"/>
                <w:szCs w:val="18"/>
                <w:lang w:eastAsia="en-US"/>
              </w:rPr>
            </w:pPr>
            <w:r w:rsidRPr="00F46DEF">
              <w:rPr>
                <w:rFonts w:eastAsia="Calibri"/>
                <w:sz w:val="18"/>
                <w:szCs w:val="18"/>
                <w:lang w:eastAsia="en-US"/>
              </w:rPr>
              <w:t>обязательство</w:t>
            </w:r>
          </w:p>
        </w:tc>
        <w:tc>
          <w:tcPr>
            <w:tcW w:w="851" w:type="dxa"/>
            <w:shd w:val="clear" w:color="auto" w:fill="auto"/>
            <w:textDirection w:val="btLr"/>
            <w:hideMark/>
          </w:tcPr>
          <w:p w14:paraId="3155E210" w14:textId="77777777" w:rsidR="006F5AD5" w:rsidRPr="00F46DEF" w:rsidRDefault="006F5AD5" w:rsidP="006F5AD5">
            <w:pPr>
              <w:rPr>
                <w:rFonts w:eastAsia="Calibri"/>
                <w:sz w:val="18"/>
                <w:szCs w:val="18"/>
                <w:lang w:eastAsia="en-US"/>
              </w:rPr>
            </w:pPr>
            <w:r w:rsidRPr="00F46DEF">
              <w:rPr>
                <w:rFonts w:eastAsia="Calibri"/>
                <w:sz w:val="18"/>
                <w:szCs w:val="18"/>
                <w:lang w:eastAsia="en-US"/>
              </w:rPr>
              <w:t>Резервный</w:t>
            </w:r>
            <w:r w:rsidR="00DB07A4" w:rsidRPr="00F46DEF">
              <w:rPr>
                <w:rFonts w:eastAsia="Calibri"/>
                <w:sz w:val="18"/>
                <w:szCs w:val="18"/>
                <w:lang w:eastAsia="en-US"/>
              </w:rPr>
              <w:t xml:space="preserve"> </w:t>
            </w:r>
            <w:r w:rsidRPr="00F46DEF">
              <w:rPr>
                <w:rFonts w:eastAsia="Calibri"/>
                <w:sz w:val="18"/>
                <w:szCs w:val="18"/>
                <w:lang w:eastAsia="en-US"/>
              </w:rPr>
              <w:t xml:space="preserve"> фонд</w:t>
            </w:r>
          </w:p>
        </w:tc>
        <w:tc>
          <w:tcPr>
            <w:tcW w:w="1417" w:type="dxa"/>
            <w:shd w:val="clear" w:color="auto" w:fill="auto"/>
            <w:textDirection w:val="btLr"/>
            <w:hideMark/>
          </w:tcPr>
          <w:p w14:paraId="46CE5502" w14:textId="77777777" w:rsidR="006F5AD5" w:rsidRPr="00F46DEF" w:rsidRDefault="006F5AD5" w:rsidP="006F5AD5">
            <w:pPr>
              <w:rPr>
                <w:rFonts w:eastAsia="Calibri"/>
                <w:sz w:val="18"/>
                <w:szCs w:val="18"/>
                <w:lang w:eastAsia="en-US"/>
              </w:rPr>
            </w:pPr>
            <w:r w:rsidRPr="00F46DEF">
              <w:rPr>
                <w:rFonts w:eastAsia="Calibri"/>
                <w:sz w:val="18"/>
                <w:szCs w:val="18"/>
                <w:lang w:eastAsia="en-US"/>
              </w:rPr>
              <w:t>Нераспределенная</w:t>
            </w:r>
            <w:r w:rsidRPr="00F46DEF">
              <w:rPr>
                <w:rFonts w:eastAsia="Calibri"/>
                <w:sz w:val="18"/>
                <w:szCs w:val="18"/>
                <w:lang w:eastAsia="en-US"/>
              </w:rPr>
              <w:br/>
              <w:t xml:space="preserve">прибыль </w:t>
            </w:r>
            <w:r w:rsidR="00DB07A4" w:rsidRPr="00F46DEF">
              <w:rPr>
                <w:rFonts w:eastAsia="Calibri"/>
                <w:sz w:val="18"/>
                <w:szCs w:val="18"/>
                <w:lang w:eastAsia="en-US"/>
              </w:rPr>
              <w:t xml:space="preserve"> </w:t>
            </w:r>
            <w:r w:rsidRPr="00F46DEF">
              <w:rPr>
                <w:rFonts w:eastAsia="Calibri"/>
                <w:sz w:val="18"/>
                <w:szCs w:val="18"/>
                <w:lang w:eastAsia="en-US"/>
              </w:rPr>
              <w:t>(убыток)</w:t>
            </w:r>
          </w:p>
        </w:tc>
        <w:tc>
          <w:tcPr>
            <w:tcW w:w="1276" w:type="dxa"/>
            <w:shd w:val="clear" w:color="auto" w:fill="auto"/>
            <w:textDirection w:val="btLr"/>
            <w:hideMark/>
          </w:tcPr>
          <w:p w14:paraId="749FF55B" w14:textId="77777777" w:rsidR="005D2649" w:rsidRPr="00F46DEF" w:rsidRDefault="006F5AD5" w:rsidP="006F5AD5">
            <w:pPr>
              <w:rPr>
                <w:rFonts w:eastAsia="Calibri"/>
                <w:sz w:val="18"/>
                <w:szCs w:val="18"/>
                <w:lang w:eastAsia="en-US"/>
              </w:rPr>
            </w:pPr>
            <w:r w:rsidRPr="00F46DEF">
              <w:rPr>
                <w:rFonts w:eastAsia="Calibri"/>
                <w:sz w:val="18"/>
                <w:szCs w:val="18"/>
                <w:lang w:eastAsia="en-US"/>
              </w:rPr>
              <w:t xml:space="preserve">Итого </w:t>
            </w:r>
            <w:r w:rsidR="00DB07A4" w:rsidRPr="00F46DEF">
              <w:rPr>
                <w:rFonts w:eastAsia="Calibri"/>
                <w:sz w:val="18"/>
                <w:szCs w:val="18"/>
                <w:lang w:eastAsia="en-US"/>
              </w:rPr>
              <w:t xml:space="preserve"> </w:t>
            </w:r>
            <w:r w:rsidRPr="00F46DEF">
              <w:rPr>
                <w:rFonts w:eastAsia="Calibri"/>
                <w:sz w:val="18"/>
                <w:szCs w:val="18"/>
                <w:lang w:eastAsia="en-US"/>
              </w:rPr>
              <w:t xml:space="preserve">источники </w:t>
            </w:r>
            <w:r w:rsidR="00DB07A4" w:rsidRPr="00F46DEF">
              <w:rPr>
                <w:rFonts w:eastAsia="Calibri"/>
                <w:sz w:val="18"/>
                <w:szCs w:val="18"/>
                <w:lang w:eastAsia="en-US"/>
              </w:rPr>
              <w:t xml:space="preserve"> </w:t>
            </w:r>
          </w:p>
          <w:p w14:paraId="379496C6" w14:textId="77777777" w:rsidR="006F5AD5" w:rsidRPr="00F46DEF" w:rsidRDefault="006F5AD5" w:rsidP="006F5AD5">
            <w:pPr>
              <w:rPr>
                <w:rFonts w:eastAsia="Calibri"/>
                <w:sz w:val="18"/>
                <w:szCs w:val="18"/>
                <w:lang w:eastAsia="en-US"/>
              </w:rPr>
            </w:pPr>
            <w:r w:rsidRPr="00F46DEF">
              <w:rPr>
                <w:rFonts w:eastAsia="Calibri"/>
                <w:sz w:val="18"/>
                <w:szCs w:val="18"/>
                <w:lang w:eastAsia="en-US"/>
              </w:rPr>
              <w:t>капитала</w:t>
            </w:r>
          </w:p>
        </w:tc>
      </w:tr>
      <w:tr w:rsidR="006F5AD5" w:rsidRPr="00BA661E" w14:paraId="212C719E" w14:textId="77777777" w:rsidTr="005D2649">
        <w:trPr>
          <w:trHeight w:val="510"/>
        </w:trPr>
        <w:tc>
          <w:tcPr>
            <w:tcW w:w="2802" w:type="dxa"/>
            <w:shd w:val="clear" w:color="auto" w:fill="auto"/>
            <w:hideMark/>
          </w:tcPr>
          <w:p w14:paraId="0A4C6809" w14:textId="77777777" w:rsidR="006F5AD5" w:rsidRPr="00F46DEF" w:rsidRDefault="006F5AD5" w:rsidP="006F5AD5">
            <w:pPr>
              <w:rPr>
                <w:rFonts w:eastAsia="Calibri"/>
                <w:sz w:val="18"/>
                <w:szCs w:val="18"/>
                <w:lang w:eastAsia="en-US"/>
              </w:rPr>
            </w:pPr>
            <w:r w:rsidRPr="00F46DEF">
              <w:rPr>
                <w:rFonts w:eastAsia="Calibri"/>
                <w:sz w:val="18"/>
                <w:szCs w:val="18"/>
                <w:lang w:eastAsia="en-US"/>
              </w:rPr>
              <w:t>Данные на начало предыдущего отчетного года</w:t>
            </w:r>
          </w:p>
        </w:tc>
        <w:tc>
          <w:tcPr>
            <w:tcW w:w="992" w:type="dxa"/>
            <w:shd w:val="clear" w:color="auto" w:fill="auto"/>
            <w:noWrap/>
            <w:hideMark/>
          </w:tcPr>
          <w:p w14:paraId="303FCE4D" w14:textId="77777777" w:rsidR="006F5AD5" w:rsidRPr="00F46DEF" w:rsidRDefault="006F5AD5" w:rsidP="006F5AD5">
            <w:pPr>
              <w:rPr>
                <w:rFonts w:eastAsia="Calibri"/>
                <w:sz w:val="18"/>
                <w:szCs w:val="18"/>
                <w:lang w:eastAsia="en-US"/>
              </w:rPr>
            </w:pPr>
            <w:r w:rsidRPr="00F46DEF">
              <w:rPr>
                <w:rFonts w:eastAsia="Calibri"/>
                <w:sz w:val="18"/>
                <w:szCs w:val="18"/>
                <w:lang w:eastAsia="en-US"/>
              </w:rPr>
              <w:t>180</w:t>
            </w:r>
            <w:r w:rsidR="00974CFC" w:rsidRPr="00F46DEF">
              <w:rPr>
                <w:rFonts w:eastAsia="Calibri"/>
                <w:sz w:val="18"/>
                <w:szCs w:val="18"/>
                <w:lang w:eastAsia="en-US"/>
              </w:rPr>
              <w:t xml:space="preserve"> </w:t>
            </w:r>
            <w:r w:rsidRPr="00F46DEF">
              <w:rPr>
                <w:rFonts w:eastAsia="Calibri"/>
                <w:sz w:val="18"/>
                <w:szCs w:val="18"/>
                <w:lang w:eastAsia="en-US"/>
              </w:rPr>
              <w:t>000</w:t>
            </w:r>
          </w:p>
        </w:tc>
        <w:tc>
          <w:tcPr>
            <w:tcW w:w="850" w:type="dxa"/>
            <w:shd w:val="clear" w:color="auto" w:fill="auto"/>
            <w:noWrap/>
            <w:hideMark/>
          </w:tcPr>
          <w:p w14:paraId="1ADA402F" w14:textId="77777777" w:rsidR="006F5AD5" w:rsidRPr="00F46DEF" w:rsidRDefault="006F5AD5" w:rsidP="006F5AD5">
            <w:pPr>
              <w:rPr>
                <w:rFonts w:eastAsia="Calibri"/>
                <w:sz w:val="18"/>
                <w:szCs w:val="18"/>
                <w:lang w:eastAsia="en-US"/>
              </w:rPr>
            </w:pPr>
            <w:r w:rsidRPr="00F46DEF">
              <w:rPr>
                <w:rFonts w:eastAsia="Calibri"/>
                <w:sz w:val="18"/>
                <w:szCs w:val="18"/>
                <w:lang w:eastAsia="en-US"/>
              </w:rPr>
              <w:t>5</w:t>
            </w:r>
            <w:r w:rsidR="00974CFC" w:rsidRPr="00F46DEF">
              <w:rPr>
                <w:rFonts w:eastAsia="Calibri"/>
                <w:sz w:val="18"/>
                <w:szCs w:val="18"/>
                <w:lang w:eastAsia="en-US"/>
              </w:rPr>
              <w:t xml:space="preserve"> </w:t>
            </w:r>
            <w:r w:rsidRPr="00F46DEF">
              <w:rPr>
                <w:rFonts w:eastAsia="Calibri"/>
                <w:sz w:val="18"/>
                <w:szCs w:val="18"/>
                <w:lang w:eastAsia="en-US"/>
              </w:rPr>
              <w:t>008</w:t>
            </w:r>
          </w:p>
        </w:tc>
        <w:tc>
          <w:tcPr>
            <w:tcW w:w="1843" w:type="dxa"/>
            <w:shd w:val="clear" w:color="auto" w:fill="auto"/>
            <w:noWrap/>
            <w:hideMark/>
          </w:tcPr>
          <w:p w14:paraId="41DD073E" w14:textId="77777777" w:rsidR="006F5AD5" w:rsidRPr="00F46DEF" w:rsidRDefault="00B6548A" w:rsidP="006F5AD5">
            <w:pPr>
              <w:rPr>
                <w:rFonts w:eastAsia="Calibri"/>
                <w:sz w:val="18"/>
                <w:szCs w:val="18"/>
                <w:lang w:eastAsia="en-US"/>
              </w:rPr>
            </w:pPr>
            <w:r w:rsidRPr="00F46DEF">
              <w:rPr>
                <w:rFonts w:eastAsia="Calibri"/>
                <w:sz w:val="18"/>
                <w:szCs w:val="18"/>
                <w:lang w:eastAsia="en-US"/>
              </w:rPr>
              <w:t>17 688</w:t>
            </w:r>
          </w:p>
        </w:tc>
        <w:tc>
          <w:tcPr>
            <w:tcW w:w="851" w:type="dxa"/>
            <w:shd w:val="clear" w:color="auto" w:fill="auto"/>
            <w:noWrap/>
            <w:hideMark/>
          </w:tcPr>
          <w:p w14:paraId="576BA9E4" w14:textId="77777777" w:rsidR="006F5AD5" w:rsidRPr="00F46DEF" w:rsidRDefault="006F5AD5" w:rsidP="006F5AD5">
            <w:pPr>
              <w:rPr>
                <w:rFonts w:eastAsia="Calibri"/>
                <w:sz w:val="18"/>
                <w:szCs w:val="18"/>
                <w:lang w:eastAsia="en-US"/>
              </w:rPr>
            </w:pPr>
            <w:r w:rsidRPr="00F46DEF">
              <w:rPr>
                <w:rFonts w:eastAsia="Calibri"/>
                <w:sz w:val="18"/>
                <w:szCs w:val="18"/>
                <w:lang w:eastAsia="en-US"/>
              </w:rPr>
              <w:t>9</w:t>
            </w:r>
            <w:r w:rsidR="00974CFC" w:rsidRPr="00F46DEF">
              <w:rPr>
                <w:rFonts w:eastAsia="Calibri"/>
                <w:sz w:val="18"/>
                <w:szCs w:val="18"/>
                <w:lang w:eastAsia="en-US"/>
              </w:rPr>
              <w:t xml:space="preserve"> </w:t>
            </w:r>
            <w:r w:rsidRPr="00F46DEF">
              <w:rPr>
                <w:rFonts w:eastAsia="Calibri"/>
                <w:sz w:val="18"/>
                <w:szCs w:val="18"/>
                <w:lang w:eastAsia="en-US"/>
              </w:rPr>
              <w:t>000</w:t>
            </w:r>
          </w:p>
        </w:tc>
        <w:tc>
          <w:tcPr>
            <w:tcW w:w="1417" w:type="dxa"/>
            <w:shd w:val="clear" w:color="auto" w:fill="auto"/>
            <w:noWrap/>
            <w:hideMark/>
          </w:tcPr>
          <w:p w14:paraId="58617DE6" w14:textId="77777777" w:rsidR="006F5AD5" w:rsidRPr="00F46DEF" w:rsidRDefault="006F5AD5" w:rsidP="00B6548A">
            <w:pPr>
              <w:rPr>
                <w:rFonts w:eastAsia="Calibri"/>
                <w:sz w:val="18"/>
                <w:szCs w:val="18"/>
                <w:lang w:eastAsia="en-US"/>
              </w:rPr>
            </w:pPr>
            <w:r w:rsidRPr="00F46DEF">
              <w:rPr>
                <w:rFonts w:eastAsia="Calibri"/>
                <w:sz w:val="18"/>
                <w:szCs w:val="18"/>
                <w:lang w:eastAsia="en-US"/>
              </w:rPr>
              <w:t>2</w:t>
            </w:r>
            <w:r w:rsidR="00B6548A" w:rsidRPr="00F46DEF">
              <w:rPr>
                <w:rFonts w:eastAsia="Calibri"/>
                <w:sz w:val="18"/>
                <w:szCs w:val="18"/>
                <w:lang w:eastAsia="en-US"/>
              </w:rPr>
              <w:t>2</w:t>
            </w:r>
            <w:r w:rsidR="00974CFC" w:rsidRPr="00F46DEF">
              <w:rPr>
                <w:rFonts w:eastAsia="Calibri"/>
                <w:sz w:val="18"/>
                <w:szCs w:val="18"/>
                <w:lang w:eastAsia="en-US"/>
              </w:rPr>
              <w:t xml:space="preserve"> </w:t>
            </w:r>
            <w:r w:rsidR="00B6548A" w:rsidRPr="00F46DEF">
              <w:rPr>
                <w:rFonts w:eastAsia="Calibri"/>
                <w:sz w:val="18"/>
                <w:szCs w:val="18"/>
                <w:lang w:eastAsia="en-US"/>
              </w:rPr>
              <w:t>614</w:t>
            </w:r>
          </w:p>
        </w:tc>
        <w:tc>
          <w:tcPr>
            <w:tcW w:w="1276" w:type="dxa"/>
            <w:shd w:val="clear" w:color="auto" w:fill="auto"/>
            <w:noWrap/>
            <w:hideMark/>
          </w:tcPr>
          <w:p w14:paraId="2F27B3E0" w14:textId="77777777" w:rsidR="006F5AD5" w:rsidRPr="00F46DEF" w:rsidRDefault="006F5AD5" w:rsidP="00B6548A">
            <w:pPr>
              <w:rPr>
                <w:rFonts w:eastAsia="Calibri"/>
                <w:sz w:val="18"/>
                <w:szCs w:val="18"/>
                <w:lang w:eastAsia="en-US"/>
              </w:rPr>
            </w:pPr>
            <w:r w:rsidRPr="00F46DEF">
              <w:rPr>
                <w:rFonts w:eastAsia="Calibri"/>
                <w:sz w:val="18"/>
                <w:szCs w:val="18"/>
                <w:lang w:eastAsia="en-US"/>
              </w:rPr>
              <w:t>2</w:t>
            </w:r>
            <w:r w:rsidR="00B6548A" w:rsidRPr="00F46DEF">
              <w:rPr>
                <w:rFonts w:eastAsia="Calibri"/>
                <w:sz w:val="18"/>
                <w:szCs w:val="18"/>
                <w:lang w:eastAsia="en-US"/>
              </w:rPr>
              <w:t>34</w:t>
            </w:r>
            <w:r w:rsidR="00974CFC" w:rsidRPr="00F46DEF">
              <w:rPr>
                <w:rFonts w:eastAsia="Calibri"/>
                <w:sz w:val="18"/>
                <w:szCs w:val="18"/>
                <w:lang w:eastAsia="en-US"/>
              </w:rPr>
              <w:t xml:space="preserve"> </w:t>
            </w:r>
            <w:r w:rsidR="00B6548A" w:rsidRPr="00F46DEF">
              <w:rPr>
                <w:rFonts w:eastAsia="Calibri"/>
                <w:sz w:val="18"/>
                <w:szCs w:val="18"/>
                <w:lang w:eastAsia="en-US"/>
              </w:rPr>
              <w:t>310</w:t>
            </w:r>
          </w:p>
        </w:tc>
      </w:tr>
      <w:tr w:rsidR="006F5AD5" w:rsidRPr="00BA661E" w14:paraId="4321A66A" w14:textId="77777777" w:rsidTr="005D2649">
        <w:trPr>
          <w:trHeight w:val="450"/>
        </w:trPr>
        <w:tc>
          <w:tcPr>
            <w:tcW w:w="2802" w:type="dxa"/>
            <w:shd w:val="clear" w:color="auto" w:fill="auto"/>
            <w:hideMark/>
          </w:tcPr>
          <w:p w14:paraId="410F7AB0" w14:textId="77777777" w:rsidR="006F5AD5" w:rsidRPr="00F46DEF" w:rsidRDefault="006F5AD5" w:rsidP="006F5AD5">
            <w:pPr>
              <w:rPr>
                <w:rFonts w:eastAsia="Calibri"/>
                <w:sz w:val="18"/>
                <w:szCs w:val="18"/>
                <w:lang w:eastAsia="en-US"/>
              </w:rPr>
            </w:pPr>
            <w:r w:rsidRPr="00F46DEF">
              <w:rPr>
                <w:rFonts w:eastAsia="Calibri"/>
                <w:sz w:val="18"/>
                <w:szCs w:val="18"/>
                <w:lang w:eastAsia="en-US"/>
              </w:rPr>
              <w:t>Совокупный доход за предыдущий отчетный период:</w:t>
            </w:r>
          </w:p>
        </w:tc>
        <w:tc>
          <w:tcPr>
            <w:tcW w:w="992" w:type="dxa"/>
            <w:shd w:val="clear" w:color="auto" w:fill="auto"/>
            <w:noWrap/>
            <w:hideMark/>
          </w:tcPr>
          <w:p w14:paraId="09E285F0" w14:textId="77777777" w:rsidR="006F5AD5" w:rsidRPr="00F46DEF" w:rsidRDefault="006F5AD5" w:rsidP="006F5AD5">
            <w:pPr>
              <w:rPr>
                <w:rFonts w:eastAsia="Calibri"/>
                <w:sz w:val="18"/>
                <w:szCs w:val="18"/>
                <w:lang w:eastAsia="en-US"/>
              </w:rPr>
            </w:pPr>
            <w:r w:rsidRPr="00F46DEF">
              <w:rPr>
                <w:rFonts w:eastAsia="Calibri"/>
                <w:sz w:val="18"/>
                <w:szCs w:val="18"/>
                <w:lang w:eastAsia="en-US"/>
              </w:rPr>
              <w:t>-</w:t>
            </w:r>
          </w:p>
        </w:tc>
        <w:tc>
          <w:tcPr>
            <w:tcW w:w="850" w:type="dxa"/>
            <w:shd w:val="clear" w:color="auto" w:fill="auto"/>
            <w:noWrap/>
            <w:hideMark/>
          </w:tcPr>
          <w:p w14:paraId="5238ED0D" w14:textId="77777777" w:rsidR="006F5AD5" w:rsidRPr="00F46DEF" w:rsidRDefault="006F5AD5" w:rsidP="006F5AD5">
            <w:pPr>
              <w:rPr>
                <w:rFonts w:eastAsia="Calibri"/>
                <w:sz w:val="18"/>
                <w:szCs w:val="18"/>
                <w:lang w:eastAsia="en-US"/>
              </w:rPr>
            </w:pPr>
            <w:r w:rsidRPr="00F46DEF">
              <w:rPr>
                <w:rFonts w:eastAsia="Calibri"/>
                <w:sz w:val="18"/>
                <w:szCs w:val="18"/>
                <w:lang w:eastAsia="en-US"/>
              </w:rPr>
              <w:t>-</w:t>
            </w:r>
          </w:p>
        </w:tc>
        <w:tc>
          <w:tcPr>
            <w:tcW w:w="1843" w:type="dxa"/>
            <w:shd w:val="clear" w:color="auto" w:fill="auto"/>
            <w:noWrap/>
            <w:hideMark/>
          </w:tcPr>
          <w:p w14:paraId="6CEAF3A5" w14:textId="77777777" w:rsidR="006F5AD5" w:rsidRPr="00F46DEF" w:rsidRDefault="006F5AD5" w:rsidP="006F5AD5">
            <w:pPr>
              <w:rPr>
                <w:rFonts w:eastAsia="Calibri"/>
                <w:sz w:val="18"/>
                <w:szCs w:val="18"/>
                <w:lang w:eastAsia="en-US"/>
              </w:rPr>
            </w:pPr>
            <w:r w:rsidRPr="00F46DEF">
              <w:rPr>
                <w:rFonts w:eastAsia="Calibri"/>
                <w:sz w:val="18"/>
                <w:szCs w:val="18"/>
                <w:lang w:eastAsia="en-US"/>
              </w:rPr>
              <w:t>-</w:t>
            </w:r>
          </w:p>
        </w:tc>
        <w:tc>
          <w:tcPr>
            <w:tcW w:w="851" w:type="dxa"/>
            <w:shd w:val="clear" w:color="auto" w:fill="auto"/>
            <w:noWrap/>
            <w:hideMark/>
          </w:tcPr>
          <w:p w14:paraId="0C91FEAD" w14:textId="77777777" w:rsidR="006F5AD5" w:rsidRPr="00F46DEF" w:rsidRDefault="006F5AD5" w:rsidP="006F5AD5">
            <w:pPr>
              <w:rPr>
                <w:rFonts w:eastAsia="Calibri"/>
                <w:sz w:val="18"/>
                <w:szCs w:val="18"/>
                <w:lang w:eastAsia="en-US"/>
              </w:rPr>
            </w:pPr>
            <w:r w:rsidRPr="00F46DEF">
              <w:rPr>
                <w:rFonts w:eastAsia="Calibri"/>
                <w:sz w:val="18"/>
                <w:szCs w:val="18"/>
                <w:lang w:eastAsia="en-US"/>
              </w:rPr>
              <w:t>-</w:t>
            </w:r>
          </w:p>
        </w:tc>
        <w:tc>
          <w:tcPr>
            <w:tcW w:w="1417" w:type="dxa"/>
            <w:shd w:val="clear" w:color="auto" w:fill="auto"/>
            <w:noWrap/>
            <w:hideMark/>
          </w:tcPr>
          <w:p w14:paraId="57E3DE88" w14:textId="77777777" w:rsidR="006F5AD5" w:rsidRPr="00F46DEF" w:rsidRDefault="0095178F" w:rsidP="00B6548A">
            <w:pPr>
              <w:rPr>
                <w:rFonts w:eastAsia="Calibri"/>
                <w:sz w:val="18"/>
                <w:szCs w:val="18"/>
                <w:lang w:eastAsia="en-US"/>
              </w:rPr>
            </w:pPr>
            <w:r w:rsidRPr="00F46DEF">
              <w:rPr>
                <w:rFonts w:eastAsia="Calibri"/>
                <w:sz w:val="18"/>
                <w:szCs w:val="18"/>
                <w:lang w:eastAsia="en-US"/>
              </w:rPr>
              <w:t>7 614</w:t>
            </w:r>
          </w:p>
        </w:tc>
        <w:tc>
          <w:tcPr>
            <w:tcW w:w="1276" w:type="dxa"/>
            <w:shd w:val="clear" w:color="auto" w:fill="auto"/>
            <w:noWrap/>
            <w:hideMark/>
          </w:tcPr>
          <w:p w14:paraId="5BDCDD46" w14:textId="77777777" w:rsidR="006F5AD5" w:rsidRPr="00F46DEF" w:rsidRDefault="0095178F" w:rsidP="006F5AD5">
            <w:pPr>
              <w:rPr>
                <w:rFonts w:eastAsia="Calibri"/>
                <w:sz w:val="18"/>
                <w:szCs w:val="18"/>
                <w:lang w:eastAsia="en-US"/>
              </w:rPr>
            </w:pPr>
            <w:r w:rsidRPr="00F46DEF">
              <w:rPr>
                <w:rFonts w:eastAsia="Calibri"/>
                <w:sz w:val="18"/>
                <w:szCs w:val="18"/>
                <w:lang w:eastAsia="en-US"/>
              </w:rPr>
              <w:t>7 614</w:t>
            </w:r>
          </w:p>
        </w:tc>
      </w:tr>
      <w:tr w:rsidR="006F5AD5" w:rsidRPr="00BA661E" w14:paraId="2E8FA626" w14:textId="77777777" w:rsidTr="005D2649">
        <w:trPr>
          <w:trHeight w:val="255"/>
        </w:trPr>
        <w:tc>
          <w:tcPr>
            <w:tcW w:w="2802" w:type="dxa"/>
            <w:shd w:val="clear" w:color="auto" w:fill="auto"/>
            <w:hideMark/>
          </w:tcPr>
          <w:p w14:paraId="7CF9FE21" w14:textId="77777777" w:rsidR="006F5AD5" w:rsidRPr="00F46DEF" w:rsidRDefault="006F5AD5" w:rsidP="006F5AD5">
            <w:pPr>
              <w:rPr>
                <w:rFonts w:eastAsia="Calibri"/>
                <w:sz w:val="18"/>
                <w:szCs w:val="18"/>
                <w:lang w:eastAsia="en-US"/>
              </w:rPr>
            </w:pPr>
            <w:r w:rsidRPr="00F46DEF">
              <w:rPr>
                <w:rFonts w:eastAsia="Calibri"/>
                <w:sz w:val="18"/>
                <w:szCs w:val="18"/>
                <w:lang w:eastAsia="en-US"/>
              </w:rPr>
              <w:t xml:space="preserve">прибыль (убыток) </w:t>
            </w:r>
          </w:p>
        </w:tc>
        <w:tc>
          <w:tcPr>
            <w:tcW w:w="992" w:type="dxa"/>
            <w:shd w:val="clear" w:color="auto" w:fill="auto"/>
            <w:noWrap/>
            <w:hideMark/>
          </w:tcPr>
          <w:p w14:paraId="1D973F16" w14:textId="77777777" w:rsidR="006F5AD5" w:rsidRPr="00F46DEF" w:rsidRDefault="006F5AD5" w:rsidP="006F5AD5">
            <w:pPr>
              <w:rPr>
                <w:rFonts w:eastAsia="Calibri"/>
                <w:sz w:val="18"/>
                <w:szCs w:val="18"/>
                <w:lang w:eastAsia="en-US"/>
              </w:rPr>
            </w:pPr>
            <w:r w:rsidRPr="00F46DEF">
              <w:rPr>
                <w:rFonts w:eastAsia="Calibri"/>
                <w:sz w:val="18"/>
                <w:szCs w:val="18"/>
                <w:lang w:eastAsia="en-US"/>
              </w:rPr>
              <w:t>-</w:t>
            </w:r>
          </w:p>
        </w:tc>
        <w:tc>
          <w:tcPr>
            <w:tcW w:w="850" w:type="dxa"/>
            <w:shd w:val="clear" w:color="auto" w:fill="auto"/>
            <w:noWrap/>
            <w:hideMark/>
          </w:tcPr>
          <w:p w14:paraId="4E5BF5A6" w14:textId="77777777" w:rsidR="006F5AD5" w:rsidRPr="00F46DEF" w:rsidRDefault="006F5AD5" w:rsidP="006F5AD5">
            <w:pPr>
              <w:rPr>
                <w:rFonts w:eastAsia="Calibri"/>
                <w:sz w:val="18"/>
                <w:szCs w:val="18"/>
                <w:lang w:eastAsia="en-US"/>
              </w:rPr>
            </w:pPr>
            <w:r w:rsidRPr="00F46DEF">
              <w:rPr>
                <w:rFonts w:eastAsia="Calibri"/>
                <w:sz w:val="18"/>
                <w:szCs w:val="18"/>
                <w:lang w:eastAsia="en-US"/>
              </w:rPr>
              <w:t>-</w:t>
            </w:r>
          </w:p>
        </w:tc>
        <w:tc>
          <w:tcPr>
            <w:tcW w:w="1843" w:type="dxa"/>
            <w:shd w:val="clear" w:color="auto" w:fill="auto"/>
            <w:noWrap/>
            <w:hideMark/>
          </w:tcPr>
          <w:p w14:paraId="38EBC629" w14:textId="77777777" w:rsidR="006F5AD5" w:rsidRPr="00F46DEF" w:rsidRDefault="006F5AD5" w:rsidP="006F5AD5">
            <w:pPr>
              <w:rPr>
                <w:rFonts w:eastAsia="Calibri"/>
                <w:sz w:val="18"/>
                <w:szCs w:val="18"/>
                <w:lang w:eastAsia="en-US"/>
              </w:rPr>
            </w:pPr>
            <w:r w:rsidRPr="00F46DEF">
              <w:rPr>
                <w:rFonts w:eastAsia="Calibri"/>
                <w:sz w:val="18"/>
                <w:szCs w:val="18"/>
                <w:lang w:eastAsia="en-US"/>
              </w:rPr>
              <w:t>-</w:t>
            </w:r>
          </w:p>
        </w:tc>
        <w:tc>
          <w:tcPr>
            <w:tcW w:w="851" w:type="dxa"/>
            <w:shd w:val="clear" w:color="auto" w:fill="auto"/>
            <w:noWrap/>
            <w:hideMark/>
          </w:tcPr>
          <w:p w14:paraId="481DD91A" w14:textId="77777777" w:rsidR="006F5AD5" w:rsidRPr="00F46DEF" w:rsidRDefault="006F5AD5" w:rsidP="006F5AD5">
            <w:pPr>
              <w:rPr>
                <w:rFonts w:eastAsia="Calibri"/>
                <w:sz w:val="18"/>
                <w:szCs w:val="18"/>
                <w:lang w:eastAsia="en-US"/>
              </w:rPr>
            </w:pPr>
            <w:r w:rsidRPr="00F46DEF">
              <w:rPr>
                <w:rFonts w:eastAsia="Calibri"/>
                <w:sz w:val="18"/>
                <w:szCs w:val="18"/>
                <w:lang w:eastAsia="en-US"/>
              </w:rPr>
              <w:t>-</w:t>
            </w:r>
          </w:p>
        </w:tc>
        <w:tc>
          <w:tcPr>
            <w:tcW w:w="1417" w:type="dxa"/>
            <w:shd w:val="clear" w:color="auto" w:fill="auto"/>
            <w:noWrap/>
            <w:hideMark/>
          </w:tcPr>
          <w:p w14:paraId="3C1E9BDA" w14:textId="77777777" w:rsidR="006F5AD5" w:rsidRPr="00F46DEF" w:rsidRDefault="00F46DEF" w:rsidP="006F5AD5">
            <w:pPr>
              <w:rPr>
                <w:rFonts w:eastAsia="Calibri"/>
                <w:sz w:val="18"/>
                <w:szCs w:val="18"/>
                <w:lang w:eastAsia="en-US"/>
              </w:rPr>
            </w:pPr>
            <w:r w:rsidRPr="00F46DEF">
              <w:rPr>
                <w:rFonts w:eastAsia="Calibri"/>
                <w:sz w:val="18"/>
                <w:szCs w:val="18"/>
                <w:lang w:eastAsia="en-US"/>
              </w:rPr>
              <w:t>7 614</w:t>
            </w:r>
          </w:p>
        </w:tc>
        <w:tc>
          <w:tcPr>
            <w:tcW w:w="1276" w:type="dxa"/>
            <w:shd w:val="clear" w:color="auto" w:fill="auto"/>
            <w:noWrap/>
            <w:hideMark/>
          </w:tcPr>
          <w:p w14:paraId="7D4DD920" w14:textId="77777777" w:rsidR="006F5AD5" w:rsidRPr="00F46DEF" w:rsidRDefault="00F46DEF" w:rsidP="006F5AD5">
            <w:pPr>
              <w:rPr>
                <w:rFonts w:eastAsia="Calibri"/>
                <w:sz w:val="18"/>
                <w:szCs w:val="18"/>
                <w:lang w:eastAsia="en-US"/>
              </w:rPr>
            </w:pPr>
            <w:r w:rsidRPr="00F46DEF">
              <w:rPr>
                <w:rFonts w:eastAsia="Calibri"/>
                <w:sz w:val="18"/>
                <w:szCs w:val="18"/>
                <w:lang w:eastAsia="en-US"/>
              </w:rPr>
              <w:t>7 614</w:t>
            </w:r>
          </w:p>
        </w:tc>
      </w:tr>
      <w:tr w:rsidR="006F5AD5" w:rsidRPr="00BA661E" w14:paraId="53A8DF3E" w14:textId="77777777" w:rsidTr="005D2649">
        <w:trPr>
          <w:trHeight w:val="450"/>
        </w:trPr>
        <w:tc>
          <w:tcPr>
            <w:tcW w:w="2802" w:type="dxa"/>
            <w:shd w:val="clear" w:color="auto" w:fill="auto"/>
            <w:hideMark/>
          </w:tcPr>
          <w:p w14:paraId="57E5CDA7" w14:textId="77777777" w:rsidR="006F5AD5" w:rsidRPr="00F46DEF" w:rsidRDefault="006F5AD5" w:rsidP="006F5AD5">
            <w:pPr>
              <w:rPr>
                <w:rFonts w:eastAsia="Calibri"/>
                <w:sz w:val="18"/>
                <w:szCs w:val="18"/>
                <w:lang w:eastAsia="en-US"/>
              </w:rPr>
            </w:pPr>
            <w:r w:rsidRPr="00F46DEF">
              <w:rPr>
                <w:rFonts w:eastAsia="Calibri"/>
                <w:sz w:val="18"/>
                <w:szCs w:val="18"/>
                <w:lang w:eastAsia="en-US"/>
              </w:rPr>
              <w:lastRenderedPageBreak/>
              <w:t>Изменение стоимости  основных средств  и нематериальных активов</w:t>
            </w:r>
          </w:p>
        </w:tc>
        <w:tc>
          <w:tcPr>
            <w:tcW w:w="992" w:type="dxa"/>
            <w:shd w:val="clear" w:color="auto" w:fill="auto"/>
            <w:noWrap/>
            <w:hideMark/>
          </w:tcPr>
          <w:p w14:paraId="260F754F" w14:textId="77777777" w:rsidR="006F5AD5" w:rsidRPr="00F46DEF" w:rsidRDefault="006F5AD5" w:rsidP="006F5AD5">
            <w:pPr>
              <w:rPr>
                <w:rFonts w:eastAsia="Calibri"/>
                <w:sz w:val="18"/>
                <w:szCs w:val="18"/>
                <w:lang w:eastAsia="en-US"/>
              </w:rPr>
            </w:pPr>
            <w:r w:rsidRPr="00F46DEF">
              <w:rPr>
                <w:rFonts w:eastAsia="Calibri"/>
                <w:sz w:val="18"/>
                <w:szCs w:val="18"/>
                <w:lang w:eastAsia="en-US"/>
              </w:rPr>
              <w:t>-</w:t>
            </w:r>
          </w:p>
        </w:tc>
        <w:tc>
          <w:tcPr>
            <w:tcW w:w="850" w:type="dxa"/>
            <w:shd w:val="clear" w:color="auto" w:fill="auto"/>
            <w:noWrap/>
            <w:hideMark/>
          </w:tcPr>
          <w:p w14:paraId="3A1411EB" w14:textId="77777777" w:rsidR="006F5AD5" w:rsidRPr="00F46DEF" w:rsidRDefault="006F5AD5" w:rsidP="006F5AD5">
            <w:pPr>
              <w:rPr>
                <w:rFonts w:eastAsia="Calibri"/>
                <w:sz w:val="18"/>
                <w:szCs w:val="18"/>
                <w:lang w:eastAsia="en-US"/>
              </w:rPr>
            </w:pPr>
            <w:r w:rsidRPr="00F46DEF">
              <w:rPr>
                <w:rFonts w:eastAsia="Calibri"/>
                <w:sz w:val="18"/>
                <w:szCs w:val="18"/>
                <w:lang w:eastAsia="en-US"/>
              </w:rPr>
              <w:t>-</w:t>
            </w:r>
          </w:p>
        </w:tc>
        <w:tc>
          <w:tcPr>
            <w:tcW w:w="1843" w:type="dxa"/>
            <w:shd w:val="clear" w:color="auto" w:fill="auto"/>
            <w:noWrap/>
            <w:hideMark/>
          </w:tcPr>
          <w:p w14:paraId="2F004362" w14:textId="77777777" w:rsidR="006F5AD5" w:rsidRPr="00F46DEF" w:rsidRDefault="00DC6150" w:rsidP="00B6548A">
            <w:pPr>
              <w:rPr>
                <w:rFonts w:eastAsia="Calibri"/>
                <w:sz w:val="18"/>
                <w:szCs w:val="18"/>
                <w:lang w:val="en-US" w:eastAsia="en-US"/>
              </w:rPr>
            </w:pPr>
            <w:r>
              <w:rPr>
                <w:rFonts w:eastAsia="Calibri"/>
                <w:sz w:val="18"/>
                <w:szCs w:val="18"/>
                <w:lang w:eastAsia="en-US"/>
              </w:rPr>
              <w:t>(</w:t>
            </w:r>
            <w:r w:rsidR="00F46DEF">
              <w:rPr>
                <w:rFonts w:eastAsia="Calibri"/>
                <w:sz w:val="18"/>
                <w:szCs w:val="18"/>
                <w:lang w:eastAsia="en-US"/>
              </w:rPr>
              <w:t xml:space="preserve"> 11</w:t>
            </w:r>
            <w:r>
              <w:rPr>
                <w:rFonts w:eastAsia="Calibri"/>
                <w:sz w:val="18"/>
                <w:szCs w:val="18"/>
                <w:lang w:eastAsia="en-US"/>
              </w:rPr>
              <w:t> </w:t>
            </w:r>
            <w:r w:rsidR="00F46DEF">
              <w:rPr>
                <w:rFonts w:eastAsia="Calibri"/>
                <w:sz w:val="18"/>
                <w:szCs w:val="18"/>
                <w:lang w:eastAsia="en-US"/>
              </w:rPr>
              <w:t>831</w:t>
            </w:r>
            <w:r>
              <w:rPr>
                <w:rFonts w:eastAsia="Calibri"/>
                <w:sz w:val="18"/>
                <w:szCs w:val="18"/>
                <w:lang w:eastAsia="en-US"/>
              </w:rPr>
              <w:t>)</w:t>
            </w:r>
          </w:p>
        </w:tc>
        <w:tc>
          <w:tcPr>
            <w:tcW w:w="851" w:type="dxa"/>
            <w:shd w:val="clear" w:color="auto" w:fill="auto"/>
            <w:noWrap/>
            <w:hideMark/>
          </w:tcPr>
          <w:p w14:paraId="3825C65E" w14:textId="77777777" w:rsidR="006F5AD5" w:rsidRPr="00F46DEF" w:rsidRDefault="006F5AD5" w:rsidP="006F5AD5">
            <w:pPr>
              <w:rPr>
                <w:rFonts w:eastAsia="Calibri"/>
                <w:sz w:val="18"/>
                <w:szCs w:val="18"/>
                <w:lang w:eastAsia="en-US"/>
              </w:rPr>
            </w:pPr>
            <w:r w:rsidRPr="00F46DEF">
              <w:rPr>
                <w:rFonts w:eastAsia="Calibri"/>
                <w:sz w:val="18"/>
                <w:szCs w:val="18"/>
                <w:lang w:eastAsia="en-US"/>
              </w:rPr>
              <w:t>-</w:t>
            </w:r>
          </w:p>
        </w:tc>
        <w:tc>
          <w:tcPr>
            <w:tcW w:w="1417" w:type="dxa"/>
            <w:shd w:val="clear" w:color="auto" w:fill="auto"/>
            <w:noWrap/>
            <w:hideMark/>
          </w:tcPr>
          <w:p w14:paraId="1C37CDBB" w14:textId="77777777" w:rsidR="006F5AD5" w:rsidRPr="00F46DEF" w:rsidRDefault="006F5AD5" w:rsidP="006F5AD5">
            <w:pPr>
              <w:rPr>
                <w:rFonts w:eastAsia="Calibri"/>
                <w:sz w:val="18"/>
                <w:szCs w:val="18"/>
                <w:lang w:eastAsia="en-US"/>
              </w:rPr>
            </w:pPr>
            <w:r w:rsidRPr="00F46DEF">
              <w:rPr>
                <w:rFonts w:eastAsia="Calibri"/>
                <w:sz w:val="18"/>
                <w:szCs w:val="18"/>
                <w:lang w:eastAsia="en-US"/>
              </w:rPr>
              <w:t>-</w:t>
            </w:r>
          </w:p>
        </w:tc>
        <w:tc>
          <w:tcPr>
            <w:tcW w:w="1276" w:type="dxa"/>
            <w:shd w:val="clear" w:color="auto" w:fill="auto"/>
            <w:noWrap/>
            <w:hideMark/>
          </w:tcPr>
          <w:p w14:paraId="23DC40A6" w14:textId="77777777" w:rsidR="006F5AD5" w:rsidRPr="00F46DEF" w:rsidRDefault="00DC6150" w:rsidP="00DC6150">
            <w:pPr>
              <w:rPr>
                <w:rFonts w:eastAsia="Calibri"/>
                <w:sz w:val="18"/>
                <w:szCs w:val="18"/>
                <w:lang w:val="en-US" w:eastAsia="en-US"/>
              </w:rPr>
            </w:pPr>
            <w:r>
              <w:rPr>
                <w:rFonts w:eastAsia="Calibri"/>
                <w:sz w:val="18"/>
                <w:szCs w:val="18"/>
                <w:lang w:eastAsia="en-US"/>
              </w:rPr>
              <w:t>(</w:t>
            </w:r>
            <w:r w:rsidR="00F46DEF">
              <w:rPr>
                <w:rFonts w:eastAsia="Calibri"/>
                <w:sz w:val="18"/>
                <w:szCs w:val="18"/>
                <w:lang w:eastAsia="en-US"/>
              </w:rPr>
              <w:t xml:space="preserve"> 11</w:t>
            </w:r>
            <w:r>
              <w:rPr>
                <w:rFonts w:eastAsia="Calibri"/>
                <w:sz w:val="18"/>
                <w:szCs w:val="18"/>
                <w:lang w:eastAsia="en-US"/>
              </w:rPr>
              <w:t> </w:t>
            </w:r>
            <w:r w:rsidR="00F46DEF">
              <w:rPr>
                <w:rFonts w:eastAsia="Calibri"/>
                <w:sz w:val="18"/>
                <w:szCs w:val="18"/>
                <w:lang w:eastAsia="en-US"/>
              </w:rPr>
              <w:t>831</w:t>
            </w:r>
            <w:r>
              <w:rPr>
                <w:rFonts w:eastAsia="Calibri"/>
                <w:sz w:val="18"/>
                <w:szCs w:val="18"/>
                <w:lang w:eastAsia="en-US"/>
              </w:rPr>
              <w:t>)</w:t>
            </w:r>
          </w:p>
        </w:tc>
      </w:tr>
      <w:tr w:rsidR="00F46DEF" w:rsidRPr="00BA661E" w14:paraId="6C96E3A4" w14:textId="77777777" w:rsidTr="005D2649">
        <w:trPr>
          <w:trHeight w:val="450"/>
        </w:trPr>
        <w:tc>
          <w:tcPr>
            <w:tcW w:w="2802" w:type="dxa"/>
            <w:shd w:val="clear" w:color="auto" w:fill="auto"/>
          </w:tcPr>
          <w:p w14:paraId="10893D8B" w14:textId="77777777" w:rsidR="00F46DEF" w:rsidRPr="00F46DEF" w:rsidRDefault="00F46DEF" w:rsidP="006F5AD5">
            <w:pPr>
              <w:rPr>
                <w:rFonts w:eastAsia="Calibri"/>
                <w:sz w:val="18"/>
                <w:szCs w:val="18"/>
                <w:lang w:eastAsia="en-US"/>
              </w:rPr>
            </w:pPr>
            <w:r>
              <w:rPr>
                <w:rFonts w:eastAsia="Calibri"/>
                <w:sz w:val="18"/>
                <w:szCs w:val="18"/>
                <w:lang w:eastAsia="en-US"/>
              </w:rPr>
              <w:t>Прочие движения</w:t>
            </w:r>
          </w:p>
        </w:tc>
        <w:tc>
          <w:tcPr>
            <w:tcW w:w="992" w:type="dxa"/>
            <w:shd w:val="clear" w:color="auto" w:fill="auto"/>
            <w:noWrap/>
          </w:tcPr>
          <w:p w14:paraId="7C0AC62C" w14:textId="77777777" w:rsidR="00F46DEF" w:rsidRPr="00F46DEF" w:rsidRDefault="00F46DEF" w:rsidP="006F5AD5">
            <w:pPr>
              <w:rPr>
                <w:rFonts w:eastAsia="Calibri"/>
                <w:sz w:val="18"/>
                <w:szCs w:val="18"/>
                <w:lang w:eastAsia="en-US"/>
              </w:rPr>
            </w:pPr>
            <w:r>
              <w:rPr>
                <w:rFonts w:eastAsia="Calibri"/>
                <w:sz w:val="18"/>
                <w:szCs w:val="18"/>
                <w:lang w:eastAsia="en-US"/>
              </w:rPr>
              <w:t>-</w:t>
            </w:r>
          </w:p>
        </w:tc>
        <w:tc>
          <w:tcPr>
            <w:tcW w:w="850" w:type="dxa"/>
            <w:shd w:val="clear" w:color="auto" w:fill="auto"/>
            <w:noWrap/>
          </w:tcPr>
          <w:p w14:paraId="44618D88" w14:textId="77777777" w:rsidR="00F46DEF" w:rsidRPr="00F46DEF" w:rsidRDefault="00F46DEF" w:rsidP="006F5AD5">
            <w:pPr>
              <w:rPr>
                <w:rFonts w:eastAsia="Calibri"/>
                <w:sz w:val="18"/>
                <w:szCs w:val="18"/>
                <w:lang w:eastAsia="en-US"/>
              </w:rPr>
            </w:pPr>
            <w:r>
              <w:rPr>
                <w:rFonts w:eastAsia="Calibri"/>
                <w:sz w:val="18"/>
                <w:szCs w:val="18"/>
                <w:lang w:eastAsia="en-US"/>
              </w:rPr>
              <w:t>-</w:t>
            </w:r>
          </w:p>
        </w:tc>
        <w:tc>
          <w:tcPr>
            <w:tcW w:w="1843" w:type="dxa"/>
            <w:shd w:val="clear" w:color="auto" w:fill="auto"/>
            <w:noWrap/>
          </w:tcPr>
          <w:p w14:paraId="6D7F6482" w14:textId="77777777" w:rsidR="00F46DEF" w:rsidRPr="00F46DEF" w:rsidRDefault="00F46DEF" w:rsidP="00B6548A">
            <w:pPr>
              <w:rPr>
                <w:rFonts w:eastAsia="Calibri"/>
                <w:sz w:val="18"/>
                <w:szCs w:val="18"/>
                <w:lang w:eastAsia="en-US"/>
              </w:rPr>
            </w:pPr>
            <w:r>
              <w:rPr>
                <w:rFonts w:eastAsia="Calibri"/>
                <w:sz w:val="18"/>
                <w:szCs w:val="18"/>
                <w:lang w:eastAsia="en-US"/>
              </w:rPr>
              <w:t>-</w:t>
            </w:r>
          </w:p>
        </w:tc>
        <w:tc>
          <w:tcPr>
            <w:tcW w:w="851" w:type="dxa"/>
            <w:shd w:val="clear" w:color="auto" w:fill="auto"/>
            <w:noWrap/>
          </w:tcPr>
          <w:p w14:paraId="4B3FC1B7" w14:textId="77777777" w:rsidR="00F46DEF" w:rsidRPr="00F46DEF" w:rsidRDefault="00F46DEF" w:rsidP="006F5AD5">
            <w:pPr>
              <w:rPr>
                <w:rFonts w:eastAsia="Calibri"/>
                <w:sz w:val="18"/>
                <w:szCs w:val="18"/>
                <w:lang w:eastAsia="en-US"/>
              </w:rPr>
            </w:pPr>
            <w:r>
              <w:rPr>
                <w:rFonts w:eastAsia="Calibri"/>
                <w:sz w:val="18"/>
                <w:szCs w:val="18"/>
                <w:lang w:eastAsia="en-US"/>
              </w:rPr>
              <w:t>-</w:t>
            </w:r>
          </w:p>
        </w:tc>
        <w:tc>
          <w:tcPr>
            <w:tcW w:w="1417" w:type="dxa"/>
            <w:shd w:val="clear" w:color="auto" w:fill="auto"/>
            <w:noWrap/>
          </w:tcPr>
          <w:p w14:paraId="67F7784C" w14:textId="77777777" w:rsidR="00F46DEF" w:rsidRPr="00F46DEF" w:rsidRDefault="00F46DEF" w:rsidP="006F5AD5">
            <w:pPr>
              <w:rPr>
                <w:rFonts w:eastAsia="Calibri"/>
                <w:sz w:val="18"/>
                <w:szCs w:val="18"/>
                <w:lang w:eastAsia="en-US"/>
              </w:rPr>
            </w:pPr>
            <w:r>
              <w:rPr>
                <w:rFonts w:eastAsia="Calibri"/>
                <w:sz w:val="18"/>
                <w:szCs w:val="18"/>
                <w:lang w:eastAsia="en-US"/>
              </w:rPr>
              <w:t>55</w:t>
            </w:r>
          </w:p>
        </w:tc>
        <w:tc>
          <w:tcPr>
            <w:tcW w:w="1276" w:type="dxa"/>
            <w:shd w:val="clear" w:color="auto" w:fill="auto"/>
            <w:noWrap/>
          </w:tcPr>
          <w:p w14:paraId="1BCEEE41" w14:textId="77777777" w:rsidR="00F46DEF" w:rsidRPr="00F46DEF" w:rsidRDefault="00F46DEF" w:rsidP="00B6548A">
            <w:pPr>
              <w:rPr>
                <w:rFonts w:eastAsia="Calibri"/>
                <w:sz w:val="18"/>
                <w:szCs w:val="18"/>
                <w:lang w:eastAsia="en-US"/>
              </w:rPr>
            </w:pPr>
            <w:r>
              <w:rPr>
                <w:rFonts w:eastAsia="Calibri"/>
                <w:sz w:val="18"/>
                <w:szCs w:val="18"/>
                <w:lang w:eastAsia="en-US"/>
              </w:rPr>
              <w:t>55</w:t>
            </w:r>
          </w:p>
        </w:tc>
      </w:tr>
      <w:tr w:rsidR="006F5AD5" w:rsidRPr="00BA661E" w14:paraId="13A17A19" w14:textId="77777777" w:rsidTr="005D2649">
        <w:trPr>
          <w:trHeight w:val="510"/>
        </w:trPr>
        <w:tc>
          <w:tcPr>
            <w:tcW w:w="2802" w:type="dxa"/>
            <w:shd w:val="clear" w:color="auto" w:fill="auto"/>
            <w:hideMark/>
          </w:tcPr>
          <w:p w14:paraId="73A7F4F9" w14:textId="77777777" w:rsidR="006F5AD5" w:rsidRPr="00DC6150" w:rsidRDefault="006F5AD5" w:rsidP="006F5AD5">
            <w:pPr>
              <w:rPr>
                <w:rFonts w:eastAsia="Calibri"/>
                <w:sz w:val="18"/>
                <w:szCs w:val="18"/>
                <w:lang w:eastAsia="en-US"/>
              </w:rPr>
            </w:pPr>
            <w:r w:rsidRPr="00DC6150">
              <w:rPr>
                <w:rFonts w:eastAsia="Calibri"/>
                <w:sz w:val="18"/>
                <w:szCs w:val="18"/>
                <w:lang w:eastAsia="en-US"/>
              </w:rPr>
              <w:t>Данные за соответствующий отчетный период прошлого года</w:t>
            </w:r>
          </w:p>
        </w:tc>
        <w:tc>
          <w:tcPr>
            <w:tcW w:w="992" w:type="dxa"/>
            <w:shd w:val="clear" w:color="auto" w:fill="auto"/>
            <w:noWrap/>
            <w:hideMark/>
          </w:tcPr>
          <w:p w14:paraId="0D6DF1F7" w14:textId="77777777" w:rsidR="006F5AD5" w:rsidRPr="00DC6150" w:rsidRDefault="006F5AD5" w:rsidP="006F5AD5">
            <w:pPr>
              <w:rPr>
                <w:rFonts w:eastAsia="Calibri"/>
                <w:sz w:val="18"/>
                <w:szCs w:val="18"/>
                <w:lang w:eastAsia="en-US"/>
              </w:rPr>
            </w:pPr>
            <w:r w:rsidRPr="00DC6150">
              <w:rPr>
                <w:rFonts w:eastAsia="Calibri"/>
                <w:sz w:val="18"/>
                <w:szCs w:val="18"/>
                <w:lang w:eastAsia="en-US"/>
              </w:rPr>
              <w:t>180</w:t>
            </w:r>
            <w:r w:rsidR="00974CFC" w:rsidRPr="00DC6150">
              <w:rPr>
                <w:rFonts w:eastAsia="Calibri"/>
                <w:sz w:val="18"/>
                <w:szCs w:val="18"/>
                <w:lang w:eastAsia="en-US"/>
              </w:rPr>
              <w:t xml:space="preserve"> </w:t>
            </w:r>
            <w:r w:rsidRPr="00DC6150">
              <w:rPr>
                <w:rFonts w:eastAsia="Calibri"/>
                <w:sz w:val="18"/>
                <w:szCs w:val="18"/>
                <w:lang w:eastAsia="en-US"/>
              </w:rPr>
              <w:t>000</w:t>
            </w:r>
          </w:p>
        </w:tc>
        <w:tc>
          <w:tcPr>
            <w:tcW w:w="850" w:type="dxa"/>
            <w:shd w:val="clear" w:color="auto" w:fill="auto"/>
            <w:noWrap/>
            <w:hideMark/>
          </w:tcPr>
          <w:p w14:paraId="4DE84DCC" w14:textId="77777777" w:rsidR="006F5AD5" w:rsidRPr="00DC6150" w:rsidRDefault="006F5AD5" w:rsidP="006F5AD5">
            <w:pPr>
              <w:rPr>
                <w:rFonts w:eastAsia="Calibri"/>
                <w:sz w:val="18"/>
                <w:szCs w:val="18"/>
                <w:lang w:eastAsia="en-US"/>
              </w:rPr>
            </w:pPr>
            <w:r w:rsidRPr="00DC6150">
              <w:rPr>
                <w:rFonts w:eastAsia="Calibri"/>
                <w:sz w:val="18"/>
                <w:szCs w:val="18"/>
                <w:lang w:eastAsia="en-US"/>
              </w:rPr>
              <w:t>5</w:t>
            </w:r>
            <w:r w:rsidR="00974CFC" w:rsidRPr="00DC6150">
              <w:rPr>
                <w:rFonts w:eastAsia="Calibri"/>
                <w:sz w:val="18"/>
                <w:szCs w:val="18"/>
                <w:lang w:eastAsia="en-US"/>
              </w:rPr>
              <w:t xml:space="preserve"> </w:t>
            </w:r>
            <w:r w:rsidRPr="00DC6150">
              <w:rPr>
                <w:rFonts w:eastAsia="Calibri"/>
                <w:sz w:val="18"/>
                <w:szCs w:val="18"/>
                <w:lang w:eastAsia="en-US"/>
              </w:rPr>
              <w:t>008</w:t>
            </w:r>
          </w:p>
        </w:tc>
        <w:tc>
          <w:tcPr>
            <w:tcW w:w="1843" w:type="dxa"/>
            <w:shd w:val="clear" w:color="auto" w:fill="auto"/>
            <w:noWrap/>
            <w:hideMark/>
          </w:tcPr>
          <w:p w14:paraId="63FD665F" w14:textId="77777777" w:rsidR="006F5AD5" w:rsidRPr="00DC6150" w:rsidRDefault="00DC6150" w:rsidP="006F5AD5">
            <w:pPr>
              <w:rPr>
                <w:rFonts w:eastAsia="Calibri"/>
                <w:sz w:val="18"/>
                <w:szCs w:val="18"/>
                <w:lang w:eastAsia="en-US"/>
              </w:rPr>
            </w:pPr>
            <w:r w:rsidRPr="00DC6150">
              <w:rPr>
                <w:rFonts w:eastAsia="Calibri"/>
                <w:sz w:val="18"/>
                <w:szCs w:val="18"/>
                <w:lang w:eastAsia="en-US"/>
              </w:rPr>
              <w:t>5 857</w:t>
            </w:r>
          </w:p>
        </w:tc>
        <w:tc>
          <w:tcPr>
            <w:tcW w:w="851" w:type="dxa"/>
            <w:shd w:val="clear" w:color="auto" w:fill="auto"/>
            <w:noWrap/>
            <w:hideMark/>
          </w:tcPr>
          <w:p w14:paraId="0B4D2D7F" w14:textId="77777777" w:rsidR="006F5AD5" w:rsidRPr="00DC6150" w:rsidRDefault="006F5AD5" w:rsidP="006F5AD5">
            <w:pPr>
              <w:rPr>
                <w:rFonts w:eastAsia="Calibri"/>
                <w:sz w:val="18"/>
                <w:szCs w:val="18"/>
                <w:lang w:eastAsia="en-US"/>
              </w:rPr>
            </w:pPr>
            <w:r w:rsidRPr="00DC6150">
              <w:rPr>
                <w:rFonts w:eastAsia="Calibri"/>
                <w:sz w:val="18"/>
                <w:szCs w:val="18"/>
                <w:lang w:eastAsia="en-US"/>
              </w:rPr>
              <w:t>9</w:t>
            </w:r>
            <w:r w:rsidR="00974CFC" w:rsidRPr="00DC6150">
              <w:rPr>
                <w:rFonts w:eastAsia="Calibri"/>
                <w:sz w:val="18"/>
                <w:szCs w:val="18"/>
                <w:lang w:eastAsia="en-US"/>
              </w:rPr>
              <w:t xml:space="preserve"> </w:t>
            </w:r>
            <w:r w:rsidRPr="00DC6150">
              <w:rPr>
                <w:rFonts w:eastAsia="Calibri"/>
                <w:sz w:val="18"/>
                <w:szCs w:val="18"/>
                <w:lang w:eastAsia="en-US"/>
              </w:rPr>
              <w:t>000</w:t>
            </w:r>
          </w:p>
        </w:tc>
        <w:tc>
          <w:tcPr>
            <w:tcW w:w="1417" w:type="dxa"/>
            <w:shd w:val="clear" w:color="auto" w:fill="auto"/>
            <w:noWrap/>
            <w:hideMark/>
          </w:tcPr>
          <w:p w14:paraId="2AD71297" w14:textId="77777777" w:rsidR="006F5AD5" w:rsidRPr="00DC6150" w:rsidRDefault="00DC6150" w:rsidP="00CD6FF7">
            <w:pPr>
              <w:rPr>
                <w:rFonts w:eastAsia="Calibri"/>
                <w:sz w:val="18"/>
                <w:szCs w:val="18"/>
                <w:lang w:eastAsia="en-US"/>
              </w:rPr>
            </w:pPr>
            <w:r w:rsidRPr="00DC6150">
              <w:rPr>
                <w:rFonts w:eastAsia="Calibri"/>
                <w:sz w:val="18"/>
                <w:szCs w:val="18"/>
                <w:lang w:eastAsia="en-US"/>
              </w:rPr>
              <w:t>30 283</w:t>
            </w:r>
          </w:p>
        </w:tc>
        <w:tc>
          <w:tcPr>
            <w:tcW w:w="1276" w:type="dxa"/>
            <w:shd w:val="clear" w:color="auto" w:fill="auto"/>
            <w:noWrap/>
            <w:hideMark/>
          </w:tcPr>
          <w:p w14:paraId="17F10034" w14:textId="77777777" w:rsidR="006F5AD5" w:rsidRPr="00DC6150" w:rsidRDefault="00DC6150" w:rsidP="00CD6FF7">
            <w:pPr>
              <w:rPr>
                <w:rFonts w:eastAsia="Calibri"/>
                <w:sz w:val="18"/>
                <w:szCs w:val="18"/>
                <w:lang w:eastAsia="en-US"/>
              </w:rPr>
            </w:pPr>
            <w:r w:rsidRPr="00DC6150">
              <w:rPr>
                <w:rFonts w:eastAsia="Calibri"/>
                <w:sz w:val="18"/>
                <w:szCs w:val="18"/>
                <w:lang w:eastAsia="en-US"/>
              </w:rPr>
              <w:t>230 148</w:t>
            </w:r>
          </w:p>
        </w:tc>
      </w:tr>
      <w:tr w:rsidR="006F5AD5" w:rsidRPr="00BA661E" w14:paraId="5B7FCCF4" w14:textId="77777777" w:rsidTr="005D2649">
        <w:trPr>
          <w:trHeight w:val="255"/>
        </w:trPr>
        <w:tc>
          <w:tcPr>
            <w:tcW w:w="2802" w:type="dxa"/>
            <w:shd w:val="clear" w:color="auto" w:fill="auto"/>
            <w:hideMark/>
          </w:tcPr>
          <w:p w14:paraId="34D5D531" w14:textId="77777777" w:rsidR="006F5AD5" w:rsidRPr="00DC6150" w:rsidRDefault="006F5AD5" w:rsidP="006F5AD5">
            <w:pPr>
              <w:rPr>
                <w:rFonts w:eastAsia="Calibri"/>
                <w:sz w:val="18"/>
                <w:szCs w:val="18"/>
                <w:lang w:eastAsia="en-US"/>
              </w:rPr>
            </w:pPr>
            <w:r w:rsidRPr="00DC6150">
              <w:rPr>
                <w:rFonts w:eastAsia="Calibri"/>
                <w:sz w:val="18"/>
                <w:szCs w:val="18"/>
                <w:lang w:eastAsia="en-US"/>
              </w:rPr>
              <w:t>Данные на начало отчетного года</w:t>
            </w:r>
          </w:p>
        </w:tc>
        <w:tc>
          <w:tcPr>
            <w:tcW w:w="992" w:type="dxa"/>
            <w:shd w:val="clear" w:color="auto" w:fill="auto"/>
            <w:noWrap/>
            <w:hideMark/>
          </w:tcPr>
          <w:p w14:paraId="0A6096EA" w14:textId="77777777" w:rsidR="006F5AD5" w:rsidRPr="00DC6150" w:rsidRDefault="006F5AD5" w:rsidP="006F5AD5">
            <w:pPr>
              <w:rPr>
                <w:rFonts w:eastAsia="Calibri"/>
                <w:sz w:val="18"/>
                <w:szCs w:val="18"/>
                <w:lang w:eastAsia="en-US"/>
              </w:rPr>
            </w:pPr>
            <w:r w:rsidRPr="00DC6150">
              <w:rPr>
                <w:rFonts w:eastAsia="Calibri"/>
                <w:sz w:val="18"/>
                <w:szCs w:val="18"/>
                <w:lang w:eastAsia="en-US"/>
              </w:rPr>
              <w:t>180</w:t>
            </w:r>
            <w:r w:rsidR="00974CFC" w:rsidRPr="00DC6150">
              <w:rPr>
                <w:rFonts w:eastAsia="Calibri"/>
                <w:sz w:val="18"/>
                <w:szCs w:val="18"/>
                <w:lang w:eastAsia="en-US"/>
              </w:rPr>
              <w:t xml:space="preserve"> </w:t>
            </w:r>
            <w:r w:rsidRPr="00DC6150">
              <w:rPr>
                <w:rFonts w:eastAsia="Calibri"/>
                <w:sz w:val="18"/>
                <w:szCs w:val="18"/>
                <w:lang w:eastAsia="en-US"/>
              </w:rPr>
              <w:t>000</w:t>
            </w:r>
          </w:p>
        </w:tc>
        <w:tc>
          <w:tcPr>
            <w:tcW w:w="850" w:type="dxa"/>
            <w:shd w:val="clear" w:color="auto" w:fill="auto"/>
            <w:noWrap/>
            <w:hideMark/>
          </w:tcPr>
          <w:p w14:paraId="368A47E1" w14:textId="77777777" w:rsidR="006F5AD5" w:rsidRPr="00DC6150" w:rsidRDefault="006F5AD5" w:rsidP="006F5AD5">
            <w:pPr>
              <w:rPr>
                <w:rFonts w:eastAsia="Calibri"/>
                <w:sz w:val="18"/>
                <w:szCs w:val="18"/>
                <w:lang w:eastAsia="en-US"/>
              </w:rPr>
            </w:pPr>
            <w:r w:rsidRPr="00DC6150">
              <w:rPr>
                <w:rFonts w:eastAsia="Calibri"/>
                <w:sz w:val="18"/>
                <w:szCs w:val="18"/>
                <w:lang w:eastAsia="en-US"/>
              </w:rPr>
              <w:t>5</w:t>
            </w:r>
            <w:r w:rsidR="00974CFC" w:rsidRPr="00DC6150">
              <w:rPr>
                <w:rFonts w:eastAsia="Calibri"/>
                <w:sz w:val="18"/>
                <w:szCs w:val="18"/>
                <w:lang w:eastAsia="en-US"/>
              </w:rPr>
              <w:t xml:space="preserve"> </w:t>
            </w:r>
            <w:r w:rsidRPr="00DC6150">
              <w:rPr>
                <w:rFonts w:eastAsia="Calibri"/>
                <w:sz w:val="18"/>
                <w:szCs w:val="18"/>
                <w:lang w:eastAsia="en-US"/>
              </w:rPr>
              <w:t>008</w:t>
            </w:r>
          </w:p>
        </w:tc>
        <w:tc>
          <w:tcPr>
            <w:tcW w:w="1843" w:type="dxa"/>
            <w:shd w:val="clear" w:color="auto" w:fill="auto"/>
            <w:noWrap/>
            <w:hideMark/>
          </w:tcPr>
          <w:p w14:paraId="71F45768" w14:textId="77777777" w:rsidR="006F5AD5" w:rsidRPr="00DC6150" w:rsidRDefault="00CD6FF7" w:rsidP="00CD6FF7">
            <w:pPr>
              <w:rPr>
                <w:rFonts w:eastAsia="Calibri"/>
                <w:sz w:val="18"/>
                <w:szCs w:val="18"/>
                <w:lang w:eastAsia="en-US"/>
              </w:rPr>
            </w:pPr>
            <w:r w:rsidRPr="00DC6150">
              <w:rPr>
                <w:rFonts w:eastAsia="Calibri"/>
                <w:sz w:val="18"/>
                <w:szCs w:val="18"/>
                <w:lang w:eastAsia="en-US"/>
              </w:rPr>
              <w:t>8 019</w:t>
            </w:r>
          </w:p>
        </w:tc>
        <w:tc>
          <w:tcPr>
            <w:tcW w:w="851" w:type="dxa"/>
            <w:shd w:val="clear" w:color="auto" w:fill="auto"/>
            <w:noWrap/>
            <w:hideMark/>
          </w:tcPr>
          <w:p w14:paraId="45CA145C" w14:textId="77777777" w:rsidR="006F5AD5" w:rsidRPr="00DC6150" w:rsidRDefault="006F5AD5" w:rsidP="006F5AD5">
            <w:pPr>
              <w:rPr>
                <w:rFonts w:eastAsia="Calibri"/>
                <w:sz w:val="18"/>
                <w:szCs w:val="18"/>
                <w:lang w:eastAsia="en-US"/>
              </w:rPr>
            </w:pPr>
            <w:r w:rsidRPr="00DC6150">
              <w:rPr>
                <w:rFonts w:eastAsia="Calibri"/>
                <w:sz w:val="18"/>
                <w:szCs w:val="18"/>
                <w:lang w:eastAsia="en-US"/>
              </w:rPr>
              <w:t>9</w:t>
            </w:r>
            <w:r w:rsidR="00974CFC" w:rsidRPr="00DC6150">
              <w:rPr>
                <w:rFonts w:eastAsia="Calibri"/>
                <w:sz w:val="18"/>
                <w:szCs w:val="18"/>
                <w:lang w:eastAsia="en-US"/>
              </w:rPr>
              <w:t xml:space="preserve"> </w:t>
            </w:r>
            <w:r w:rsidRPr="00DC6150">
              <w:rPr>
                <w:rFonts w:eastAsia="Calibri"/>
                <w:sz w:val="18"/>
                <w:szCs w:val="18"/>
                <w:lang w:eastAsia="en-US"/>
              </w:rPr>
              <w:t>000</w:t>
            </w:r>
          </w:p>
        </w:tc>
        <w:tc>
          <w:tcPr>
            <w:tcW w:w="1417" w:type="dxa"/>
            <w:shd w:val="clear" w:color="auto" w:fill="auto"/>
            <w:noWrap/>
            <w:hideMark/>
          </w:tcPr>
          <w:p w14:paraId="747BF6B1" w14:textId="77777777" w:rsidR="006F5AD5" w:rsidRPr="00DC6150" w:rsidRDefault="00CD6FF7" w:rsidP="006F5AD5">
            <w:pPr>
              <w:rPr>
                <w:rFonts w:eastAsia="Calibri"/>
                <w:sz w:val="18"/>
                <w:szCs w:val="18"/>
                <w:lang w:eastAsia="en-US"/>
              </w:rPr>
            </w:pPr>
            <w:r w:rsidRPr="00DC6150">
              <w:rPr>
                <w:rFonts w:eastAsia="Calibri"/>
                <w:sz w:val="18"/>
                <w:szCs w:val="18"/>
                <w:lang w:eastAsia="en-US"/>
              </w:rPr>
              <w:t>39 963</w:t>
            </w:r>
          </w:p>
        </w:tc>
        <w:tc>
          <w:tcPr>
            <w:tcW w:w="1276" w:type="dxa"/>
            <w:shd w:val="clear" w:color="auto" w:fill="auto"/>
            <w:noWrap/>
            <w:hideMark/>
          </w:tcPr>
          <w:p w14:paraId="52B3EC5F" w14:textId="77777777" w:rsidR="006F5AD5" w:rsidRPr="00DC6150" w:rsidRDefault="00CD6FF7" w:rsidP="006F5AD5">
            <w:pPr>
              <w:rPr>
                <w:rFonts w:eastAsia="Calibri"/>
                <w:sz w:val="18"/>
                <w:szCs w:val="18"/>
                <w:lang w:eastAsia="en-US"/>
              </w:rPr>
            </w:pPr>
            <w:r w:rsidRPr="00DC6150">
              <w:rPr>
                <w:rFonts w:eastAsia="Calibri"/>
                <w:sz w:val="18"/>
                <w:szCs w:val="18"/>
                <w:lang w:eastAsia="en-US"/>
              </w:rPr>
              <w:t>241 990</w:t>
            </w:r>
          </w:p>
        </w:tc>
      </w:tr>
      <w:tr w:rsidR="006F5AD5" w:rsidRPr="00BA661E" w14:paraId="00135D96" w14:textId="77777777" w:rsidTr="005D2649">
        <w:trPr>
          <w:trHeight w:val="450"/>
        </w:trPr>
        <w:tc>
          <w:tcPr>
            <w:tcW w:w="2802" w:type="dxa"/>
            <w:shd w:val="clear" w:color="auto" w:fill="auto"/>
            <w:hideMark/>
          </w:tcPr>
          <w:p w14:paraId="50E6A1AE" w14:textId="77777777" w:rsidR="006F5AD5" w:rsidRPr="00DC6150" w:rsidRDefault="006F5AD5" w:rsidP="006F5AD5">
            <w:pPr>
              <w:rPr>
                <w:rFonts w:eastAsia="Calibri"/>
                <w:sz w:val="18"/>
                <w:szCs w:val="18"/>
                <w:lang w:eastAsia="en-US"/>
              </w:rPr>
            </w:pPr>
            <w:r w:rsidRPr="00DC6150">
              <w:rPr>
                <w:rFonts w:eastAsia="Calibri"/>
                <w:sz w:val="18"/>
                <w:szCs w:val="18"/>
                <w:lang w:eastAsia="en-US"/>
              </w:rPr>
              <w:t>Совокупный доход за отчетный период:</w:t>
            </w:r>
          </w:p>
        </w:tc>
        <w:tc>
          <w:tcPr>
            <w:tcW w:w="992" w:type="dxa"/>
            <w:shd w:val="clear" w:color="auto" w:fill="auto"/>
            <w:noWrap/>
            <w:hideMark/>
          </w:tcPr>
          <w:p w14:paraId="3AD55F69" w14:textId="77777777" w:rsidR="006F5AD5" w:rsidRPr="00DC6150" w:rsidRDefault="006F5AD5" w:rsidP="006F5AD5">
            <w:pPr>
              <w:rPr>
                <w:rFonts w:eastAsia="Calibri"/>
                <w:sz w:val="18"/>
                <w:szCs w:val="18"/>
                <w:lang w:eastAsia="en-US"/>
              </w:rPr>
            </w:pPr>
            <w:r w:rsidRPr="00DC6150">
              <w:rPr>
                <w:rFonts w:eastAsia="Calibri"/>
                <w:sz w:val="18"/>
                <w:szCs w:val="18"/>
                <w:lang w:eastAsia="en-US"/>
              </w:rPr>
              <w:t>-</w:t>
            </w:r>
          </w:p>
        </w:tc>
        <w:tc>
          <w:tcPr>
            <w:tcW w:w="850" w:type="dxa"/>
            <w:shd w:val="clear" w:color="auto" w:fill="auto"/>
            <w:noWrap/>
            <w:hideMark/>
          </w:tcPr>
          <w:p w14:paraId="26BA18C3" w14:textId="77777777" w:rsidR="006F5AD5" w:rsidRPr="00DC6150" w:rsidRDefault="006F5AD5" w:rsidP="006F5AD5">
            <w:pPr>
              <w:rPr>
                <w:rFonts w:eastAsia="Calibri"/>
                <w:sz w:val="18"/>
                <w:szCs w:val="18"/>
                <w:lang w:eastAsia="en-US"/>
              </w:rPr>
            </w:pPr>
            <w:r w:rsidRPr="00DC6150">
              <w:rPr>
                <w:rFonts w:eastAsia="Calibri"/>
                <w:sz w:val="18"/>
                <w:szCs w:val="18"/>
                <w:lang w:eastAsia="en-US"/>
              </w:rPr>
              <w:t>-</w:t>
            </w:r>
          </w:p>
        </w:tc>
        <w:tc>
          <w:tcPr>
            <w:tcW w:w="1843" w:type="dxa"/>
            <w:shd w:val="clear" w:color="auto" w:fill="auto"/>
            <w:noWrap/>
            <w:hideMark/>
          </w:tcPr>
          <w:p w14:paraId="4C54AD9B" w14:textId="77777777" w:rsidR="006F5AD5" w:rsidRPr="00DC6150" w:rsidRDefault="006F5AD5" w:rsidP="006F5AD5">
            <w:pPr>
              <w:rPr>
                <w:rFonts w:eastAsia="Calibri"/>
                <w:sz w:val="18"/>
                <w:szCs w:val="18"/>
                <w:lang w:eastAsia="en-US"/>
              </w:rPr>
            </w:pPr>
            <w:r w:rsidRPr="00DC6150">
              <w:rPr>
                <w:rFonts w:eastAsia="Calibri"/>
                <w:sz w:val="18"/>
                <w:szCs w:val="18"/>
                <w:lang w:eastAsia="en-US"/>
              </w:rPr>
              <w:t>-</w:t>
            </w:r>
          </w:p>
        </w:tc>
        <w:tc>
          <w:tcPr>
            <w:tcW w:w="851" w:type="dxa"/>
            <w:shd w:val="clear" w:color="auto" w:fill="auto"/>
            <w:noWrap/>
            <w:hideMark/>
          </w:tcPr>
          <w:p w14:paraId="6794F90F" w14:textId="77777777" w:rsidR="006F5AD5" w:rsidRPr="00DC6150" w:rsidRDefault="006F5AD5" w:rsidP="006F5AD5">
            <w:pPr>
              <w:rPr>
                <w:rFonts w:eastAsia="Calibri"/>
                <w:sz w:val="18"/>
                <w:szCs w:val="18"/>
                <w:lang w:eastAsia="en-US"/>
              </w:rPr>
            </w:pPr>
            <w:r w:rsidRPr="00DC6150">
              <w:rPr>
                <w:rFonts w:eastAsia="Calibri"/>
                <w:sz w:val="18"/>
                <w:szCs w:val="18"/>
                <w:lang w:eastAsia="en-US"/>
              </w:rPr>
              <w:t>-</w:t>
            </w:r>
          </w:p>
        </w:tc>
        <w:tc>
          <w:tcPr>
            <w:tcW w:w="1417" w:type="dxa"/>
            <w:shd w:val="clear" w:color="auto" w:fill="auto"/>
            <w:noWrap/>
            <w:hideMark/>
          </w:tcPr>
          <w:p w14:paraId="5923A7EA" w14:textId="77777777" w:rsidR="006F5AD5" w:rsidRPr="00DC6150" w:rsidRDefault="00DC6150" w:rsidP="006F5AD5">
            <w:pPr>
              <w:rPr>
                <w:rFonts w:eastAsia="Calibri"/>
                <w:sz w:val="18"/>
                <w:szCs w:val="18"/>
                <w:lang w:eastAsia="en-US"/>
              </w:rPr>
            </w:pPr>
            <w:r w:rsidRPr="00DC6150">
              <w:rPr>
                <w:rFonts w:eastAsia="Calibri"/>
                <w:sz w:val="18"/>
                <w:szCs w:val="18"/>
                <w:lang w:eastAsia="en-US"/>
              </w:rPr>
              <w:t>12 933</w:t>
            </w:r>
          </w:p>
        </w:tc>
        <w:tc>
          <w:tcPr>
            <w:tcW w:w="1276" w:type="dxa"/>
            <w:shd w:val="clear" w:color="auto" w:fill="auto"/>
            <w:noWrap/>
            <w:hideMark/>
          </w:tcPr>
          <w:p w14:paraId="47ED9253" w14:textId="77777777" w:rsidR="006F5AD5" w:rsidRPr="00DC6150" w:rsidRDefault="00DC6150" w:rsidP="006F5AD5">
            <w:pPr>
              <w:rPr>
                <w:rFonts w:eastAsia="Calibri"/>
                <w:sz w:val="18"/>
                <w:szCs w:val="18"/>
                <w:lang w:eastAsia="en-US"/>
              </w:rPr>
            </w:pPr>
            <w:r w:rsidRPr="00DC6150">
              <w:rPr>
                <w:rFonts w:eastAsia="Calibri"/>
                <w:sz w:val="18"/>
                <w:szCs w:val="18"/>
                <w:lang w:eastAsia="en-US"/>
              </w:rPr>
              <w:t>12 933</w:t>
            </w:r>
          </w:p>
        </w:tc>
      </w:tr>
      <w:tr w:rsidR="00CD6FF7" w:rsidRPr="00BA661E" w14:paraId="7C979083" w14:textId="77777777" w:rsidTr="005D2649">
        <w:trPr>
          <w:trHeight w:val="255"/>
        </w:trPr>
        <w:tc>
          <w:tcPr>
            <w:tcW w:w="2802" w:type="dxa"/>
            <w:shd w:val="clear" w:color="auto" w:fill="auto"/>
            <w:hideMark/>
          </w:tcPr>
          <w:p w14:paraId="01F9F865" w14:textId="77777777" w:rsidR="00CD6FF7" w:rsidRPr="00DC6150" w:rsidRDefault="00CD6FF7" w:rsidP="006F5AD5">
            <w:pPr>
              <w:rPr>
                <w:rFonts w:eastAsia="Calibri"/>
                <w:sz w:val="18"/>
                <w:szCs w:val="18"/>
                <w:lang w:eastAsia="en-US"/>
              </w:rPr>
            </w:pPr>
            <w:r w:rsidRPr="00DC6150">
              <w:rPr>
                <w:rFonts w:eastAsia="Calibri"/>
                <w:sz w:val="18"/>
                <w:szCs w:val="18"/>
                <w:lang w:eastAsia="en-US"/>
              </w:rPr>
              <w:t>прибыль (убыток)</w:t>
            </w:r>
          </w:p>
        </w:tc>
        <w:tc>
          <w:tcPr>
            <w:tcW w:w="992" w:type="dxa"/>
            <w:shd w:val="clear" w:color="auto" w:fill="auto"/>
            <w:noWrap/>
            <w:hideMark/>
          </w:tcPr>
          <w:p w14:paraId="6DBAF74F" w14:textId="77777777" w:rsidR="00CD6FF7" w:rsidRPr="00DC6150" w:rsidRDefault="00CD6FF7" w:rsidP="006F5AD5">
            <w:pPr>
              <w:rPr>
                <w:rFonts w:eastAsia="Calibri"/>
                <w:sz w:val="18"/>
                <w:szCs w:val="18"/>
                <w:lang w:eastAsia="en-US"/>
              </w:rPr>
            </w:pPr>
            <w:r w:rsidRPr="00DC6150">
              <w:rPr>
                <w:rFonts w:eastAsia="Calibri"/>
                <w:sz w:val="18"/>
                <w:szCs w:val="18"/>
                <w:lang w:eastAsia="en-US"/>
              </w:rPr>
              <w:t>-</w:t>
            </w:r>
          </w:p>
        </w:tc>
        <w:tc>
          <w:tcPr>
            <w:tcW w:w="850" w:type="dxa"/>
            <w:shd w:val="clear" w:color="auto" w:fill="auto"/>
            <w:noWrap/>
            <w:hideMark/>
          </w:tcPr>
          <w:p w14:paraId="38AE772C" w14:textId="77777777" w:rsidR="00CD6FF7" w:rsidRPr="00DC6150" w:rsidRDefault="00CD6FF7" w:rsidP="006F5AD5">
            <w:pPr>
              <w:rPr>
                <w:rFonts w:eastAsia="Calibri"/>
                <w:sz w:val="18"/>
                <w:szCs w:val="18"/>
                <w:lang w:eastAsia="en-US"/>
              </w:rPr>
            </w:pPr>
            <w:r w:rsidRPr="00DC6150">
              <w:rPr>
                <w:rFonts w:eastAsia="Calibri"/>
                <w:sz w:val="18"/>
                <w:szCs w:val="18"/>
                <w:lang w:eastAsia="en-US"/>
              </w:rPr>
              <w:t>-</w:t>
            </w:r>
          </w:p>
        </w:tc>
        <w:tc>
          <w:tcPr>
            <w:tcW w:w="1843" w:type="dxa"/>
            <w:shd w:val="clear" w:color="auto" w:fill="auto"/>
            <w:noWrap/>
            <w:hideMark/>
          </w:tcPr>
          <w:p w14:paraId="181EA2C9" w14:textId="77777777" w:rsidR="00CD6FF7" w:rsidRPr="00DC6150" w:rsidRDefault="00CD6FF7" w:rsidP="006F5AD5">
            <w:pPr>
              <w:rPr>
                <w:rFonts w:eastAsia="Calibri"/>
                <w:sz w:val="18"/>
                <w:szCs w:val="18"/>
                <w:lang w:eastAsia="en-US"/>
              </w:rPr>
            </w:pPr>
            <w:r w:rsidRPr="00DC6150">
              <w:rPr>
                <w:rFonts w:eastAsia="Calibri"/>
                <w:sz w:val="18"/>
                <w:szCs w:val="18"/>
                <w:lang w:eastAsia="en-US"/>
              </w:rPr>
              <w:t>-</w:t>
            </w:r>
          </w:p>
        </w:tc>
        <w:tc>
          <w:tcPr>
            <w:tcW w:w="851" w:type="dxa"/>
            <w:shd w:val="clear" w:color="auto" w:fill="auto"/>
            <w:noWrap/>
            <w:hideMark/>
          </w:tcPr>
          <w:p w14:paraId="6A57BDA7" w14:textId="77777777" w:rsidR="00CD6FF7" w:rsidRPr="00DC6150" w:rsidRDefault="00CD6FF7" w:rsidP="006F5AD5">
            <w:pPr>
              <w:rPr>
                <w:rFonts w:eastAsia="Calibri"/>
                <w:sz w:val="18"/>
                <w:szCs w:val="18"/>
                <w:lang w:eastAsia="en-US"/>
              </w:rPr>
            </w:pPr>
            <w:r w:rsidRPr="00DC6150">
              <w:rPr>
                <w:rFonts w:eastAsia="Calibri"/>
                <w:sz w:val="18"/>
                <w:szCs w:val="18"/>
                <w:lang w:eastAsia="en-US"/>
              </w:rPr>
              <w:t>-</w:t>
            </w:r>
          </w:p>
        </w:tc>
        <w:tc>
          <w:tcPr>
            <w:tcW w:w="1417" w:type="dxa"/>
            <w:shd w:val="clear" w:color="auto" w:fill="auto"/>
            <w:noWrap/>
            <w:hideMark/>
          </w:tcPr>
          <w:p w14:paraId="43139831" w14:textId="77777777" w:rsidR="00CD6FF7" w:rsidRPr="00DC6150" w:rsidRDefault="00DC6150" w:rsidP="00CD6FF7">
            <w:pPr>
              <w:rPr>
                <w:rFonts w:eastAsia="Calibri"/>
                <w:sz w:val="18"/>
                <w:szCs w:val="18"/>
                <w:lang w:eastAsia="en-US"/>
              </w:rPr>
            </w:pPr>
            <w:r w:rsidRPr="00DC6150">
              <w:rPr>
                <w:rFonts w:eastAsia="Calibri"/>
                <w:sz w:val="18"/>
                <w:szCs w:val="18"/>
                <w:lang w:eastAsia="en-US"/>
              </w:rPr>
              <w:t>12 933</w:t>
            </w:r>
          </w:p>
        </w:tc>
        <w:tc>
          <w:tcPr>
            <w:tcW w:w="1276" w:type="dxa"/>
            <w:shd w:val="clear" w:color="auto" w:fill="auto"/>
            <w:noWrap/>
            <w:hideMark/>
          </w:tcPr>
          <w:p w14:paraId="61C2788C" w14:textId="77777777" w:rsidR="00CD6FF7" w:rsidRPr="00DC6150" w:rsidRDefault="00DC6150" w:rsidP="00CD6FF7">
            <w:pPr>
              <w:rPr>
                <w:rFonts w:eastAsia="Calibri"/>
                <w:sz w:val="18"/>
                <w:szCs w:val="18"/>
                <w:lang w:eastAsia="en-US"/>
              </w:rPr>
            </w:pPr>
            <w:r w:rsidRPr="00DC6150">
              <w:rPr>
                <w:rFonts w:eastAsia="Calibri"/>
                <w:sz w:val="18"/>
                <w:szCs w:val="18"/>
                <w:lang w:eastAsia="en-US"/>
              </w:rPr>
              <w:t>12 933</w:t>
            </w:r>
          </w:p>
        </w:tc>
      </w:tr>
      <w:tr w:rsidR="00CD6FF7" w:rsidRPr="00BA661E" w14:paraId="0EF1CAF9" w14:textId="77777777" w:rsidTr="005D2649">
        <w:trPr>
          <w:trHeight w:val="255"/>
        </w:trPr>
        <w:tc>
          <w:tcPr>
            <w:tcW w:w="2802" w:type="dxa"/>
            <w:shd w:val="clear" w:color="auto" w:fill="auto"/>
          </w:tcPr>
          <w:p w14:paraId="5D8FE2E1" w14:textId="77777777" w:rsidR="00CD6FF7" w:rsidRPr="00DC6150" w:rsidRDefault="00CD6FF7" w:rsidP="006F5AD5">
            <w:pPr>
              <w:rPr>
                <w:rFonts w:eastAsia="Calibri"/>
                <w:sz w:val="18"/>
                <w:szCs w:val="18"/>
                <w:lang w:eastAsia="en-US"/>
              </w:rPr>
            </w:pPr>
            <w:r w:rsidRPr="00DC6150">
              <w:rPr>
                <w:rFonts w:eastAsia="Calibri"/>
                <w:sz w:val="18"/>
                <w:szCs w:val="18"/>
                <w:lang w:eastAsia="en-US"/>
              </w:rPr>
              <w:t>Прочий совокупный доход</w:t>
            </w:r>
          </w:p>
        </w:tc>
        <w:tc>
          <w:tcPr>
            <w:tcW w:w="992" w:type="dxa"/>
            <w:shd w:val="clear" w:color="auto" w:fill="auto"/>
            <w:noWrap/>
          </w:tcPr>
          <w:p w14:paraId="73FFC427" w14:textId="77777777" w:rsidR="00CD6FF7" w:rsidRPr="00DC6150" w:rsidRDefault="00CD6FF7" w:rsidP="006F5AD5">
            <w:pPr>
              <w:rPr>
                <w:rFonts w:eastAsia="Calibri"/>
                <w:sz w:val="18"/>
                <w:szCs w:val="18"/>
                <w:lang w:eastAsia="en-US"/>
              </w:rPr>
            </w:pPr>
            <w:r w:rsidRPr="00DC6150">
              <w:rPr>
                <w:rFonts w:eastAsia="Calibri"/>
                <w:sz w:val="18"/>
                <w:szCs w:val="18"/>
                <w:lang w:eastAsia="en-US"/>
              </w:rPr>
              <w:t>-</w:t>
            </w:r>
          </w:p>
        </w:tc>
        <w:tc>
          <w:tcPr>
            <w:tcW w:w="850" w:type="dxa"/>
            <w:shd w:val="clear" w:color="auto" w:fill="auto"/>
            <w:noWrap/>
          </w:tcPr>
          <w:p w14:paraId="3614F405" w14:textId="77777777" w:rsidR="00CD6FF7" w:rsidRPr="00DC6150" w:rsidRDefault="00CD6FF7" w:rsidP="006F5AD5">
            <w:pPr>
              <w:rPr>
                <w:rFonts w:eastAsia="Calibri"/>
                <w:sz w:val="18"/>
                <w:szCs w:val="18"/>
                <w:lang w:eastAsia="en-US"/>
              </w:rPr>
            </w:pPr>
            <w:r w:rsidRPr="00DC6150">
              <w:rPr>
                <w:rFonts w:eastAsia="Calibri"/>
                <w:sz w:val="18"/>
                <w:szCs w:val="18"/>
                <w:lang w:eastAsia="en-US"/>
              </w:rPr>
              <w:t>-</w:t>
            </w:r>
          </w:p>
        </w:tc>
        <w:tc>
          <w:tcPr>
            <w:tcW w:w="1843" w:type="dxa"/>
            <w:shd w:val="clear" w:color="auto" w:fill="auto"/>
            <w:noWrap/>
          </w:tcPr>
          <w:p w14:paraId="5CE2345D" w14:textId="77777777" w:rsidR="00CD6FF7" w:rsidRPr="00DC6150" w:rsidRDefault="00CD6FF7" w:rsidP="006F5AD5">
            <w:pPr>
              <w:rPr>
                <w:rFonts w:eastAsia="Calibri"/>
                <w:sz w:val="18"/>
                <w:szCs w:val="18"/>
                <w:lang w:eastAsia="en-US"/>
              </w:rPr>
            </w:pPr>
            <w:r w:rsidRPr="00DC6150">
              <w:rPr>
                <w:rFonts w:eastAsia="Calibri"/>
                <w:sz w:val="18"/>
                <w:szCs w:val="18"/>
                <w:lang w:eastAsia="en-US"/>
              </w:rPr>
              <w:t>-</w:t>
            </w:r>
          </w:p>
        </w:tc>
        <w:tc>
          <w:tcPr>
            <w:tcW w:w="851" w:type="dxa"/>
            <w:shd w:val="clear" w:color="auto" w:fill="auto"/>
            <w:noWrap/>
          </w:tcPr>
          <w:p w14:paraId="6CFFB7BD" w14:textId="77777777" w:rsidR="00CD6FF7" w:rsidRPr="00DC6150" w:rsidRDefault="00CD6FF7" w:rsidP="006F5AD5">
            <w:pPr>
              <w:rPr>
                <w:rFonts w:eastAsia="Calibri"/>
                <w:sz w:val="18"/>
                <w:szCs w:val="18"/>
                <w:lang w:eastAsia="en-US"/>
              </w:rPr>
            </w:pPr>
            <w:r w:rsidRPr="00DC6150">
              <w:rPr>
                <w:rFonts w:eastAsia="Calibri"/>
                <w:sz w:val="18"/>
                <w:szCs w:val="18"/>
                <w:lang w:eastAsia="en-US"/>
              </w:rPr>
              <w:t>-</w:t>
            </w:r>
          </w:p>
        </w:tc>
        <w:tc>
          <w:tcPr>
            <w:tcW w:w="1417" w:type="dxa"/>
            <w:shd w:val="clear" w:color="auto" w:fill="auto"/>
            <w:noWrap/>
          </w:tcPr>
          <w:p w14:paraId="2938B357" w14:textId="77777777" w:rsidR="00CD6FF7" w:rsidRPr="00DC6150" w:rsidRDefault="00CD6FF7" w:rsidP="00CD6FF7">
            <w:pPr>
              <w:rPr>
                <w:rFonts w:eastAsia="Calibri"/>
                <w:sz w:val="18"/>
                <w:szCs w:val="18"/>
                <w:lang w:eastAsia="en-US"/>
              </w:rPr>
            </w:pPr>
            <w:r w:rsidRPr="00DC6150">
              <w:rPr>
                <w:rFonts w:eastAsia="Calibri"/>
                <w:sz w:val="18"/>
                <w:szCs w:val="18"/>
                <w:lang w:eastAsia="en-US"/>
              </w:rPr>
              <w:t>-</w:t>
            </w:r>
          </w:p>
        </w:tc>
        <w:tc>
          <w:tcPr>
            <w:tcW w:w="1276" w:type="dxa"/>
            <w:shd w:val="clear" w:color="auto" w:fill="auto"/>
            <w:noWrap/>
          </w:tcPr>
          <w:p w14:paraId="7F44D6CF" w14:textId="77777777" w:rsidR="00CD6FF7" w:rsidRPr="00DC6150" w:rsidRDefault="00CD6FF7" w:rsidP="00CD6FF7">
            <w:pPr>
              <w:rPr>
                <w:rFonts w:eastAsia="Calibri"/>
                <w:sz w:val="18"/>
                <w:szCs w:val="18"/>
                <w:lang w:eastAsia="en-US"/>
              </w:rPr>
            </w:pPr>
            <w:r w:rsidRPr="00DC6150">
              <w:rPr>
                <w:rFonts w:eastAsia="Calibri"/>
                <w:sz w:val="18"/>
                <w:szCs w:val="18"/>
                <w:lang w:eastAsia="en-US"/>
              </w:rPr>
              <w:t>-</w:t>
            </w:r>
          </w:p>
        </w:tc>
      </w:tr>
      <w:tr w:rsidR="006F5AD5" w:rsidRPr="00DC6150" w14:paraId="547E297C" w14:textId="77777777" w:rsidTr="005D2649">
        <w:trPr>
          <w:trHeight w:val="450"/>
        </w:trPr>
        <w:tc>
          <w:tcPr>
            <w:tcW w:w="2802" w:type="dxa"/>
            <w:shd w:val="clear" w:color="auto" w:fill="auto"/>
            <w:hideMark/>
          </w:tcPr>
          <w:p w14:paraId="6D046B07" w14:textId="77777777" w:rsidR="006F5AD5" w:rsidRPr="00DC6150" w:rsidRDefault="006F5AD5" w:rsidP="006F5AD5">
            <w:pPr>
              <w:rPr>
                <w:rFonts w:eastAsia="Calibri"/>
                <w:sz w:val="18"/>
                <w:szCs w:val="18"/>
                <w:lang w:eastAsia="en-US"/>
              </w:rPr>
            </w:pPr>
            <w:r w:rsidRPr="00DC6150">
              <w:rPr>
                <w:rFonts w:eastAsia="Calibri"/>
                <w:sz w:val="18"/>
                <w:szCs w:val="18"/>
                <w:lang w:eastAsia="en-US"/>
              </w:rPr>
              <w:t>Изменение стоимости  основных средств  и нематериальных активов</w:t>
            </w:r>
          </w:p>
        </w:tc>
        <w:tc>
          <w:tcPr>
            <w:tcW w:w="992" w:type="dxa"/>
            <w:shd w:val="clear" w:color="auto" w:fill="auto"/>
            <w:noWrap/>
            <w:hideMark/>
          </w:tcPr>
          <w:p w14:paraId="5D8ACAB3" w14:textId="77777777" w:rsidR="006F5AD5" w:rsidRPr="00DC6150" w:rsidRDefault="006F5AD5" w:rsidP="006F5AD5">
            <w:pPr>
              <w:rPr>
                <w:rFonts w:eastAsia="Calibri"/>
                <w:sz w:val="18"/>
                <w:szCs w:val="18"/>
                <w:lang w:eastAsia="en-US"/>
              </w:rPr>
            </w:pPr>
            <w:r w:rsidRPr="00DC6150">
              <w:rPr>
                <w:rFonts w:eastAsia="Calibri"/>
                <w:sz w:val="18"/>
                <w:szCs w:val="18"/>
                <w:lang w:eastAsia="en-US"/>
              </w:rPr>
              <w:t>-</w:t>
            </w:r>
          </w:p>
        </w:tc>
        <w:tc>
          <w:tcPr>
            <w:tcW w:w="850" w:type="dxa"/>
            <w:shd w:val="clear" w:color="auto" w:fill="auto"/>
            <w:noWrap/>
            <w:hideMark/>
          </w:tcPr>
          <w:p w14:paraId="308F293E" w14:textId="77777777" w:rsidR="006F5AD5" w:rsidRPr="00DC6150" w:rsidRDefault="006F5AD5" w:rsidP="006F5AD5">
            <w:pPr>
              <w:rPr>
                <w:rFonts w:eastAsia="Calibri"/>
                <w:sz w:val="18"/>
                <w:szCs w:val="18"/>
                <w:lang w:eastAsia="en-US"/>
              </w:rPr>
            </w:pPr>
            <w:r w:rsidRPr="00DC6150">
              <w:rPr>
                <w:rFonts w:eastAsia="Calibri"/>
                <w:sz w:val="18"/>
                <w:szCs w:val="18"/>
                <w:lang w:eastAsia="en-US"/>
              </w:rPr>
              <w:t>-</w:t>
            </w:r>
          </w:p>
        </w:tc>
        <w:tc>
          <w:tcPr>
            <w:tcW w:w="1843" w:type="dxa"/>
            <w:shd w:val="clear" w:color="auto" w:fill="auto"/>
            <w:noWrap/>
            <w:hideMark/>
          </w:tcPr>
          <w:p w14:paraId="7F2DFECB" w14:textId="77777777" w:rsidR="006F5AD5" w:rsidRPr="00DC6150" w:rsidRDefault="00DC6150" w:rsidP="00DC6150">
            <w:pPr>
              <w:rPr>
                <w:rFonts w:eastAsia="Calibri"/>
                <w:sz w:val="18"/>
                <w:szCs w:val="18"/>
                <w:lang w:eastAsia="en-US"/>
              </w:rPr>
            </w:pPr>
            <w:r>
              <w:rPr>
                <w:rFonts w:eastAsia="Calibri"/>
                <w:sz w:val="18"/>
                <w:szCs w:val="18"/>
                <w:lang w:eastAsia="en-US"/>
              </w:rPr>
              <w:t>(</w:t>
            </w:r>
            <w:r w:rsidRPr="00DC6150">
              <w:rPr>
                <w:rFonts w:eastAsia="Calibri"/>
                <w:sz w:val="18"/>
                <w:szCs w:val="18"/>
                <w:lang w:eastAsia="en-US"/>
              </w:rPr>
              <w:t xml:space="preserve"> 705</w:t>
            </w:r>
            <w:r>
              <w:rPr>
                <w:rFonts w:eastAsia="Calibri"/>
                <w:sz w:val="18"/>
                <w:szCs w:val="18"/>
                <w:lang w:eastAsia="en-US"/>
              </w:rPr>
              <w:t>)</w:t>
            </w:r>
          </w:p>
        </w:tc>
        <w:tc>
          <w:tcPr>
            <w:tcW w:w="851" w:type="dxa"/>
            <w:shd w:val="clear" w:color="auto" w:fill="auto"/>
            <w:noWrap/>
            <w:hideMark/>
          </w:tcPr>
          <w:p w14:paraId="2294B8B2" w14:textId="77777777" w:rsidR="006F5AD5" w:rsidRPr="00DC6150" w:rsidRDefault="006F5AD5" w:rsidP="006F5AD5">
            <w:pPr>
              <w:rPr>
                <w:rFonts w:eastAsia="Calibri"/>
                <w:sz w:val="18"/>
                <w:szCs w:val="18"/>
                <w:lang w:eastAsia="en-US"/>
              </w:rPr>
            </w:pPr>
            <w:r w:rsidRPr="00DC6150">
              <w:rPr>
                <w:rFonts w:eastAsia="Calibri"/>
                <w:sz w:val="18"/>
                <w:szCs w:val="18"/>
                <w:lang w:eastAsia="en-US"/>
              </w:rPr>
              <w:t>-</w:t>
            </w:r>
          </w:p>
        </w:tc>
        <w:tc>
          <w:tcPr>
            <w:tcW w:w="1417" w:type="dxa"/>
            <w:shd w:val="clear" w:color="auto" w:fill="auto"/>
            <w:noWrap/>
            <w:hideMark/>
          </w:tcPr>
          <w:p w14:paraId="3E7E3D63" w14:textId="77777777" w:rsidR="006F5AD5" w:rsidRPr="00DC6150" w:rsidRDefault="00EE5ED9" w:rsidP="00EE5ED9">
            <w:pPr>
              <w:rPr>
                <w:rFonts w:eastAsia="Calibri"/>
                <w:sz w:val="18"/>
                <w:szCs w:val="18"/>
                <w:lang w:eastAsia="en-US"/>
              </w:rPr>
            </w:pPr>
            <w:bookmarkStart w:id="7" w:name="RANGE!N55"/>
            <w:r w:rsidRPr="00DC6150">
              <w:rPr>
                <w:rFonts w:eastAsia="Calibri"/>
                <w:sz w:val="18"/>
                <w:szCs w:val="18"/>
                <w:lang w:eastAsia="en-US"/>
              </w:rPr>
              <w:t>-</w:t>
            </w:r>
            <w:bookmarkEnd w:id="7"/>
          </w:p>
        </w:tc>
        <w:tc>
          <w:tcPr>
            <w:tcW w:w="1276" w:type="dxa"/>
            <w:shd w:val="clear" w:color="auto" w:fill="auto"/>
            <w:noWrap/>
            <w:hideMark/>
          </w:tcPr>
          <w:p w14:paraId="0C05C5B3" w14:textId="77777777" w:rsidR="006F5AD5" w:rsidRPr="00DC6150" w:rsidRDefault="00DC6150" w:rsidP="00DC6150">
            <w:pPr>
              <w:rPr>
                <w:rFonts w:eastAsia="Calibri"/>
                <w:sz w:val="18"/>
                <w:szCs w:val="18"/>
                <w:lang w:eastAsia="en-US"/>
              </w:rPr>
            </w:pPr>
            <w:r>
              <w:rPr>
                <w:rFonts w:eastAsia="Calibri"/>
                <w:sz w:val="18"/>
                <w:szCs w:val="18"/>
                <w:lang w:eastAsia="en-US"/>
              </w:rPr>
              <w:t>(</w:t>
            </w:r>
            <w:r w:rsidRPr="00DC6150">
              <w:rPr>
                <w:rFonts w:eastAsia="Calibri"/>
                <w:sz w:val="18"/>
                <w:szCs w:val="18"/>
                <w:lang w:eastAsia="en-US"/>
              </w:rPr>
              <w:t xml:space="preserve"> 705</w:t>
            </w:r>
            <w:r>
              <w:rPr>
                <w:rFonts w:eastAsia="Calibri"/>
                <w:sz w:val="18"/>
                <w:szCs w:val="18"/>
                <w:lang w:eastAsia="en-US"/>
              </w:rPr>
              <w:t>)</w:t>
            </w:r>
          </w:p>
        </w:tc>
      </w:tr>
      <w:tr w:rsidR="006F5AD5" w:rsidRPr="00DC6150" w14:paraId="558DD077" w14:textId="77777777" w:rsidTr="005D2649">
        <w:trPr>
          <w:trHeight w:val="255"/>
        </w:trPr>
        <w:tc>
          <w:tcPr>
            <w:tcW w:w="2802" w:type="dxa"/>
            <w:shd w:val="clear" w:color="auto" w:fill="auto"/>
          </w:tcPr>
          <w:p w14:paraId="070A6280" w14:textId="77777777" w:rsidR="006F5AD5" w:rsidRPr="00DC6150" w:rsidRDefault="00EE5ED9" w:rsidP="006F5AD5">
            <w:pPr>
              <w:rPr>
                <w:rFonts w:eastAsia="Calibri"/>
                <w:sz w:val="18"/>
                <w:szCs w:val="18"/>
                <w:lang w:eastAsia="en-US"/>
              </w:rPr>
            </w:pPr>
            <w:r w:rsidRPr="00DC6150">
              <w:rPr>
                <w:rFonts w:eastAsia="Calibri"/>
                <w:sz w:val="18"/>
                <w:szCs w:val="18"/>
                <w:lang w:eastAsia="en-US"/>
              </w:rPr>
              <w:t>Прочие движения</w:t>
            </w:r>
          </w:p>
        </w:tc>
        <w:tc>
          <w:tcPr>
            <w:tcW w:w="992" w:type="dxa"/>
            <w:shd w:val="clear" w:color="auto" w:fill="auto"/>
            <w:noWrap/>
          </w:tcPr>
          <w:p w14:paraId="347183EB" w14:textId="77777777" w:rsidR="006F5AD5" w:rsidRPr="00DC6150" w:rsidRDefault="00EE5ED9" w:rsidP="006F5AD5">
            <w:pPr>
              <w:rPr>
                <w:rFonts w:eastAsia="Calibri"/>
                <w:sz w:val="18"/>
                <w:szCs w:val="18"/>
                <w:lang w:eastAsia="en-US"/>
              </w:rPr>
            </w:pPr>
            <w:r w:rsidRPr="00DC6150">
              <w:rPr>
                <w:rFonts w:eastAsia="Calibri"/>
                <w:sz w:val="18"/>
                <w:szCs w:val="18"/>
                <w:lang w:eastAsia="en-US"/>
              </w:rPr>
              <w:t>-</w:t>
            </w:r>
          </w:p>
        </w:tc>
        <w:tc>
          <w:tcPr>
            <w:tcW w:w="850" w:type="dxa"/>
            <w:shd w:val="clear" w:color="auto" w:fill="auto"/>
            <w:noWrap/>
          </w:tcPr>
          <w:p w14:paraId="01DEA9CA" w14:textId="77777777" w:rsidR="006F5AD5" w:rsidRPr="00DC6150" w:rsidRDefault="00EE5ED9" w:rsidP="006F5AD5">
            <w:pPr>
              <w:rPr>
                <w:rFonts w:eastAsia="Calibri"/>
                <w:sz w:val="18"/>
                <w:szCs w:val="18"/>
                <w:lang w:eastAsia="en-US"/>
              </w:rPr>
            </w:pPr>
            <w:r w:rsidRPr="00DC6150">
              <w:rPr>
                <w:rFonts w:eastAsia="Calibri"/>
                <w:sz w:val="18"/>
                <w:szCs w:val="18"/>
                <w:lang w:eastAsia="en-US"/>
              </w:rPr>
              <w:t>-</w:t>
            </w:r>
          </w:p>
        </w:tc>
        <w:tc>
          <w:tcPr>
            <w:tcW w:w="1843" w:type="dxa"/>
            <w:shd w:val="clear" w:color="auto" w:fill="auto"/>
            <w:noWrap/>
          </w:tcPr>
          <w:p w14:paraId="56244E92" w14:textId="77777777" w:rsidR="006F5AD5" w:rsidRPr="00DC6150" w:rsidRDefault="00EE5ED9" w:rsidP="006F5AD5">
            <w:pPr>
              <w:rPr>
                <w:rFonts w:eastAsia="Calibri"/>
                <w:sz w:val="18"/>
                <w:szCs w:val="18"/>
                <w:lang w:eastAsia="en-US"/>
              </w:rPr>
            </w:pPr>
            <w:r w:rsidRPr="00DC6150">
              <w:rPr>
                <w:rFonts w:eastAsia="Calibri"/>
                <w:sz w:val="18"/>
                <w:szCs w:val="18"/>
                <w:lang w:eastAsia="en-US"/>
              </w:rPr>
              <w:t>-</w:t>
            </w:r>
          </w:p>
        </w:tc>
        <w:tc>
          <w:tcPr>
            <w:tcW w:w="851" w:type="dxa"/>
            <w:shd w:val="clear" w:color="auto" w:fill="auto"/>
            <w:noWrap/>
          </w:tcPr>
          <w:p w14:paraId="49E72CFA" w14:textId="77777777" w:rsidR="006F5AD5" w:rsidRPr="00DC6150" w:rsidRDefault="00EE5ED9" w:rsidP="006F5AD5">
            <w:pPr>
              <w:rPr>
                <w:rFonts w:eastAsia="Calibri"/>
                <w:sz w:val="18"/>
                <w:szCs w:val="18"/>
                <w:lang w:eastAsia="en-US"/>
              </w:rPr>
            </w:pPr>
            <w:r w:rsidRPr="00DC6150">
              <w:rPr>
                <w:rFonts w:eastAsia="Calibri"/>
                <w:sz w:val="18"/>
                <w:szCs w:val="18"/>
                <w:lang w:eastAsia="en-US"/>
              </w:rPr>
              <w:t>-</w:t>
            </w:r>
          </w:p>
        </w:tc>
        <w:tc>
          <w:tcPr>
            <w:tcW w:w="1417" w:type="dxa"/>
            <w:shd w:val="clear" w:color="auto" w:fill="auto"/>
            <w:noWrap/>
          </w:tcPr>
          <w:p w14:paraId="44B55FEA" w14:textId="77777777" w:rsidR="006F5AD5" w:rsidRPr="00DC6150" w:rsidRDefault="00CD6FF7" w:rsidP="00CD6FF7">
            <w:pPr>
              <w:rPr>
                <w:rFonts w:eastAsia="Calibri"/>
                <w:sz w:val="18"/>
                <w:szCs w:val="18"/>
                <w:lang w:eastAsia="en-US"/>
              </w:rPr>
            </w:pPr>
            <w:r w:rsidRPr="00DC6150">
              <w:rPr>
                <w:rFonts w:eastAsia="Calibri"/>
                <w:sz w:val="18"/>
                <w:szCs w:val="18"/>
                <w:lang w:eastAsia="en-US"/>
              </w:rPr>
              <w:t>(1 803)</w:t>
            </w:r>
          </w:p>
        </w:tc>
        <w:tc>
          <w:tcPr>
            <w:tcW w:w="1276" w:type="dxa"/>
            <w:shd w:val="clear" w:color="auto" w:fill="auto"/>
            <w:noWrap/>
          </w:tcPr>
          <w:p w14:paraId="7D2D7FD4" w14:textId="77777777" w:rsidR="006F5AD5" w:rsidRPr="00DC6150" w:rsidRDefault="00CD6FF7" w:rsidP="006F5AD5">
            <w:pPr>
              <w:rPr>
                <w:rFonts w:eastAsia="Calibri"/>
                <w:sz w:val="18"/>
                <w:szCs w:val="18"/>
                <w:lang w:eastAsia="en-US"/>
              </w:rPr>
            </w:pPr>
            <w:r w:rsidRPr="00DC6150">
              <w:rPr>
                <w:rFonts w:eastAsia="Calibri"/>
                <w:sz w:val="18"/>
                <w:szCs w:val="18"/>
                <w:lang w:eastAsia="en-US"/>
              </w:rPr>
              <w:t>(1 803)</w:t>
            </w:r>
          </w:p>
        </w:tc>
      </w:tr>
      <w:tr w:rsidR="00EE5ED9" w:rsidRPr="00DC6150" w14:paraId="66C7DB93" w14:textId="77777777" w:rsidTr="005D2649">
        <w:trPr>
          <w:trHeight w:val="255"/>
        </w:trPr>
        <w:tc>
          <w:tcPr>
            <w:tcW w:w="2802" w:type="dxa"/>
            <w:shd w:val="clear" w:color="auto" w:fill="auto"/>
          </w:tcPr>
          <w:p w14:paraId="3C83472A" w14:textId="77777777" w:rsidR="00EE5ED9" w:rsidRPr="00DC6150" w:rsidRDefault="00EE5ED9" w:rsidP="000D0505">
            <w:pPr>
              <w:rPr>
                <w:rFonts w:eastAsia="Calibri"/>
                <w:sz w:val="18"/>
                <w:szCs w:val="18"/>
                <w:lang w:eastAsia="en-US"/>
              </w:rPr>
            </w:pPr>
            <w:r w:rsidRPr="00DC6150">
              <w:rPr>
                <w:rFonts w:eastAsia="Calibri"/>
                <w:sz w:val="18"/>
                <w:szCs w:val="18"/>
                <w:lang w:eastAsia="en-US"/>
              </w:rPr>
              <w:t>Данные за отчетный период</w:t>
            </w:r>
          </w:p>
        </w:tc>
        <w:tc>
          <w:tcPr>
            <w:tcW w:w="992" w:type="dxa"/>
            <w:shd w:val="clear" w:color="auto" w:fill="auto"/>
            <w:noWrap/>
          </w:tcPr>
          <w:p w14:paraId="134DD93F" w14:textId="77777777" w:rsidR="00EE5ED9" w:rsidRPr="00DC6150" w:rsidRDefault="00EE5ED9" w:rsidP="000D0505">
            <w:pPr>
              <w:rPr>
                <w:rFonts w:eastAsia="Calibri"/>
                <w:sz w:val="18"/>
                <w:szCs w:val="18"/>
                <w:lang w:eastAsia="en-US"/>
              </w:rPr>
            </w:pPr>
            <w:r w:rsidRPr="00DC6150">
              <w:rPr>
                <w:rFonts w:eastAsia="Calibri"/>
                <w:sz w:val="18"/>
                <w:szCs w:val="18"/>
                <w:lang w:eastAsia="en-US"/>
              </w:rPr>
              <w:t>180</w:t>
            </w:r>
            <w:r w:rsidR="00974CFC" w:rsidRPr="00DC6150">
              <w:rPr>
                <w:rFonts w:eastAsia="Calibri"/>
                <w:sz w:val="18"/>
                <w:szCs w:val="18"/>
                <w:lang w:eastAsia="en-US"/>
              </w:rPr>
              <w:t xml:space="preserve"> </w:t>
            </w:r>
            <w:r w:rsidRPr="00DC6150">
              <w:rPr>
                <w:rFonts w:eastAsia="Calibri"/>
                <w:sz w:val="18"/>
                <w:szCs w:val="18"/>
                <w:lang w:eastAsia="en-US"/>
              </w:rPr>
              <w:t>000</w:t>
            </w:r>
          </w:p>
        </w:tc>
        <w:tc>
          <w:tcPr>
            <w:tcW w:w="850" w:type="dxa"/>
            <w:shd w:val="clear" w:color="auto" w:fill="auto"/>
            <w:noWrap/>
          </w:tcPr>
          <w:p w14:paraId="2C940833" w14:textId="77777777" w:rsidR="00EE5ED9" w:rsidRPr="00DC6150" w:rsidRDefault="00EE5ED9" w:rsidP="000D0505">
            <w:pPr>
              <w:rPr>
                <w:rFonts w:eastAsia="Calibri"/>
                <w:sz w:val="18"/>
                <w:szCs w:val="18"/>
                <w:lang w:eastAsia="en-US"/>
              </w:rPr>
            </w:pPr>
            <w:r w:rsidRPr="00DC6150">
              <w:rPr>
                <w:rFonts w:eastAsia="Calibri"/>
                <w:sz w:val="18"/>
                <w:szCs w:val="18"/>
                <w:lang w:eastAsia="en-US"/>
              </w:rPr>
              <w:t>5</w:t>
            </w:r>
            <w:r w:rsidR="00974CFC" w:rsidRPr="00DC6150">
              <w:rPr>
                <w:rFonts w:eastAsia="Calibri"/>
                <w:sz w:val="18"/>
                <w:szCs w:val="18"/>
                <w:lang w:eastAsia="en-US"/>
              </w:rPr>
              <w:t xml:space="preserve"> </w:t>
            </w:r>
            <w:r w:rsidRPr="00DC6150">
              <w:rPr>
                <w:rFonts w:eastAsia="Calibri"/>
                <w:sz w:val="18"/>
                <w:szCs w:val="18"/>
                <w:lang w:eastAsia="en-US"/>
              </w:rPr>
              <w:t>008</w:t>
            </w:r>
          </w:p>
        </w:tc>
        <w:tc>
          <w:tcPr>
            <w:tcW w:w="1843" w:type="dxa"/>
            <w:shd w:val="clear" w:color="auto" w:fill="auto"/>
            <w:noWrap/>
          </w:tcPr>
          <w:p w14:paraId="460B5CDA" w14:textId="77777777" w:rsidR="00EE5ED9" w:rsidRPr="00DC6150" w:rsidRDefault="00DC6150" w:rsidP="000D0505">
            <w:pPr>
              <w:rPr>
                <w:rFonts w:eastAsia="Calibri"/>
                <w:sz w:val="18"/>
                <w:szCs w:val="18"/>
                <w:lang w:eastAsia="en-US"/>
              </w:rPr>
            </w:pPr>
            <w:r w:rsidRPr="00DC6150">
              <w:rPr>
                <w:rFonts w:eastAsia="Calibri"/>
                <w:sz w:val="18"/>
                <w:szCs w:val="18"/>
                <w:lang w:eastAsia="en-US"/>
              </w:rPr>
              <w:t>7 314</w:t>
            </w:r>
          </w:p>
        </w:tc>
        <w:tc>
          <w:tcPr>
            <w:tcW w:w="851" w:type="dxa"/>
            <w:shd w:val="clear" w:color="auto" w:fill="auto"/>
            <w:noWrap/>
          </w:tcPr>
          <w:p w14:paraId="3CF5E63F" w14:textId="77777777" w:rsidR="00EE5ED9" w:rsidRPr="00DC6150" w:rsidRDefault="00EE5ED9" w:rsidP="000D0505">
            <w:pPr>
              <w:rPr>
                <w:rFonts w:eastAsia="Calibri"/>
                <w:sz w:val="18"/>
                <w:szCs w:val="18"/>
                <w:lang w:eastAsia="en-US"/>
              </w:rPr>
            </w:pPr>
            <w:r w:rsidRPr="00DC6150">
              <w:rPr>
                <w:rFonts w:eastAsia="Calibri"/>
                <w:sz w:val="18"/>
                <w:szCs w:val="18"/>
                <w:lang w:eastAsia="en-US"/>
              </w:rPr>
              <w:t>9</w:t>
            </w:r>
            <w:r w:rsidR="00974CFC" w:rsidRPr="00DC6150">
              <w:rPr>
                <w:rFonts w:eastAsia="Calibri"/>
                <w:sz w:val="18"/>
                <w:szCs w:val="18"/>
                <w:lang w:eastAsia="en-US"/>
              </w:rPr>
              <w:t xml:space="preserve"> </w:t>
            </w:r>
            <w:r w:rsidRPr="00DC6150">
              <w:rPr>
                <w:rFonts w:eastAsia="Calibri"/>
                <w:sz w:val="18"/>
                <w:szCs w:val="18"/>
                <w:lang w:eastAsia="en-US"/>
              </w:rPr>
              <w:t>000</w:t>
            </w:r>
          </w:p>
        </w:tc>
        <w:tc>
          <w:tcPr>
            <w:tcW w:w="1417" w:type="dxa"/>
            <w:shd w:val="clear" w:color="auto" w:fill="auto"/>
            <w:noWrap/>
          </w:tcPr>
          <w:p w14:paraId="408ECA91" w14:textId="77777777" w:rsidR="00EE5ED9" w:rsidRPr="00DC6150" w:rsidRDefault="00DC6150" w:rsidP="000D0505">
            <w:pPr>
              <w:rPr>
                <w:rFonts w:eastAsia="Calibri"/>
                <w:sz w:val="18"/>
                <w:szCs w:val="18"/>
                <w:lang w:eastAsia="en-US"/>
              </w:rPr>
            </w:pPr>
            <w:r w:rsidRPr="00DC6150">
              <w:rPr>
                <w:rFonts w:eastAsia="Calibri"/>
                <w:sz w:val="18"/>
                <w:szCs w:val="18"/>
                <w:lang w:eastAsia="en-US"/>
              </w:rPr>
              <w:t>51 093</w:t>
            </w:r>
          </w:p>
        </w:tc>
        <w:tc>
          <w:tcPr>
            <w:tcW w:w="1276" w:type="dxa"/>
            <w:shd w:val="clear" w:color="auto" w:fill="auto"/>
            <w:noWrap/>
          </w:tcPr>
          <w:p w14:paraId="40FDE1AF" w14:textId="77777777" w:rsidR="00EE5ED9" w:rsidRPr="00DC6150" w:rsidRDefault="00DC6150" w:rsidP="00CD6FF7">
            <w:pPr>
              <w:rPr>
                <w:rFonts w:eastAsia="Calibri"/>
                <w:sz w:val="18"/>
                <w:szCs w:val="18"/>
                <w:lang w:val="en-US" w:eastAsia="en-US"/>
              </w:rPr>
            </w:pPr>
            <w:r w:rsidRPr="00DC6150">
              <w:rPr>
                <w:rFonts w:eastAsia="Calibri"/>
                <w:sz w:val="18"/>
                <w:szCs w:val="18"/>
                <w:lang w:eastAsia="en-US"/>
              </w:rPr>
              <w:t>252 415</w:t>
            </w:r>
          </w:p>
        </w:tc>
      </w:tr>
    </w:tbl>
    <w:p w14:paraId="1C3F90EA" w14:textId="77777777" w:rsidR="008D3955" w:rsidRPr="00DC6150" w:rsidRDefault="00BD2851" w:rsidP="00BD2851">
      <w:pPr>
        <w:rPr>
          <w:rFonts w:eastAsia="Calibri"/>
          <w:sz w:val="20"/>
          <w:szCs w:val="20"/>
          <w:lang w:eastAsia="en-US"/>
        </w:rPr>
      </w:pPr>
      <w:r w:rsidRPr="00DC6150">
        <w:rPr>
          <w:rFonts w:eastAsia="Calibri"/>
          <w:sz w:val="20"/>
          <w:szCs w:val="20"/>
          <w:lang w:eastAsia="en-US"/>
        </w:rPr>
        <w:t xml:space="preserve">  </w:t>
      </w:r>
    </w:p>
    <w:p w14:paraId="4DA713CF" w14:textId="77777777" w:rsidR="00052D40" w:rsidRPr="00BA661E" w:rsidRDefault="008D3955" w:rsidP="00BD2851">
      <w:pPr>
        <w:rPr>
          <w:rFonts w:eastAsia="Calibri"/>
          <w:sz w:val="20"/>
          <w:szCs w:val="20"/>
          <w:highlight w:val="yellow"/>
          <w:lang w:eastAsia="en-US"/>
        </w:rPr>
      </w:pPr>
      <w:r w:rsidRPr="00BA661E">
        <w:rPr>
          <w:rFonts w:eastAsia="Calibri"/>
          <w:sz w:val="20"/>
          <w:szCs w:val="20"/>
          <w:highlight w:val="yellow"/>
          <w:lang w:eastAsia="en-US"/>
        </w:rPr>
        <w:t xml:space="preserve">     </w:t>
      </w:r>
    </w:p>
    <w:p w14:paraId="1DAFCBE3" w14:textId="77777777" w:rsidR="00BD2851" w:rsidRPr="003142AB" w:rsidRDefault="005C46D8" w:rsidP="00BD2851">
      <w:pPr>
        <w:rPr>
          <w:rFonts w:eastAsia="Calibri"/>
          <w:b/>
          <w:sz w:val="20"/>
          <w:szCs w:val="20"/>
          <w:lang w:eastAsia="en-US"/>
        </w:rPr>
      </w:pPr>
      <w:r w:rsidRPr="003142AB">
        <w:rPr>
          <w:rFonts w:eastAsia="Calibri"/>
          <w:sz w:val="20"/>
          <w:szCs w:val="20"/>
          <w:lang w:eastAsia="en-US"/>
        </w:rPr>
        <w:t xml:space="preserve">7.1. </w:t>
      </w:r>
      <w:r w:rsidR="00BD2851" w:rsidRPr="003142AB">
        <w:rPr>
          <w:rFonts w:eastAsia="Calibri"/>
          <w:b/>
          <w:sz w:val="20"/>
          <w:szCs w:val="20"/>
          <w:lang w:eastAsia="en-US"/>
        </w:rPr>
        <w:t>Информация о сумме дивидендов, признанных в качестве выплат в пользу акционеров (участников) в течение отчетного периода, а также сумму дивидендов в расчете на акцию.</w:t>
      </w:r>
    </w:p>
    <w:p w14:paraId="7C2D7537" w14:textId="77777777" w:rsidR="005C46D8" w:rsidRPr="003142AB" w:rsidRDefault="005C46D8" w:rsidP="005C46D8">
      <w:pPr>
        <w:rPr>
          <w:sz w:val="20"/>
          <w:szCs w:val="20"/>
        </w:rPr>
      </w:pPr>
      <w:r w:rsidRPr="003142AB">
        <w:rPr>
          <w:rFonts w:eastAsia="Calibri"/>
          <w:sz w:val="20"/>
          <w:szCs w:val="20"/>
          <w:lang w:eastAsia="en-US"/>
        </w:rPr>
        <w:t xml:space="preserve">      </w:t>
      </w:r>
      <w:r w:rsidRPr="003142AB">
        <w:rPr>
          <w:sz w:val="20"/>
          <w:szCs w:val="20"/>
        </w:rPr>
        <w:t xml:space="preserve">В </w:t>
      </w:r>
      <w:r w:rsidR="00CD6FF7" w:rsidRPr="003142AB">
        <w:rPr>
          <w:sz w:val="20"/>
          <w:szCs w:val="20"/>
        </w:rPr>
        <w:t xml:space="preserve">1 </w:t>
      </w:r>
      <w:r w:rsidR="003142AB" w:rsidRPr="003142AB">
        <w:rPr>
          <w:sz w:val="20"/>
          <w:szCs w:val="20"/>
        </w:rPr>
        <w:t>полугодии</w:t>
      </w:r>
      <w:r w:rsidR="00CD6FF7" w:rsidRPr="003142AB">
        <w:rPr>
          <w:sz w:val="20"/>
          <w:szCs w:val="20"/>
        </w:rPr>
        <w:t xml:space="preserve"> </w:t>
      </w:r>
      <w:r w:rsidRPr="003142AB">
        <w:rPr>
          <w:sz w:val="20"/>
          <w:szCs w:val="20"/>
        </w:rPr>
        <w:t>201</w:t>
      </w:r>
      <w:r w:rsidR="00CD6FF7" w:rsidRPr="003142AB">
        <w:rPr>
          <w:sz w:val="20"/>
          <w:szCs w:val="20"/>
        </w:rPr>
        <w:t>9</w:t>
      </w:r>
      <w:r w:rsidRPr="003142AB">
        <w:rPr>
          <w:sz w:val="20"/>
          <w:szCs w:val="20"/>
        </w:rPr>
        <w:t xml:space="preserve"> г. дивиденды акционерам Банка не выплачивались.</w:t>
      </w:r>
    </w:p>
    <w:p w14:paraId="76F6B032" w14:textId="77777777" w:rsidR="005C46D8" w:rsidRPr="003142AB" w:rsidRDefault="005C46D8" w:rsidP="005C46D8">
      <w:pPr>
        <w:rPr>
          <w:sz w:val="20"/>
          <w:szCs w:val="20"/>
        </w:rPr>
      </w:pPr>
      <w:r w:rsidRPr="003142AB">
        <w:rPr>
          <w:sz w:val="20"/>
          <w:szCs w:val="20"/>
        </w:rPr>
        <w:t>Информация о базовой прибыли на одну  акцию приведена ниже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2268"/>
        <w:gridCol w:w="2233"/>
      </w:tblGrid>
      <w:tr w:rsidR="005C46D8" w:rsidRPr="003142AB" w14:paraId="2FFFA53C" w14:textId="77777777" w:rsidTr="003968BB">
        <w:tc>
          <w:tcPr>
            <w:tcW w:w="5070" w:type="dxa"/>
            <w:tcBorders>
              <w:top w:val="single" w:sz="4" w:space="0" w:color="auto"/>
              <w:left w:val="single" w:sz="4" w:space="0" w:color="auto"/>
              <w:bottom w:val="single" w:sz="4" w:space="0" w:color="auto"/>
              <w:right w:val="single" w:sz="4" w:space="0" w:color="auto"/>
            </w:tcBorders>
            <w:shd w:val="clear" w:color="auto" w:fill="auto"/>
            <w:hideMark/>
          </w:tcPr>
          <w:p w14:paraId="70D259AF" w14:textId="77777777" w:rsidR="005C46D8" w:rsidRPr="003142AB" w:rsidRDefault="005C46D8" w:rsidP="003968BB">
            <w:pPr>
              <w:jc w:val="both"/>
              <w:rPr>
                <w:rFonts w:eastAsia="Calibri"/>
                <w:b/>
                <w:sz w:val="20"/>
                <w:szCs w:val="20"/>
                <w:lang w:eastAsia="en-US"/>
              </w:rPr>
            </w:pPr>
            <w:r w:rsidRPr="003142AB">
              <w:rPr>
                <w:rFonts w:eastAsia="Calibri"/>
                <w:b/>
                <w:sz w:val="20"/>
                <w:szCs w:val="20"/>
                <w:lang w:eastAsia="en-US"/>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50C78197" w14:textId="77777777" w:rsidR="005C46D8" w:rsidRPr="003142AB" w:rsidRDefault="005C46D8" w:rsidP="003142AB">
            <w:pPr>
              <w:jc w:val="center"/>
              <w:rPr>
                <w:rFonts w:eastAsia="Calibri"/>
                <w:b/>
                <w:sz w:val="20"/>
                <w:szCs w:val="20"/>
                <w:lang w:eastAsia="en-US"/>
              </w:rPr>
            </w:pPr>
            <w:r w:rsidRPr="003142AB">
              <w:rPr>
                <w:rFonts w:eastAsia="Calibri"/>
                <w:b/>
                <w:sz w:val="20"/>
                <w:szCs w:val="20"/>
                <w:lang w:eastAsia="en-US"/>
              </w:rPr>
              <w:t xml:space="preserve"> 01.</w:t>
            </w:r>
            <w:r w:rsidR="006F5AD5" w:rsidRPr="003142AB">
              <w:rPr>
                <w:rFonts w:eastAsia="Calibri"/>
                <w:b/>
                <w:sz w:val="20"/>
                <w:szCs w:val="20"/>
                <w:lang w:eastAsia="en-US"/>
              </w:rPr>
              <w:t>0</w:t>
            </w:r>
            <w:r w:rsidR="003142AB" w:rsidRPr="003142AB">
              <w:rPr>
                <w:rFonts w:eastAsia="Calibri"/>
                <w:b/>
                <w:sz w:val="20"/>
                <w:szCs w:val="20"/>
                <w:lang w:eastAsia="en-US"/>
              </w:rPr>
              <w:t>7</w:t>
            </w:r>
            <w:r w:rsidRPr="003142AB">
              <w:rPr>
                <w:rFonts w:eastAsia="Calibri"/>
                <w:b/>
                <w:sz w:val="20"/>
                <w:szCs w:val="20"/>
                <w:lang w:eastAsia="en-US"/>
              </w:rPr>
              <w:t>.201</w:t>
            </w:r>
            <w:r w:rsidR="006F5AD5" w:rsidRPr="003142AB">
              <w:rPr>
                <w:rFonts w:eastAsia="Calibri"/>
                <w:b/>
                <w:sz w:val="20"/>
                <w:szCs w:val="20"/>
                <w:lang w:eastAsia="en-US"/>
              </w:rPr>
              <w:t>9</w:t>
            </w:r>
          </w:p>
        </w:tc>
        <w:tc>
          <w:tcPr>
            <w:tcW w:w="2233" w:type="dxa"/>
            <w:tcBorders>
              <w:top w:val="single" w:sz="4" w:space="0" w:color="auto"/>
              <w:left w:val="single" w:sz="4" w:space="0" w:color="auto"/>
              <w:bottom w:val="single" w:sz="4" w:space="0" w:color="auto"/>
              <w:right w:val="single" w:sz="4" w:space="0" w:color="auto"/>
            </w:tcBorders>
            <w:shd w:val="clear" w:color="auto" w:fill="auto"/>
            <w:hideMark/>
          </w:tcPr>
          <w:p w14:paraId="10C350CE" w14:textId="77777777" w:rsidR="005C46D8" w:rsidRPr="003142AB" w:rsidRDefault="005C46D8" w:rsidP="00CD6FF7">
            <w:pPr>
              <w:jc w:val="center"/>
              <w:rPr>
                <w:rFonts w:eastAsia="Calibri"/>
                <w:b/>
                <w:sz w:val="20"/>
                <w:szCs w:val="20"/>
                <w:lang w:eastAsia="en-US"/>
              </w:rPr>
            </w:pPr>
            <w:r w:rsidRPr="003142AB">
              <w:rPr>
                <w:rFonts w:eastAsia="Calibri"/>
                <w:b/>
                <w:sz w:val="20"/>
                <w:szCs w:val="20"/>
                <w:lang w:eastAsia="en-US"/>
              </w:rPr>
              <w:t xml:space="preserve"> 01.01.201</w:t>
            </w:r>
            <w:r w:rsidR="00CD6FF7" w:rsidRPr="003142AB">
              <w:rPr>
                <w:rFonts w:eastAsia="Calibri"/>
                <w:b/>
                <w:sz w:val="20"/>
                <w:szCs w:val="20"/>
                <w:lang w:eastAsia="en-US"/>
              </w:rPr>
              <w:t>9</w:t>
            </w:r>
          </w:p>
        </w:tc>
      </w:tr>
      <w:tr w:rsidR="000921C8" w:rsidRPr="003142AB" w14:paraId="1ED6D167" w14:textId="77777777" w:rsidTr="003968BB">
        <w:tc>
          <w:tcPr>
            <w:tcW w:w="5070" w:type="dxa"/>
            <w:tcBorders>
              <w:top w:val="single" w:sz="4" w:space="0" w:color="auto"/>
              <w:left w:val="single" w:sz="4" w:space="0" w:color="auto"/>
              <w:bottom w:val="single" w:sz="4" w:space="0" w:color="auto"/>
              <w:right w:val="single" w:sz="4" w:space="0" w:color="auto"/>
            </w:tcBorders>
            <w:shd w:val="clear" w:color="auto" w:fill="auto"/>
            <w:hideMark/>
          </w:tcPr>
          <w:p w14:paraId="7D72C3B0" w14:textId="77777777" w:rsidR="000921C8" w:rsidRPr="003142AB" w:rsidRDefault="000921C8" w:rsidP="00092F18">
            <w:pPr>
              <w:jc w:val="both"/>
              <w:rPr>
                <w:rFonts w:eastAsia="Calibri"/>
                <w:sz w:val="20"/>
                <w:szCs w:val="20"/>
                <w:lang w:eastAsia="en-US"/>
              </w:rPr>
            </w:pPr>
            <w:r w:rsidRPr="003142AB">
              <w:rPr>
                <w:rFonts w:eastAsia="Calibri"/>
                <w:sz w:val="20"/>
                <w:szCs w:val="20"/>
                <w:lang w:eastAsia="en-US"/>
              </w:rPr>
              <w:t>Базовая прибыль, тыс.руб.</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36CA2F6C" w14:textId="77777777" w:rsidR="000921C8" w:rsidRPr="003142AB" w:rsidRDefault="003142AB" w:rsidP="000921C8">
            <w:pPr>
              <w:jc w:val="center"/>
              <w:rPr>
                <w:rFonts w:eastAsia="Calibri"/>
                <w:sz w:val="20"/>
                <w:szCs w:val="20"/>
                <w:lang w:eastAsia="en-US"/>
              </w:rPr>
            </w:pPr>
            <w:r w:rsidRPr="003142AB">
              <w:rPr>
                <w:rFonts w:eastAsia="Calibri"/>
                <w:sz w:val="20"/>
                <w:szCs w:val="20"/>
                <w:lang w:eastAsia="en-US"/>
              </w:rPr>
              <w:t>12 933</w:t>
            </w:r>
          </w:p>
        </w:tc>
        <w:tc>
          <w:tcPr>
            <w:tcW w:w="2233" w:type="dxa"/>
            <w:tcBorders>
              <w:top w:val="single" w:sz="4" w:space="0" w:color="auto"/>
              <w:left w:val="single" w:sz="4" w:space="0" w:color="auto"/>
              <w:bottom w:val="single" w:sz="4" w:space="0" w:color="auto"/>
              <w:right w:val="single" w:sz="4" w:space="0" w:color="auto"/>
            </w:tcBorders>
            <w:shd w:val="clear" w:color="auto" w:fill="auto"/>
            <w:hideMark/>
          </w:tcPr>
          <w:p w14:paraId="058A1F13" w14:textId="77777777" w:rsidR="000921C8" w:rsidRPr="003142AB" w:rsidRDefault="000921C8" w:rsidP="00A032A9">
            <w:pPr>
              <w:jc w:val="center"/>
              <w:rPr>
                <w:rFonts w:eastAsia="Calibri"/>
                <w:sz w:val="20"/>
                <w:szCs w:val="20"/>
                <w:lang w:val="en-US" w:eastAsia="en-US"/>
              </w:rPr>
            </w:pPr>
            <w:r w:rsidRPr="003142AB">
              <w:rPr>
                <w:rFonts w:eastAsia="Calibri"/>
                <w:sz w:val="20"/>
                <w:szCs w:val="20"/>
                <w:lang w:eastAsia="en-US"/>
              </w:rPr>
              <w:t>17</w:t>
            </w:r>
            <w:r w:rsidRPr="003142AB">
              <w:rPr>
                <w:rFonts w:eastAsia="Calibri"/>
                <w:sz w:val="20"/>
                <w:szCs w:val="20"/>
                <w:lang w:val="en-US" w:eastAsia="en-US"/>
              </w:rPr>
              <w:t xml:space="preserve"> </w:t>
            </w:r>
            <w:r w:rsidRPr="003142AB">
              <w:rPr>
                <w:rFonts w:eastAsia="Calibri"/>
                <w:sz w:val="20"/>
                <w:szCs w:val="20"/>
                <w:lang w:eastAsia="en-US"/>
              </w:rPr>
              <w:t>294</w:t>
            </w:r>
          </w:p>
        </w:tc>
      </w:tr>
      <w:tr w:rsidR="000921C8" w:rsidRPr="003142AB" w14:paraId="22BA5ADB" w14:textId="77777777" w:rsidTr="003968BB">
        <w:tc>
          <w:tcPr>
            <w:tcW w:w="5070" w:type="dxa"/>
            <w:tcBorders>
              <w:top w:val="single" w:sz="4" w:space="0" w:color="auto"/>
              <w:left w:val="single" w:sz="4" w:space="0" w:color="auto"/>
              <w:bottom w:val="single" w:sz="4" w:space="0" w:color="auto"/>
              <w:right w:val="single" w:sz="4" w:space="0" w:color="auto"/>
            </w:tcBorders>
            <w:shd w:val="clear" w:color="auto" w:fill="auto"/>
            <w:hideMark/>
          </w:tcPr>
          <w:p w14:paraId="322C2A6B" w14:textId="77777777" w:rsidR="000921C8" w:rsidRPr="003142AB" w:rsidRDefault="000921C8" w:rsidP="00092F18">
            <w:pPr>
              <w:jc w:val="both"/>
              <w:rPr>
                <w:rFonts w:eastAsia="Calibri"/>
                <w:sz w:val="20"/>
                <w:szCs w:val="20"/>
                <w:lang w:eastAsia="en-US"/>
              </w:rPr>
            </w:pPr>
            <w:r w:rsidRPr="003142AB">
              <w:rPr>
                <w:rFonts w:eastAsia="Calibri"/>
                <w:sz w:val="20"/>
                <w:szCs w:val="20"/>
                <w:lang w:eastAsia="en-US"/>
              </w:rPr>
              <w:t>Убыток</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3642814" w14:textId="77777777" w:rsidR="000921C8" w:rsidRPr="003142AB" w:rsidRDefault="000921C8" w:rsidP="003968BB">
            <w:pPr>
              <w:jc w:val="center"/>
              <w:rPr>
                <w:rFonts w:eastAsia="Calibri"/>
                <w:sz w:val="20"/>
                <w:szCs w:val="20"/>
                <w:lang w:eastAsia="en-US"/>
              </w:rPr>
            </w:pPr>
            <w:r w:rsidRPr="003142AB">
              <w:rPr>
                <w:rFonts w:eastAsia="Calibri"/>
                <w:sz w:val="20"/>
                <w:szCs w:val="20"/>
                <w:lang w:eastAsia="en-US"/>
              </w:rPr>
              <w:t>-</w:t>
            </w:r>
          </w:p>
        </w:tc>
        <w:tc>
          <w:tcPr>
            <w:tcW w:w="2233" w:type="dxa"/>
            <w:tcBorders>
              <w:top w:val="single" w:sz="4" w:space="0" w:color="auto"/>
              <w:left w:val="single" w:sz="4" w:space="0" w:color="auto"/>
              <w:bottom w:val="single" w:sz="4" w:space="0" w:color="auto"/>
              <w:right w:val="single" w:sz="4" w:space="0" w:color="auto"/>
            </w:tcBorders>
            <w:shd w:val="clear" w:color="auto" w:fill="auto"/>
            <w:hideMark/>
          </w:tcPr>
          <w:p w14:paraId="146285F9" w14:textId="77777777" w:rsidR="000921C8" w:rsidRPr="003142AB" w:rsidRDefault="000921C8" w:rsidP="00A032A9">
            <w:pPr>
              <w:jc w:val="center"/>
              <w:rPr>
                <w:rFonts w:eastAsia="Calibri"/>
                <w:sz w:val="20"/>
                <w:szCs w:val="20"/>
                <w:lang w:eastAsia="en-US"/>
              </w:rPr>
            </w:pPr>
            <w:r w:rsidRPr="003142AB">
              <w:rPr>
                <w:rFonts w:eastAsia="Calibri"/>
                <w:sz w:val="20"/>
                <w:szCs w:val="20"/>
                <w:lang w:eastAsia="en-US"/>
              </w:rPr>
              <w:t>-</w:t>
            </w:r>
          </w:p>
        </w:tc>
      </w:tr>
      <w:tr w:rsidR="000921C8" w:rsidRPr="003142AB" w14:paraId="7BA244F7" w14:textId="77777777" w:rsidTr="003968BB">
        <w:tc>
          <w:tcPr>
            <w:tcW w:w="5070" w:type="dxa"/>
            <w:tcBorders>
              <w:top w:val="single" w:sz="4" w:space="0" w:color="auto"/>
              <w:left w:val="single" w:sz="4" w:space="0" w:color="auto"/>
              <w:bottom w:val="single" w:sz="4" w:space="0" w:color="auto"/>
              <w:right w:val="single" w:sz="4" w:space="0" w:color="auto"/>
            </w:tcBorders>
            <w:shd w:val="clear" w:color="auto" w:fill="auto"/>
            <w:hideMark/>
          </w:tcPr>
          <w:p w14:paraId="623C3C47" w14:textId="77777777" w:rsidR="000921C8" w:rsidRPr="003142AB" w:rsidRDefault="000921C8" w:rsidP="00092F18">
            <w:pPr>
              <w:jc w:val="both"/>
              <w:rPr>
                <w:rFonts w:eastAsia="Calibri"/>
                <w:sz w:val="20"/>
                <w:szCs w:val="20"/>
                <w:lang w:eastAsia="en-US"/>
              </w:rPr>
            </w:pPr>
            <w:r w:rsidRPr="003142AB">
              <w:rPr>
                <w:rFonts w:eastAsia="Calibri"/>
                <w:sz w:val="20"/>
                <w:szCs w:val="20"/>
                <w:lang w:eastAsia="en-US"/>
              </w:rPr>
              <w:t>Средневзвешенное количество акций, находящихся в обращении, тыс. штук</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3BE15CE4" w14:textId="77777777" w:rsidR="000921C8" w:rsidRPr="003142AB" w:rsidRDefault="000921C8" w:rsidP="003968BB">
            <w:pPr>
              <w:jc w:val="center"/>
              <w:rPr>
                <w:rFonts w:eastAsia="Calibri"/>
                <w:sz w:val="20"/>
                <w:szCs w:val="20"/>
                <w:lang w:eastAsia="en-US"/>
              </w:rPr>
            </w:pPr>
            <w:r w:rsidRPr="003142AB">
              <w:rPr>
                <w:rFonts w:eastAsia="Calibri"/>
                <w:sz w:val="20"/>
                <w:szCs w:val="20"/>
                <w:lang w:eastAsia="en-US"/>
              </w:rPr>
              <w:t>180 000</w:t>
            </w:r>
          </w:p>
        </w:tc>
        <w:tc>
          <w:tcPr>
            <w:tcW w:w="2233" w:type="dxa"/>
            <w:tcBorders>
              <w:top w:val="single" w:sz="4" w:space="0" w:color="auto"/>
              <w:left w:val="single" w:sz="4" w:space="0" w:color="auto"/>
              <w:bottom w:val="single" w:sz="4" w:space="0" w:color="auto"/>
              <w:right w:val="single" w:sz="4" w:space="0" w:color="auto"/>
            </w:tcBorders>
            <w:shd w:val="clear" w:color="auto" w:fill="auto"/>
            <w:hideMark/>
          </w:tcPr>
          <w:p w14:paraId="4FB55C49" w14:textId="77777777" w:rsidR="000921C8" w:rsidRPr="003142AB" w:rsidRDefault="000921C8" w:rsidP="00A032A9">
            <w:pPr>
              <w:jc w:val="center"/>
              <w:rPr>
                <w:rFonts w:eastAsia="Calibri"/>
                <w:sz w:val="20"/>
                <w:szCs w:val="20"/>
                <w:lang w:eastAsia="en-US"/>
              </w:rPr>
            </w:pPr>
            <w:r w:rsidRPr="003142AB">
              <w:rPr>
                <w:rFonts w:eastAsia="Calibri"/>
                <w:sz w:val="20"/>
                <w:szCs w:val="20"/>
                <w:lang w:eastAsia="en-US"/>
              </w:rPr>
              <w:t>180 000</w:t>
            </w:r>
          </w:p>
        </w:tc>
      </w:tr>
      <w:tr w:rsidR="000921C8" w:rsidRPr="00BA661E" w14:paraId="67EC2AA6" w14:textId="77777777" w:rsidTr="003968BB">
        <w:tc>
          <w:tcPr>
            <w:tcW w:w="5070" w:type="dxa"/>
            <w:tcBorders>
              <w:top w:val="single" w:sz="4" w:space="0" w:color="auto"/>
              <w:left w:val="single" w:sz="4" w:space="0" w:color="auto"/>
              <w:bottom w:val="single" w:sz="4" w:space="0" w:color="auto"/>
              <w:right w:val="single" w:sz="4" w:space="0" w:color="auto"/>
            </w:tcBorders>
            <w:shd w:val="clear" w:color="auto" w:fill="auto"/>
            <w:hideMark/>
          </w:tcPr>
          <w:p w14:paraId="1B3CBFE1" w14:textId="77777777" w:rsidR="000921C8" w:rsidRPr="003142AB" w:rsidRDefault="000921C8" w:rsidP="003968BB">
            <w:pPr>
              <w:jc w:val="both"/>
              <w:rPr>
                <w:rFonts w:eastAsia="Calibri"/>
                <w:sz w:val="20"/>
                <w:szCs w:val="20"/>
                <w:lang w:eastAsia="en-US"/>
              </w:rPr>
            </w:pPr>
            <w:r w:rsidRPr="003142AB">
              <w:rPr>
                <w:rFonts w:eastAsia="Calibri"/>
                <w:sz w:val="20"/>
                <w:szCs w:val="20"/>
                <w:lang w:eastAsia="en-US"/>
              </w:rPr>
              <w:t>Базовая прибыль на акцию, тыс. руб.</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0499CFDE" w14:textId="77777777" w:rsidR="000921C8" w:rsidRPr="003142AB" w:rsidRDefault="000921C8" w:rsidP="003142AB">
            <w:pPr>
              <w:jc w:val="center"/>
              <w:rPr>
                <w:rFonts w:eastAsia="Calibri"/>
                <w:sz w:val="20"/>
                <w:szCs w:val="20"/>
                <w:lang w:val="en-US" w:eastAsia="en-US"/>
              </w:rPr>
            </w:pPr>
            <w:r w:rsidRPr="003142AB">
              <w:rPr>
                <w:rFonts w:eastAsia="Calibri"/>
                <w:sz w:val="20"/>
                <w:szCs w:val="20"/>
                <w:lang w:eastAsia="en-US"/>
              </w:rPr>
              <w:t>0,0</w:t>
            </w:r>
            <w:r w:rsidR="003142AB" w:rsidRPr="003142AB">
              <w:rPr>
                <w:rFonts w:eastAsia="Calibri"/>
                <w:sz w:val="20"/>
                <w:szCs w:val="20"/>
                <w:lang w:eastAsia="en-US"/>
              </w:rPr>
              <w:t>7</w:t>
            </w:r>
          </w:p>
        </w:tc>
        <w:tc>
          <w:tcPr>
            <w:tcW w:w="2233" w:type="dxa"/>
            <w:tcBorders>
              <w:top w:val="single" w:sz="4" w:space="0" w:color="auto"/>
              <w:left w:val="single" w:sz="4" w:space="0" w:color="auto"/>
              <w:bottom w:val="single" w:sz="4" w:space="0" w:color="auto"/>
              <w:right w:val="single" w:sz="4" w:space="0" w:color="auto"/>
            </w:tcBorders>
            <w:shd w:val="clear" w:color="auto" w:fill="auto"/>
            <w:hideMark/>
          </w:tcPr>
          <w:p w14:paraId="1BC822CF" w14:textId="77777777" w:rsidR="000921C8" w:rsidRPr="003142AB" w:rsidRDefault="000921C8" w:rsidP="00A032A9">
            <w:pPr>
              <w:jc w:val="center"/>
              <w:rPr>
                <w:rFonts w:eastAsia="Calibri"/>
                <w:sz w:val="20"/>
                <w:szCs w:val="20"/>
                <w:lang w:val="en-US" w:eastAsia="en-US"/>
              </w:rPr>
            </w:pPr>
            <w:r w:rsidRPr="003142AB">
              <w:rPr>
                <w:rFonts w:eastAsia="Calibri"/>
                <w:sz w:val="20"/>
                <w:szCs w:val="20"/>
                <w:lang w:eastAsia="en-US"/>
              </w:rPr>
              <w:t>0,10</w:t>
            </w:r>
          </w:p>
        </w:tc>
      </w:tr>
    </w:tbl>
    <w:p w14:paraId="6A2D1F22" w14:textId="77777777" w:rsidR="005C46D8" w:rsidRPr="00BA661E" w:rsidRDefault="005C46D8" w:rsidP="005C46D8">
      <w:pPr>
        <w:rPr>
          <w:b/>
          <w:sz w:val="20"/>
          <w:szCs w:val="20"/>
          <w:highlight w:val="yellow"/>
        </w:rPr>
      </w:pPr>
    </w:p>
    <w:p w14:paraId="60104CB7" w14:textId="77777777" w:rsidR="005C46D8" w:rsidRPr="003142AB" w:rsidRDefault="005C46D8" w:rsidP="005C46D8">
      <w:pPr>
        <w:rPr>
          <w:b/>
          <w:sz w:val="20"/>
          <w:szCs w:val="20"/>
        </w:rPr>
      </w:pPr>
      <w:r w:rsidRPr="003142AB">
        <w:rPr>
          <w:b/>
          <w:sz w:val="20"/>
          <w:szCs w:val="20"/>
        </w:rPr>
        <w:t xml:space="preserve">        7.2.  </w:t>
      </w:r>
      <w:r w:rsidR="00CC548A" w:rsidRPr="003142AB">
        <w:rPr>
          <w:b/>
          <w:sz w:val="20"/>
          <w:szCs w:val="20"/>
        </w:rPr>
        <w:t>С</w:t>
      </w:r>
      <w:r w:rsidRPr="003142AB">
        <w:rPr>
          <w:b/>
          <w:sz w:val="20"/>
          <w:szCs w:val="20"/>
        </w:rPr>
        <w:t>опроводительная информация к статьям сведений об обязательных нормативах, показателе финансового рычага и нормативе краткосрочной ликвидности.</w:t>
      </w:r>
    </w:p>
    <w:p w14:paraId="6C5C01DD" w14:textId="77777777" w:rsidR="00060D00" w:rsidRPr="003142AB" w:rsidRDefault="00060D00" w:rsidP="00060D00">
      <w:pPr>
        <w:jc w:val="both"/>
        <w:rPr>
          <w:sz w:val="20"/>
          <w:szCs w:val="20"/>
        </w:rPr>
      </w:pPr>
      <w:r w:rsidRPr="003142AB">
        <w:rPr>
          <w:sz w:val="20"/>
          <w:szCs w:val="20"/>
        </w:rPr>
        <w:t>Сведения об обязательных нормативах представлены ниже:</w:t>
      </w:r>
    </w:p>
    <w:p w14:paraId="20C05F04" w14:textId="77777777" w:rsidR="00060D00" w:rsidRPr="003142AB" w:rsidRDefault="00060D00" w:rsidP="00060D00">
      <w:pPr>
        <w:jc w:val="both"/>
        <w:rPr>
          <w:sz w:val="22"/>
          <w:szCs w:val="22"/>
        </w:rPr>
      </w:pPr>
      <w:r w:rsidRPr="003142AB">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552"/>
        <w:gridCol w:w="1701"/>
        <w:gridCol w:w="1523"/>
      </w:tblGrid>
      <w:tr w:rsidR="00060D00" w:rsidRPr="003142AB" w14:paraId="61D50ABB" w14:textId="77777777" w:rsidTr="00721043">
        <w:tc>
          <w:tcPr>
            <w:tcW w:w="4077" w:type="dxa"/>
            <w:vMerge w:val="restart"/>
            <w:shd w:val="clear" w:color="auto" w:fill="auto"/>
          </w:tcPr>
          <w:p w14:paraId="0F09ED4E" w14:textId="77777777" w:rsidR="00060D00" w:rsidRPr="003142AB" w:rsidRDefault="00060D00" w:rsidP="00D85F44">
            <w:pPr>
              <w:jc w:val="both"/>
              <w:rPr>
                <w:rFonts w:eastAsia="Calibri"/>
                <w:sz w:val="20"/>
                <w:szCs w:val="20"/>
                <w:lang w:eastAsia="en-US"/>
              </w:rPr>
            </w:pPr>
            <w:r w:rsidRPr="003142AB">
              <w:rPr>
                <w:rFonts w:eastAsia="Calibri"/>
                <w:sz w:val="20"/>
                <w:szCs w:val="20"/>
                <w:lang w:eastAsia="en-US"/>
              </w:rPr>
              <w:t>Наименование показателя</w:t>
            </w:r>
          </w:p>
        </w:tc>
        <w:tc>
          <w:tcPr>
            <w:tcW w:w="2552" w:type="dxa"/>
            <w:vMerge w:val="restart"/>
            <w:shd w:val="clear" w:color="auto" w:fill="auto"/>
          </w:tcPr>
          <w:p w14:paraId="0AE17C71" w14:textId="77777777" w:rsidR="00060D00" w:rsidRPr="003142AB" w:rsidRDefault="00060D00" w:rsidP="00D85F44">
            <w:pPr>
              <w:jc w:val="both"/>
              <w:rPr>
                <w:rFonts w:eastAsia="Calibri"/>
                <w:sz w:val="20"/>
                <w:szCs w:val="20"/>
                <w:lang w:eastAsia="en-US"/>
              </w:rPr>
            </w:pPr>
            <w:r w:rsidRPr="003142AB">
              <w:rPr>
                <w:rFonts w:eastAsia="Calibri"/>
                <w:sz w:val="20"/>
                <w:szCs w:val="20"/>
                <w:lang w:eastAsia="en-US"/>
              </w:rPr>
              <w:t>Нормативное значение, процент</w:t>
            </w:r>
          </w:p>
        </w:tc>
        <w:tc>
          <w:tcPr>
            <w:tcW w:w="3224" w:type="dxa"/>
            <w:gridSpan w:val="2"/>
            <w:shd w:val="clear" w:color="auto" w:fill="auto"/>
          </w:tcPr>
          <w:p w14:paraId="076FA9E2" w14:textId="77777777" w:rsidR="00060D00" w:rsidRPr="003142AB" w:rsidRDefault="00060D00" w:rsidP="00D85F44">
            <w:pPr>
              <w:jc w:val="center"/>
              <w:rPr>
                <w:rFonts w:eastAsia="Calibri"/>
                <w:sz w:val="20"/>
                <w:szCs w:val="20"/>
                <w:lang w:eastAsia="en-US"/>
              </w:rPr>
            </w:pPr>
            <w:r w:rsidRPr="003142AB">
              <w:rPr>
                <w:rFonts w:eastAsia="Calibri"/>
                <w:sz w:val="20"/>
                <w:szCs w:val="20"/>
                <w:lang w:eastAsia="en-US"/>
              </w:rPr>
              <w:t>Фактическое значение, процент</w:t>
            </w:r>
          </w:p>
        </w:tc>
      </w:tr>
      <w:tr w:rsidR="00060D00" w:rsidRPr="003142AB" w14:paraId="14A539DB" w14:textId="77777777" w:rsidTr="00721043">
        <w:tc>
          <w:tcPr>
            <w:tcW w:w="4077" w:type="dxa"/>
            <w:vMerge/>
            <w:shd w:val="clear" w:color="auto" w:fill="auto"/>
          </w:tcPr>
          <w:p w14:paraId="45099AA6" w14:textId="77777777" w:rsidR="00060D00" w:rsidRPr="003142AB" w:rsidRDefault="00060D00" w:rsidP="00D85F44">
            <w:pPr>
              <w:jc w:val="both"/>
              <w:rPr>
                <w:rFonts w:eastAsia="Calibri"/>
                <w:sz w:val="20"/>
                <w:szCs w:val="20"/>
                <w:lang w:eastAsia="en-US"/>
              </w:rPr>
            </w:pPr>
          </w:p>
        </w:tc>
        <w:tc>
          <w:tcPr>
            <w:tcW w:w="2552" w:type="dxa"/>
            <w:vMerge/>
            <w:shd w:val="clear" w:color="auto" w:fill="auto"/>
          </w:tcPr>
          <w:p w14:paraId="1C7EAFAB" w14:textId="77777777" w:rsidR="00060D00" w:rsidRPr="003142AB" w:rsidRDefault="00060D00" w:rsidP="00D85F44">
            <w:pPr>
              <w:jc w:val="both"/>
              <w:rPr>
                <w:rFonts w:eastAsia="Calibri"/>
                <w:sz w:val="22"/>
                <w:szCs w:val="22"/>
                <w:lang w:eastAsia="en-US"/>
              </w:rPr>
            </w:pPr>
          </w:p>
        </w:tc>
        <w:tc>
          <w:tcPr>
            <w:tcW w:w="1701" w:type="dxa"/>
            <w:shd w:val="clear" w:color="auto" w:fill="auto"/>
          </w:tcPr>
          <w:p w14:paraId="4325F309" w14:textId="77777777" w:rsidR="00060D00" w:rsidRPr="003142AB" w:rsidRDefault="00060D00" w:rsidP="003142AB">
            <w:pPr>
              <w:jc w:val="center"/>
              <w:rPr>
                <w:rFonts w:eastAsia="Calibri"/>
                <w:sz w:val="20"/>
                <w:szCs w:val="20"/>
                <w:lang w:eastAsia="en-US"/>
              </w:rPr>
            </w:pPr>
            <w:r w:rsidRPr="003142AB">
              <w:rPr>
                <w:rFonts w:eastAsia="Calibri"/>
                <w:sz w:val="20"/>
                <w:szCs w:val="20"/>
                <w:lang w:eastAsia="en-US"/>
              </w:rPr>
              <w:t>01.0</w:t>
            </w:r>
            <w:r w:rsidR="003142AB" w:rsidRPr="003142AB">
              <w:rPr>
                <w:rFonts w:eastAsia="Calibri"/>
                <w:sz w:val="20"/>
                <w:szCs w:val="20"/>
                <w:lang w:eastAsia="en-US"/>
              </w:rPr>
              <w:t>7</w:t>
            </w:r>
            <w:r w:rsidRPr="003142AB">
              <w:rPr>
                <w:rFonts w:eastAsia="Calibri"/>
                <w:sz w:val="20"/>
                <w:szCs w:val="20"/>
                <w:lang w:eastAsia="en-US"/>
              </w:rPr>
              <w:t>.2019</w:t>
            </w:r>
          </w:p>
        </w:tc>
        <w:tc>
          <w:tcPr>
            <w:tcW w:w="1523" w:type="dxa"/>
            <w:shd w:val="clear" w:color="auto" w:fill="auto"/>
          </w:tcPr>
          <w:p w14:paraId="21E977CA" w14:textId="77777777" w:rsidR="00060D00" w:rsidRPr="003142AB" w:rsidRDefault="00060D00" w:rsidP="00B82D03">
            <w:pPr>
              <w:jc w:val="center"/>
              <w:rPr>
                <w:rFonts w:eastAsia="Calibri"/>
                <w:sz w:val="20"/>
                <w:szCs w:val="20"/>
                <w:lang w:eastAsia="en-US"/>
              </w:rPr>
            </w:pPr>
            <w:r w:rsidRPr="003142AB">
              <w:rPr>
                <w:rFonts w:eastAsia="Calibri"/>
                <w:sz w:val="20"/>
                <w:szCs w:val="20"/>
                <w:lang w:eastAsia="en-US"/>
              </w:rPr>
              <w:t>01.01.201</w:t>
            </w:r>
            <w:r w:rsidR="00B82D03" w:rsidRPr="003142AB">
              <w:rPr>
                <w:rFonts w:eastAsia="Calibri"/>
                <w:sz w:val="20"/>
                <w:szCs w:val="20"/>
                <w:lang w:val="en-US" w:eastAsia="en-US"/>
              </w:rPr>
              <w:t>9</w:t>
            </w:r>
          </w:p>
        </w:tc>
      </w:tr>
      <w:tr w:rsidR="00B82D03" w:rsidRPr="003142AB" w14:paraId="07DF7032" w14:textId="77777777" w:rsidTr="00721043">
        <w:tc>
          <w:tcPr>
            <w:tcW w:w="4077" w:type="dxa"/>
            <w:shd w:val="clear" w:color="auto" w:fill="auto"/>
          </w:tcPr>
          <w:p w14:paraId="21A94640" w14:textId="77777777" w:rsidR="00B82D03" w:rsidRPr="003142AB" w:rsidRDefault="00B82D03" w:rsidP="00D85F44">
            <w:pPr>
              <w:jc w:val="both"/>
              <w:rPr>
                <w:rFonts w:eastAsia="Calibri"/>
                <w:sz w:val="20"/>
                <w:szCs w:val="20"/>
                <w:lang w:eastAsia="en-US"/>
              </w:rPr>
            </w:pPr>
            <w:r w:rsidRPr="003142AB">
              <w:rPr>
                <w:rFonts w:eastAsia="Calibri"/>
                <w:sz w:val="20"/>
                <w:szCs w:val="20"/>
                <w:lang w:eastAsia="en-US"/>
              </w:rPr>
              <w:t>Норматив достаточности основного капитала банка (Н1.2)</w:t>
            </w:r>
          </w:p>
        </w:tc>
        <w:tc>
          <w:tcPr>
            <w:tcW w:w="2552" w:type="dxa"/>
            <w:shd w:val="clear" w:color="auto" w:fill="auto"/>
          </w:tcPr>
          <w:p w14:paraId="75F8C7DC" w14:textId="77777777" w:rsidR="00B82D03" w:rsidRPr="003142AB" w:rsidRDefault="00B82D03" w:rsidP="00D85F44">
            <w:pPr>
              <w:jc w:val="both"/>
              <w:rPr>
                <w:rFonts w:eastAsia="Calibri"/>
                <w:sz w:val="20"/>
                <w:szCs w:val="20"/>
                <w:lang w:eastAsia="en-US"/>
              </w:rPr>
            </w:pPr>
            <w:r w:rsidRPr="003142AB">
              <w:rPr>
                <w:rFonts w:eastAsia="Calibri"/>
                <w:sz w:val="20"/>
                <w:szCs w:val="20"/>
                <w:lang w:eastAsia="en-US"/>
              </w:rPr>
              <w:t>Минимум 6,0</w:t>
            </w:r>
          </w:p>
        </w:tc>
        <w:tc>
          <w:tcPr>
            <w:tcW w:w="1701" w:type="dxa"/>
            <w:shd w:val="clear" w:color="auto" w:fill="auto"/>
          </w:tcPr>
          <w:p w14:paraId="64182F1E" w14:textId="77777777" w:rsidR="00B82D03" w:rsidRPr="003142AB" w:rsidRDefault="00B82D03" w:rsidP="003142AB">
            <w:pPr>
              <w:jc w:val="center"/>
              <w:rPr>
                <w:rFonts w:eastAsia="Calibri"/>
                <w:sz w:val="20"/>
                <w:szCs w:val="20"/>
                <w:lang w:eastAsia="en-US"/>
              </w:rPr>
            </w:pPr>
            <w:r w:rsidRPr="003142AB">
              <w:rPr>
                <w:rFonts w:eastAsia="Calibri"/>
                <w:sz w:val="20"/>
                <w:szCs w:val="20"/>
                <w:lang w:eastAsia="en-US"/>
              </w:rPr>
              <w:t>2</w:t>
            </w:r>
            <w:r w:rsidRPr="003142AB">
              <w:rPr>
                <w:rFonts w:eastAsia="Calibri"/>
                <w:sz w:val="20"/>
                <w:szCs w:val="20"/>
                <w:lang w:val="en-US" w:eastAsia="en-US"/>
              </w:rPr>
              <w:t>2</w:t>
            </w:r>
            <w:r w:rsidRPr="003142AB">
              <w:rPr>
                <w:rFonts w:eastAsia="Calibri"/>
                <w:sz w:val="20"/>
                <w:szCs w:val="20"/>
                <w:lang w:eastAsia="en-US"/>
              </w:rPr>
              <w:t>,</w:t>
            </w:r>
            <w:r w:rsidR="003142AB" w:rsidRPr="003142AB">
              <w:rPr>
                <w:rFonts w:eastAsia="Calibri"/>
                <w:sz w:val="20"/>
                <w:szCs w:val="20"/>
                <w:lang w:eastAsia="en-US"/>
              </w:rPr>
              <w:t>4</w:t>
            </w:r>
          </w:p>
        </w:tc>
        <w:tc>
          <w:tcPr>
            <w:tcW w:w="1523" w:type="dxa"/>
            <w:shd w:val="clear" w:color="auto" w:fill="auto"/>
          </w:tcPr>
          <w:p w14:paraId="0ED476D5" w14:textId="77777777" w:rsidR="00B82D03" w:rsidRPr="003142AB" w:rsidRDefault="00B82D03" w:rsidP="00A032A9">
            <w:pPr>
              <w:jc w:val="center"/>
              <w:rPr>
                <w:rFonts w:eastAsia="Calibri"/>
                <w:sz w:val="20"/>
                <w:szCs w:val="20"/>
                <w:lang w:eastAsia="en-US"/>
              </w:rPr>
            </w:pPr>
            <w:r w:rsidRPr="003142AB">
              <w:rPr>
                <w:rFonts w:eastAsia="Calibri"/>
                <w:sz w:val="20"/>
                <w:szCs w:val="20"/>
                <w:lang w:eastAsia="en-US"/>
              </w:rPr>
              <w:t>21,9</w:t>
            </w:r>
          </w:p>
        </w:tc>
      </w:tr>
      <w:tr w:rsidR="00B82D03" w:rsidRPr="003142AB" w14:paraId="734B348F" w14:textId="77777777" w:rsidTr="00721043">
        <w:tc>
          <w:tcPr>
            <w:tcW w:w="4077" w:type="dxa"/>
            <w:shd w:val="clear" w:color="auto" w:fill="auto"/>
          </w:tcPr>
          <w:p w14:paraId="21DFE517" w14:textId="77777777" w:rsidR="00B82D03" w:rsidRPr="003142AB" w:rsidRDefault="00B82D03" w:rsidP="00D85F44">
            <w:pPr>
              <w:jc w:val="both"/>
              <w:rPr>
                <w:rFonts w:eastAsia="Calibri"/>
                <w:sz w:val="20"/>
                <w:szCs w:val="20"/>
                <w:lang w:eastAsia="en-US"/>
              </w:rPr>
            </w:pPr>
            <w:r w:rsidRPr="003142AB">
              <w:rPr>
                <w:rFonts w:eastAsia="Calibri"/>
                <w:sz w:val="20"/>
                <w:szCs w:val="20"/>
                <w:lang w:eastAsia="en-US"/>
              </w:rPr>
              <w:t>Норматив достаточности собственных средств (капитала) банка (Н1.0)</w:t>
            </w:r>
          </w:p>
        </w:tc>
        <w:tc>
          <w:tcPr>
            <w:tcW w:w="2552" w:type="dxa"/>
            <w:shd w:val="clear" w:color="auto" w:fill="auto"/>
          </w:tcPr>
          <w:p w14:paraId="25645C4E" w14:textId="77777777" w:rsidR="00B82D03" w:rsidRPr="003142AB" w:rsidRDefault="00B82D03" w:rsidP="00D85F44">
            <w:pPr>
              <w:jc w:val="both"/>
              <w:rPr>
                <w:rFonts w:eastAsia="Calibri"/>
                <w:sz w:val="20"/>
                <w:szCs w:val="20"/>
                <w:lang w:eastAsia="en-US"/>
              </w:rPr>
            </w:pPr>
            <w:r w:rsidRPr="003142AB">
              <w:rPr>
                <w:rFonts w:eastAsia="Calibri"/>
                <w:sz w:val="20"/>
                <w:szCs w:val="20"/>
                <w:lang w:eastAsia="en-US"/>
              </w:rPr>
              <w:t>Минимум 8,0</w:t>
            </w:r>
          </w:p>
        </w:tc>
        <w:tc>
          <w:tcPr>
            <w:tcW w:w="1701" w:type="dxa"/>
            <w:shd w:val="clear" w:color="auto" w:fill="auto"/>
          </w:tcPr>
          <w:p w14:paraId="1635D19D" w14:textId="77777777" w:rsidR="00B82D03" w:rsidRPr="003142AB" w:rsidRDefault="00B82D03" w:rsidP="003142AB">
            <w:pPr>
              <w:jc w:val="center"/>
              <w:rPr>
                <w:rFonts w:eastAsia="Calibri"/>
                <w:sz w:val="20"/>
                <w:szCs w:val="20"/>
                <w:lang w:eastAsia="en-US"/>
              </w:rPr>
            </w:pPr>
            <w:r w:rsidRPr="003142AB">
              <w:rPr>
                <w:rFonts w:eastAsia="Calibri"/>
                <w:sz w:val="20"/>
                <w:szCs w:val="20"/>
                <w:lang w:eastAsia="en-US"/>
              </w:rPr>
              <w:t>3</w:t>
            </w:r>
            <w:r w:rsidRPr="003142AB">
              <w:rPr>
                <w:rFonts w:eastAsia="Calibri"/>
                <w:sz w:val="20"/>
                <w:szCs w:val="20"/>
                <w:lang w:val="en-US" w:eastAsia="en-US"/>
              </w:rPr>
              <w:t>5</w:t>
            </w:r>
            <w:r w:rsidRPr="003142AB">
              <w:rPr>
                <w:rFonts w:eastAsia="Calibri"/>
                <w:sz w:val="20"/>
                <w:szCs w:val="20"/>
                <w:lang w:eastAsia="en-US"/>
              </w:rPr>
              <w:t>,</w:t>
            </w:r>
            <w:r w:rsidR="003142AB" w:rsidRPr="003142AB">
              <w:rPr>
                <w:rFonts w:eastAsia="Calibri"/>
                <w:sz w:val="20"/>
                <w:szCs w:val="20"/>
                <w:lang w:eastAsia="en-US"/>
              </w:rPr>
              <w:t>2</w:t>
            </w:r>
          </w:p>
        </w:tc>
        <w:tc>
          <w:tcPr>
            <w:tcW w:w="1523" w:type="dxa"/>
            <w:shd w:val="clear" w:color="auto" w:fill="auto"/>
          </w:tcPr>
          <w:p w14:paraId="29B72D22" w14:textId="77777777" w:rsidR="00B82D03" w:rsidRPr="003142AB" w:rsidRDefault="00B82D03" w:rsidP="00A032A9">
            <w:pPr>
              <w:jc w:val="center"/>
              <w:rPr>
                <w:rFonts w:eastAsia="Calibri"/>
                <w:sz w:val="20"/>
                <w:szCs w:val="20"/>
                <w:lang w:eastAsia="en-US"/>
              </w:rPr>
            </w:pPr>
            <w:r w:rsidRPr="003142AB">
              <w:rPr>
                <w:rFonts w:eastAsia="Calibri"/>
                <w:sz w:val="20"/>
                <w:szCs w:val="20"/>
                <w:lang w:eastAsia="en-US"/>
              </w:rPr>
              <w:t>36,4</w:t>
            </w:r>
          </w:p>
        </w:tc>
      </w:tr>
      <w:tr w:rsidR="00B82D03" w:rsidRPr="003142AB" w14:paraId="08F39FA0" w14:textId="77777777" w:rsidTr="00721043">
        <w:tc>
          <w:tcPr>
            <w:tcW w:w="4077" w:type="dxa"/>
            <w:shd w:val="clear" w:color="auto" w:fill="auto"/>
          </w:tcPr>
          <w:p w14:paraId="272C4F88" w14:textId="77777777" w:rsidR="00B82D03" w:rsidRPr="003142AB" w:rsidRDefault="00B82D03" w:rsidP="00D85F44">
            <w:pPr>
              <w:jc w:val="both"/>
              <w:rPr>
                <w:rFonts w:eastAsia="Calibri"/>
                <w:sz w:val="20"/>
                <w:szCs w:val="20"/>
                <w:lang w:eastAsia="en-US"/>
              </w:rPr>
            </w:pPr>
            <w:r w:rsidRPr="003142AB">
              <w:rPr>
                <w:rFonts w:eastAsia="Calibri"/>
                <w:sz w:val="20"/>
                <w:szCs w:val="20"/>
                <w:lang w:eastAsia="en-US"/>
              </w:rPr>
              <w:t>Норматив текущей ликвидности банка (Н3)</w:t>
            </w:r>
          </w:p>
        </w:tc>
        <w:tc>
          <w:tcPr>
            <w:tcW w:w="2552" w:type="dxa"/>
            <w:shd w:val="clear" w:color="auto" w:fill="auto"/>
          </w:tcPr>
          <w:p w14:paraId="69F3D85D" w14:textId="77777777" w:rsidR="00B82D03" w:rsidRPr="003142AB" w:rsidRDefault="00B82D03" w:rsidP="00D85F44">
            <w:pPr>
              <w:jc w:val="both"/>
              <w:rPr>
                <w:rFonts w:eastAsia="Calibri"/>
                <w:sz w:val="20"/>
                <w:szCs w:val="20"/>
                <w:lang w:eastAsia="en-US"/>
              </w:rPr>
            </w:pPr>
            <w:r w:rsidRPr="003142AB">
              <w:rPr>
                <w:rFonts w:eastAsia="Calibri"/>
                <w:sz w:val="20"/>
                <w:szCs w:val="20"/>
                <w:lang w:eastAsia="en-US"/>
              </w:rPr>
              <w:t>Минимум 50,0</w:t>
            </w:r>
          </w:p>
        </w:tc>
        <w:tc>
          <w:tcPr>
            <w:tcW w:w="1701" w:type="dxa"/>
            <w:shd w:val="clear" w:color="auto" w:fill="auto"/>
          </w:tcPr>
          <w:p w14:paraId="4AC05E52" w14:textId="77777777" w:rsidR="00B82D03" w:rsidRPr="003142AB" w:rsidRDefault="003142AB" w:rsidP="00B82D03">
            <w:pPr>
              <w:jc w:val="center"/>
              <w:rPr>
                <w:rFonts w:eastAsia="Calibri"/>
                <w:sz w:val="20"/>
                <w:szCs w:val="20"/>
                <w:lang w:eastAsia="en-US"/>
              </w:rPr>
            </w:pPr>
            <w:r w:rsidRPr="003142AB">
              <w:rPr>
                <w:rFonts w:eastAsia="Calibri"/>
                <w:sz w:val="20"/>
                <w:szCs w:val="20"/>
                <w:lang w:eastAsia="en-US"/>
              </w:rPr>
              <w:t>369,3</w:t>
            </w:r>
          </w:p>
        </w:tc>
        <w:tc>
          <w:tcPr>
            <w:tcW w:w="1523" w:type="dxa"/>
            <w:shd w:val="clear" w:color="auto" w:fill="auto"/>
          </w:tcPr>
          <w:p w14:paraId="50EF5744" w14:textId="77777777" w:rsidR="00B82D03" w:rsidRPr="003142AB" w:rsidRDefault="00B82D03" w:rsidP="00A032A9">
            <w:pPr>
              <w:jc w:val="center"/>
              <w:rPr>
                <w:rFonts w:eastAsia="Calibri"/>
                <w:sz w:val="20"/>
                <w:szCs w:val="20"/>
                <w:lang w:eastAsia="en-US"/>
              </w:rPr>
            </w:pPr>
            <w:r w:rsidRPr="003142AB">
              <w:rPr>
                <w:rFonts w:eastAsia="Calibri"/>
                <w:sz w:val="20"/>
                <w:szCs w:val="20"/>
                <w:lang w:eastAsia="en-US"/>
              </w:rPr>
              <w:t>250,9</w:t>
            </w:r>
          </w:p>
        </w:tc>
      </w:tr>
      <w:tr w:rsidR="00B82D03" w:rsidRPr="003142AB" w14:paraId="0C6C84F4" w14:textId="77777777" w:rsidTr="00721043">
        <w:trPr>
          <w:trHeight w:val="807"/>
        </w:trPr>
        <w:tc>
          <w:tcPr>
            <w:tcW w:w="4077" w:type="dxa"/>
            <w:shd w:val="clear" w:color="auto" w:fill="auto"/>
          </w:tcPr>
          <w:p w14:paraId="053F8163" w14:textId="77777777" w:rsidR="00B82D03" w:rsidRPr="003142AB" w:rsidRDefault="00B82D03" w:rsidP="00D85F44">
            <w:pPr>
              <w:jc w:val="both"/>
              <w:rPr>
                <w:rFonts w:eastAsia="Calibri"/>
                <w:sz w:val="20"/>
                <w:szCs w:val="20"/>
                <w:lang w:eastAsia="en-US"/>
              </w:rPr>
            </w:pPr>
            <w:r w:rsidRPr="003142AB">
              <w:rPr>
                <w:rFonts w:eastAsia="Calibri"/>
                <w:sz w:val="20"/>
                <w:szCs w:val="20"/>
                <w:lang w:eastAsia="en-US"/>
              </w:rPr>
              <w:t>Норматив максимального размера риска на одного заемщика или группу связанных заемщиков банка (Н6)</w:t>
            </w:r>
          </w:p>
        </w:tc>
        <w:tc>
          <w:tcPr>
            <w:tcW w:w="2552" w:type="dxa"/>
            <w:shd w:val="clear" w:color="auto" w:fill="auto"/>
          </w:tcPr>
          <w:p w14:paraId="705378A5" w14:textId="77777777" w:rsidR="00B82D03" w:rsidRPr="003142AB" w:rsidRDefault="00B82D03" w:rsidP="00D85F44">
            <w:pPr>
              <w:jc w:val="both"/>
              <w:rPr>
                <w:rFonts w:eastAsia="Calibri"/>
                <w:sz w:val="20"/>
                <w:szCs w:val="20"/>
                <w:lang w:eastAsia="en-US"/>
              </w:rPr>
            </w:pPr>
            <w:r w:rsidRPr="003142AB">
              <w:rPr>
                <w:rFonts w:eastAsia="Calibri"/>
                <w:sz w:val="20"/>
                <w:szCs w:val="20"/>
                <w:lang w:eastAsia="en-US"/>
              </w:rPr>
              <w:t>Максимум 20,0</w:t>
            </w:r>
          </w:p>
        </w:tc>
        <w:tc>
          <w:tcPr>
            <w:tcW w:w="1701" w:type="dxa"/>
            <w:shd w:val="clear" w:color="auto" w:fill="auto"/>
          </w:tcPr>
          <w:p w14:paraId="4D484F4C" w14:textId="77777777" w:rsidR="00B82D03" w:rsidRPr="003142AB" w:rsidRDefault="00B82D03" w:rsidP="003142AB">
            <w:pPr>
              <w:jc w:val="center"/>
              <w:rPr>
                <w:rFonts w:eastAsia="Calibri"/>
                <w:sz w:val="20"/>
                <w:szCs w:val="20"/>
                <w:lang w:eastAsia="en-US"/>
              </w:rPr>
            </w:pPr>
            <w:r w:rsidRPr="003142AB">
              <w:rPr>
                <w:rFonts w:eastAsia="Calibri"/>
                <w:sz w:val="20"/>
                <w:szCs w:val="20"/>
                <w:lang w:eastAsia="en-US"/>
              </w:rPr>
              <w:t>19,</w:t>
            </w:r>
            <w:r w:rsidR="003142AB" w:rsidRPr="003142AB">
              <w:rPr>
                <w:rFonts w:eastAsia="Calibri"/>
                <w:sz w:val="20"/>
                <w:szCs w:val="20"/>
                <w:lang w:eastAsia="en-US"/>
              </w:rPr>
              <w:t>4</w:t>
            </w:r>
          </w:p>
        </w:tc>
        <w:tc>
          <w:tcPr>
            <w:tcW w:w="1523" w:type="dxa"/>
            <w:shd w:val="clear" w:color="auto" w:fill="auto"/>
          </w:tcPr>
          <w:p w14:paraId="6A16EC1A" w14:textId="77777777" w:rsidR="00B82D03" w:rsidRPr="003142AB" w:rsidRDefault="00B82D03" w:rsidP="00A032A9">
            <w:pPr>
              <w:jc w:val="center"/>
              <w:rPr>
                <w:rFonts w:eastAsia="Calibri"/>
                <w:sz w:val="20"/>
                <w:szCs w:val="20"/>
                <w:lang w:eastAsia="en-US"/>
              </w:rPr>
            </w:pPr>
            <w:r w:rsidRPr="003142AB">
              <w:rPr>
                <w:rFonts w:eastAsia="Calibri"/>
                <w:sz w:val="20"/>
                <w:szCs w:val="20"/>
                <w:lang w:eastAsia="en-US"/>
              </w:rPr>
              <w:t>19,0</w:t>
            </w:r>
          </w:p>
        </w:tc>
      </w:tr>
      <w:tr w:rsidR="00B82D03" w:rsidRPr="00BA661E" w14:paraId="58796A84" w14:textId="77777777" w:rsidTr="00721043">
        <w:trPr>
          <w:trHeight w:val="832"/>
        </w:trPr>
        <w:tc>
          <w:tcPr>
            <w:tcW w:w="4077" w:type="dxa"/>
            <w:shd w:val="clear" w:color="auto" w:fill="auto"/>
          </w:tcPr>
          <w:p w14:paraId="3A354082" w14:textId="77777777" w:rsidR="00B82D03" w:rsidRPr="003142AB" w:rsidRDefault="00B82D03" w:rsidP="00D85F44">
            <w:pPr>
              <w:jc w:val="both"/>
              <w:rPr>
                <w:rFonts w:eastAsia="Calibri"/>
                <w:sz w:val="20"/>
                <w:szCs w:val="20"/>
                <w:lang w:eastAsia="en-US"/>
              </w:rPr>
            </w:pPr>
            <w:r w:rsidRPr="003142AB">
              <w:rPr>
                <w:rFonts w:eastAsia="Calibri"/>
                <w:sz w:val="20"/>
                <w:szCs w:val="20"/>
                <w:lang w:eastAsia="en-US"/>
              </w:rPr>
              <w:t>Норматив максимального размера риска на связанное с банком лицо (группу связанных с банком лиц) (Н25)</w:t>
            </w:r>
          </w:p>
        </w:tc>
        <w:tc>
          <w:tcPr>
            <w:tcW w:w="2552" w:type="dxa"/>
            <w:shd w:val="clear" w:color="auto" w:fill="auto"/>
          </w:tcPr>
          <w:p w14:paraId="27F89A16" w14:textId="77777777" w:rsidR="00B82D03" w:rsidRPr="003142AB" w:rsidRDefault="00B82D03" w:rsidP="00D85F44">
            <w:pPr>
              <w:jc w:val="both"/>
              <w:rPr>
                <w:rFonts w:eastAsia="Calibri"/>
                <w:sz w:val="20"/>
                <w:szCs w:val="20"/>
                <w:lang w:eastAsia="en-US"/>
              </w:rPr>
            </w:pPr>
            <w:r w:rsidRPr="003142AB">
              <w:rPr>
                <w:rFonts w:eastAsia="Calibri"/>
                <w:sz w:val="20"/>
                <w:szCs w:val="20"/>
                <w:lang w:eastAsia="en-US"/>
              </w:rPr>
              <w:t>Максимум 20,0</w:t>
            </w:r>
          </w:p>
        </w:tc>
        <w:tc>
          <w:tcPr>
            <w:tcW w:w="1701" w:type="dxa"/>
            <w:shd w:val="clear" w:color="auto" w:fill="auto"/>
          </w:tcPr>
          <w:p w14:paraId="073C1630" w14:textId="77777777" w:rsidR="00B82D03" w:rsidRPr="003142AB" w:rsidRDefault="003142AB" w:rsidP="003142AB">
            <w:pPr>
              <w:jc w:val="center"/>
              <w:rPr>
                <w:rFonts w:eastAsia="Calibri"/>
                <w:sz w:val="20"/>
                <w:szCs w:val="20"/>
                <w:lang w:eastAsia="en-US"/>
              </w:rPr>
            </w:pPr>
            <w:r w:rsidRPr="003142AB">
              <w:rPr>
                <w:rFonts w:eastAsia="Calibri"/>
                <w:sz w:val="20"/>
                <w:szCs w:val="20"/>
                <w:lang w:eastAsia="en-US"/>
              </w:rPr>
              <w:t>12</w:t>
            </w:r>
            <w:r w:rsidR="00B82D03" w:rsidRPr="003142AB">
              <w:rPr>
                <w:rFonts w:eastAsia="Calibri"/>
                <w:sz w:val="20"/>
                <w:szCs w:val="20"/>
                <w:lang w:eastAsia="en-US"/>
              </w:rPr>
              <w:t>,</w:t>
            </w:r>
            <w:r w:rsidRPr="003142AB">
              <w:rPr>
                <w:rFonts w:eastAsia="Calibri"/>
                <w:sz w:val="20"/>
                <w:szCs w:val="20"/>
                <w:lang w:eastAsia="en-US"/>
              </w:rPr>
              <w:t>2</w:t>
            </w:r>
          </w:p>
        </w:tc>
        <w:tc>
          <w:tcPr>
            <w:tcW w:w="1523" w:type="dxa"/>
            <w:shd w:val="clear" w:color="auto" w:fill="auto"/>
          </w:tcPr>
          <w:p w14:paraId="272BDAE6" w14:textId="77777777" w:rsidR="00B82D03" w:rsidRPr="003142AB" w:rsidRDefault="00B82D03" w:rsidP="00A032A9">
            <w:pPr>
              <w:jc w:val="center"/>
              <w:rPr>
                <w:rFonts w:eastAsia="Calibri"/>
                <w:sz w:val="20"/>
                <w:szCs w:val="20"/>
                <w:lang w:eastAsia="en-US"/>
              </w:rPr>
            </w:pPr>
            <w:r w:rsidRPr="003142AB">
              <w:rPr>
                <w:rFonts w:eastAsia="Calibri"/>
                <w:sz w:val="20"/>
                <w:szCs w:val="20"/>
                <w:lang w:eastAsia="en-US"/>
              </w:rPr>
              <w:t>4,0</w:t>
            </w:r>
          </w:p>
        </w:tc>
      </w:tr>
    </w:tbl>
    <w:p w14:paraId="44F8364D" w14:textId="77777777" w:rsidR="00A032A9" w:rsidRPr="003142AB" w:rsidRDefault="00A032A9" w:rsidP="00B34E56">
      <w:pPr>
        <w:ind w:firstLine="284"/>
        <w:jc w:val="both"/>
        <w:rPr>
          <w:sz w:val="20"/>
          <w:szCs w:val="20"/>
        </w:rPr>
      </w:pPr>
      <w:r w:rsidRPr="003142AB">
        <w:rPr>
          <w:sz w:val="20"/>
          <w:szCs w:val="20"/>
        </w:rPr>
        <w:t>В соответствии с требованиями к капиталу, установленными Банком России, банки с базовой лицензией должны поддерживать соотношение капитала и активов, взвешенных с учетом риска («норматив достаточности  капитала»)</w:t>
      </w:r>
      <w:r w:rsidR="00223A73">
        <w:rPr>
          <w:sz w:val="20"/>
          <w:szCs w:val="20"/>
        </w:rPr>
        <w:t>,</w:t>
      </w:r>
      <w:r w:rsidRPr="003142AB">
        <w:rPr>
          <w:sz w:val="20"/>
          <w:szCs w:val="20"/>
        </w:rPr>
        <w:t xml:space="preserve"> на уровне не менее 8%.  Норматив достаточности собственных средств (капитала) банка, рассчитанный в соответствии с требованиями к капиталу, установленными ЦБ РФ, по состоянию на 01 </w:t>
      </w:r>
      <w:r w:rsidR="003142AB" w:rsidRPr="003142AB">
        <w:rPr>
          <w:sz w:val="20"/>
          <w:szCs w:val="20"/>
        </w:rPr>
        <w:t>июля</w:t>
      </w:r>
      <w:r w:rsidRPr="003142AB">
        <w:rPr>
          <w:sz w:val="20"/>
          <w:szCs w:val="20"/>
        </w:rPr>
        <w:t xml:space="preserve"> 2019г. составил 35,</w:t>
      </w:r>
      <w:r w:rsidR="003142AB" w:rsidRPr="003142AB">
        <w:rPr>
          <w:sz w:val="20"/>
          <w:szCs w:val="20"/>
        </w:rPr>
        <w:t>242</w:t>
      </w:r>
      <w:r w:rsidRPr="003142AB">
        <w:rPr>
          <w:sz w:val="20"/>
          <w:szCs w:val="20"/>
        </w:rPr>
        <w:t xml:space="preserve">% (на 01 января 2019 г.- 36,366%). В отчетном периоде банк соблюдал все требования, установленные Банком России к уровню нормативного капитала. </w:t>
      </w:r>
    </w:p>
    <w:p w14:paraId="0147F47B" w14:textId="77777777" w:rsidR="005C46D8" w:rsidRPr="003142AB" w:rsidRDefault="0071554F" w:rsidP="00B34E56">
      <w:pPr>
        <w:ind w:firstLine="284"/>
        <w:jc w:val="both"/>
        <w:rPr>
          <w:sz w:val="20"/>
          <w:szCs w:val="20"/>
        </w:rPr>
      </w:pPr>
      <w:r w:rsidRPr="003142AB">
        <w:rPr>
          <w:sz w:val="20"/>
          <w:szCs w:val="20"/>
        </w:rPr>
        <w:t xml:space="preserve">Согласно </w:t>
      </w:r>
      <w:r w:rsidR="005C46D8" w:rsidRPr="003142AB">
        <w:rPr>
          <w:sz w:val="20"/>
          <w:szCs w:val="20"/>
        </w:rPr>
        <w:t xml:space="preserve">Указанию ЦБ РФ от </w:t>
      </w:r>
      <w:r w:rsidR="003142AB" w:rsidRPr="003142AB">
        <w:rPr>
          <w:sz w:val="20"/>
          <w:szCs w:val="20"/>
        </w:rPr>
        <w:t>08 октября</w:t>
      </w:r>
      <w:r w:rsidR="005C46D8" w:rsidRPr="003142AB">
        <w:rPr>
          <w:sz w:val="20"/>
          <w:szCs w:val="20"/>
        </w:rPr>
        <w:t xml:space="preserve"> 201</w:t>
      </w:r>
      <w:r w:rsidR="003142AB" w:rsidRPr="003142AB">
        <w:rPr>
          <w:sz w:val="20"/>
          <w:szCs w:val="20"/>
        </w:rPr>
        <w:t>8</w:t>
      </w:r>
      <w:r w:rsidR="005C46D8" w:rsidRPr="003142AB">
        <w:rPr>
          <w:sz w:val="20"/>
          <w:szCs w:val="20"/>
        </w:rPr>
        <w:t xml:space="preserve"> г. № 4</w:t>
      </w:r>
      <w:r w:rsidR="003142AB" w:rsidRPr="003142AB">
        <w:rPr>
          <w:sz w:val="20"/>
          <w:szCs w:val="20"/>
        </w:rPr>
        <w:t>927</w:t>
      </w:r>
      <w:r w:rsidR="005C46D8" w:rsidRPr="003142AB">
        <w:rPr>
          <w:sz w:val="20"/>
          <w:szCs w:val="20"/>
        </w:rPr>
        <w:t>-У «О перечне, формах и порядке представления форм отчетности кредитных организаций в Центральный Банк Российской Федерации»</w:t>
      </w:r>
      <w:r w:rsidRPr="003142AB">
        <w:rPr>
          <w:sz w:val="20"/>
          <w:szCs w:val="20"/>
        </w:rPr>
        <w:t xml:space="preserve"> банки с базовой лицензией не производят расчет показателя финансового рычага.</w:t>
      </w:r>
    </w:p>
    <w:p w14:paraId="407AB141" w14:textId="77777777" w:rsidR="00BD2851" w:rsidRPr="00BA661E" w:rsidRDefault="00BD2851" w:rsidP="005C46D8">
      <w:pPr>
        <w:rPr>
          <w:b/>
          <w:sz w:val="20"/>
          <w:szCs w:val="20"/>
          <w:highlight w:val="yellow"/>
        </w:rPr>
      </w:pPr>
    </w:p>
    <w:p w14:paraId="3DEEE8A6" w14:textId="77777777" w:rsidR="00B01185" w:rsidRPr="003142AB" w:rsidRDefault="005502E7" w:rsidP="00DD753F">
      <w:pPr>
        <w:autoSpaceDE w:val="0"/>
        <w:autoSpaceDN w:val="0"/>
        <w:adjustRightInd w:val="0"/>
        <w:jc w:val="both"/>
        <w:rPr>
          <w:b/>
          <w:sz w:val="20"/>
          <w:szCs w:val="20"/>
        </w:rPr>
      </w:pPr>
      <w:r w:rsidRPr="003142AB">
        <w:rPr>
          <w:b/>
          <w:sz w:val="20"/>
          <w:szCs w:val="20"/>
        </w:rPr>
        <w:t xml:space="preserve">     8</w:t>
      </w:r>
      <w:r w:rsidR="008D3955" w:rsidRPr="003142AB">
        <w:rPr>
          <w:b/>
          <w:sz w:val="20"/>
          <w:szCs w:val="20"/>
        </w:rPr>
        <w:t xml:space="preserve">. </w:t>
      </w:r>
      <w:r w:rsidR="00B01185" w:rsidRPr="003142AB">
        <w:rPr>
          <w:b/>
          <w:sz w:val="20"/>
          <w:szCs w:val="20"/>
        </w:rPr>
        <w:t>Сопроводительная информация к отчету о движении денежных средств</w:t>
      </w:r>
    </w:p>
    <w:p w14:paraId="11600C0A" w14:textId="77777777" w:rsidR="00473242" w:rsidRPr="003142AB" w:rsidRDefault="00473242" w:rsidP="00E051D7">
      <w:pPr>
        <w:autoSpaceDE w:val="0"/>
        <w:autoSpaceDN w:val="0"/>
        <w:adjustRightInd w:val="0"/>
        <w:ind w:firstLine="284"/>
        <w:jc w:val="both"/>
        <w:rPr>
          <w:sz w:val="20"/>
          <w:szCs w:val="20"/>
        </w:rPr>
      </w:pPr>
      <w:r w:rsidRPr="003142AB">
        <w:rPr>
          <w:sz w:val="20"/>
          <w:szCs w:val="20"/>
        </w:rPr>
        <w:t xml:space="preserve">В Отчете </w:t>
      </w:r>
      <w:r w:rsidR="00F26581" w:rsidRPr="003142AB">
        <w:rPr>
          <w:sz w:val="20"/>
          <w:szCs w:val="20"/>
        </w:rPr>
        <w:t xml:space="preserve">о движении денежных средств </w:t>
      </w:r>
      <w:r w:rsidRPr="003142AB">
        <w:rPr>
          <w:sz w:val="20"/>
          <w:szCs w:val="20"/>
        </w:rPr>
        <w:t>отражается в динамике получение (приток) и уплата (отток) или привлечение и предоставление (размещение) денежных средств и их эквивалентов, обусловленные деятельностью кредитной организации. В целях составления Отчета под эквивалентами денежных средств понимаются краткосрочные высоколиквидные вложения, свободно конвертируемые в денежные средства и подвергающиеся незначительному риску изменения стоимости.</w:t>
      </w:r>
    </w:p>
    <w:p w14:paraId="2CBA860B" w14:textId="77777777" w:rsidR="00473242" w:rsidRPr="003142AB" w:rsidRDefault="00473242" w:rsidP="00E051D7">
      <w:pPr>
        <w:ind w:firstLine="284"/>
        <w:jc w:val="both"/>
        <w:rPr>
          <w:sz w:val="20"/>
          <w:szCs w:val="20"/>
        </w:rPr>
      </w:pPr>
      <w:r w:rsidRPr="003142AB">
        <w:rPr>
          <w:sz w:val="20"/>
          <w:szCs w:val="20"/>
        </w:rPr>
        <w:lastRenderedPageBreak/>
        <w:t>Кредитная организация имеет денежные средства недоступные для использования - средства на корреспондентских счетах в Коммерческом банке «Русский Славянский банк» (акционерное общество) в сумме 257 тыс.</w:t>
      </w:r>
      <w:r w:rsidR="008D3955" w:rsidRPr="003142AB">
        <w:rPr>
          <w:sz w:val="20"/>
          <w:szCs w:val="20"/>
        </w:rPr>
        <w:t xml:space="preserve"> </w:t>
      </w:r>
      <w:r w:rsidRPr="003142AB">
        <w:rPr>
          <w:sz w:val="20"/>
          <w:szCs w:val="20"/>
        </w:rPr>
        <w:t>руб. по которому создан резерв на возможные потери в размере 100% - 257 тыс.</w:t>
      </w:r>
      <w:r w:rsidR="008D3955" w:rsidRPr="003142AB">
        <w:rPr>
          <w:sz w:val="20"/>
          <w:szCs w:val="20"/>
        </w:rPr>
        <w:t xml:space="preserve"> </w:t>
      </w:r>
      <w:r w:rsidRPr="003142AB">
        <w:rPr>
          <w:sz w:val="20"/>
          <w:szCs w:val="20"/>
        </w:rPr>
        <w:t xml:space="preserve">руб. в связи с отзывом 10.11.2015г. Центральным банком Российской Федерации лицензии на осуществление банковских операций у банка-контрагента. </w:t>
      </w:r>
    </w:p>
    <w:p w14:paraId="0AB5267F" w14:textId="77777777" w:rsidR="00473242" w:rsidRPr="003142AB" w:rsidRDefault="00473242" w:rsidP="00E051D7">
      <w:pPr>
        <w:ind w:firstLine="284"/>
        <w:jc w:val="both"/>
        <w:rPr>
          <w:sz w:val="20"/>
          <w:szCs w:val="20"/>
        </w:rPr>
      </w:pPr>
      <w:r w:rsidRPr="003142AB">
        <w:rPr>
          <w:sz w:val="20"/>
          <w:szCs w:val="20"/>
        </w:rPr>
        <w:t xml:space="preserve">Для целей составления отчета о движении денежных средств Банк исключает из состава денежных средств и их эквивалентов Обязательные резервы на счетах в Банке России, которые представляют собой средства, депонированные в Банке России, по ним не начисляются проценты, и они не предназначены для финансирования текущих операций Банка. </w:t>
      </w:r>
    </w:p>
    <w:p w14:paraId="62928916" w14:textId="77777777" w:rsidR="00473242" w:rsidRPr="003142AB" w:rsidRDefault="00473242" w:rsidP="00E051D7">
      <w:pPr>
        <w:ind w:firstLine="284"/>
        <w:jc w:val="both"/>
        <w:rPr>
          <w:sz w:val="20"/>
          <w:szCs w:val="20"/>
        </w:rPr>
      </w:pPr>
      <w:r w:rsidRPr="003142AB">
        <w:rPr>
          <w:sz w:val="20"/>
          <w:szCs w:val="20"/>
        </w:rPr>
        <w:t>В отчете о движении денежных средств показано чистое движение денежных средств, исключены следующие немонетарные операции:</w:t>
      </w:r>
    </w:p>
    <w:p w14:paraId="2AA1FE9D" w14:textId="77777777" w:rsidR="00473242" w:rsidRPr="003142AB" w:rsidRDefault="00473242" w:rsidP="00E051D7">
      <w:pPr>
        <w:ind w:firstLine="284"/>
        <w:jc w:val="both"/>
        <w:rPr>
          <w:sz w:val="20"/>
          <w:szCs w:val="20"/>
        </w:rPr>
      </w:pPr>
      <w:r w:rsidRPr="003142AB">
        <w:rPr>
          <w:sz w:val="20"/>
          <w:szCs w:val="20"/>
        </w:rPr>
        <w:t>- начисление и восстановление резервов под обесценение кредитов и дебиторской задолженности и на возможные потери по прочим активам;</w:t>
      </w:r>
    </w:p>
    <w:p w14:paraId="23B19CE9" w14:textId="77777777" w:rsidR="00473242" w:rsidRPr="003142AB" w:rsidRDefault="00473242" w:rsidP="00E051D7">
      <w:pPr>
        <w:ind w:firstLine="284"/>
        <w:jc w:val="both"/>
        <w:rPr>
          <w:sz w:val="20"/>
          <w:szCs w:val="20"/>
        </w:rPr>
      </w:pPr>
      <w:r w:rsidRPr="003142AB">
        <w:rPr>
          <w:sz w:val="20"/>
          <w:szCs w:val="20"/>
        </w:rPr>
        <w:t>- начисление амортизации основных средств, нематериальных активов;</w:t>
      </w:r>
    </w:p>
    <w:p w14:paraId="6FDD623F" w14:textId="77777777" w:rsidR="00473242" w:rsidRPr="003142AB" w:rsidRDefault="00473242" w:rsidP="00E051D7">
      <w:pPr>
        <w:ind w:firstLine="284"/>
        <w:jc w:val="both"/>
        <w:rPr>
          <w:sz w:val="20"/>
          <w:szCs w:val="20"/>
        </w:rPr>
      </w:pPr>
      <w:r w:rsidRPr="003142AB">
        <w:rPr>
          <w:sz w:val="20"/>
          <w:szCs w:val="20"/>
        </w:rPr>
        <w:t>- изменение сумм переоценки иностранной валюты, по статьям, отраженным в валюте отличной от валюты представления отчетности;</w:t>
      </w:r>
    </w:p>
    <w:p w14:paraId="1B0EEF4B" w14:textId="77777777" w:rsidR="00473242" w:rsidRPr="003142AB" w:rsidRDefault="00473242" w:rsidP="00E051D7">
      <w:pPr>
        <w:ind w:firstLine="284"/>
        <w:jc w:val="both"/>
        <w:rPr>
          <w:sz w:val="20"/>
          <w:szCs w:val="20"/>
        </w:rPr>
      </w:pPr>
      <w:r w:rsidRPr="003142AB">
        <w:rPr>
          <w:sz w:val="20"/>
          <w:szCs w:val="20"/>
        </w:rPr>
        <w:t>- суммы начисленных требований и обязательств, отраженные в отчете о финансовых результатах;</w:t>
      </w:r>
    </w:p>
    <w:p w14:paraId="26FED302" w14:textId="77777777" w:rsidR="00473242" w:rsidRPr="003142AB" w:rsidRDefault="00473242" w:rsidP="00E051D7">
      <w:pPr>
        <w:pStyle w:val="ConsPlusNormal"/>
        <w:ind w:firstLine="284"/>
        <w:jc w:val="both"/>
        <w:rPr>
          <w:rFonts w:ascii="Times New Roman" w:hAnsi="Times New Roman" w:cs="Times New Roman"/>
        </w:rPr>
      </w:pPr>
      <w:r w:rsidRPr="003142AB">
        <w:rPr>
          <w:rFonts w:ascii="Times New Roman" w:hAnsi="Times New Roman" w:cs="Times New Roman"/>
        </w:rPr>
        <w:t xml:space="preserve">- операции </w:t>
      </w:r>
      <w:r w:rsidR="00D00102" w:rsidRPr="003142AB">
        <w:rPr>
          <w:rFonts w:ascii="Times New Roman" w:hAnsi="Times New Roman" w:cs="Times New Roman"/>
        </w:rPr>
        <w:t xml:space="preserve">получения, </w:t>
      </w:r>
      <w:r w:rsidRPr="003142AB">
        <w:rPr>
          <w:rFonts w:ascii="Times New Roman" w:hAnsi="Times New Roman" w:cs="Times New Roman"/>
        </w:rPr>
        <w:t>обмена активов и (или) обязательств, включая исполнение требований и (или) обязательств по получению (предоставлению) денежных средств путем передачи активов, отличных от денежных средств и их эквивалентов,</w:t>
      </w:r>
    </w:p>
    <w:p w14:paraId="18F1C780" w14:textId="77777777" w:rsidR="00473242" w:rsidRPr="003142AB" w:rsidRDefault="00473242" w:rsidP="00E051D7">
      <w:pPr>
        <w:pStyle w:val="ConsPlusNormal"/>
        <w:ind w:firstLine="284"/>
        <w:jc w:val="both"/>
        <w:rPr>
          <w:rFonts w:ascii="Times New Roman" w:hAnsi="Times New Roman" w:cs="Times New Roman"/>
        </w:rPr>
      </w:pPr>
      <w:r w:rsidRPr="003142AB">
        <w:rPr>
          <w:rFonts w:ascii="Times New Roman" w:hAnsi="Times New Roman" w:cs="Times New Roman"/>
        </w:rPr>
        <w:t xml:space="preserve">- списание активов за счет начисленного резерва, </w:t>
      </w:r>
    </w:p>
    <w:p w14:paraId="0E7F2FD4" w14:textId="77777777" w:rsidR="00D00102" w:rsidRPr="003142AB" w:rsidRDefault="00473242" w:rsidP="00E051D7">
      <w:pPr>
        <w:pStyle w:val="ConsPlusNormal"/>
        <w:ind w:firstLine="284"/>
        <w:jc w:val="both"/>
        <w:rPr>
          <w:rFonts w:ascii="Times New Roman" w:hAnsi="Times New Roman" w:cs="Times New Roman"/>
        </w:rPr>
      </w:pPr>
      <w:r w:rsidRPr="003142AB">
        <w:rPr>
          <w:rFonts w:ascii="Times New Roman" w:hAnsi="Times New Roman" w:cs="Times New Roman"/>
        </w:rPr>
        <w:t>- задолженность, приравненная к ссудной по договору реализации имущества с отсрочкой платежа</w:t>
      </w:r>
      <w:r w:rsidR="00D00102" w:rsidRPr="003142AB">
        <w:rPr>
          <w:rFonts w:ascii="Times New Roman" w:hAnsi="Times New Roman" w:cs="Times New Roman"/>
        </w:rPr>
        <w:t>,</w:t>
      </w:r>
    </w:p>
    <w:p w14:paraId="405A7F94" w14:textId="77777777" w:rsidR="00D00102" w:rsidRPr="003142AB" w:rsidRDefault="00D00102" w:rsidP="00E051D7">
      <w:pPr>
        <w:pStyle w:val="ConsPlusNormal"/>
        <w:ind w:firstLine="284"/>
        <w:jc w:val="both"/>
        <w:rPr>
          <w:rFonts w:ascii="Times New Roman" w:hAnsi="Times New Roman" w:cs="Times New Roman"/>
        </w:rPr>
      </w:pPr>
      <w:r w:rsidRPr="003142AB">
        <w:rPr>
          <w:rFonts w:ascii="Times New Roman" w:hAnsi="Times New Roman" w:cs="Times New Roman"/>
        </w:rPr>
        <w:t>- переоценка основных средств,</w:t>
      </w:r>
    </w:p>
    <w:p w14:paraId="6ADD2701" w14:textId="77777777" w:rsidR="00473242" w:rsidRPr="003142AB" w:rsidRDefault="00D00102" w:rsidP="00E051D7">
      <w:pPr>
        <w:pStyle w:val="ConsPlusNormal"/>
        <w:ind w:firstLine="284"/>
        <w:jc w:val="both"/>
        <w:rPr>
          <w:rFonts w:ascii="Times New Roman" w:hAnsi="Times New Roman" w:cs="Times New Roman"/>
        </w:rPr>
      </w:pPr>
      <w:r w:rsidRPr="003142AB">
        <w:rPr>
          <w:rFonts w:ascii="Times New Roman" w:hAnsi="Times New Roman" w:cs="Times New Roman"/>
        </w:rPr>
        <w:t>- начисление отложенного налога на прибыль по переоценке основных средств</w:t>
      </w:r>
      <w:r w:rsidR="00473242" w:rsidRPr="003142AB">
        <w:rPr>
          <w:rFonts w:ascii="Times New Roman" w:hAnsi="Times New Roman" w:cs="Times New Roman"/>
        </w:rPr>
        <w:t>.</w:t>
      </w:r>
    </w:p>
    <w:p w14:paraId="412E5430" w14:textId="77777777" w:rsidR="00473242" w:rsidRPr="003142AB" w:rsidRDefault="00473242" w:rsidP="00E051D7">
      <w:pPr>
        <w:ind w:firstLine="284"/>
        <w:jc w:val="both"/>
        <w:rPr>
          <w:sz w:val="20"/>
          <w:szCs w:val="20"/>
        </w:rPr>
      </w:pPr>
      <w:r w:rsidRPr="003142AB">
        <w:rPr>
          <w:sz w:val="20"/>
          <w:szCs w:val="20"/>
        </w:rPr>
        <w:t>Существенных инвестиционных и финансовых операций, не требующих использования денежных средств в отчетном периоде не было. Кредитных средств, неиспользованных в связи с ограничениями по их использованию у Банка нет.</w:t>
      </w:r>
    </w:p>
    <w:p w14:paraId="296094F9" w14:textId="77777777" w:rsidR="00473242" w:rsidRPr="003142AB" w:rsidRDefault="00473242" w:rsidP="00E051D7">
      <w:pPr>
        <w:ind w:firstLine="284"/>
        <w:jc w:val="both"/>
        <w:rPr>
          <w:sz w:val="20"/>
          <w:szCs w:val="20"/>
        </w:rPr>
      </w:pPr>
      <w:r w:rsidRPr="003142AB">
        <w:rPr>
          <w:sz w:val="20"/>
          <w:szCs w:val="20"/>
        </w:rPr>
        <w:t>Банк не рассматривает движение денежных средств в разрезе хозяйственных сегментов или географических зон.</w:t>
      </w:r>
    </w:p>
    <w:p w14:paraId="793FDEA2" w14:textId="77777777" w:rsidR="00473242" w:rsidRPr="003142AB" w:rsidRDefault="00473242" w:rsidP="00E051D7">
      <w:pPr>
        <w:ind w:firstLine="284"/>
        <w:jc w:val="both"/>
        <w:rPr>
          <w:sz w:val="20"/>
          <w:szCs w:val="20"/>
        </w:rPr>
      </w:pPr>
      <w:r w:rsidRPr="003142AB">
        <w:rPr>
          <w:sz w:val="20"/>
          <w:szCs w:val="20"/>
        </w:rPr>
        <w:t>Денежные средства, полученные в виде субординированного займа направлены на увеличение операционных возможностей по кредитованию клиентов. Все остальные денежные потоки используются одновременно как для поддержания текущей деятельности, так и на увеличение операционных возможностей Банка.</w:t>
      </w:r>
    </w:p>
    <w:p w14:paraId="224CE650" w14:textId="77777777" w:rsidR="00AE364B" w:rsidRPr="00BA661E" w:rsidRDefault="00AE364B" w:rsidP="00E051D7">
      <w:pPr>
        <w:ind w:firstLine="284"/>
        <w:jc w:val="both"/>
        <w:rPr>
          <w:sz w:val="20"/>
          <w:szCs w:val="20"/>
          <w:highlight w:val="yellow"/>
        </w:rPr>
      </w:pPr>
    </w:p>
    <w:p w14:paraId="7B2C4F78" w14:textId="77777777" w:rsidR="008D3955" w:rsidRPr="007B42DB" w:rsidRDefault="005502E7" w:rsidP="00C36501">
      <w:pPr>
        <w:rPr>
          <w:b/>
          <w:sz w:val="20"/>
          <w:szCs w:val="20"/>
        </w:rPr>
      </w:pPr>
      <w:r w:rsidRPr="007B42DB">
        <w:rPr>
          <w:b/>
          <w:sz w:val="20"/>
          <w:szCs w:val="20"/>
        </w:rPr>
        <w:t>9</w:t>
      </w:r>
      <w:r w:rsidR="009411BD" w:rsidRPr="007B42DB">
        <w:rPr>
          <w:b/>
          <w:sz w:val="20"/>
          <w:szCs w:val="20"/>
        </w:rPr>
        <w:t>.</w:t>
      </w:r>
      <w:r w:rsidR="008D3955" w:rsidRPr="007B42DB">
        <w:rPr>
          <w:b/>
          <w:sz w:val="20"/>
          <w:szCs w:val="20"/>
        </w:rPr>
        <w:t xml:space="preserve"> </w:t>
      </w:r>
      <w:r w:rsidR="00C36501" w:rsidRPr="007B42DB">
        <w:rPr>
          <w:b/>
          <w:bCs/>
          <w:sz w:val="20"/>
          <w:szCs w:val="20"/>
        </w:rPr>
        <w:t>Информация о целях и политике управления рисками, связанными с финансовыми инструментами</w:t>
      </w:r>
    </w:p>
    <w:p w14:paraId="6DF1A893" w14:textId="77777777" w:rsidR="007B42DB" w:rsidRPr="007B42DB" w:rsidRDefault="007B42DB" w:rsidP="007B42DB">
      <w:pPr>
        <w:ind w:firstLine="426"/>
        <w:jc w:val="both"/>
        <w:rPr>
          <w:bCs/>
          <w:sz w:val="20"/>
          <w:szCs w:val="20"/>
        </w:rPr>
      </w:pPr>
      <w:r w:rsidRPr="007B42DB">
        <w:rPr>
          <w:sz w:val="20"/>
          <w:szCs w:val="20"/>
        </w:rPr>
        <w:t xml:space="preserve">В соответствии с требованиями Указания Банка России от 15.04.2015 г. № 3624-У в Банке создана система управления рисками и капиталом путем реализации внутренних процедур оценки достаточности капитала (ВПОДК). Система управления рисками регулируется Стратегией управления рисками и капиталом, а также положениями и методиками по управлению отдельными банковскими рисками. </w:t>
      </w:r>
      <w:r w:rsidRPr="007B42DB">
        <w:rPr>
          <w:bCs/>
          <w:sz w:val="20"/>
          <w:szCs w:val="20"/>
        </w:rPr>
        <w:t>Целями системы управления рисками являются:</w:t>
      </w:r>
    </w:p>
    <w:p w14:paraId="6ADD0483" w14:textId="77777777" w:rsidR="007B42DB" w:rsidRPr="007B42DB" w:rsidRDefault="007B42DB" w:rsidP="007B42DB">
      <w:pPr>
        <w:numPr>
          <w:ilvl w:val="0"/>
          <w:numId w:val="17"/>
        </w:numPr>
        <w:ind w:left="0" w:firstLine="426"/>
        <w:jc w:val="both"/>
        <w:rPr>
          <w:bCs/>
          <w:sz w:val="20"/>
          <w:szCs w:val="20"/>
        </w:rPr>
      </w:pPr>
      <w:r w:rsidRPr="007B42DB">
        <w:rPr>
          <w:bCs/>
          <w:sz w:val="20"/>
          <w:szCs w:val="20"/>
        </w:rPr>
        <w:t xml:space="preserve">  выявление, оценка, агрегирование наиболее значимых рисков, иных видов рисков, которые в сочетании с наиболее значимыми рисками могут привести к потерям, существенно влияющим на оценку достаточности капитала, и контроль за их объемами; </w:t>
      </w:r>
    </w:p>
    <w:p w14:paraId="3C031232" w14:textId="77777777" w:rsidR="007B42DB" w:rsidRPr="007B42DB" w:rsidRDefault="007B42DB" w:rsidP="007B42DB">
      <w:pPr>
        <w:numPr>
          <w:ilvl w:val="0"/>
          <w:numId w:val="17"/>
        </w:numPr>
        <w:ind w:left="0" w:firstLine="426"/>
        <w:jc w:val="both"/>
        <w:rPr>
          <w:bCs/>
          <w:sz w:val="20"/>
          <w:szCs w:val="20"/>
        </w:rPr>
      </w:pPr>
      <w:r w:rsidRPr="007B42DB">
        <w:rPr>
          <w:bCs/>
          <w:sz w:val="20"/>
          <w:szCs w:val="20"/>
        </w:rPr>
        <w:t xml:space="preserve"> оценка достаточности имеющегося в распоряжении Банка капитала для покрытия значимых рисков и новых видов (дополнительных объемов) рисков, принятие которых обусловлено реализацией мероприятий, предусмотренных стратегией развития кредитной организации;</w:t>
      </w:r>
    </w:p>
    <w:p w14:paraId="5CDDE4B3" w14:textId="77777777" w:rsidR="007B42DB" w:rsidRPr="007B42DB" w:rsidRDefault="007B42DB" w:rsidP="007B42DB">
      <w:pPr>
        <w:numPr>
          <w:ilvl w:val="0"/>
          <w:numId w:val="17"/>
        </w:numPr>
        <w:ind w:left="0" w:firstLine="426"/>
        <w:jc w:val="both"/>
        <w:rPr>
          <w:bCs/>
          <w:sz w:val="20"/>
          <w:szCs w:val="20"/>
        </w:rPr>
      </w:pPr>
      <w:r w:rsidRPr="007B42DB">
        <w:rPr>
          <w:bCs/>
          <w:sz w:val="20"/>
          <w:szCs w:val="20"/>
        </w:rPr>
        <w:t xml:space="preserve"> планирование капитала исходя из результатов всесторонней оценки значимых рисков, стресс - тестирования, ориентиров развития бизнеса, предусмотренных Стратегией развития кредитной организации, установленных Банком России требований к достаточности собственных средств (капитала), а также фазы цикла деловой активности;</w:t>
      </w:r>
    </w:p>
    <w:p w14:paraId="479B8D61" w14:textId="77777777" w:rsidR="007B42DB" w:rsidRPr="007B42DB" w:rsidRDefault="007B42DB" w:rsidP="007B42DB">
      <w:pPr>
        <w:numPr>
          <w:ilvl w:val="0"/>
          <w:numId w:val="18"/>
        </w:numPr>
        <w:tabs>
          <w:tab w:val="clear" w:pos="720"/>
        </w:tabs>
        <w:ind w:left="0" w:firstLine="426"/>
        <w:jc w:val="both"/>
        <w:rPr>
          <w:sz w:val="20"/>
          <w:szCs w:val="20"/>
        </w:rPr>
      </w:pPr>
      <w:r w:rsidRPr="007B42DB">
        <w:rPr>
          <w:sz w:val="20"/>
          <w:szCs w:val="20"/>
        </w:rPr>
        <w:t xml:space="preserve"> обеспечение выполнения установленных Банком России значений обязательных нормативов и размера открытой валютной позиции;</w:t>
      </w:r>
    </w:p>
    <w:p w14:paraId="358BA0B9" w14:textId="77777777" w:rsidR="007B42DB" w:rsidRPr="007B42DB" w:rsidRDefault="007B42DB" w:rsidP="007B42DB">
      <w:pPr>
        <w:numPr>
          <w:ilvl w:val="0"/>
          <w:numId w:val="18"/>
        </w:numPr>
        <w:tabs>
          <w:tab w:val="clear" w:pos="720"/>
        </w:tabs>
        <w:ind w:left="0" w:firstLine="426"/>
        <w:jc w:val="both"/>
        <w:rPr>
          <w:sz w:val="20"/>
          <w:szCs w:val="20"/>
        </w:rPr>
      </w:pPr>
      <w:r w:rsidRPr="007B42DB">
        <w:rPr>
          <w:sz w:val="20"/>
          <w:szCs w:val="20"/>
        </w:rPr>
        <w:t xml:space="preserve"> повышение эффективности проводимых операций за счет повышения качества управления рисками;</w:t>
      </w:r>
    </w:p>
    <w:p w14:paraId="48A1B4EB" w14:textId="77777777" w:rsidR="007B42DB" w:rsidRPr="007B42DB" w:rsidRDefault="007B42DB" w:rsidP="007B42DB">
      <w:pPr>
        <w:numPr>
          <w:ilvl w:val="0"/>
          <w:numId w:val="18"/>
        </w:numPr>
        <w:tabs>
          <w:tab w:val="clear" w:pos="720"/>
        </w:tabs>
        <w:ind w:left="0" w:firstLine="426"/>
        <w:jc w:val="both"/>
        <w:rPr>
          <w:sz w:val="20"/>
          <w:szCs w:val="20"/>
        </w:rPr>
      </w:pPr>
      <w:r w:rsidRPr="007B42DB">
        <w:rPr>
          <w:sz w:val="20"/>
          <w:szCs w:val="20"/>
        </w:rPr>
        <w:t xml:space="preserve"> обеспечение оптимального соотношения между доходностью банковских операций и их рискованностью;</w:t>
      </w:r>
    </w:p>
    <w:p w14:paraId="7EA681CB" w14:textId="77777777" w:rsidR="007B42DB" w:rsidRPr="007B42DB" w:rsidRDefault="007B42DB" w:rsidP="007B42DB">
      <w:pPr>
        <w:numPr>
          <w:ilvl w:val="0"/>
          <w:numId w:val="18"/>
        </w:numPr>
        <w:tabs>
          <w:tab w:val="clear" w:pos="720"/>
        </w:tabs>
        <w:ind w:left="0" w:firstLine="426"/>
        <w:jc w:val="both"/>
        <w:rPr>
          <w:sz w:val="20"/>
          <w:szCs w:val="20"/>
        </w:rPr>
      </w:pPr>
      <w:r w:rsidRPr="007B42DB">
        <w:rPr>
          <w:sz w:val="20"/>
          <w:szCs w:val="20"/>
        </w:rPr>
        <w:t xml:space="preserve"> вовлечение в процедуры управления рисками всех структурных подразделений и работников Банка, которые могут предотвратить возникновение рисков.</w:t>
      </w:r>
    </w:p>
    <w:p w14:paraId="54CE5490" w14:textId="77777777" w:rsidR="007B42DB" w:rsidRPr="007B42DB" w:rsidRDefault="007B42DB" w:rsidP="007B42DB">
      <w:pPr>
        <w:ind w:firstLine="426"/>
        <w:jc w:val="both"/>
        <w:rPr>
          <w:sz w:val="20"/>
          <w:szCs w:val="20"/>
        </w:rPr>
      </w:pPr>
      <w:r w:rsidRPr="007B42DB">
        <w:rPr>
          <w:sz w:val="20"/>
          <w:szCs w:val="20"/>
        </w:rPr>
        <w:t xml:space="preserve">Информация о причинах возникновения значимых рисков приводится в разделах, раскрывающих информацию в отношении каждого значимого риска. </w:t>
      </w:r>
    </w:p>
    <w:p w14:paraId="0A8EF00F" w14:textId="77777777" w:rsidR="007B42DB" w:rsidRPr="007B42DB" w:rsidRDefault="007B42DB" w:rsidP="007B42DB">
      <w:pPr>
        <w:autoSpaceDE w:val="0"/>
        <w:autoSpaceDN w:val="0"/>
        <w:adjustRightInd w:val="0"/>
        <w:spacing w:before="60"/>
        <w:ind w:firstLine="426"/>
        <w:jc w:val="both"/>
        <w:rPr>
          <w:sz w:val="20"/>
          <w:szCs w:val="20"/>
        </w:rPr>
      </w:pPr>
      <w:r w:rsidRPr="007B42DB">
        <w:rPr>
          <w:sz w:val="20"/>
          <w:szCs w:val="20"/>
        </w:rPr>
        <w:t>Управление рисками в Банке в соответствии с полномочиями, определёнными внутренними документами, осуществляют: Совет директоров, Правление, Кредитный комитет, Комитет по управлению активами и пассивами (КУАП), Служба внутреннего контроля, Служба внутреннего аудита, Отдел контроля  рисков, прочие структурные подразделения Банка.</w:t>
      </w:r>
    </w:p>
    <w:p w14:paraId="289C1776" w14:textId="77777777" w:rsidR="007B42DB" w:rsidRPr="007B42DB" w:rsidRDefault="007B42DB" w:rsidP="007B42DB">
      <w:pPr>
        <w:ind w:firstLine="426"/>
        <w:jc w:val="both"/>
        <w:rPr>
          <w:sz w:val="20"/>
          <w:szCs w:val="20"/>
        </w:rPr>
      </w:pPr>
      <w:r w:rsidRPr="007B42DB">
        <w:rPr>
          <w:sz w:val="20"/>
          <w:szCs w:val="20"/>
        </w:rPr>
        <w:lastRenderedPageBreak/>
        <w:t>Порядок участия органов управления и подразделений кредитной организации в системе управления рисками и капиталом определен в Стратегии управления рисками и капиталом четким разделением их полномочий и ответственности в рамках ВПОДК.</w:t>
      </w:r>
    </w:p>
    <w:p w14:paraId="073CE38F" w14:textId="77777777" w:rsidR="007B42DB" w:rsidRPr="007B42DB" w:rsidRDefault="007B42DB" w:rsidP="007B42DB">
      <w:pPr>
        <w:autoSpaceDE w:val="0"/>
        <w:autoSpaceDN w:val="0"/>
        <w:adjustRightInd w:val="0"/>
        <w:ind w:firstLine="426"/>
        <w:jc w:val="both"/>
        <w:rPr>
          <w:bCs/>
          <w:sz w:val="20"/>
          <w:szCs w:val="20"/>
        </w:rPr>
      </w:pPr>
      <w:r w:rsidRPr="007B42DB">
        <w:rPr>
          <w:bCs/>
          <w:sz w:val="20"/>
          <w:szCs w:val="20"/>
        </w:rPr>
        <w:t xml:space="preserve">В целях эффективного управления рисками в Банке на постоянной основе осуществляет функции службы управления рисками специализированное подразделение -  отдел контроля рисков.  </w:t>
      </w:r>
      <w:r w:rsidRPr="007B42DB">
        <w:rPr>
          <w:sz w:val="20"/>
          <w:szCs w:val="20"/>
        </w:rPr>
        <w:t>С целью исключения конфликта интересов, о</w:t>
      </w:r>
      <w:r w:rsidRPr="007B42DB">
        <w:rPr>
          <w:bCs/>
          <w:sz w:val="20"/>
          <w:szCs w:val="20"/>
        </w:rPr>
        <w:t>тдел контроля рисков независим от подразделений, осуществляющих функции совершения операций (сделок), связанных с принятием рисков.</w:t>
      </w:r>
    </w:p>
    <w:p w14:paraId="45F2A8AF" w14:textId="77777777" w:rsidR="007B42DB" w:rsidRPr="007B42DB" w:rsidRDefault="007B42DB" w:rsidP="007B42DB">
      <w:pPr>
        <w:ind w:firstLine="426"/>
        <w:jc w:val="both"/>
        <w:rPr>
          <w:sz w:val="20"/>
          <w:szCs w:val="20"/>
        </w:rPr>
      </w:pPr>
      <w:r w:rsidRPr="007B42DB">
        <w:rPr>
          <w:sz w:val="20"/>
          <w:szCs w:val="20"/>
        </w:rPr>
        <w:t>Система управления рисками и капиталом Банка основывается на следующих основных принципах:</w:t>
      </w:r>
    </w:p>
    <w:p w14:paraId="093E2336" w14:textId="77777777" w:rsidR="007B42DB" w:rsidRPr="007B42DB" w:rsidRDefault="007B42DB" w:rsidP="007B42DB">
      <w:pPr>
        <w:ind w:firstLine="426"/>
        <w:jc w:val="both"/>
        <w:rPr>
          <w:i/>
          <w:sz w:val="20"/>
          <w:szCs w:val="20"/>
        </w:rPr>
      </w:pPr>
      <w:r w:rsidRPr="007B42DB">
        <w:rPr>
          <w:i/>
          <w:sz w:val="20"/>
          <w:szCs w:val="20"/>
        </w:rPr>
        <w:t>Пропорциональность.</w:t>
      </w:r>
    </w:p>
    <w:p w14:paraId="2FD975BB" w14:textId="77777777" w:rsidR="007B42DB" w:rsidRPr="007B42DB" w:rsidRDefault="007B42DB" w:rsidP="007B42DB">
      <w:pPr>
        <w:ind w:firstLine="426"/>
        <w:jc w:val="both"/>
        <w:rPr>
          <w:bCs/>
          <w:sz w:val="20"/>
          <w:szCs w:val="20"/>
        </w:rPr>
      </w:pPr>
      <w:r w:rsidRPr="007B42DB">
        <w:rPr>
          <w:sz w:val="20"/>
          <w:szCs w:val="20"/>
        </w:rPr>
        <w:t xml:space="preserve">Банк разрабатывает систему управления рисками и капиталом, соответствующую характеру и масштабу осуществляемых кредитной организацией операций, уровню и сочетанию рисков. </w:t>
      </w:r>
      <w:r w:rsidRPr="007B42DB">
        <w:rPr>
          <w:bCs/>
          <w:sz w:val="20"/>
          <w:szCs w:val="20"/>
        </w:rPr>
        <w:t>Не являясь крупной кредитной организацией, и не имея сложного профиля рисков, Банк использует базовые (простейшие) процедуры управления рисками и капиталом – в случаях, где это допускается регулятором.</w:t>
      </w:r>
    </w:p>
    <w:p w14:paraId="448659BB" w14:textId="77777777" w:rsidR="007B42DB" w:rsidRPr="007B42DB" w:rsidRDefault="007B42DB" w:rsidP="007B42DB">
      <w:pPr>
        <w:ind w:firstLine="426"/>
        <w:jc w:val="both"/>
        <w:rPr>
          <w:i/>
          <w:sz w:val="20"/>
          <w:szCs w:val="20"/>
        </w:rPr>
      </w:pPr>
      <w:r w:rsidRPr="007B42DB">
        <w:rPr>
          <w:i/>
          <w:sz w:val="20"/>
          <w:szCs w:val="20"/>
        </w:rPr>
        <w:t xml:space="preserve">Осведомленность о риске. </w:t>
      </w:r>
    </w:p>
    <w:p w14:paraId="712D29C1" w14:textId="77777777" w:rsidR="007B42DB" w:rsidRPr="007B42DB" w:rsidRDefault="007B42DB" w:rsidP="007B42DB">
      <w:pPr>
        <w:ind w:firstLine="426"/>
        <w:jc w:val="both"/>
        <w:rPr>
          <w:sz w:val="20"/>
          <w:szCs w:val="20"/>
        </w:rPr>
      </w:pPr>
      <w:r w:rsidRPr="007B42DB">
        <w:rPr>
          <w:sz w:val="20"/>
          <w:szCs w:val="20"/>
        </w:rPr>
        <w:t xml:space="preserve">Принятие решения о проведении любой операции производится только после всестороннего анализа рисков, возникающих в результате такой операции. Все операции проводятся с соблюдением внутренних нормативных и/или организационно-распорядительных документов. Проведение новых операций, подверженных значимым рискам, при отсутствии внутренних нормативных, организационно-распорядительных документов или соответствующих решений коллегиальных органов, регламентирующих порядок их совершения, не допускается. </w:t>
      </w:r>
    </w:p>
    <w:p w14:paraId="6CA7D49C" w14:textId="77777777" w:rsidR="007B42DB" w:rsidRPr="007B42DB" w:rsidRDefault="007B42DB" w:rsidP="007B42DB">
      <w:pPr>
        <w:ind w:firstLine="426"/>
        <w:jc w:val="both"/>
        <w:rPr>
          <w:i/>
          <w:sz w:val="20"/>
          <w:szCs w:val="20"/>
        </w:rPr>
      </w:pPr>
      <w:r w:rsidRPr="007B42DB">
        <w:rPr>
          <w:i/>
          <w:sz w:val="20"/>
          <w:szCs w:val="20"/>
        </w:rPr>
        <w:t xml:space="preserve">Управление деятельностью с учетом принимаемых рисков. </w:t>
      </w:r>
    </w:p>
    <w:p w14:paraId="7D945C7B" w14:textId="77777777" w:rsidR="007B42DB" w:rsidRPr="007B42DB" w:rsidRDefault="007B42DB" w:rsidP="007B42DB">
      <w:pPr>
        <w:ind w:firstLine="426"/>
        <w:jc w:val="both"/>
        <w:rPr>
          <w:bCs/>
          <w:sz w:val="20"/>
          <w:szCs w:val="20"/>
        </w:rPr>
      </w:pPr>
      <w:r w:rsidRPr="007B42DB">
        <w:rPr>
          <w:bCs/>
          <w:sz w:val="20"/>
          <w:szCs w:val="20"/>
        </w:rPr>
        <w:t>Система управления рисками интегрирована в систему стратегического планирования Банка.</w:t>
      </w:r>
    </w:p>
    <w:p w14:paraId="3FACC59B" w14:textId="77777777" w:rsidR="007B42DB" w:rsidRPr="007B42DB" w:rsidRDefault="007B42DB" w:rsidP="007B42DB">
      <w:pPr>
        <w:ind w:firstLine="426"/>
        <w:jc w:val="both"/>
        <w:rPr>
          <w:bCs/>
          <w:sz w:val="20"/>
          <w:szCs w:val="20"/>
        </w:rPr>
      </w:pPr>
      <w:r w:rsidRPr="007B42DB">
        <w:rPr>
          <w:bCs/>
          <w:sz w:val="20"/>
          <w:szCs w:val="20"/>
        </w:rPr>
        <w:t>Банк осуществляет процедуры планирования капитала, исходя из установленной стратегии развития, ориентиров роста бизнеса и результатов текущей оценки рисков.</w:t>
      </w:r>
    </w:p>
    <w:p w14:paraId="6225ACF0" w14:textId="77777777" w:rsidR="007B42DB" w:rsidRPr="007B42DB" w:rsidRDefault="007B42DB" w:rsidP="007B42DB">
      <w:pPr>
        <w:ind w:firstLine="426"/>
        <w:jc w:val="both"/>
        <w:rPr>
          <w:i/>
          <w:sz w:val="20"/>
          <w:szCs w:val="20"/>
        </w:rPr>
      </w:pPr>
      <w:r w:rsidRPr="007B42DB">
        <w:rPr>
          <w:i/>
          <w:sz w:val="20"/>
          <w:szCs w:val="20"/>
        </w:rPr>
        <w:t xml:space="preserve">Вовлеченность высшего руководства. </w:t>
      </w:r>
    </w:p>
    <w:p w14:paraId="5A686706" w14:textId="77777777" w:rsidR="007B42DB" w:rsidRPr="007B42DB" w:rsidRDefault="007B42DB" w:rsidP="007B42DB">
      <w:pPr>
        <w:ind w:firstLine="426"/>
        <w:jc w:val="both"/>
        <w:rPr>
          <w:sz w:val="20"/>
          <w:szCs w:val="20"/>
        </w:rPr>
      </w:pPr>
      <w:r w:rsidRPr="007B42DB">
        <w:rPr>
          <w:sz w:val="20"/>
          <w:szCs w:val="20"/>
        </w:rPr>
        <w:t>Совет директоров принимает участие в разработке, утверждении и реализации ВПОДК.</w:t>
      </w:r>
    </w:p>
    <w:p w14:paraId="72454A56" w14:textId="77777777" w:rsidR="007B42DB" w:rsidRDefault="007B42DB" w:rsidP="007B42DB">
      <w:pPr>
        <w:ind w:firstLine="426"/>
        <w:jc w:val="both"/>
        <w:rPr>
          <w:sz w:val="20"/>
          <w:szCs w:val="20"/>
        </w:rPr>
      </w:pPr>
      <w:r w:rsidRPr="007B42DB">
        <w:rPr>
          <w:sz w:val="20"/>
          <w:szCs w:val="20"/>
        </w:rPr>
        <w:t>Исполнительные органы обеспечивают применение ВПОДК в кредитной организации.</w:t>
      </w:r>
    </w:p>
    <w:p w14:paraId="6741BA6E" w14:textId="77777777" w:rsidR="007B42DB" w:rsidRPr="007B42DB" w:rsidRDefault="007B42DB" w:rsidP="007B42DB">
      <w:pPr>
        <w:ind w:firstLine="426"/>
        <w:jc w:val="both"/>
        <w:rPr>
          <w:sz w:val="20"/>
          <w:szCs w:val="20"/>
        </w:rPr>
      </w:pPr>
      <w:r w:rsidRPr="007B42DB">
        <w:rPr>
          <w:sz w:val="20"/>
          <w:szCs w:val="20"/>
        </w:rPr>
        <w:t>Совет директоров и исполнительные органы Банка на регулярной основе получают информацию об уровне принятых рисков и фактах нарушений установленных процедур управления рисками, лимитов и ограничений.</w:t>
      </w:r>
    </w:p>
    <w:p w14:paraId="5F99EB18" w14:textId="77777777" w:rsidR="007B42DB" w:rsidRPr="007B42DB" w:rsidRDefault="007B42DB" w:rsidP="007B42DB">
      <w:pPr>
        <w:ind w:firstLine="426"/>
        <w:jc w:val="both"/>
        <w:rPr>
          <w:i/>
          <w:sz w:val="20"/>
          <w:szCs w:val="20"/>
        </w:rPr>
      </w:pPr>
      <w:r w:rsidRPr="007B42DB">
        <w:rPr>
          <w:i/>
          <w:sz w:val="20"/>
          <w:szCs w:val="20"/>
        </w:rPr>
        <w:t xml:space="preserve">Разделение функций и полномочий. </w:t>
      </w:r>
    </w:p>
    <w:p w14:paraId="2EDCEF75" w14:textId="77777777" w:rsidR="007B42DB" w:rsidRPr="007B42DB" w:rsidRDefault="007B42DB" w:rsidP="007B42DB">
      <w:pPr>
        <w:ind w:firstLine="426"/>
        <w:jc w:val="both"/>
        <w:rPr>
          <w:bCs/>
          <w:sz w:val="20"/>
          <w:szCs w:val="20"/>
        </w:rPr>
      </w:pPr>
      <w:r w:rsidRPr="007B42DB">
        <w:rPr>
          <w:bCs/>
          <w:sz w:val="20"/>
          <w:szCs w:val="20"/>
        </w:rPr>
        <w:t>Организационная структура Банка формируется с учетом требований исключения конфликта интересов и разделения функций и полномочий подразделений и сотрудников по проведению операций (сделок), подверженных рискам, учету этих операций, управлению и контролю рисков.</w:t>
      </w:r>
    </w:p>
    <w:p w14:paraId="6CDB1905" w14:textId="77777777" w:rsidR="007B42DB" w:rsidRPr="007B42DB" w:rsidRDefault="007B42DB" w:rsidP="007B42DB">
      <w:pPr>
        <w:ind w:firstLine="426"/>
        <w:jc w:val="both"/>
        <w:rPr>
          <w:i/>
          <w:sz w:val="20"/>
          <w:szCs w:val="20"/>
        </w:rPr>
      </w:pPr>
      <w:r w:rsidRPr="007B42DB">
        <w:rPr>
          <w:i/>
          <w:sz w:val="20"/>
          <w:szCs w:val="20"/>
        </w:rPr>
        <w:t xml:space="preserve">Обеспечение «трех линий защиты». </w:t>
      </w:r>
    </w:p>
    <w:p w14:paraId="2C5BB387" w14:textId="77777777" w:rsidR="007B42DB" w:rsidRPr="007B42DB" w:rsidRDefault="007B42DB" w:rsidP="007B42DB">
      <w:pPr>
        <w:ind w:firstLine="426"/>
        <w:jc w:val="both"/>
        <w:rPr>
          <w:bCs/>
          <w:sz w:val="20"/>
          <w:szCs w:val="20"/>
        </w:rPr>
      </w:pPr>
      <w:r w:rsidRPr="007B42DB">
        <w:rPr>
          <w:bCs/>
          <w:sz w:val="20"/>
          <w:szCs w:val="20"/>
        </w:rPr>
        <w:t>Устанавливается коллективная ответственность за действия по принятию рисков.</w:t>
      </w:r>
    </w:p>
    <w:p w14:paraId="55030C4C" w14:textId="77777777" w:rsidR="007B42DB" w:rsidRPr="007B42DB" w:rsidRDefault="007B42DB" w:rsidP="007B42DB">
      <w:pPr>
        <w:ind w:firstLine="426"/>
        <w:jc w:val="both"/>
        <w:rPr>
          <w:i/>
          <w:sz w:val="20"/>
          <w:szCs w:val="20"/>
        </w:rPr>
      </w:pPr>
      <w:r w:rsidRPr="007B42DB">
        <w:rPr>
          <w:i/>
          <w:sz w:val="20"/>
          <w:szCs w:val="20"/>
        </w:rPr>
        <w:t xml:space="preserve">Ограничение рисков. </w:t>
      </w:r>
    </w:p>
    <w:p w14:paraId="70FB99AC" w14:textId="77777777" w:rsidR="007B42DB" w:rsidRPr="007B42DB" w:rsidRDefault="007B42DB" w:rsidP="007B42DB">
      <w:pPr>
        <w:ind w:firstLine="426"/>
        <w:jc w:val="both"/>
        <w:rPr>
          <w:sz w:val="20"/>
          <w:szCs w:val="20"/>
        </w:rPr>
      </w:pPr>
      <w:r w:rsidRPr="007B42DB">
        <w:rPr>
          <w:sz w:val="20"/>
          <w:szCs w:val="20"/>
        </w:rPr>
        <w:t>В Банке действует система лимитов и ограничений, позволяющая обеспечить приемлемый уровень рисков – склонность к риску Банка.</w:t>
      </w:r>
    </w:p>
    <w:p w14:paraId="7F43420F" w14:textId="77777777" w:rsidR="007B42DB" w:rsidRPr="007B42DB" w:rsidRDefault="007B42DB" w:rsidP="007B42DB">
      <w:pPr>
        <w:ind w:firstLine="426"/>
        <w:jc w:val="both"/>
        <w:rPr>
          <w:sz w:val="20"/>
          <w:szCs w:val="20"/>
        </w:rPr>
      </w:pPr>
      <w:r w:rsidRPr="007B42DB">
        <w:rPr>
          <w:sz w:val="20"/>
          <w:szCs w:val="20"/>
        </w:rPr>
        <w:t>Система лимитов имеет многоуровневую структуру:</w:t>
      </w:r>
    </w:p>
    <w:p w14:paraId="524A2CEA" w14:textId="77777777" w:rsidR="007B42DB" w:rsidRPr="007B42DB" w:rsidRDefault="007B42DB" w:rsidP="007B42DB">
      <w:pPr>
        <w:numPr>
          <w:ilvl w:val="0"/>
          <w:numId w:val="20"/>
        </w:numPr>
        <w:ind w:left="0" w:firstLine="426"/>
        <w:jc w:val="both"/>
        <w:rPr>
          <w:sz w:val="20"/>
          <w:szCs w:val="20"/>
        </w:rPr>
      </w:pPr>
      <w:r w:rsidRPr="007B42DB">
        <w:rPr>
          <w:sz w:val="20"/>
          <w:szCs w:val="20"/>
        </w:rPr>
        <w:t xml:space="preserve"> общие лимиты по Банку, которые устанавливаются исходя из склонности риску, определенной настоящей Стратегией;</w:t>
      </w:r>
    </w:p>
    <w:p w14:paraId="02A9E367" w14:textId="77777777" w:rsidR="007B42DB" w:rsidRPr="007B42DB" w:rsidRDefault="007B42DB" w:rsidP="007B42DB">
      <w:pPr>
        <w:numPr>
          <w:ilvl w:val="0"/>
          <w:numId w:val="20"/>
        </w:numPr>
        <w:ind w:left="0" w:firstLine="426"/>
        <w:jc w:val="both"/>
        <w:rPr>
          <w:sz w:val="20"/>
          <w:szCs w:val="20"/>
        </w:rPr>
      </w:pPr>
      <w:r w:rsidRPr="007B42DB">
        <w:rPr>
          <w:sz w:val="20"/>
          <w:szCs w:val="20"/>
        </w:rPr>
        <w:t xml:space="preserve"> лимиты по видам значимых для Банка рисков;</w:t>
      </w:r>
    </w:p>
    <w:p w14:paraId="4A85AA74" w14:textId="77777777" w:rsidR="007B42DB" w:rsidRPr="007B42DB" w:rsidRDefault="007B42DB" w:rsidP="007B42DB">
      <w:pPr>
        <w:numPr>
          <w:ilvl w:val="0"/>
          <w:numId w:val="20"/>
        </w:numPr>
        <w:ind w:left="0" w:firstLine="426"/>
        <w:jc w:val="both"/>
        <w:rPr>
          <w:sz w:val="20"/>
          <w:szCs w:val="20"/>
        </w:rPr>
      </w:pPr>
      <w:r w:rsidRPr="007B42DB">
        <w:rPr>
          <w:sz w:val="20"/>
          <w:szCs w:val="20"/>
        </w:rPr>
        <w:t xml:space="preserve"> лимиты по структурным подразделениям Банка, ответственным за принятие значимых для Банка рисков; </w:t>
      </w:r>
    </w:p>
    <w:p w14:paraId="04E8FB4A" w14:textId="77777777" w:rsidR="007B42DB" w:rsidRPr="007B42DB" w:rsidRDefault="007B42DB" w:rsidP="007B42DB">
      <w:pPr>
        <w:numPr>
          <w:ilvl w:val="0"/>
          <w:numId w:val="20"/>
        </w:numPr>
        <w:ind w:left="0" w:firstLine="426"/>
        <w:jc w:val="both"/>
        <w:rPr>
          <w:sz w:val="20"/>
          <w:szCs w:val="20"/>
        </w:rPr>
      </w:pPr>
      <w:r w:rsidRPr="007B42DB">
        <w:rPr>
          <w:sz w:val="20"/>
          <w:szCs w:val="20"/>
        </w:rPr>
        <w:t xml:space="preserve"> лимиты по объему совершаемых операций с одним контрагентом, группой контрагентов, связанных определенными признаками, по объему операций, осуществляемых с финансовыми инструментами и т.п.;</w:t>
      </w:r>
    </w:p>
    <w:p w14:paraId="78FCF383" w14:textId="77777777" w:rsidR="007B42DB" w:rsidRPr="007B42DB" w:rsidRDefault="007B42DB" w:rsidP="007B42DB">
      <w:pPr>
        <w:numPr>
          <w:ilvl w:val="0"/>
          <w:numId w:val="20"/>
        </w:numPr>
        <w:ind w:left="0" w:firstLine="426"/>
        <w:jc w:val="both"/>
        <w:rPr>
          <w:sz w:val="20"/>
          <w:szCs w:val="20"/>
        </w:rPr>
      </w:pPr>
      <w:r w:rsidRPr="007B42DB">
        <w:rPr>
          <w:sz w:val="20"/>
          <w:szCs w:val="20"/>
        </w:rPr>
        <w:t xml:space="preserve"> а также иные лимиты, необходимые для эффективного ограничения значимых рисков.</w:t>
      </w:r>
    </w:p>
    <w:p w14:paraId="1B16DA2F" w14:textId="77777777" w:rsidR="007B42DB" w:rsidRPr="007B42DB" w:rsidRDefault="007B42DB" w:rsidP="007B42DB">
      <w:pPr>
        <w:ind w:left="426"/>
        <w:jc w:val="both"/>
        <w:rPr>
          <w:i/>
          <w:sz w:val="20"/>
          <w:szCs w:val="20"/>
        </w:rPr>
      </w:pPr>
      <w:r w:rsidRPr="007B42DB">
        <w:rPr>
          <w:i/>
          <w:sz w:val="20"/>
          <w:szCs w:val="20"/>
        </w:rPr>
        <w:t>Полнота / всеохватность.</w:t>
      </w:r>
    </w:p>
    <w:p w14:paraId="56BCFEA3" w14:textId="77777777" w:rsidR="007B42DB" w:rsidRPr="007B42DB" w:rsidRDefault="007B42DB" w:rsidP="007B42DB">
      <w:pPr>
        <w:ind w:firstLine="426"/>
        <w:jc w:val="both"/>
        <w:rPr>
          <w:sz w:val="20"/>
          <w:szCs w:val="20"/>
        </w:rPr>
      </w:pPr>
      <w:r w:rsidRPr="007B42DB">
        <w:rPr>
          <w:sz w:val="20"/>
          <w:szCs w:val="20"/>
        </w:rPr>
        <w:t xml:space="preserve">Каждый существующий и потенциальный риск идентифицируется и принимается во внимание при оценке достаточности капитала Банка.  </w:t>
      </w:r>
    </w:p>
    <w:p w14:paraId="2B818A95" w14:textId="77777777" w:rsidR="007B42DB" w:rsidRPr="007B42DB" w:rsidRDefault="007B42DB" w:rsidP="007B42DB">
      <w:pPr>
        <w:tabs>
          <w:tab w:val="left" w:pos="3086"/>
        </w:tabs>
        <w:spacing w:before="120"/>
        <w:jc w:val="both"/>
        <w:rPr>
          <w:bCs/>
          <w:sz w:val="20"/>
        </w:rPr>
      </w:pPr>
      <w:r w:rsidRPr="007B42DB">
        <w:rPr>
          <w:b/>
          <w:sz w:val="20"/>
          <w:szCs w:val="20"/>
        </w:rPr>
        <w:t xml:space="preserve">       </w:t>
      </w:r>
      <w:r w:rsidRPr="007B42DB">
        <w:rPr>
          <w:bCs/>
          <w:sz w:val="20"/>
        </w:rPr>
        <w:t>Процедуры управления рисками в Банке включают в себя следующие ключевые процессы:</w:t>
      </w:r>
    </w:p>
    <w:p w14:paraId="23AE4807" w14:textId="77777777" w:rsidR="007B42DB" w:rsidRPr="007B42DB" w:rsidRDefault="007B42DB" w:rsidP="007B42DB">
      <w:pPr>
        <w:numPr>
          <w:ilvl w:val="0"/>
          <w:numId w:val="19"/>
        </w:numPr>
        <w:tabs>
          <w:tab w:val="left" w:pos="567"/>
        </w:tabs>
        <w:ind w:left="0" w:firstLine="426"/>
        <w:jc w:val="both"/>
        <w:rPr>
          <w:bCs/>
          <w:sz w:val="20"/>
          <w:szCs w:val="20"/>
        </w:rPr>
      </w:pPr>
      <w:r w:rsidRPr="007B42DB">
        <w:rPr>
          <w:bCs/>
          <w:sz w:val="20"/>
          <w:szCs w:val="20"/>
        </w:rPr>
        <w:t xml:space="preserve"> идентификация рисков;</w:t>
      </w:r>
    </w:p>
    <w:p w14:paraId="700DFC79" w14:textId="77777777" w:rsidR="007B42DB" w:rsidRPr="007B42DB" w:rsidRDefault="007B42DB" w:rsidP="007B42DB">
      <w:pPr>
        <w:numPr>
          <w:ilvl w:val="0"/>
          <w:numId w:val="19"/>
        </w:numPr>
        <w:tabs>
          <w:tab w:val="left" w:pos="567"/>
        </w:tabs>
        <w:ind w:left="0" w:firstLine="426"/>
        <w:jc w:val="both"/>
        <w:rPr>
          <w:bCs/>
          <w:sz w:val="20"/>
          <w:szCs w:val="20"/>
        </w:rPr>
      </w:pPr>
      <w:r w:rsidRPr="007B42DB">
        <w:rPr>
          <w:bCs/>
          <w:sz w:val="20"/>
          <w:szCs w:val="20"/>
        </w:rPr>
        <w:t xml:space="preserve"> оценка рисков;</w:t>
      </w:r>
    </w:p>
    <w:p w14:paraId="639B962E" w14:textId="77777777" w:rsidR="007B42DB" w:rsidRPr="007B42DB" w:rsidRDefault="007B42DB" w:rsidP="007B42DB">
      <w:pPr>
        <w:numPr>
          <w:ilvl w:val="0"/>
          <w:numId w:val="19"/>
        </w:numPr>
        <w:tabs>
          <w:tab w:val="left" w:pos="567"/>
        </w:tabs>
        <w:ind w:left="0" w:firstLine="426"/>
        <w:jc w:val="both"/>
        <w:rPr>
          <w:bCs/>
          <w:sz w:val="20"/>
          <w:szCs w:val="20"/>
        </w:rPr>
      </w:pPr>
      <w:r w:rsidRPr="007B42DB">
        <w:rPr>
          <w:bCs/>
          <w:sz w:val="20"/>
          <w:szCs w:val="20"/>
        </w:rPr>
        <w:t xml:space="preserve"> определение потребности в капитале на покрытие значимых рисков; </w:t>
      </w:r>
    </w:p>
    <w:p w14:paraId="62DD5606" w14:textId="77777777" w:rsidR="007B42DB" w:rsidRPr="007B42DB" w:rsidRDefault="007B42DB" w:rsidP="007B42DB">
      <w:pPr>
        <w:numPr>
          <w:ilvl w:val="0"/>
          <w:numId w:val="19"/>
        </w:numPr>
        <w:tabs>
          <w:tab w:val="left" w:pos="567"/>
        </w:tabs>
        <w:ind w:left="0" w:firstLine="426"/>
        <w:jc w:val="both"/>
        <w:rPr>
          <w:bCs/>
          <w:sz w:val="20"/>
          <w:szCs w:val="20"/>
        </w:rPr>
      </w:pPr>
      <w:r w:rsidRPr="007B42DB">
        <w:rPr>
          <w:bCs/>
          <w:sz w:val="20"/>
          <w:szCs w:val="20"/>
        </w:rPr>
        <w:t xml:space="preserve"> ограничение и снижение рисков;</w:t>
      </w:r>
    </w:p>
    <w:p w14:paraId="603A12EC" w14:textId="77777777" w:rsidR="007B42DB" w:rsidRPr="007B42DB" w:rsidRDefault="007B42DB" w:rsidP="007B42DB">
      <w:pPr>
        <w:numPr>
          <w:ilvl w:val="0"/>
          <w:numId w:val="19"/>
        </w:numPr>
        <w:tabs>
          <w:tab w:val="left" w:pos="567"/>
        </w:tabs>
        <w:ind w:left="0" w:firstLine="426"/>
        <w:jc w:val="both"/>
        <w:rPr>
          <w:bCs/>
          <w:sz w:val="20"/>
          <w:szCs w:val="20"/>
        </w:rPr>
      </w:pPr>
      <w:r w:rsidRPr="007B42DB">
        <w:rPr>
          <w:bCs/>
          <w:sz w:val="20"/>
          <w:szCs w:val="20"/>
        </w:rPr>
        <w:t xml:space="preserve"> мониторинг и контроль рисков;</w:t>
      </w:r>
    </w:p>
    <w:p w14:paraId="2EF4D368" w14:textId="77777777" w:rsidR="007B42DB" w:rsidRPr="007B42DB" w:rsidRDefault="007B42DB" w:rsidP="007B42DB">
      <w:pPr>
        <w:numPr>
          <w:ilvl w:val="0"/>
          <w:numId w:val="19"/>
        </w:numPr>
        <w:tabs>
          <w:tab w:val="left" w:pos="567"/>
        </w:tabs>
        <w:ind w:left="0" w:firstLine="426"/>
        <w:jc w:val="both"/>
        <w:rPr>
          <w:bCs/>
          <w:sz w:val="20"/>
          <w:szCs w:val="20"/>
        </w:rPr>
      </w:pPr>
      <w:r w:rsidRPr="007B42DB">
        <w:rPr>
          <w:bCs/>
          <w:sz w:val="20"/>
          <w:szCs w:val="20"/>
        </w:rPr>
        <w:t xml:space="preserve"> подготовка отчетности о рисках.</w:t>
      </w:r>
    </w:p>
    <w:p w14:paraId="015F174C" w14:textId="77777777" w:rsidR="007B42DB" w:rsidRPr="007B42DB" w:rsidRDefault="007B42DB" w:rsidP="007B42DB">
      <w:pPr>
        <w:spacing w:before="60"/>
        <w:ind w:firstLine="426"/>
        <w:jc w:val="both"/>
        <w:rPr>
          <w:bCs/>
          <w:sz w:val="20"/>
          <w:szCs w:val="20"/>
        </w:rPr>
      </w:pPr>
      <w:r w:rsidRPr="007B42DB">
        <w:rPr>
          <w:bCs/>
          <w:i/>
          <w:sz w:val="20"/>
          <w:szCs w:val="20"/>
        </w:rPr>
        <w:t>Идентификация рисков</w:t>
      </w:r>
      <w:r w:rsidRPr="007B42DB">
        <w:rPr>
          <w:bCs/>
          <w:sz w:val="20"/>
          <w:szCs w:val="20"/>
        </w:rPr>
        <w:t xml:space="preserve"> – процесс обнаружения, распознавания и описания рисков. В рамках идентификации рисков осуществляется определение подверженности Банка влиянию рисков, наступление которых может негативно отразиться на способности достичь запланированных целей и реализовать поставленные задачи. В Банке создана система регулярной идентификации рисков. Банк идентифицирует риски, присущие его деятельности, а также потенциальные риски, которым может быть подвержена кредитная организация.</w:t>
      </w:r>
    </w:p>
    <w:p w14:paraId="380D8245" w14:textId="77777777" w:rsidR="007B42DB" w:rsidRPr="007B42DB" w:rsidRDefault="007B42DB" w:rsidP="007B42DB">
      <w:pPr>
        <w:spacing w:before="60"/>
        <w:ind w:firstLine="426"/>
        <w:jc w:val="both"/>
        <w:rPr>
          <w:bCs/>
          <w:sz w:val="20"/>
          <w:szCs w:val="20"/>
        </w:rPr>
      </w:pPr>
      <w:r w:rsidRPr="007B42DB">
        <w:rPr>
          <w:bCs/>
          <w:i/>
          <w:sz w:val="20"/>
          <w:szCs w:val="20"/>
        </w:rPr>
        <w:lastRenderedPageBreak/>
        <w:t>Оценка рисков</w:t>
      </w:r>
      <w:r w:rsidRPr="007B42DB">
        <w:rPr>
          <w:bCs/>
          <w:sz w:val="20"/>
          <w:szCs w:val="20"/>
        </w:rPr>
        <w:t xml:space="preserve"> – компонент процесса управления рисками Банка, который предполагает проведение количественного и/или качественного анализа рисков с целью получения более точных данных о размере потенциальных и/или принятых рисков. Банк устанавливает методы оценки рисков с учетом следующего:</w:t>
      </w:r>
    </w:p>
    <w:p w14:paraId="794B6BBA" w14:textId="77777777" w:rsidR="007B42DB" w:rsidRPr="007B42DB" w:rsidRDefault="007B42DB" w:rsidP="007B42DB">
      <w:pPr>
        <w:numPr>
          <w:ilvl w:val="0"/>
          <w:numId w:val="21"/>
        </w:numPr>
        <w:tabs>
          <w:tab w:val="left" w:pos="567"/>
        </w:tabs>
        <w:ind w:left="0" w:firstLine="426"/>
        <w:jc w:val="both"/>
        <w:rPr>
          <w:bCs/>
          <w:sz w:val="20"/>
          <w:szCs w:val="20"/>
        </w:rPr>
      </w:pPr>
      <w:r w:rsidRPr="007B42DB">
        <w:rPr>
          <w:bCs/>
          <w:sz w:val="20"/>
          <w:szCs w:val="20"/>
        </w:rPr>
        <w:t xml:space="preserve"> количественные методы оценки используются как минимум для кредитного, рыночного, операционного, процентного рисков;</w:t>
      </w:r>
    </w:p>
    <w:p w14:paraId="5D70C1FE" w14:textId="77777777" w:rsidR="007B42DB" w:rsidRPr="007B42DB" w:rsidRDefault="007B42DB" w:rsidP="007B42DB">
      <w:pPr>
        <w:numPr>
          <w:ilvl w:val="0"/>
          <w:numId w:val="21"/>
        </w:numPr>
        <w:tabs>
          <w:tab w:val="left" w:pos="567"/>
        </w:tabs>
        <w:ind w:left="0" w:firstLine="426"/>
        <w:jc w:val="both"/>
        <w:rPr>
          <w:bCs/>
          <w:sz w:val="20"/>
          <w:szCs w:val="20"/>
        </w:rPr>
      </w:pPr>
      <w:r w:rsidRPr="007B42DB">
        <w:rPr>
          <w:bCs/>
          <w:sz w:val="20"/>
          <w:szCs w:val="20"/>
        </w:rPr>
        <w:t xml:space="preserve"> для нефинансовых рисков (правовой, регуляторный, стратегический риски, риск потери деловой репутации) Банк разрабатывает методологию, обеспечивающую их оценку качественными методами на основе профессионального суждения, формируемого по результатам анализа факторов возникновения риска. Перечень факторов, учитываемых при управлении нефинансовыми рисками, устанавливается во внутренних документах Банка по управлению соответствующими видами рисков.</w:t>
      </w:r>
    </w:p>
    <w:p w14:paraId="49CF1E31" w14:textId="77777777" w:rsidR="007B42DB" w:rsidRPr="007B42DB" w:rsidRDefault="007B42DB" w:rsidP="007B42DB">
      <w:pPr>
        <w:spacing w:before="60"/>
        <w:ind w:firstLine="426"/>
        <w:contextualSpacing/>
        <w:jc w:val="both"/>
        <w:rPr>
          <w:sz w:val="20"/>
          <w:szCs w:val="20"/>
        </w:rPr>
      </w:pPr>
      <w:r w:rsidRPr="007B42DB">
        <w:rPr>
          <w:bCs/>
          <w:sz w:val="20"/>
          <w:szCs w:val="20"/>
        </w:rPr>
        <w:t xml:space="preserve">В целях </w:t>
      </w:r>
      <w:r w:rsidRPr="007B42DB">
        <w:rPr>
          <w:bCs/>
          <w:i/>
          <w:sz w:val="20"/>
          <w:szCs w:val="20"/>
        </w:rPr>
        <w:t>определения потребности в капитале</w:t>
      </w:r>
      <w:r w:rsidRPr="007B42DB">
        <w:rPr>
          <w:bCs/>
          <w:sz w:val="20"/>
          <w:szCs w:val="20"/>
        </w:rPr>
        <w:t xml:space="preserve"> в Банке установлена методика определения размера капитала, необходимого для покрытия требований в отношении каждого из значимых рисков, а также совокупного объема необходимого Банку капитала. Для определения потребности в капитале Банк использует стандартизированные подходы, установленные Банком России, внутренние методики, а также результаты стресс-тестирования.</w:t>
      </w:r>
      <w:r w:rsidRPr="007B42DB">
        <w:rPr>
          <w:sz w:val="20"/>
          <w:szCs w:val="20"/>
        </w:rPr>
        <w:t xml:space="preserve"> Совокупный объем необходимого капитала Банка определяется на основе агрегированной оценки требований к капиталу в отношении значимых рисков, с учетом надбавки требований к капиталу, определенной по результатам стресс-тестирования и надбавки требований к капиталу для покрытия потенциальных рисков, принятие которых обусловлено реализацией мероприят</w:t>
      </w:r>
      <w:r w:rsidR="003D68D6">
        <w:rPr>
          <w:sz w:val="20"/>
          <w:szCs w:val="20"/>
        </w:rPr>
        <w:t>и</w:t>
      </w:r>
      <w:r w:rsidRPr="007B42DB">
        <w:rPr>
          <w:sz w:val="20"/>
          <w:szCs w:val="20"/>
        </w:rPr>
        <w:t xml:space="preserve">й, предусмотренных стратегией развития Банка. </w:t>
      </w:r>
    </w:p>
    <w:p w14:paraId="29C60D60" w14:textId="77777777" w:rsidR="007B42DB" w:rsidRPr="007B42DB" w:rsidRDefault="007B42DB" w:rsidP="007B42DB">
      <w:pPr>
        <w:spacing w:before="60"/>
        <w:ind w:firstLine="426"/>
        <w:jc w:val="both"/>
        <w:rPr>
          <w:bCs/>
          <w:sz w:val="20"/>
          <w:szCs w:val="20"/>
        </w:rPr>
      </w:pPr>
      <w:r w:rsidRPr="007B42DB">
        <w:rPr>
          <w:bCs/>
          <w:sz w:val="20"/>
          <w:szCs w:val="20"/>
        </w:rPr>
        <w:t xml:space="preserve">В целях </w:t>
      </w:r>
      <w:r w:rsidRPr="007B42DB">
        <w:rPr>
          <w:bCs/>
          <w:i/>
          <w:sz w:val="20"/>
          <w:szCs w:val="20"/>
        </w:rPr>
        <w:t>ограничения рисков</w:t>
      </w:r>
      <w:r w:rsidRPr="007B42DB">
        <w:rPr>
          <w:bCs/>
          <w:sz w:val="20"/>
          <w:szCs w:val="20"/>
        </w:rPr>
        <w:t xml:space="preserve"> Банк формирует набор лимитов по каждому виду риска, которые согласуются с риск - аппетитом и целевыми уровнями рисков кредитной организации.</w:t>
      </w:r>
    </w:p>
    <w:p w14:paraId="2DFBF1F8" w14:textId="77777777" w:rsidR="007B42DB" w:rsidRPr="007B42DB" w:rsidRDefault="007B42DB" w:rsidP="007B42DB">
      <w:pPr>
        <w:autoSpaceDE w:val="0"/>
        <w:autoSpaceDN w:val="0"/>
        <w:adjustRightInd w:val="0"/>
        <w:spacing w:before="60"/>
        <w:ind w:firstLine="426"/>
        <w:jc w:val="both"/>
        <w:rPr>
          <w:sz w:val="20"/>
          <w:szCs w:val="20"/>
        </w:rPr>
      </w:pPr>
      <w:r w:rsidRPr="007B42DB">
        <w:rPr>
          <w:bCs/>
          <w:i/>
          <w:sz w:val="20"/>
          <w:szCs w:val="20"/>
        </w:rPr>
        <w:t>Мониторинг рисков</w:t>
      </w:r>
      <w:r w:rsidRPr="007B42DB">
        <w:rPr>
          <w:bCs/>
          <w:sz w:val="20"/>
          <w:szCs w:val="20"/>
        </w:rPr>
        <w:t xml:space="preserve"> – проводимая на регулярной основе актуализация и оценка факторов риска. </w:t>
      </w:r>
    </w:p>
    <w:p w14:paraId="357E859F" w14:textId="77777777" w:rsidR="007B42DB" w:rsidRPr="007B42DB" w:rsidRDefault="007B42DB" w:rsidP="007B42DB">
      <w:pPr>
        <w:spacing w:before="60"/>
        <w:ind w:firstLine="426"/>
        <w:contextualSpacing/>
        <w:jc w:val="both"/>
        <w:rPr>
          <w:sz w:val="20"/>
          <w:szCs w:val="20"/>
        </w:rPr>
      </w:pPr>
      <w:r w:rsidRPr="007B42DB">
        <w:rPr>
          <w:sz w:val="20"/>
          <w:szCs w:val="20"/>
        </w:rPr>
        <w:t xml:space="preserve">Система </w:t>
      </w:r>
      <w:r w:rsidRPr="007B42DB">
        <w:rPr>
          <w:i/>
          <w:sz w:val="20"/>
          <w:szCs w:val="20"/>
        </w:rPr>
        <w:t>контроля за рисками</w:t>
      </w:r>
      <w:r w:rsidRPr="007B42DB">
        <w:rPr>
          <w:sz w:val="20"/>
          <w:szCs w:val="20"/>
        </w:rPr>
        <w:t xml:space="preserve"> в Банке реализуется посредством:</w:t>
      </w:r>
    </w:p>
    <w:p w14:paraId="51D8E606" w14:textId="77777777" w:rsidR="007B42DB" w:rsidRPr="007B42DB" w:rsidRDefault="007B42DB" w:rsidP="007B42DB">
      <w:pPr>
        <w:numPr>
          <w:ilvl w:val="0"/>
          <w:numId w:val="22"/>
        </w:numPr>
        <w:ind w:left="0" w:firstLine="425"/>
        <w:contextualSpacing/>
        <w:jc w:val="both"/>
        <w:rPr>
          <w:sz w:val="20"/>
          <w:szCs w:val="20"/>
        </w:rPr>
      </w:pPr>
      <w:r w:rsidRPr="007B42DB">
        <w:rPr>
          <w:sz w:val="20"/>
          <w:szCs w:val="20"/>
        </w:rPr>
        <w:t xml:space="preserve"> многоуровневой системы управления рисками с иерархическим делегированием полномочий;</w:t>
      </w:r>
    </w:p>
    <w:p w14:paraId="08FD560A" w14:textId="77777777" w:rsidR="007B42DB" w:rsidRPr="007B42DB" w:rsidRDefault="007B42DB" w:rsidP="007B42DB">
      <w:pPr>
        <w:numPr>
          <w:ilvl w:val="0"/>
          <w:numId w:val="22"/>
        </w:numPr>
        <w:ind w:left="0" w:firstLine="425"/>
        <w:contextualSpacing/>
        <w:jc w:val="both"/>
        <w:rPr>
          <w:sz w:val="20"/>
          <w:szCs w:val="20"/>
        </w:rPr>
      </w:pPr>
      <w:r w:rsidRPr="007B42DB">
        <w:rPr>
          <w:sz w:val="20"/>
          <w:szCs w:val="20"/>
        </w:rPr>
        <w:t xml:space="preserve"> постоянного мониторинга через систему отчетности ВПОДК;</w:t>
      </w:r>
    </w:p>
    <w:p w14:paraId="79DA79A6" w14:textId="77777777" w:rsidR="007B42DB" w:rsidRPr="007B42DB" w:rsidRDefault="007B42DB" w:rsidP="007B42DB">
      <w:pPr>
        <w:numPr>
          <w:ilvl w:val="0"/>
          <w:numId w:val="22"/>
        </w:numPr>
        <w:ind w:left="0" w:firstLine="425"/>
        <w:contextualSpacing/>
        <w:jc w:val="both"/>
        <w:rPr>
          <w:sz w:val="20"/>
          <w:szCs w:val="20"/>
        </w:rPr>
      </w:pPr>
      <w:r w:rsidRPr="007B42DB">
        <w:rPr>
          <w:sz w:val="20"/>
          <w:szCs w:val="20"/>
        </w:rPr>
        <w:t xml:space="preserve"> деятельность  Службы внутреннего аудита в части управления рисками и капиталом. </w:t>
      </w:r>
    </w:p>
    <w:p w14:paraId="4D79C21A" w14:textId="77777777" w:rsidR="007B42DB" w:rsidRPr="007B42DB" w:rsidRDefault="007B42DB" w:rsidP="007B42DB">
      <w:pPr>
        <w:autoSpaceDE w:val="0"/>
        <w:autoSpaceDN w:val="0"/>
        <w:adjustRightInd w:val="0"/>
        <w:ind w:firstLine="426"/>
        <w:jc w:val="both"/>
        <w:rPr>
          <w:bCs/>
          <w:sz w:val="20"/>
          <w:szCs w:val="20"/>
        </w:rPr>
      </w:pPr>
      <w:r w:rsidRPr="007B42DB">
        <w:rPr>
          <w:bCs/>
          <w:sz w:val="20"/>
          <w:szCs w:val="20"/>
        </w:rPr>
        <w:t xml:space="preserve">Основой контроля рисков является соблюдение всех установленных в Банке видов лимитов. </w:t>
      </w:r>
    </w:p>
    <w:p w14:paraId="53182F65" w14:textId="77777777" w:rsidR="007B42DB" w:rsidRPr="007B42DB" w:rsidRDefault="007B42DB" w:rsidP="007B42DB">
      <w:pPr>
        <w:tabs>
          <w:tab w:val="left" w:pos="3086"/>
        </w:tabs>
        <w:spacing w:before="120"/>
        <w:jc w:val="both"/>
        <w:rPr>
          <w:bCs/>
          <w:sz w:val="20"/>
        </w:rPr>
      </w:pPr>
      <w:r w:rsidRPr="007B42DB">
        <w:rPr>
          <w:sz w:val="20"/>
          <w:szCs w:val="20"/>
        </w:rPr>
        <w:t xml:space="preserve">        </w:t>
      </w:r>
      <w:r w:rsidRPr="007B42DB">
        <w:rPr>
          <w:sz w:val="20"/>
          <w:shd w:val="clear" w:color="auto" w:fill="FFFFFF"/>
        </w:rPr>
        <w:t>В системе методов управления рисками Банка основная роль принадлежит внутренним механизмам их нейтрализации (методам защиты от рисков, методам снижения рисков).</w:t>
      </w:r>
    </w:p>
    <w:p w14:paraId="61DF0843" w14:textId="77777777" w:rsidR="007B42DB" w:rsidRPr="007B42DB" w:rsidRDefault="007B42DB" w:rsidP="007B42DB">
      <w:pPr>
        <w:spacing w:before="60"/>
        <w:ind w:firstLine="426"/>
        <w:jc w:val="both"/>
        <w:rPr>
          <w:bCs/>
          <w:sz w:val="20"/>
          <w:szCs w:val="20"/>
        </w:rPr>
      </w:pPr>
      <w:r w:rsidRPr="007B42DB">
        <w:rPr>
          <w:bCs/>
          <w:sz w:val="20"/>
          <w:szCs w:val="20"/>
        </w:rPr>
        <w:t>В Банке для снижения рисков применяются следующие методы:</w:t>
      </w:r>
    </w:p>
    <w:p w14:paraId="444CD29F" w14:textId="77777777" w:rsidR="007B42DB" w:rsidRPr="007B42DB" w:rsidRDefault="007B42DB" w:rsidP="007B42DB">
      <w:pPr>
        <w:numPr>
          <w:ilvl w:val="0"/>
          <w:numId w:val="23"/>
        </w:numPr>
        <w:ind w:left="0" w:firstLine="426"/>
        <w:jc w:val="both"/>
        <w:rPr>
          <w:b/>
          <w:bCs/>
          <w:sz w:val="20"/>
          <w:szCs w:val="20"/>
          <w:u w:val="single"/>
        </w:rPr>
      </w:pPr>
      <w:r w:rsidRPr="007B42DB">
        <w:rPr>
          <w:b/>
          <w:bCs/>
          <w:sz w:val="20"/>
          <w:szCs w:val="20"/>
        </w:rPr>
        <w:t xml:space="preserve"> </w:t>
      </w:r>
      <w:r w:rsidRPr="007B42DB">
        <w:rPr>
          <w:bCs/>
          <w:sz w:val="20"/>
          <w:szCs w:val="20"/>
        </w:rPr>
        <w:t>минимизация риска</w:t>
      </w:r>
      <w:r w:rsidRPr="007B42DB">
        <w:rPr>
          <w:b/>
          <w:bCs/>
          <w:sz w:val="20"/>
          <w:szCs w:val="20"/>
        </w:rPr>
        <w:t xml:space="preserve"> </w:t>
      </w:r>
      <w:r w:rsidRPr="007B42DB">
        <w:rPr>
          <w:bCs/>
          <w:sz w:val="20"/>
          <w:szCs w:val="20"/>
        </w:rPr>
        <w:t xml:space="preserve">– воздействие на риск посредством предупредительных мероприятий, в целях недопущения его увеличения выше допустимого (приемлемого) уровня </w:t>
      </w:r>
      <w:r w:rsidRPr="007B42DB">
        <w:rPr>
          <w:bCs/>
          <w:i/>
          <w:sz w:val="20"/>
          <w:szCs w:val="20"/>
        </w:rPr>
        <w:t>(ограничение риска (система лимитов); регламентирование бизнес-процессов; процедуры согласования и одобрения операций; диверсификация банковских операций; прочие инструменты и меры предупреждающего характера)</w:t>
      </w:r>
      <w:r w:rsidRPr="007B42DB">
        <w:rPr>
          <w:bCs/>
          <w:sz w:val="20"/>
          <w:szCs w:val="20"/>
        </w:rPr>
        <w:t>.</w:t>
      </w:r>
      <w:r w:rsidRPr="007B42DB">
        <w:rPr>
          <w:b/>
          <w:bCs/>
          <w:sz w:val="20"/>
          <w:szCs w:val="20"/>
        </w:rPr>
        <w:t xml:space="preserve">  </w:t>
      </w:r>
    </w:p>
    <w:p w14:paraId="52390743" w14:textId="77777777" w:rsidR="007B42DB" w:rsidRPr="007B42DB" w:rsidRDefault="007B42DB" w:rsidP="007B42DB">
      <w:pPr>
        <w:numPr>
          <w:ilvl w:val="0"/>
          <w:numId w:val="23"/>
        </w:numPr>
        <w:ind w:left="0" w:firstLine="426"/>
        <w:jc w:val="both"/>
        <w:rPr>
          <w:b/>
          <w:bCs/>
          <w:i/>
          <w:sz w:val="20"/>
          <w:szCs w:val="20"/>
        </w:rPr>
      </w:pPr>
      <w:r w:rsidRPr="007B42DB">
        <w:rPr>
          <w:b/>
          <w:bCs/>
          <w:sz w:val="20"/>
          <w:szCs w:val="20"/>
        </w:rPr>
        <w:t xml:space="preserve"> </w:t>
      </w:r>
      <w:r w:rsidRPr="007B42DB">
        <w:rPr>
          <w:bCs/>
          <w:sz w:val="20"/>
          <w:szCs w:val="20"/>
        </w:rPr>
        <w:t>снижение уровня риска</w:t>
      </w:r>
      <w:r w:rsidRPr="007B42DB">
        <w:rPr>
          <w:b/>
          <w:bCs/>
          <w:sz w:val="20"/>
          <w:szCs w:val="20"/>
        </w:rPr>
        <w:t xml:space="preserve"> </w:t>
      </w:r>
      <w:r w:rsidRPr="007B42DB">
        <w:rPr>
          <w:bCs/>
          <w:sz w:val="20"/>
          <w:szCs w:val="20"/>
        </w:rPr>
        <w:t xml:space="preserve">– применяется в основном в случаях, когда уровень риска превышает допустимый (приемлемый) уровень </w:t>
      </w:r>
      <w:r w:rsidRPr="007B42DB">
        <w:rPr>
          <w:bCs/>
          <w:i/>
          <w:sz w:val="20"/>
          <w:szCs w:val="20"/>
        </w:rPr>
        <w:t>(разработка плана мероприятий, позволяющих привести выявленный риск в соответствие с допустимым  уровнем риска</w:t>
      </w:r>
      <w:r w:rsidRPr="007B42DB">
        <w:rPr>
          <w:bCs/>
          <w:sz w:val="20"/>
          <w:szCs w:val="20"/>
        </w:rPr>
        <w:t xml:space="preserve">; </w:t>
      </w:r>
      <w:r w:rsidRPr="007B42DB">
        <w:rPr>
          <w:bCs/>
          <w:i/>
          <w:sz w:val="20"/>
          <w:szCs w:val="20"/>
        </w:rPr>
        <w:t>закрытие/перераспределение лимитов и др.)</w:t>
      </w:r>
      <w:r w:rsidRPr="007B42DB">
        <w:rPr>
          <w:bCs/>
          <w:sz w:val="20"/>
          <w:szCs w:val="20"/>
        </w:rPr>
        <w:t>.</w:t>
      </w:r>
      <w:r w:rsidRPr="007B42DB">
        <w:rPr>
          <w:bCs/>
          <w:i/>
          <w:sz w:val="20"/>
          <w:szCs w:val="20"/>
        </w:rPr>
        <w:t xml:space="preserve"> </w:t>
      </w:r>
    </w:p>
    <w:p w14:paraId="70D86596" w14:textId="77777777" w:rsidR="007B42DB" w:rsidRPr="007B42DB" w:rsidRDefault="007B42DB" w:rsidP="007B42DB">
      <w:pPr>
        <w:numPr>
          <w:ilvl w:val="0"/>
          <w:numId w:val="23"/>
        </w:numPr>
        <w:ind w:left="0" w:firstLine="426"/>
        <w:jc w:val="both"/>
        <w:rPr>
          <w:b/>
          <w:bCs/>
          <w:sz w:val="20"/>
          <w:szCs w:val="20"/>
          <w:u w:val="single"/>
        </w:rPr>
      </w:pPr>
      <w:r w:rsidRPr="007B42DB">
        <w:rPr>
          <w:bCs/>
          <w:sz w:val="20"/>
          <w:szCs w:val="20"/>
        </w:rPr>
        <w:t>передача/разделение риска</w:t>
      </w:r>
      <w:r w:rsidRPr="007B42DB">
        <w:rPr>
          <w:b/>
          <w:bCs/>
          <w:sz w:val="20"/>
          <w:szCs w:val="20"/>
        </w:rPr>
        <w:t xml:space="preserve"> </w:t>
      </w:r>
      <w:r w:rsidRPr="007B42DB">
        <w:rPr>
          <w:bCs/>
          <w:sz w:val="20"/>
          <w:szCs w:val="20"/>
        </w:rPr>
        <w:t xml:space="preserve">– применяется в случаях, установленных законодательством РФ, а также в отношении рисков Банка, сопряженных с непредвиденными значительными финансовыми потерями, которые может и готова взять на себя сторонняя организация; использование механизмов и инструментов, позволяющих достичь разделения ответственности и обязательств </w:t>
      </w:r>
      <w:r w:rsidRPr="007B42DB">
        <w:rPr>
          <w:bCs/>
          <w:i/>
          <w:sz w:val="20"/>
          <w:szCs w:val="20"/>
        </w:rPr>
        <w:t>(страхование; поиск гарантов, поручителей; хеджирование)</w:t>
      </w:r>
      <w:r w:rsidRPr="007B42DB">
        <w:rPr>
          <w:bCs/>
          <w:sz w:val="20"/>
          <w:szCs w:val="20"/>
        </w:rPr>
        <w:t>;</w:t>
      </w:r>
    </w:p>
    <w:p w14:paraId="38BE19F0" w14:textId="77777777" w:rsidR="007B42DB" w:rsidRPr="007B42DB" w:rsidRDefault="007B42DB" w:rsidP="007B42DB">
      <w:pPr>
        <w:numPr>
          <w:ilvl w:val="0"/>
          <w:numId w:val="23"/>
        </w:numPr>
        <w:ind w:left="0" w:firstLine="426"/>
        <w:jc w:val="both"/>
        <w:rPr>
          <w:b/>
          <w:bCs/>
          <w:sz w:val="20"/>
          <w:szCs w:val="20"/>
          <w:u w:val="single"/>
        </w:rPr>
      </w:pPr>
      <w:r w:rsidRPr="007B42DB">
        <w:rPr>
          <w:b/>
          <w:bCs/>
          <w:sz w:val="20"/>
          <w:szCs w:val="20"/>
        </w:rPr>
        <w:t xml:space="preserve"> </w:t>
      </w:r>
      <w:r w:rsidRPr="007B42DB">
        <w:rPr>
          <w:bCs/>
          <w:sz w:val="20"/>
          <w:szCs w:val="20"/>
        </w:rPr>
        <w:t>компенсация (финансирование) риска</w:t>
      </w:r>
      <w:r w:rsidRPr="007B42DB">
        <w:rPr>
          <w:b/>
          <w:bCs/>
          <w:sz w:val="20"/>
          <w:szCs w:val="20"/>
        </w:rPr>
        <w:t xml:space="preserve"> </w:t>
      </w:r>
      <w:r w:rsidRPr="007B42DB">
        <w:rPr>
          <w:bCs/>
          <w:sz w:val="20"/>
          <w:szCs w:val="20"/>
        </w:rPr>
        <w:t xml:space="preserve">– применяется в случаях, когда для покрытия возможных финансовых потерь в соответствии с нормативными актами Банка России предусмотрено создание резервов на возможные потери </w:t>
      </w:r>
      <w:r w:rsidRPr="007B42DB">
        <w:rPr>
          <w:bCs/>
          <w:i/>
          <w:sz w:val="20"/>
          <w:szCs w:val="20"/>
        </w:rPr>
        <w:t>(создание резервов под активы, условные обязательства или на покрытие иных потерь)</w:t>
      </w:r>
      <w:r w:rsidRPr="007B42DB">
        <w:rPr>
          <w:bCs/>
          <w:sz w:val="20"/>
          <w:szCs w:val="20"/>
        </w:rPr>
        <w:t>;</w:t>
      </w:r>
    </w:p>
    <w:p w14:paraId="6FF5DC22" w14:textId="77777777" w:rsidR="007B42DB" w:rsidRPr="007B42DB" w:rsidRDefault="007B42DB" w:rsidP="007B42DB">
      <w:pPr>
        <w:numPr>
          <w:ilvl w:val="0"/>
          <w:numId w:val="23"/>
        </w:numPr>
        <w:ind w:left="0" w:firstLine="426"/>
        <w:jc w:val="both"/>
        <w:rPr>
          <w:b/>
          <w:bCs/>
          <w:sz w:val="20"/>
          <w:szCs w:val="20"/>
          <w:u w:val="single"/>
        </w:rPr>
      </w:pPr>
      <w:r w:rsidRPr="007B42DB">
        <w:rPr>
          <w:bCs/>
          <w:sz w:val="20"/>
          <w:szCs w:val="20"/>
        </w:rPr>
        <w:t xml:space="preserve"> уклонение от риска (избегание риска)</w:t>
      </w:r>
      <w:r w:rsidRPr="007B42DB">
        <w:rPr>
          <w:b/>
          <w:bCs/>
          <w:sz w:val="20"/>
          <w:szCs w:val="20"/>
        </w:rPr>
        <w:t xml:space="preserve"> </w:t>
      </w:r>
      <w:r w:rsidRPr="007B42DB">
        <w:rPr>
          <w:bCs/>
          <w:sz w:val="20"/>
          <w:szCs w:val="20"/>
        </w:rPr>
        <w:t>– применяется в случаях, когда уровень риска превышает допустимый (приемлемый) уровень, при этом невозможно и (или) нецелесообразно применение других способов реагирования на риск (</w:t>
      </w:r>
      <w:r w:rsidRPr="007B42DB">
        <w:rPr>
          <w:bCs/>
          <w:i/>
          <w:sz w:val="20"/>
          <w:szCs w:val="20"/>
        </w:rPr>
        <w:t>отказ от ненадежных контрагентов; отказ от высоко рискованных операций (сделок); установление лимитов по контрагентам и операциям; диверсификация банковских операций</w:t>
      </w:r>
      <w:r w:rsidRPr="007B42DB">
        <w:rPr>
          <w:bCs/>
          <w:sz w:val="20"/>
          <w:szCs w:val="20"/>
        </w:rPr>
        <w:t>).</w:t>
      </w:r>
    </w:p>
    <w:p w14:paraId="460AFD49" w14:textId="77777777" w:rsidR="007B42DB" w:rsidRPr="007B42DB" w:rsidRDefault="007B42DB" w:rsidP="007B42DB">
      <w:pPr>
        <w:ind w:firstLine="426"/>
        <w:jc w:val="both"/>
        <w:rPr>
          <w:bCs/>
          <w:sz w:val="20"/>
          <w:szCs w:val="20"/>
          <w:u w:val="single"/>
        </w:rPr>
      </w:pPr>
      <w:r w:rsidRPr="007B42DB">
        <w:rPr>
          <w:bCs/>
          <w:sz w:val="20"/>
          <w:szCs w:val="20"/>
        </w:rPr>
        <w:t>В отношении принимаемых Банком рисков, реализация которых способна вызвать нарушения ключевых бизнес-процессов кредитной организации, обеспечивающих достижение целей деятельности и функций Банка, реализуется комплекс мер по обеспечению непрерывности деятельности.</w:t>
      </w:r>
    </w:p>
    <w:p w14:paraId="2EA3B9F4" w14:textId="77777777" w:rsidR="007B42DB" w:rsidRPr="007B42DB" w:rsidRDefault="007B42DB" w:rsidP="007B42DB">
      <w:pPr>
        <w:ind w:firstLine="426"/>
        <w:jc w:val="both"/>
        <w:rPr>
          <w:sz w:val="20"/>
          <w:szCs w:val="20"/>
        </w:rPr>
      </w:pPr>
      <w:r w:rsidRPr="007B42DB">
        <w:rPr>
          <w:sz w:val="20"/>
          <w:szCs w:val="20"/>
        </w:rPr>
        <w:t>Значимые риски, которым подвержена кредитная организация выявляются в результате ежегодной процедуры идентификации и оценки значимости рисков. Банком был определен перечень значимых рисков на 2019 год: кредитный риск (за исключением кредитного риска контрагента); рыночный риск; операционный риск; риск ликвидности; риск концентрации (в т.ч. концентрации в кредитном портфеле и в базе фондирования); процентный риск банковского портфеля.</w:t>
      </w:r>
    </w:p>
    <w:p w14:paraId="5A2196B6" w14:textId="77777777" w:rsidR="008D3955" w:rsidRPr="007B42DB" w:rsidRDefault="005502E7" w:rsidP="00E82990">
      <w:pPr>
        <w:tabs>
          <w:tab w:val="left" w:pos="284"/>
          <w:tab w:val="left" w:pos="567"/>
        </w:tabs>
        <w:spacing w:before="120"/>
        <w:ind w:firstLine="284"/>
        <w:jc w:val="both"/>
        <w:rPr>
          <w:sz w:val="20"/>
          <w:szCs w:val="20"/>
        </w:rPr>
      </w:pPr>
      <w:r w:rsidRPr="007B42DB">
        <w:rPr>
          <w:b/>
          <w:sz w:val="20"/>
          <w:szCs w:val="20"/>
        </w:rPr>
        <w:t>9</w:t>
      </w:r>
      <w:r w:rsidR="008D3955" w:rsidRPr="007B42DB">
        <w:rPr>
          <w:b/>
          <w:sz w:val="20"/>
          <w:szCs w:val="20"/>
        </w:rPr>
        <w:t>.1. Кредитный риск.</w:t>
      </w:r>
      <w:r w:rsidR="008D3955" w:rsidRPr="007B42DB">
        <w:rPr>
          <w:sz w:val="20"/>
          <w:szCs w:val="20"/>
        </w:rPr>
        <w:t xml:space="preserve"> </w:t>
      </w:r>
    </w:p>
    <w:p w14:paraId="559FB27C" w14:textId="77777777" w:rsidR="007B42DB" w:rsidRPr="007B42DB" w:rsidRDefault="007B42DB" w:rsidP="007B42DB">
      <w:pPr>
        <w:jc w:val="both"/>
        <w:rPr>
          <w:sz w:val="20"/>
          <w:szCs w:val="20"/>
        </w:rPr>
      </w:pPr>
      <w:r w:rsidRPr="007B42DB">
        <w:rPr>
          <w:sz w:val="20"/>
          <w:szCs w:val="20"/>
        </w:rPr>
        <w:t xml:space="preserve">       Кредитный риск – риск, возникающий в связи с вероятностью невыполнения договорных обязательств заемщиком или контрагентом перед кредитной организацией. </w:t>
      </w:r>
    </w:p>
    <w:p w14:paraId="6A8F2E3D" w14:textId="77777777" w:rsidR="007B42DB" w:rsidRPr="007B42DB" w:rsidRDefault="007B42DB" w:rsidP="007B42DB">
      <w:pPr>
        <w:jc w:val="both"/>
        <w:rPr>
          <w:sz w:val="20"/>
          <w:szCs w:val="20"/>
        </w:rPr>
      </w:pPr>
      <w:r w:rsidRPr="007B42DB">
        <w:rPr>
          <w:sz w:val="20"/>
          <w:szCs w:val="20"/>
        </w:rPr>
        <w:t xml:space="preserve">       Источником кредитного риска в банке являются финансовые обязательства заемщика, несвоевременно либо не полностью исполненные в соответствии с условиями договора.</w:t>
      </w:r>
    </w:p>
    <w:p w14:paraId="11EDC948" w14:textId="77777777" w:rsidR="007B42DB" w:rsidRPr="007B42DB" w:rsidRDefault="007B42DB" w:rsidP="007B42DB">
      <w:pPr>
        <w:ind w:firstLine="360"/>
        <w:jc w:val="both"/>
        <w:rPr>
          <w:sz w:val="20"/>
          <w:szCs w:val="20"/>
        </w:rPr>
      </w:pPr>
      <w:r w:rsidRPr="007B42DB">
        <w:rPr>
          <w:sz w:val="20"/>
          <w:szCs w:val="20"/>
        </w:rPr>
        <w:lastRenderedPageBreak/>
        <w:t xml:space="preserve"> Банк не совершает операции с производными финансовыми инструментами, сделки РЕПО и аналогичные сделки и кредитному риску контрагента не подвергается.</w:t>
      </w:r>
    </w:p>
    <w:p w14:paraId="6A4F90F1" w14:textId="77777777" w:rsidR="007B42DB" w:rsidRPr="007B42DB" w:rsidRDefault="007B42DB" w:rsidP="007B42DB">
      <w:pPr>
        <w:ind w:firstLine="426"/>
        <w:jc w:val="both"/>
        <w:rPr>
          <w:sz w:val="20"/>
          <w:szCs w:val="20"/>
        </w:rPr>
      </w:pPr>
      <w:r w:rsidRPr="007B42DB">
        <w:rPr>
          <w:sz w:val="20"/>
          <w:szCs w:val="20"/>
        </w:rPr>
        <w:t>Риск концентрации кредитных рисков в банке связан:</w:t>
      </w:r>
    </w:p>
    <w:p w14:paraId="097859D3" w14:textId="77777777" w:rsidR="007B42DB" w:rsidRPr="007B42DB" w:rsidRDefault="007B42DB" w:rsidP="007B42DB">
      <w:pPr>
        <w:numPr>
          <w:ilvl w:val="0"/>
          <w:numId w:val="29"/>
        </w:numPr>
        <w:ind w:left="0" w:firstLine="426"/>
        <w:contextualSpacing/>
        <w:jc w:val="both"/>
        <w:rPr>
          <w:rFonts w:eastAsia="Calibri"/>
          <w:sz w:val="20"/>
          <w:szCs w:val="20"/>
          <w:lang w:eastAsia="en-US"/>
        </w:rPr>
      </w:pPr>
      <w:r w:rsidRPr="007B42DB">
        <w:rPr>
          <w:rFonts w:eastAsia="Calibri"/>
          <w:sz w:val="20"/>
          <w:szCs w:val="20"/>
          <w:lang w:eastAsia="en-US"/>
        </w:rPr>
        <w:t>с предоставлением крупных кредитов отдельному заемщику или группе связанных заемщиков;</w:t>
      </w:r>
    </w:p>
    <w:p w14:paraId="691AB92F" w14:textId="77777777" w:rsidR="007B42DB" w:rsidRPr="007B42DB" w:rsidRDefault="007B42DB" w:rsidP="007B42DB">
      <w:pPr>
        <w:numPr>
          <w:ilvl w:val="0"/>
          <w:numId w:val="29"/>
        </w:numPr>
        <w:ind w:left="0" w:firstLine="426"/>
        <w:contextualSpacing/>
        <w:jc w:val="both"/>
        <w:rPr>
          <w:rFonts w:eastAsia="Calibri"/>
          <w:sz w:val="20"/>
          <w:szCs w:val="20"/>
          <w:lang w:eastAsia="en-US"/>
        </w:rPr>
      </w:pPr>
      <w:r w:rsidRPr="007B42DB">
        <w:rPr>
          <w:rFonts w:eastAsia="Calibri"/>
          <w:sz w:val="20"/>
          <w:szCs w:val="20"/>
          <w:lang w:eastAsia="en-US"/>
        </w:rPr>
        <w:t>с концентрацией задолженности по отдельным отраслям экономики, сегментам, портфелям либо географическим регионам и т.д.;</w:t>
      </w:r>
    </w:p>
    <w:p w14:paraId="413F2F7E" w14:textId="77777777" w:rsidR="007B42DB" w:rsidRPr="007B42DB" w:rsidRDefault="007B42DB" w:rsidP="007B42DB">
      <w:pPr>
        <w:numPr>
          <w:ilvl w:val="0"/>
          <w:numId w:val="29"/>
        </w:numPr>
        <w:ind w:left="0" w:firstLine="426"/>
        <w:contextualSpacing/>
        <w:jc w:val="both"/>
        <w:rPr>
          <w:rFonts w:eastAsia="Calibri"/>
          <w:sz w:val="20"/>
          <w:szCs w:val="20"/>
          <w:lang w:eastAsia="en-US"/>
        </w:rPr>
      </w:pPr>
      <w:r w:rsidRPr="007B42DB">
        <w:rPr>
          <w:rFonts w:eastAsia="Calibri"/>
          <w:sz w:val="20"/>
          <w:szCs w:val="20"/>
          <w:lang w:eastAsia="en-US"/>
        </w:rPr>
        <w:t xml:space="preserve">с наличием иных обязательств, которые делают их уязвимыми к одним и тем же экономическим факторам. </w:t>
      </w:r>
    </w:p>
    <w:p w14:paraId="300DD26F" w14:textId="77777777" w:rsidR="007B42DB" w:rsidRPr="007B42DB" w:rsidRDefault="007B42DB" w:rsidP="007B42DB">
      <w:pPr>
        <w:spacing w:before="60"/>
        <w:ind w:firstLine="426"/>
        <w:jc w:val="both"/>
        <w:rPr>
          <w:bCs/>
          <w:sz w:val="20"/>
          <w:szCs w:val="20"/>
        </w:rPr>
      </w:pPr>
      <w:r w:rsidRPr="007B42DB">
        <w:rPr>
          <w:bCs/>
          <w:sz w:val="20"/>
          <w:szCs w:val="20"/>
        </w:rPr>
        <w:t xml:space="preserve">Управление кредитным риском и риском концентрации Банка включает в себя следующие мероприятия:   </w:t>
      </w:r>
    </w:p>
    <w:p w14:paraId="1D4EC81D" w14:textId="77777777" w:rsidR="007B42DB" w:rsidRPr="007B42DB" w:rsidRDefault="007B42DB" w:rsidP="007B42DB">
      <w:pPr>
        <w:numPr>
          <w:ilvl w:val="0"/>
          <w:numId w:val="16"/>
        </w:numPr>
        <w:ind w:left="0" w:firstLine="426"/>
        <w:jc w:val="both"/>
        <w:rPr>
          <w:sz w:val="20"/>
          <w:szCs w:val="20"/>
        </w:rPr>
      </w:pPr>
      <w:r w:rsidRPr="007B42DB">
        <w:rPr>
          <w:i/>
          <w:iCs/>
          <w:sz w:val="20"/>
          <w:szCs w:val="20"/>
        </w:rPr>
        <w:t xml:space="preserve">  </w:t>
      </w:r>
      <w:r w:rsidRPr="007B42DB">
        <w:rPr>
          <w:iCs/>
          <w:sz w:val="20"/>
          <w:szCs w:val="20"/>
        </w:rPr>
        <w:t xml:space="preserve">Разработка </w:t>
      </w:r>
      <w:r w:rsidRPr="007B42DB">
        <w:rPr>
          <w:sz w:val="20"/>
          <w:szCs w:val="20"/>
        </w:rPr>
        <w:t xml:space="preserve">внутрибанковских нормативных документов, регламентирующих процедуры кредитования и заключения кредитного договора, в которых закреплены права, обязанности, зоны ответственности, и т.д.: </w:t>
      </w:r>
    </w:p>
    <w:p w14:paraId="725FC790" w14:textId="77777777" w:rsidR="007B42DB" w:rsidRPr="007B42DB" w:rsidRDefault="007B42DB" w:rsidP="007B42DB">
      <w:pPr>
        <w:numPr>
          <w:ilvl w:val="0"/>
          <w:numId w:val="9"/>
        </w:numPr>
        <w:ind w:left="0" w:firstLine="426"/>
        <w:jc w:val="both"/>
        <w:rPr>
          <w:sz w:val="20"/>
          <w:szCs w:val="20"/>
        </w:rPr>
      </w:pPr>
      <w:r w:rsidRPr="007B42DB">
        <w:rPr>
          <w:sz w:val="20"/>
          <w:szCs w:val="20"/>
        </w:rPr>
        <w:t>Контроль за практической реализацией кредитной политики и периодический пересмотр ее основных положений с целью обеспечения соответствия текущей политики стратегическим планам Банка;</w:t>
      </w:r>
    </w:p>
    <w:p w14:paraId="5F77E702" w14:textId="77777777" w:rsidR="007B42DB" w:rsidRPr="007B42DB" w:rsidRDefault="007B42DB" w:rsidP="007B42DB">
      <w:pPr>
        <w:numPr>
          <w:ilvl w:val="0"/>
          <w:numId w:val="9"/>
        </w:numPr>
        <w:ind w:left="0" w:firstLine="426"/>
        <w:jc w:val="both"/>
        <w:rPr>
          <w:sz w:val="20"/>
          <w:szCs w:val="20"/>
        </w:rPr>
      </w:pPr>
      <w:r w:rsidRPr="007B42DB">
        <w:rPr>
          <w:sz w:val="20"/>
          <w:szCs w:val="20"/>
        </w:rPr>
        <w:t>Многоступенчатая  процедура принятия решения о выдаче кредитов. Процедура предусматривает всесторонний анализ документов заемщика различными службами (кредитной, юридической, службой безопасности, службой внутреннего контроля) и окончательное принятие решения  о выдаче кредита Советом директоров Банка, Правлением Банка или Кредитным комитетом (Малым кредитным комитетом) Банка в пределах предоставленных полномочий;</w:t>
      </w:r>
    </w:p>
    <w:p w14:paraId="15E60FC5" w14:textId="77777777" w:rsidR="007B42DB" w:rsidRPr="007B42DB" w:rsidRDefault="007B42DB" w:rsidP="007B42DB">
      <w:pPr>
        <w:numPr>
          <w:ilvl w:val="0"/>
          <w:numId w:val="9"/>
        </w:numPr>
        <w:ind w:left="0" w:firstLine="426"/>
        <w:jc w:val="both"/>
        <w:rPr>
          <w:sz w:val="20"/>
          <w:szCs w:val="20"/>
        </w:rPr>
      </w:pPr>
      <w:r w:rsidRPr="007B42DB">
        <w:rPr>
          <w:iCs/>
          <w:sz w:val="20"/>
          <w:szCs w:val="20"/>
        </w:rPr>
        <w:t>Утверждение формы типовых договоров</w:t>
      </w:r>
      <w:r w:rsidRPr="007B42DB">
        <w:rPr>
          <w:sz w:val="20"/>
          <w:szCs w:val="20"/>
        </w:rPr>
        <w:t xml:space="preserve"> (кредитного, договора залога, договора поручительства);</w:t>
      </w:r>
    </w:p>
    <w:p w14:paraId="35F7BC74" w14:textId="77777777" w:rsidR="007B42DB" w:rsidRPr="007B42DB" w:rsidRDefault="007B42DB" w:rsidP="007B42DB">
      <w:pPr>
        <w:numPr>
          <w:ilvl w:val="0"/>
          <w:numId w:val="9"/>
        </w:numPr>
        <w:tabs>
          <w:tab w:val="num" w:pos="0"/>
        </w:tabs>
        <w:ind w:left="0" w:firstLine="426"/>
        <w:jc w:val="both"/>
        <w:rPr>
          <w:sz w:val="20"/>
          <w:szCs w:val="20"/>
        </w:rPr>
      </w:pPr>
      <w:r w:rsidRPr="007B42DB">
        <w:rPr>
          <w:iCs/>
          <w:sz w:val="20"/>
          <w:szCs w:val="20"/>
        </w:rPr>
        <w:t xml:space="preserve"> Сбор информации о кредитном риске и применение системы его оценки, </w:t>
      </w:r>
      <w:r w:rsidRPr="007B42DB">
        <w:rPr>
          <w:sz w:val="20"/>
          <w:szCs w:val="20"/>
        </w:rPr>
        <w:t>включающие:</w:t>
      </w:r>
    </w:p>
    <w:p w14:paraId="7C057758" w14:textId="77777777" w:rsidR="007B42DB" w:rsidRPr="007B42DB" w:rsidRDefault="007B42DB" w:rsidP="007B42DB">
      <w:pPr>
        <w:numPr>
          <w:ilvl w:val="0"/>
          <w:numId w:val="15"/>
        </w:numPr>
        <w:tabs>
          <w:tab w:val="num" w:pos="0"/>
          <w:tab w:val="num" w:pos="900"/>
        </w:tabs>
        <w:ind w:hanging="11"/>
        <w:jc w:val="both"/>
        <w:rPr>
          <w:sz w:val="20"/>
          <w:szCs w:val="20"/>
        </w:rPr>
      </w:pPr>
      <w:r w:rsidRPr="007B42DB">
        <w:rPr>
          <w:sz w:val="20"/>
          <w:szCs w:val="20"/>
        </w:rPr>
        <w:t>проведение общей оценки кредитоспособности каждого заемщика;</w:t>
      </w:r>
    </w:p>
    <w:p w14:paraId="78C05690" w14:textId="77777777" w:rsidR="007B42DB" w:rsidRPr="007B42DB" w:rsidRDefault="007B42DB" w:rsidP="007B42DB">
      <w:pPr>
        <w:numPr>
          <w:ilvl w:val="0"/>
          <w:numId w:val="15"/>
        </w:numPr>
        <w:tabs>
          <w:tab w:val="num" w:pos="0"/>
          <w:tab w:val="num" w:pos="900"/>
        </w:tabs>
        <w:ind w:left="0" w:firstLine="709"/>
        <w:jc w:val="both"/>
        <w:rPr>
          <w:sz w:val="20"/>
          <w:szCs w:val="20"/>
        </w:rPr>
      </w:pPr>
      <w:r w:rsidRPr="007B42DB">
        <w:rPr>
          <w:sz w:val="20"/>
          <w:szCs w:val="20"/>
        </w:rPr>
        <w:t xml:space="preserve">классификацию выданных кредитов по степени риска в соответствии с установленным Банком России порядком расчета. </w:t>
      </w:r>
      <w:r w:rsidRPr="007B42DB">
        <w:rPr>
          <w:sz w:val="20"/>
          <w:szCs w:val="20"/>
          <w:lang w:val="en-US"/>
        </w:rPr>
        <w:t>C</w:t>
      </w:r>
      <w:r w:rsidRPr="007B42DB">
        <w:rPr>
          <w:sz w:val="20"/>
          <w:szCs w:val="20"/>
        </w:rPr>
        <w:t>суды классифицируются в одну из пяти категорий качества на основе комбинации двух классификационных критериев (финансовое положение заемщика и качество обслуживания им долга);</w:t>
      </w:r>
    </w:p>
    <w:p w14:paraId="05C5CC3A" w14:textId="77777777" w:rsidR="007B42DB" w:rsidRPr="007B42DB" w:rsidRDefault="007B42DB" w:rsidP="007B42DB">
      <w:pPr>
        <w:numPr>
          <w:ilvl w:val="0"/>
          <w:numId w:val="28"/>
        </w:numPr>
        <w:tabs>
          <w:tab w:val="left" w:pos="567"/>
        </w:tabs>
        <w:ind w:left="0" w:firstLine="426"/>
        <w:jc w:val="both"/>
        <w:rPr>
          <w:sz w:val="20"/>
          <w:szCs w:val="20"/>
        </w:rPr>
      </w:pPr>
      <w:r w:rsidRPr="007B42DB">
        <w:rPr>
          <w:sz w:val="20"/>
          <w:szCs w:val="20"/>
        </w:rPr>
        <w:t xml:space="preserve"> Непринятие риска </w:t>
      </w:r>
      <w:r w:rsidRPr="007B42DB">
        <w:rPr>
          <w:bCs/>
          <w:sz w:val="20"/>
          <w:szCs w:val="20"/>
        </w:rPr>
        <w:t>через идентификацию, анализ и оценку возможных рисков на стадии, предшествующей проведению операций, подверженных кредитному риску;</w:t>
      </w:r>
    </w:p>
    <w:p w14:paraId="10386E91" w14:textId="77777777" w:rsidR="007B42DB" w:rsidRPr="007B42DB" w:rsidRDefault="007B42DB" w:rsidP="007B42DB">
      <w:pPr>
        <w:numPr>
          <w:ilvl w:val="0"/>
          <w:numId w:val="16"/>
        </w:numPr>
        <w:ind w:left="0" w:firstLine="426"/>
        <w:jc w:val="both"/>
        <w:rPr>
          <w:sz w:val="20"/>
          <w:szCs w:val="20"/>
        </w:rPr>
      </w:pPr>
      <w:r w:rsidRPr="007B42DB">
        <w:rPr>
          <w:iCs/>
          <w:sz w:val="20"/>
          <w:szCs w:val="20"/>
        </w:rPr>
        <w:t xml:space="preserve"> Разработка внутренней системы лимитов</w:t>
      </w:r>
      <w:r w:rsidRPr="007B42DB">
        <w:rPr>
          <w:sz w:val="20"/>
          <w:szCs w:val="20"/>
        </w:rPr>
        <w:t>, обеспечивающей диверсификацию кредитного портфеля. Введение запретов и ограничений по категориям кредитов, не соответствующим стандартам кредитной политики. Определение лимитов по кредитам для выполнения нормативов, установленных Банком России, а также целевых уровней риска, установленных в рамках риск – аппетита и реализации ВПОДК;</w:t>
      </w:r>
    </w:p>
    <w:p w14:paraId="5FF66B91" w14:textId="77777777" w:rsidR="007B42DB" w:rsidRPr="007B42DB" w:rsidRDefault="007B42DB" w:rsidP="007B42DB">
      <w:pPr>
        <w:numPr>
          <w:ilvl w:val="0"/>
          <w:numId w:val="9"/>
        </w:numPr>
        <w:tabs>
          <w:tab w:val="num" w:pos="567"/>
        </w:tabs>
        <w:ind w:left="0" w:firstLine="426"/>
        <w:jc w:val="both"/>
        <w:rPr>
          <w:sz w:val="20"/>
          <w:szCs w:val="20"/>
        </w:rPr>
      </w:pPr>
      <w:r w:rsidRPr="007B42DB">
        <w:rPr>
          <w:iCs/>
          <w:sz w:val="20"/>
          <w:szCs w:val="20"/>
        </w:rPr>
        <w:t xml:space="preserve"> Внутренний контроль и аудит </w:t>
      </w:r>
      <w:r w:rsidRPr="007B42DB">
        <w:rPr>
          <w:sz w:val="20"/>
          <w:szCs w:val="20"/>
        </w:rPr>
        <w:t>выполнения кредитной политики и кредитных процедур;</w:t>
      </w:r>
    </w:p>
    <w:p w14:paraId="0B89910A" w14:textId="77777777" w:rsidR="007B42DB" w:rsidRPr="007B42DB" w:rsidRDefault="007B42DB" w:rsidP="007B42DB">
      <w:pPr>
        <w:numPr>
          <w:ilvl w:val="0"/>
          <w:numId w:val="9"/>
        </w:numPr>
        <w:tabs>
          <w:tab w:val="num" w:pos="567"/>
        </w:tabs>
        <w:ind w:left="0" w:firstLine="426"/>
        <w:jc w:val="both"/>
        <w:rPr>
          <w:sz w:val="20"/>
          <w:szCs w:val="20"/>
        </w:rPr>
      </w:pPr>
      <w:r w:rsidRPr="007B42DB">
        <w:rPr>
          <w:sz w:val="20"/>
          <w:szCs w:val="20"/>
        </w:rPr>
        <w:t xml:space="preserve"> Кредитный мониторинг и контроль качества кредитного портфеля. Основной целью мониторинга является предотвращение проблемных кредитов и, по возможности, их ранее выявление.</w:t>
      </w:r>
    </w:p>
    <w:p w14:paraId="378DEDAC" w14:textId="77777777" w:rsidR="007B42DB" w:rsidRPr="007B42DB" w:rsidRDefault="007B42DB" w:rsidP="007B42DB">
      <w:pPr>
        <w:ind w:left="426"/>
        <w:jc w:val="both"/>
        <w:rPr>
          <w:sz w:val="20"/>
          <w:szCs w:val="20"/>
        </w:rPr>
      </w:pPr>
      <w:r w:rsidRPr="007B42DB">
        <w:rPr>
          <w:sz w:val="20"/>
          <w:szCs w:val="20"/>
        </w:rPr>
        <w:t>Мониторинг кредитов включает в себя контроль следующих позиций:</w:t>
      </w:r>
    </w:p>
    <w:p w14:paraId="5AE3AC6F" w14:textId="77777777" w:rsidR="007B42DB" w:rsidRPr="007B42DB" w:rsidRDefault="007B42DB" w:rsidP="007B42DB">
      <w:pPr>
        <w:numPr>
          <w:ilvl w:val="0"/>
          <w:numId w:val="10"/>
        </w:numPr>
        <w:tabs>
          <w:tab w:val="num" w:pos="567"/>
          <w:tab w:val="num" w:pos="786"/>
          <w:tab w:val="num" w:pos="900"/>
        </w:tabs>
        <w:ind w:left="0" w:firstLine="709"/>
        <w:jc w:val="both"/>
        <w:rPr>
          <w:sz w:val="20"/>
          <w:szCs w:val="20"/>
        </w:rPr>
      </w:pPr>
      <w:r w:rsidRPr="007B42DB">
        <w:rPr>
          <w:sz w:val="20"/>
          <w:szCs w:val="20"/>
        </w:rPr>
        <w:t>своевременное и полное исполнение заемщиком своих обязательств по кредитной сделке (выплата основного долга и процентов);</w:t>
      </w:r>
    </w:p>
    <w:p w14:paraId="6B5B0D11" w14:textId="77777777" w:rsidR="007B42DB" w:rsidRPr="007B42DB" w:rsidRDefault="007B42DB" w:rsidP="007B42DB">
      <w:pPr>
        <w:numPr>
          <w:ilvl w:val="0"/>
          <w:numId w:val="10"/>
        </w:numPr>
        <w:tabs>
          <w:tab w:val="num" w:pos="567"/>
          <w:tab w:val="num" w:pos="786"/>
          <w:tab w:val="num" w:pos="900"/>
        </w:tabs>
        <w:ind w:left="0" w:firstLine="709"/>
        <w:jc w:val="both"/>
        <w:rPr>
          <w:sz w:val="20"/>
          <w:szCs w:val="20"/>
        </w:rPr>
      </w:pPr>
      <w:r w:rsidRPr="007B42DB">
        <w:rPr>
          <w:sz w:val="20"/>
          <w:szCs w:val="20"/>
        </w:rPr>
        <w:t>регулярная проверка текущего финансового состояния заемщика;</w:t>
      </w:r>
    </w:p>
    <w:p w14:paraId="1F1130DA" w14:textId="77777777" w:rsidR="007B42DB" w:rsidRPr="007B42DB" w:rsidRDefault="007B42DB" w:rsidP="007B42DB">
      <w:pPr>
        <w:numPr>
          <w:ilvl w:val="0"/>
          <w:numId w:val="10"/>
        </w:numPr>
        <w:tabs>
          <w:tab w:val="num" w:pos="567"/>
          <w:tab w:val="num" w:pos="786"/>
          <w:tab w:val="num" w:pos="900"/>
        </w:tabs>
        <w:ind w:left="0" w:firstLine="709"/>
        <w:jc w:val="both"/>
        <w:rPr>
          <w:sz w:val="20"/>
          <w:szCs w:val="20"/>
        </w:rPr>
      </w:pPr>
      <w:r w:rsidRPr="007B42DB">
        <w:rPr>
          <w:sz w:val="20"/>
          <w:szCs w:val="20"/>
        </w:rPr>
        <w:t>регулярная проверка предоставленного заемщиком обеспечения (оценка достаточности обеспечения, сохранность залога);</w:t>
      </w:r>
    </w:p>
    <w:p w14:paraId="718BCF6B" w14:textId="77777777" w:rsidR="007B42DB" w:rsidRPr="007B42DB" w:rsidRDefault="007B42DB" w:rsidP="007B42DB">
      <w:pPr>
        <w:numPr>
          <w:ilvl w:val="0"/>
          <w:numId w:val="10"/>
        </w:numPr>
        <w:tabs>
          <w:tab w:val="num" w:pos="567"/>
          <w:tab w:val="num" w:pos="786"/>
          <w:tab w:val="num" w:pos="900"/>
        </w:tabs>
        <w:ind w:left="0" w:firstLine="709"/>
        <w:jc w:val="both"/>
        <w:rPr>
          <w:sz w:val="20"/>
          <w:szCs w:val="20"/>
        </w:rPr>
      </w:pPr>
      <w:r w:rsidRPr="007B42DB">
        <w:rPr>
          <w:sz w:val="20"/>
          <w:szCs w:val="20"/>
        </w:rPr>
        <w:t>регулярное ознакомление с бизнесом клиента (интервьюирование заемщика).</w:t>
      </w:r>
    </w:p>
    <w:p w14:paraId="1BA12CDE" w14:textId="77777777" w:rsidR="007B42DB" w:rsidRPr="007B42DB" w:rsidRDefault="007B42DB" w:rsidP="007B42DB">
      <w:pPr>
        <w:tabs>
          <w:tab w:val="num" w:pos="900"/>
        </w:tabs>
        <w:ind w:firstLine="426"/>
        <w:jc w:val="both"/>
        <w:rPr>
          <w:sz w:val="20"/>
          <w:szCs w:val="20"/>
        </w:rPr>
      </w:pPr>
      <w:r w:rsidRPr="007B42DB">
        <w:rPr>
          <w:sz w:val="20"/>
          <w:szCs w:val="20"/>
        </w:rPr>
        <w:t>Контроль качества кредитного портфеля  предусматривает:</w:t>
      </w:r>
    </w:p>
    <w:p w14:paraId="1142F0D5" w14:textId="77777777" w:rsidR="007B42DB" w:rsidRPr="007B42DB" w:rsidRDefault="007B42DB" w:rsidP="007B42DB">
      <w:pPr>
        <w:numPr>
          <w:ilvl w:val="0"/>
          <w:numId w:val="10"/>
        </w:numPr>
        <w:tabs>
          <w:tab w:val="num" w:pos="786"/>
          <w:tab w:val="num" w:pos="900"/>
        </w:tabs>
        <w:ind w:left="0" w:firstLine="709"/>
        <w:jc w:val="both"/>
        <w:rPr>
          <w:sz w:val="20"/>
          <w:szCs w:val="20"/>
        </w:rPr>
      </w:pPr>
      <w:r w:rsidRPr="007B42DB">
        <w:rPr>
          <w:sz w:val="20"/>
          <w:szCs w:val="20"/>
        </w:rPr>
        <w:t>контроль за соблюдением регуляторных нормативов кредитного риска и риска концентрации;</w:t>
      </w:r>
    </w:p>
    <w:p w14:paraId="501DC6FD" w14:textId="77777777" w:rsidR="007B42DB" w:rsidRPr="007B42DB" w:rsidRDefault="007B42DB" w:rsidP="007B42DB">
      <w:pPr>
        <w:numPr>
          <w:ilvl w:val="0"/>
          <w:numId w:val="10"/>
        </w:numPr>
        <w:tabs>
          <w:tab w:val="num" w:pos="786"/>
          <w:tab w:val="num" w:pos="900"/>
        </w:tabs>
        <w:ind w:left="0" w:firstLine="709"/>
        <w:jc w:val="both"/>
        <w:rPr>
          <w:sz w:val="20"/>
          <w:szCs w:val="20"/>
        </w:rPr>
      </w:pPr>
      <w:r w:rsidRPr="007B42DB">
        <w:rPr>
          <w:sz w:val="20"/>
          <w:szCs w:val="20"/>
        </w:rPr>
        <w:t>оценку показателей кредитного риска и контроль их соответствия риск - аппетиту и установленным лимитам.</w:t>
      </w:r>
    </w:p>
    <w:p w14:paraId="2167A6D0" w14:textId="77777777" w:rsidR="007B42DB" w:rsidRPr="007B42DB" w:rsidRDefault="007B42DB" w:rsidP="007B42DB">
      <w:pPr>
        <w:numPr>
          <w:ilvl w:val="0"/>
          <w:numId w:val="16"/>
        </w:numPr>
        <w:tabs>
          <w:tab w:val="num" w:pos="0"/>
        </w:tabs>
        <w:ind w:left="0" w:firstLine="426"/>
        <w:jc w:val="both"/>
        <w:rPr>
          <w:sz w:val="20"/>
          <w:szCs w:val="20"/>
        </w:rPr>
      </w:pPr>
      <w:r w:rsidRPr="007B42DB">
        <w:rPr>
          <w:sz w:val="20"/>
          <w:szCs w:val="20"/>
        </w:rPr>
        <w:t xml:space="preserve">Формирование резервов на возможные потери </w:t>
      </w:r>
      <w:r w:rsidRPr="007B42DB">
        <w:rPr>
          <w:bCs/>
          <w:sz w:val="20"/>
          <w:szCs w:val="20"/>
        </w:rPr>
        <w:t xml:space="preserve">по кредитным рискам </w:t>
      </w:r>
      <w:r w:rsidRPr="007B42DB">
        <w:rPr>
          <w:sz w:val="20"/>
          <w:szCs w:val="20"/>
        </w:rPr>
        <w:t>и их отражение в балансе Банка в соответствии с Положением Банка России от 28.06.2017 г. № 590-П «О порядке формирования кредитными организациями резервов на возможные потери по ссудам, ссудной и приравненной к ней задолженности», Положением Банка России от 23.10.2017 г. № 611-П «О порядке формирования кредитными организациями резервов на возможные потери»;</w:t>
      </w:r>
    </w:p>
    <w:p w14:paraId="2077374E" w14:textId="77777777" w:rsidR="007B42DB" w:rsidRPr="007B42DB" w:rsidRDefault="007B42DB" w:rsidP="007B42DB">
      <w:pPr>
        <w:numPr>
          <w:ilvl w:val="0"/>
          <w:numId w:val="16"/>
        </w:numPr>
        <w:ind w:left="0" w:firstLine="426"/>
        <w:jc w:val="both"/>
        <w:rPr>
          <w:sz w:val="20"/>
          <w:szCs w:val="20"/>
        </w:rPr>
      </w:pPr>
      <w:r w:rsidRPr="007B42DB">
        <w:rPr>
          <w:sz w:val="20"/>
          <w:szCs w:val="20"/>
        </w:rPr>
        <w:t>Перекладывание риска на имущество заемщика или третьих лиц (гарантов, поручителей) оформлением залога;</w:t>
      </w:r>
    </w:p>
    <w:p w14:paraId="18917897" w14:textId="77777777" w:rsidR="007B42DB" w:rsidRPr="007B42DB" w:rsidRDefault="007B42DB" w:rsidP="007B42DB">
      <w:pPr>
        <w:numPr>
          <w:ilvl w:val="0"/>
          <w:numId w:val="16"/>
        </w:numPr>
        <w:ind w:left="0" w:firstLine="426"/>
        <w:jc w:val="both"/>
        <w:rPr>
          <w:sz w:val="20"/>
          <w:szCs w:val="20"/>
        </w:rPr>
      </w:pPr>
      <w:r w:rsidRPr="007B42DB">
        <w:rPr>
          <w:sz w:val="20"/>
          <w:szCs w:val="20"/>
        </w:rPr>
        <w:t xml:space="preserve">Управление обеспечением по кредитным продуктам (мониторинг, переоценка заложенного имущества; диверсификация предмета залога; грамотное юридическое сопровождение; проверка службой безопасности); </w:t>
      </w:r>
    </w:p>
    <w:p w14:paraId="1FCBF6C0" w14:textId="77777777" w:rsidR="007B42DB" w:rsidRPr="007B42DB" w:rsidRDefault="007B42DB" w:rsidP="007B42DB">
      <w:pPr>
        <w:numPr>
          <w:ilvl w:val="0"/>
          <w:numId w:val="16"/>
        </w:numPr>
        <w:ind w:left="0" w:firstLine="426"/>
        <w:jc w:val="both"/>
        <w:rPr>
          <w:sz w:val="20"/>
          <w:szCs w:val="20"/>
        </w:rPr>
      </w:pPr>
      <w:r w:rsidRPr="007B42DB">
        <w:rPr>
          <w:sz w:val="20"/>
          <w:szCs w:val="20"/>
        </w:rPr>
        <w:t>Передача риска страховой компании. Как правило, страхуется не риск невозврата залога, а залоговое обеспечение. Страхование производится за счет заемщика, но выгодоприобретателем выступает Банк;</w:t>
      </w:r>
    </w:p>
    <w:p w14:paraId="6EC5D892" w14:textId="77777777" w:rsidR="007B42DB" w:rsidRPr="007B42DB" w:rsidRDefault="007B42DB" w:rsidP="007B42DB">
      <w:pPr>
        <w:numPr>
          <w:ilvl w:val="0"/>
          <w:numId w:val="16"/>
        </w:numPr>
        <w:tabs>
          <w:tab w:val="num" w:pos="0"/>
        </w:tabs>
        <w:ind w:left="0" w:firstLine="426"/>
        <w:jc w:val="both"/>
        <w:rPr>
          <w:b/>
          <w:bCs/>
          <w:sz w:val="20"/>
          <w:szCs w:val="20"/>
        </w:rPr>
      </w:pPr>
      <w:r w:rsidRPr="007B42DB">
        <w:rPr>
          <w:sz w:val="20"/>
          <w:szCs w:val="20"/>
        </w:rPr>
        <w:t>Портфельная диверсификация риска среди не связанных между собой клиентов, а также в разрезе отраслевой принадлежности;</w:t>
      </w:r>
    </w:p>
    <w:p w14:paraId="37125B6A" w14:textId="77777777" w:rsidR="007B42DB" w:rsidRPr="007B42DB" w:rsidRDefault="007B42DB" w:rsidP="007B42DB">
      <w:pPr>
        <w:numPr>
          <w:ilvl w:val="0"/>
          <w:numId w:val="16"/>
        </w:numPr>
        <w:ind w:left="0" w:firstLine="426"/>
        <w:jc w:val="both"/>
        <w:rPr>
          <w:b/>
          <w:bCs/>
          <w:sz w:val="20"/>
          <w:szCs w:val="20"/>
        </w:rPr>
      </w:pPr>
      <w:r w:rsidRPr="007B42DB">
        <w:rPr>
          <w:sz w:val="20"/>
          <w:szCs w:val="20"/>
        </w:rPr>
        <w:t>Изменение или передача (продажа) прав требования по кредитному договору (отступное, новация, цессия);</w:t>
      </w:r>
    </w:p>
    <w:p w14:paraId="5649CD72" w14:textId="77777777" w:rsidR="007B42DB" w:rsidRPr="007B42DB" w:rsidRDefault="007B42DB" w:rsidP="007B42DB">
      <w:pPr>
        <w:numPr>
          <w:ilvl w:val="0"/>
          <w:numId w:val="9"/>
        </w:numPr>
        <w:tabs>
          <w:tab w:val="num" w:pos="567"/>
        </w:tabs>
        <w:ind w:left="0" w:firstLine="426"/>
        <w:jc w:val="both"/>
        <w:rPr>
          <w:sz w:val="20"/>
          <w:szCs w:val="20"/>
        </w:rPr>
      </w:pPr>
      <w:r w:rsidRPr="007B42DB">
        <w:rPr>
          <w:sz w:val="20"/>
          <w:szCs w:val="20"/>
        </w:rPr>
        <w:t xml:space="preserve">Работа с проблемными кредитами. При наличии просроченной задолженности по кредиту (по основному долгу или по процентам) более 30 дней или при наличии потенциальной возможности образования убытков по </w:t>
      </w:r>
      <w:r w:rsidRPr="007B42DB">
        <w:rPr>
          <w:sz w:val="20"/>
          <w:szCs w:val="20"/>
        </w:rPr>
        <w:lastRenderedPageBreak/>
        <w:t>кредиту, данный кредит переходит в категорию проблемных. Работа с проблемными кредитами осуществляется под управлением Кредитного комитета. Основные процедуры по управлению проблемными кредитами состоят в следующем:</w:t>
      </w:r>
    </w:p>
    <w:p w14:paraId="685B6361" w14:textId="77777777" w:rsidR="007B42DB" w:rsidRPr="007B42DB" w:rsidRDefault="007B42DB" w:rsidP="007B42DB">
      <w:pPr>
        <w:numPr>
          <w:ilvl w:val="0"/>
          <w:numId w:val="27"/>
        </w:numPr>
        <w:tabs>
          <w:tab w:val="num" w:pos="567"/>
          <w:tab w:val="num" w:pos="851"/>
        </w:tabs>
        <w:ind w:left="0" w:firstLine="709"/>
        <w:jc w:val="both"/>
        <w:rPr>
          <w:sz w:val="20"/>
          <w:szCs w:val="20"/>
        </w:rPr>
      </w:pPr>
      <w:r w:rsidRPr="007B42DB">
        <w:rPr>
          <w:sz w:val="20"/>
          <w:szCs w:val="20"/>
        </w:rPr>
        <w:t>проведение переговоров с заемщиками по поиску решений, способных увеличить вероятность возврата долга;</w:t>
      </w:r>
    </w:p>
    <w:p w14:paraId="15007FB2" w14:textId="77777777" w:rsidR="007B42DB" w:rsidRPr="007B42DB" w:rsidRDefault="007B42DB" w:rsidP="007B42DB">
      <w:pPr>
        <w:numPr>
          <w:ilvl w:val="0"/>
          <w:numId w:val="27"/>
        </w:numPr>
        <w:tabs>
          <w:tab w:val="num" w:pos="567"/>
          <w:tab w:val="num" w:pos="851"/>
        </w:tabs>
        <w:ind w:left="0" w:firstLine="709"/>
        <w:jc w:val="both"/>
        <w:rPr>
          <w:sz w:val="20"/>
          <w:szCs w:val="20"/>
        </w:rPr>
      </w:pPr>
      <w:r w:rsidRPr="007B42DB">
        <w:rPr>
          <w:sz w:val="20"/>
          <w:szCs w:val="20"/>
        </w:rPr>
        <w:t>разработка и утверждение мероприятий по возврату проблемных кредитов;</w:t>
      </w:r>
    </w:p>
    <w:p w14:paraId="4F2F8204" w14:textId="77777777" w:rsidR="007B42DB" w:rsidRPr="007B42DB" w:rsidRDefault="007B42DB" w:rsidP="007B42DB">
      <w:pPr>
        <w:numPr>
          <w:ilvl w:val="0"/>
          <w:numId w:val="27"/>
        </w:numPr>
        <w:tabs>
          <w:tab w:val="num" w:pos="567"/>
          <w:tab w:val="num" w:pos="851"/>
        </w:tabs>
        <w:ind w:left="0" w:firstLine="709"/>
        <w:jc w:val="both"/>
        <w:rPr>
          <w:sz w:val="20"/>
          <w:szCs w:val="20"/>
        </w:rPr>
      </w:pPr>
      <w:r w:rsidRPr="007B42DB">
        <w:rPr>
          <w:sz w:val="20"/>
          <w:szCs w:val="20"/>
        </w:rPr>
        <w:t>контроль за управлением проблемными кредитами, включающий в себя контроль за изменением состояния проблемных кредитов, ходом выполнения мероприятий по взысканию задолженности по каждому проблему кредиту;</w:t>
      </w:r>
    </w:p>
    <w:p w14:paraId="6C9BAFB0" w14:textId="77777777" w:rsidR="007B42DB" w:rsidRPr="007B42DB" w:rsidRDefault="007B42DB" w:rsidP="007B42DB">
      <w:pPr>
        <w:numPr>
          <w:ilvl w:val="0"/>
          <w:numId w:val="27"/>
        </w:numPr>
        <w:tabs>
          <w:tab w:val="num" w:pos="567"/>
          <w:tab w:val="num" w:pos="851"/>
        </w:tabs>
        <w:ind w:left="0" w:firstLine="709"/>
        <w:jc w:val="both"/>
        <w:rPr>
          <w:sz w:val="20"/>
          <w:szCs w:val="20"/>
        </w:rPr>
      </w:pPr>
      <w:r w:rsidRPr="007B42DB">
        <w:rPr>
          <w:sz w:val="20"/>
          <w:szCs w:val="20"/>
        </w:rPr>
        <w:t>списание с баланса нереальной для взыскания задолженности по проблемным кредитам. Фактическое списание задолженности по кредиту производится после принятия решения о списании Советом директоров Банка;</w:t>
      </w:r>
    </w:p>
    <w:p w14:paraId="2BAFE3C8" w14:textId="77777777" w:rsidR="007B42DB" w:rsidRPr="007B42DB" w:rsidRDefault="007B42DB" w:rsidP="007B42DB">
      <w:pPr>
        <w:numPr>
          <w:ilvl w:val="0"/>
          <w:numId w:val="27"/>
        </w:numPr>
        <w:tabs>
          <w:tab w:val="num" w:pos="567"/>
          <w:tab w:val="num" w:pos="851"/>
        </w:tabs>
        <w:ind w:left="0" w:firstLine="709"/>
        <w:jc w:val="both"/>
        <w:rPr>
          <w:sz w:val="20"/>
          <w:szCs w:val="20"/>
        </w:rPr>
      </w:pPr>
      <w:r w:rsidRPr="007B42DB">
        <w:rPr>
          <w:sz w:val="20"/>
          <w:szCs w:val="20"/>
        </w:rPr>
        <w:t>организация и проведение претензионно-исковой работы в отношении недобросовестных заемщиков.</w:t>
      </w:r>
    </w:p>
    <w:p w14:paraId="15C2386A" w14:textId="77777777" w:rsidR="0087381E" w:rsidRPr="007B42DB" w:rsidRDefault="0087381E" w:rsidP="0087381E">
      <w:pPr>
        <w:tabs>
          <w:tab w:val="num" w:pos="851"/>
        </w:tabs>
        <w:spacing w:before="120" w:after="120"/>
        <w:ind w:firstLine="426"/>
        <w:jc w:val="both"/>
        <w:rPr>
          <w:sz w:val="20"/>
          <w:szCs w:val="20"/>
        </w:rPr>
      </w:pPr>
      <w:r w:rsidRPr="007B42DB">
        <w:rPr>
          <w:sz w:val="20"/>
          <w:szCs w:val="20"/>
        </w:rPr>
        <w:t>Ниже приведена информация о классификации активов по группам риска в соответствии с Инструкцией Банка России от 28.06.2017 г. № 180-И «Об обязательных нормативах банков»: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70"/>
        <w:gridCol w:w="1666"/>
        <w:gridCol w:w="1666"/>
      </w:tblGrid>
      <w:tr w:rsidR="0087381E" w:rsidRPr="007B42DB" w14:paraId="7FA4983F" w14:textId="77777777" w:rsidTr="00094533">
        <w:trPr>
          <w:jc w:val="center"/>
        </w:trPr>
        <w:tc>
          <w:tcPr>
            <w:tcW w:w="5970" w:type="dxa"/>
          </w:tcPr>
          <w:p w14:paraId="56FAFC4B" w14:textId="77777777" w:rsidR="0087381E" w:rsidRPr="007B42DB" w:rsidRDefault="0087381E" w:rsidP="0087381E">
            <w:pPr>
              <w:jc w:val="center"/>
              <w:rPr>
                <w:b/>
                <w:sz w:val="20"/>
                <w:szCs w:val="20"/>
              </w:rPr>
            </w:pPr>
            <w:r w:rsidRPr="007B42DB">
              <w:rPr>
                <w:b/>
                <w:sz w:val="20"/>
                <w:szCs w:val="20"/>
              </w:rPr>
              <w:t>Наименование показателя</w:t>
            </w:r>
          </w:p>
        </w:tc>
        <w:tc>
          <w:tcPr>
            <w:tcW w:w="1666" w:type="dxa"/>
          </w:tcPr>
          <w:p w14:paraId="75ADB584" w14:textId="77777777" w:rsidR="0087381E" w:rsidRPr="007B42DB" w:rsidRDefault="0087381E" w:rsidP="007B42DB">
            <w:pPr>
              <w:jc w:val="center"/>
              <w:rPr>
                <w:b/>
                <w:sz w:val="20"/>
                <w:szCs w:val="20"/>
                <w:lang w:val="en-US"/>
              </w:rPr>
            </w:pPr>
            <w:r w:rsidRPr="007B42DB">
              <w:rPr>
                <w:b/>
                <w:sz w:val="20"/>
                <w:szCs w:val="20"/>
              </w:rPr>
              <w:t xml:space="preserve"> 01.</w:t>
            </w:r>
            <w:r w:rsidRPr="007B42DB">
              <w:rPr>
                <w:b/>
                <w:sz w:val="20"/>
                <w:szCs w:val="20"/>
                <w:lang w:val="en-US"/>
              </w:rPr>
              <w:t>0</w:t>
            </w:r>
            <w:r w:rsidR="007B42DB" w:rsidRPr="007B42DB">
              <w:rPr>
                <w:b/>
                <w:sz w:val="20"/>
                <w:szCs w:val="20"/>
              </w:rPr>
              <w:t>7</w:t>
            </w:r>
            <w:r w:rsidRPr="007B42DB">
              <w:rPr>
                <w:b/>
                <w:sz w:val="20"/>
                <w:szCs w:val="20"/>
              </w:rPr>
              <w:t>.201</w:t>
            </w:r>
            <w:r w:rsidRPr="007B42DB">
              <w:rPr>
                <w:b/>
                <w:sz w:val="20"/>
                <w:szCs w:val="20"/>
                <w:lang w:val="en-US"/>
              </w:rPr>
              <w:t>9</w:t>
            </w:r>
          </w:p>
        </w:tc>
        <w:tc>
          <w:tcPr>
            <w:tcW w:w="1666" w:type="dxa"/>
          </w:tcPr>
          <w:p w14:paraId="241974DA" w14:textId="77777777" w:rsidR="0087381E" w:rsidRPr="007B42DB" w:rsidRDefault="0087381E" w:rsidP="0087381E">
            <w:pPr>
              <w:jc w:val="center"/>
              <w:rPr>
                <w:b/>
                <w:sz w:val="20"/>
                <w:szCs w:val="20"/>
                <w:lang w:val="en-US"/>
              </w:rPr>
            </w:pPr>
            <w:r w:rsidRPr="007B42DB">
              <w:rPr>
                <w:b/>
                <w:sz w:val="20"/>
                <w:szCs w:val="20"/>
              </w:rPr>
              <w:t>01.01.1</w:t>
            </w:r>
            <w:r w:rsidRPr="007B42DB">
              <w:rPr>
                <w:b/>
                <w:sz w:val="20"/>
                <w:szCs w:val="20"/>
                <w:lang w:val="en-US"/>
              </w:rPr>
              <w:t>9</w:t>
            </w:r>
          </w:p>
        </w:tc>
      </w:tr>
      <w:tr w:rsidR="007B42DB" w:rsidRPr="00BA661E" w14:paraId="23354F53" w14:textId="77777777" w:rsidTr="00094533">
        <w:trPr>
          <w:jc w:val="center"/>
        </w:trPr>
        <w:tc>
          <w:tcPr>
            <w:tcW w:w="5970" w:type="dxa"/>
          </w:tcPr>
          <w:p w14:paraId="6871ACE9" w14:textId="77777777" w:rsidR="007B42DB" w:rsidRPr="007B42DB" w:rsidRDefault="007B42DB" w:rsidP="009F27A5">
            <w:pPr>
              <w:rPr>
                <w:sz w:val="20"/>
                <w:szCs w:val="20"/>
              </w:rPr>
            </w:pPr>
            <w:r w:rsidRPr="007B42DB">
              <w:rPr>
                <w:sz w:val="20"/>
                <w:szCs w:val="20"/>
              </w:rPr>
              <w:t>Активы, подверженные риску, отраженные на балансовых счетах, в т.ч.:</w:t>
            </w:r>
          </w:p>
        </w:tc>
        <w:tc>
          <w:tcPr>
            <w:tcW w:w="1666" w:type="dxa"/>
          </w:tcPr>
          <w:p w14:paraId="6C034294" w14:textId="77777777" w:rsidR="007B42DB" w:rsidRPr="007B42DB" w:rsidRDefault="007B42DB" w:rsidP="009F27A5">
            <w:pPr>
              <w:jc w:val="center"/>
              <w:rPr>
                <w:sz w:val="20"/>
                <w:szCs w:val="20"/>
                <w:lang w:val="en-US"/>
              </w:rPr>
            </w:pPr>
            <w:r w:rsidRPr="007B42DB">
              <w:rPr>
                <w:sz w:val="20"/>
                <w:szCs w:val="20"/>
                <w:lang w:val="en-US"/>
              </w:rPr>
              <w:t>1 145 087</w:t>
            </w:r>
          </w:p>
        </w:tc>
        <w:tc>
          <w:tcPr>
            <w:tcW w:w="1666" w:type="dxa"/>
          </w:tcPr>
          <w:p w14:paraId="541E2319" w14:textId="77777777" w:rsidR="007B42DB" w:rsidRPr="00306EB6" w:rsidRDefault="007B42DB" w:rsidP="009F27A5">
            <w:pPr>
              <w:jc w:val="center"/>
              <w:rPr>
                <w:sz w:val="20"/>
                <w:szCs w:val="20"/>
              </w:rPr>
            </w:pPr>
            <w:r w:rsidRPr="007B42DB">
              <w:rPr>
                <w:sz w:val="20"/>
                <w:szCs w:val="20"/>
              </w:rPr>
              <w:t>1</w:t>
            </w:r>
            <w:r w:rsidRPr="007B42DB">
              <w:rPr>
                <w:sz w:val="20"/>
                <w:szCs w:val="20"/>
                <w:lang w:val="en-US"/>
              </w:rPr>
              <w:t> </w:t>
            </w:r>
            <w:r w:rsidRPr="007B42DB">
              <w:rPr>
                <w:sz w:val="20"/>
                <w:szCs w:val="20"/>
              </w:rPr>
              <w:t>203 029</w:t>
            </w:r>
          </w:p>
        </w:tc>
      </w:tr>
      <w:tr w:rsidR="007B42DB" w:rsidRPr="00BA661E" w14:paraId="307BC76B" w14:textId="77777777" w:rsidTr="00094533">
        <w:trPr>
          <w:jc w:val="center"/>
        </w:trPr>
        <w:tc>
          <w:tcPr>
            <w:tcW w:w="5970" w:type="dxa"/>
          </w:tcPr>
          <w:p w14:paraId="4F30E371" w14:textId="77777777" w:rsidR="007B42DB" w:rsidRPr="00306EB6" w:rsidRDefault="007B42DB" w:rsidP="009F27A5">
            <w:pPr>
              <w:rPr>
                <w:sz w:val="20"/>
                <w:szCs w:val="20"/>
              </w:rPr>
            </w:pPr>
            <w:r w:rsidRPr="00306EB6">
              <w:rPr>
                <w:sz w:val="20"/>
                <w:szCs w:val="20"/>
              </w:rPr>
              <w:t>Активы 1-й группы риска (с коэф. риска 0%)</w:t>
            </w:r>
          </w:p>
        </w:tc>
        <w:tc>
          <w:tcPr>
            <w:tcW w:w="1666" w:type="dxa"/>
          </w:tcPr>
          <w:p w14:paraId="21923A0C" w14:textId="77777777" w:rsidR="007B42DB" w:rsidRPr="00A21E66" w:rsidRDefault="007B42DB" w:rsidP="009F27A5">
            <w:pPr>
              <w:jc w:val="center"/>
              <w:rPr>
                <w:sz w:val="20"/>
                <w:szCs w:val="20"/>
                <w:lang w:val="en-US"/>
              </w:rPr>
            </w:pPr>
            <w:r w:rsidRPr="00A21E66">
              <w:rPr>
                <w:sz w:val="20"/>
                <w:szCs w:val="20"/>
                <w:lang w:val="en-US"/>
              </w:rPr>
              <w:t>398 519</w:t>
            </w:r>
          </w:p>
        </w:tc>
        <w:tc>
          <w:tcPr>
            <w:tcW w:w="1666" w:type="dxa"/>
          </w:tcPr>
          <w:p w14:paraId="01C9A997" w14:textId="77777777" w:rsidR="007B42DB" w:rsidRPr="00306EB6" w:rsidRDefault="007B42DB" w:rsidP="009F27A5">
            <w:pPr>
              <w:jc w:val="center"/>
              <w:rPr>
                <w:sz w:val="20"/>
                <w:szCs w:val="20"/>
              </w:rPr>
            </w:pPr>
            <w:r w:rsidRPr="00306EB6">
              <w:rPr>
                <w:sz w:val="20"/>
                <w:szCs w:val="20"/>
              </w:rPr>
              <w:t>536 466</w:t>
            </w:r>
          </w:p>
        </w:tc>
      </w:tr>
      <w:tr w:rsidR="007B42DB" w:rsidRPr="00BA661E" w14:paraId="6696F5E5" w14:textId="77777777" w:rsidTr="00094533">
        <w:trPr>
          <w:jc w:val="center"/>
        </w:trPr>
        <w:tc>
          <w:tcPr>
            <w:tcW w:w="5970" w:type="dxa"/>
          </w:tcPr>
          <w:p w14:paraId="179E2B3E" w14:textId="77777777" w:rsidR="007B42DB" w:rsidRPr="00306EB6" w:rsidRDefault="007B42DB" w:rsidP="009F27A5">
            <w:pPr>
              <w:rPr>
                <w:sz w:val="20"/>
                <w:szCs w:val="20"/>
              </w:rPr>
            </w:pPr>
            <w:r w:rsidRPr="00306EB6">
              <w:rPr>
                <w:sz w:val="20"/>
                <w:szCs w:val="20"/>
              </w:rPr>
              <w:t>Резервы под активы 1-й группы риска</w:t>
            </w:r>
          </w:p>
        </w:tc>
        <w:tc>
          <w:tcPr>
            <w:tcW w:w="1666" w:type="dxa"/>
          </w:tcPr>
          <w:p w14:paraId="29EDAC10" w14:textId="77777777" w:rsidR="007B42DB" w:rsidRPr="00A21E66" w:rsidRDefault="007B42DB" w:rsidP="009F27A5">
            <w:pPr>
              <w:jc w:val="center"/>
              <w:rPr>
                <w:sz w:val="20"/>
                <w:szCs w:val="20"/>
                <w:lang w:val="en-US"/>
              </w:rPr>
            </w:pPr>
            <w:r w:rsidRPr="00A21E66">
              <w:rPr>
                <w:sz w:val="20"/>
                <w:szCs w:val="20"/>
                <w:lang w:val="en-US"/>
              </w:rPr>
              <w:t>-</w:t>
            </w:r>
          </w:p>
        </w:tc>
        <w:tc>
          <w:tcPr>
            <w:tcW w:w="1666" w:type="dxa"/>
          </w:tcPr>
          <w:p w14:paraId="1DEEA0AE" w14:textId="77777777" w:rsidR="007B42DB" w:rsidRPr="00306EB6" w:rsidRDefault="007B42DB" w:rsidP="009F27A5">
            <w:pPr>
              <w:jc w:val="center"/>
              <w:rPr>
                <w:sz w:val="20"/>
                <w:szCs w:val="20"/>
              </w:rPr>
            </w:pPr>
            <w:r w:rsidRPr="00306EB6">
              <w:rPr>
                <w:sz w:val="20"/>
                <w:szCs w:val="20"/>
              </w:rPr>
              <w:t>-</w:t>
            </w:r>
          </w:p>
        </w:tc>
      </w:tr>
      <w:tr w:rsidR="007B42DB" w:rsidRPr="00BA661E" w14:paraId="07E23C4C" w14:textId="77777777" w:rsidTr="00094533">
        <w:trPr>
          <w:jc w:val="center"/>
        </w:trPr>
        <w:tc>
          <w:tcPr>
            <w:tcW w:w="5970" w:type="dxa"/>
          </w:tcPr>
          <w:p w14:paraId="4864455B" w14:textId="77777777" w:rsidR="007B42DB" w:rsidRPr="00306EB6" w:rsidRDefault="007B42DB" w:rsidP="009F27A5">
            <w:pPr>
              <w:rPr>
                <w:b/>
                <w:sz w:val="20"/>
                <w:szCs w:val="20"/>
              </w:rPr>
            </w:pPr>
            <w:r w:rsidRPr="00306EB6">
              <w:rPr>
                <w:b/>
                <w:sz w:val="20"/>
                <w:szCs w:val="20"/>
              </w:rPr>
              <w:t>Кредитный риск по активам 1-й гр. риска</w:t>
            </w:r>
          </w:p>
        </w:tc>
        <w:tc>
          <w:tcPr>
            <w:tcW w:w="1666" w:type="dxa"/>
          </w:tcPr>
          <w:p w14:paraId="49C594DE" w14:textId="77777777" w:rsidR="007B42DB" w:rsidRPr="00A21E66" w:rsidRDefault="007B42DB" w:rsidP="009F27A5">
            <w:pPr>
              <w:jc w:val="center"/>
              <w:rPr>
                <w:b/>
                <w:sz w:val="20"/>
                <w:szCs w:val="20"/>
                <w:lang w:val="en-US"/>
              </w:rPr>
            </w:pPr>
            <w:r w:rsidRPr="00A21E66">
              <w:rPr>
                <w:b/>
                <w:sz w:val="20"/>
                <w:szCs w:val="20"/>
                <w:lang w:val="en-US"/>
              </w:rPr>
              <w:t>-</w:t>
            </w:r>
          </w:p>
        </w:tc>
        <w:tc>
          <w:tcPr>
            <w:tcW w:w="1666" w:type="dxa"/>
          </w:tcPr>
          <w:p w14:paraId="3BECD633" w14:textId="77777777" w:rsidR="007B42DB" w:rsidRPr="00306EB6" w:rsidRDefault="007B42DB" w:rsidP="009F27A5">
            <w:pPr>
              <w:jc w:val="center"/>
              <w:rPr>
                <w:b/>
                <w:sz w:val="20"/>
                <w:szCs w:val="20"/>
              </w:rPr>
            </w:pPr>
            <w:r w:rsidRPr="00306EB6">
              <w:rPr>
                <w:b/>
                <w:sz w:val="20"/>
                <w:szCs w:val="20"/>
              </w:rPr>
              <w:t>-</w:t>
            </w:r>
          </w:p>
        </w:tc>
      </w:tr>
      <w:tr w:rsidR="007B42DB" w:rsidRPr="00BA661E" w14:paraId="1A709226" w14:textId="77777777" w:rsidTr="00094533">
        <w:trPr>
          <w:jc w:val="center"/>
        </w:trPr>
        <w:tc>
          <w:tcPr>
            <w:tcW w:w="5970" w:type="dxa"/>
          </w:tcPr>
          <w:p w14:paraId="0D2FD3F4" w14:textId="77777777" w:rsidR="007B42DB" w:rsidRPr="00306EB6" w:rsidRDefault="007B42DB" w:rsidP="009F27A5">
            <w:pPr>
              <w:rPr>
                <w:sz w:val="20"/>
                <w:szCs w:val="20"/>
              </w:rPr>
            </w:pPr>
            <w:r w:rsidRPr="00306EB6">
              <w:rPr>
                <w:sz w:val="20"/>
                <w:szCs w:val="20"/>
              </w:rPr>
              <w:t>Активы 2-й гр.риска (с коэф. риска 20%)</w:t>
            </w:r>
          </w:p>
        </w:tc>
        <w:tc>
          <w:tcPr>
            <w:tcW w:w="1666" w:type="dxa"/>
          </w:tcPr>
          <w:p w14:paraId="7EE2EEC9" w14:textId="77777777" w:rsidR="007B42DB" w:rsidRPr="00A21E66" w:rsidRDefault="007B42DB" w:rsidP="009F27A5">
            <w:pPr>
              <w:jc w:val="center"/>
              <w:rPr>
                <w:sz w:val="20"/>
                <w:szCs w:val="20"/>
                <w:lang w:val="en-US"/>
              </w:rPr>
            </w:pPr>
            <w:r w:rsidRPr="00A21E66">
              <w:rPr>
                <w:sz w:val="20"/>
                <w:szCs w:val="20"/>
                <w:lang w:val="en-US"/>
              </w:rPr>
              <w:t>267</w:t>
            </w:r>
          </w:p>
        </w:tc>
        <w:tc>
          <w:tcPr>
            <w:tcW w:w="1666" w:type="dxa"/>
          </w:tcPr>
          <w:p w14:paraId="62EF893B" w14:textId="77777777" w:rsidR="007B42DB" w:rsidRPr="00306EB6" w:rsidRDefault="007B42DB" w:rsidP="009F27A5">
            <w:pPr>
              <w:jc w:val="center"/>
              <w:rPr>
                <w:sz w:val="20"/>
                <w:szCs w:val="20"/>
              </w:rPr>
            </w:pPr>
            <w:r w:rsidRPr="00306EB6">
              <w:rPr>
                <w:sz w:val="20"/>
                <w:szCs w:val="20"/>
              </w:rPr>
              <w:t>259</w:t>
            </w:r>
          </w:p>
        </w:tc>
      </w:tr>
      <w:tr w:rsidR="007B42DB" w:rsidRPr="00BA661E" w14:paraId="1336DD10" w14:textId="77777777" w:rsidTr="00094533">
        <w:trPr>
          <w:jc w:val="center"/>
        </w:trPr>
        <w:tc>
          <w:tcPr>
            <w:tcW w:w="5970" w:type="dxa"/>
          </w:tcPr>
          <w:p w14:paraId="6BA37CFD" w14:textId="77777777" w:rsidR="007B42DB" w:rsidRPr="00306EB6" w:rsidRDefault="007B42DB" w:rsidP="009F27A5">
            <w:pPr>
              <w:rPr>
                <w:sz w:val="20"/>
                <w:szCs w:val="20"/>
              </w:rPr>
            </w:pPr>
            <w:r w:rsidRPr="00306EB6">
              <w:rPr>
                <w:sz w:val="20"/>
                <w:szCs w:val="20"/>
              </w:rPr>
              <w:t>Резервы под активы 2-й гр.риска</w:t>
            </w:r>
          </w:p>
        </w:tc>
        <w:tc>
          <w:tcPr>
            <w:tcW w:w="1666" w:type="dxa"/>
          </w:tcPr>
          <w:p w14:paraId="79FEF729" w14:textId="77777777" w:rsidR="007B42DB" w:rsidRPr="00A21E66" w:rsidRDefault="007B42DB" w:rsidP="009F27A5">
            <w:pPr>
              <w:jc w:val="center"/>
              <w:rPr>
                <w:sz w:val="20"/>
                <w:szCs w:val="20"/>
              </w:rPr>
            </w:pPr>
            <w:r w:rsidRPr="00A21E66">
              <w:rPr>
                <w:sz w:val="20"/>
                <w:szCs w:val="20"/>
                <w:lang w:val="en-US"/>
              </w:rPr>
              <w:t>257</w:t>
            </w:r>
          </w:p>
        </w:tc>
        <w:tc>
          <w:tcPr>
            <w:tcW w:w="1666" w:type="dxa"/>
          </w:tcPr>
          <w:p w14:paraId="455CC679" w14:textId="77777777" w:rsidR="007B42DB" w:rsidRPr="00306EB6" w:rsidRDefault="007B42DB" w:rsidP="009F27A5">
            <w:pPr>
              <w:jc w:val="center"/>
              <w:rPr>
                <w:sz w:val="20"/>
                <w:szCs w:val="20"/>
                <w:lang w:val="en-US"/>
              </w:rPr>
            </w:pPr>
            <w:r w:rsidRPr="00306EB6">
              <w:rPr>
                <w:sz w:val="20"/>
                <w:szCs w:val="20"/>
                <w:lang w:val="en-US"/>
              </w:rPr>
              <w:t>257</w:t>
            </w:r>
          </w:p>
        </w:tc>
      </w:tr>
      <w:tr w:rsidR="007B42DB" w:rsidRPr="00BA661E" w14:paraId="40EB3D84" w14:textId="77777777" w:rsidTr="00094533">
        <w:trPr>
          <w:jc w:val="center"/>
        </w:trPr>
        <w:tc>
          <w:tcPr>
            <w:tcW w:w="5970" w:type="dxa"/>
          </w:tcPr>
          <w:p w14:paraId="3ACB5EC4" w14:textId="77777777" w:rsidR="007B42DB" w:rsidRPr="00306EB6" w:rsidRDefault="007B42DB" w:rsidP="009F27A5">
            <w:pPr>
              <w:rPr>
                <w:b/>
                <w:sz w:val="20"/>
                <w:szCs w:val="20"/>
              </w:rPr>
            </w:pPr>
            <w:r w:rsidRPr="00306EB6">
              <w:rPr>
                <w:b/>
                <w:sz w:val="20"/>
                <w:szCs w:val="20"/>
              </w:rPr>
              <w:t>Кредитный риск по активам 2-й гр. риска</w:t>
            </w:r>
          </w:p>
        </w:tc>
        <w:tc>
          <w:tcPr>
            <w:tcW w:w="1666" w:type="dxa"/>
          </w:tcPr>
          <w:p w14:paraId="26FF68A3" w14:textId="77777777" w:rsidR="007B42DB" w:rsidRPr="00A21E66" w:rsidRDefault="007B42DB" w:rsidP="009F27A5">
            <w:pPr>
              <w:jc w:val="center"/>
              <w:rPr>
                <w:b/>
                <w:sz w:val="20"/>
                <w:szCs w:val="20"/>
              </w:rPr>
            </w:pPr>
            <w:r w:rsidRPr="00A21E66">
              <w:rPr>
                <w:b/>
                <w:sz w:val="20"/>
                <w:szCs w:val="20"/>
              </w:rPr>
              <w:t>2</w:t>
            </w:r>
          </w:p>
        </w:tc>
        <w:tc>
          <w:tcPr>
            <w:tcW w:w="1666" w:type="dxa"/>
          </w:tcPr>
          <w:p w14:paraId="2F5DEA1E" w14:textId="77777777" w:rsidR="007B42DB" w:rsidRPr="00306EB6" w:rsidRDefault="007B42DB" w:rsidP="009F27A5">
            <w:pPr>
              <w:jc w:val="center"/>
              <w:rPr>
                <w:b/>
                <w:sz w:val="20"/>
                <w:szCs w:val="20"/>
              </w:rPr>
            </w:pPr>
            <w:r w:rsidRPr="00306EB6">
              <w:rPr>
                <w:b/>
                <w:sz w:val="20"/>
                <w:szCs w:val="20"/>
              </w:rPr>
              <w:t>-</w:t>
            </w:r>
          </w:p>
        </w:tc>
      </w:tr>
      <w:tr w:rsidR="007B42DB" w:rsidRPr="00BA661E" w14:paraId="2713543E" w14:textId="77777777" w:rsidTr="00094533">
        <w:trPr>
          <w:jc w:val="center"/>
        </w:trPr>
        <w:tc>
          <w:tcPr>
            <w:tcW w:w="5970" w:type="dxa"/>
          </w:tcPr>
          <w:p w14:paraId="1BA3C8C6" w14:textId="77777777" w:rsidR="007B42DB" w:rsidRPr="00306EB6" w:rsidRDefault="007B42DB" w:rsidP="009F27A5">
            <w:pPr>
              <w:rPr>
                <w:sz w:val="20"/>
                <w:szCs w:val="20"/>
              </w:rPr>
            </w:pPr>
            <w:r w:rsidRPr="00306EB6">
              <w:rPr>
                <w:sz w:val="20"/>
                <w:szCs w:val="20"/>
              </w:rPr>
              <w:t>Активы 3-й гр. риска (с коэф.риска 50%)</w:t>
            </w:r>
          </w:p>
        </w:tc>
        <w:tc>
          <w:tcPr>
            <w:tcW w:w="1666" w:type="dxa"/>
          </w:tcPr>
          <w:p w14:paraId="755A02E8" w14:textId="77777777" w:rsidR="007B42DB" w:rsidRPr="00A5680C" w:rsidRDefault="007B42DB" w:rsidP="009F27A5">
            <w:pPr>
              <w:jc w:val="center"/>
              <w:rPr>
                <w:sz w:val="20"/>
                <w:szCs w:val="20"/>
                <w:lang w:val="en-US"/>
              </w:rPr>
            </w:pPr>
            <w:r w:rsidRPr="00A5680C">
              <w:rPr>
                <w:sz w:val="20"/>
                <w:szCs w:val="20"/>
                <w:lang w:val="en-US"/>
              </w:rPr>
              <w:t>-</w:t>
            </w:r>
          </w:p>
        </w:tc>
        <w:tc>
          <w:tcPr>
            <w:tcW w:w="1666" w:type="dxa"/>
          </w:tcPr>
          <w:p w14:paraId="192E7A37" w14:textId="77777777" w:rsidR="007B42DB" w:rsidRPr="00A5680C" w:rsidRDefault="007B42DB" w:rsidP="009F27A5">
            <w:pPr>
              <w:jc w:val="center"/>
              <w:rPr>
                <w:sz w:val="20"/>
                <w:szCs w:val="20"/>
              </w:rPr>
            </w:pPr>
            <w:r w:rsidRPr="00A5680C">
              <w:rPr>
                <w:sz w:val="20"/>
                <w:szCs w:val="20"/>
              </w:rPr>
              <w:t>-</w:t>
            </w:r>
          </w:p>
        </w:tc>
      </w:tr>
      <w:tr w:rsidR="007B42DB" w:rsidRPr="00BA661E" w14:paraId="350EE6E0" w14:textId="77777777" w:rsidTr="00094533">
        <w:trPr>
          <w:jc w:val="center"/>
        </w:trPr>
        <w:tc>
          <w:tcPr>
            <w:tcW w:w="5970" w:type="dxa"/>
          </w:tcPr>
          <w:p w14:paraId="2B939435" w14:textId="77777777" w:rsidR="007B42DB" w:rsidRPr="00306EB6" w:rsidRDefault="007B42DB" w:rsidP="009F27A5">
            <w:pPr>
              <w:rPr>
                <w:sz w:val="20"/>
                <w:szCs w:val="20"/>
              </w:rPr>
            </w:pPr>
            <w:r w:rsidRPr="00306EB6">
              <w:rPr>
                <w:sz w:val="20"/>
                <w:szCs w:val="20"/>
              </w:rPr>
              <w:t>Резервы под активы 3-й гр. риска</w:t>
            </w:r>
          </w:p>
        </w:tc>
        <w:tc>
          <w:tcPr>
            <w:tcW w:w="1666" w:type="dxa"/>
          </w:tcPr>
          <w:p w14:paraId="57A98C3F" w14:textId="77777777" w:rsidR="007B42DB" w:rsidRPr="00A5680C" w:rsidRDefault="007B42DB" w:rsidP="009F27A5">
            <w:pPr>
              <w:jc w:val="center"/>
              <w:rPr>
                <w:sz w:val="20"/>
                <w:szCs w:val="20"/>
                <w:lang w:val="en-US"/>
              </w:rPr>
            </w:pPr>
            <w:r w:rsidRPr="00A5680C">
              <w:rPr>
                <w:sz w:val="20"/>
                <w:szCs w:val="20"/>
                <w:lang w:val="en-US"/>
              </w:rPr>
              <w:t>-</w:t>
            </w:r>
          </w:p>
        </w:tc>
        <w:tc>
          <w:tcPr>
            <w:tcW w:w="1666" w:type="dxa"/>
          </w:tcPr>
          <w:p w14:paraId="1E76224F" w14:textId="77777777" w:rsidR="007B42DB" w:rsidRPr="00A5680C" w:rsidRDefault="007B42DB" w:rsidP="009F27A5">
            <w:pPr>
              <w:jc w:val="center"/>
              <w:rPr>
                <w:sz w:val="20"/>
                <w:szCs w:val="20"/>
              </w:rPr>
            </w:pPr>
            <w:r w:rsidRPr="00A5680C">
              <w:rPr>
                <w:sz w:val="20"/>
                <w:szCs w:val="20"/>
              </w:rPr>
              <w:t>-</w:t>
            </w:r>
          </w:p>
        </w:tc>
      </w:tr>
      <w:tr w:rsidR="007B42DB" w:rsidRPr="00BA661E" w14:paraId="3208FBB9" w14:textId="77777777" w:rsidTr="00094533">
        <w:trPr>
          <w:jc w:val="center"/>
        </w:trPr>
        <w:tc>
          <w:tcPr>
            <w:tcW w:w="5970" w:type="dxa"/>
          </w:tcPr>
          <w:p w14:paraId="17BBDF5E" w14:textId="77777777" w:rsidR="007B42DB" w:rsidRPr="00306EB6" w:rsidRDefault="007B42DB" w:rsidP="009F27A5">
            <w:pPr>
              <w:rPr>
                <w:b/>
                <w:sz w:val="20"/>
                <w:szCs w:val="20"/>
              </w:rPr>
            </w:pPr>
            <w:r w:rsidRPr="00306EB6">
              <w:rPr>
                <w:b/>
                <w:sz w:val="20"/>
                <w:szCs w:val="20"/>
              </w:rPr>
              <w:t>Кредитный риск по активам 3-й гр. риска</w:t>
            </w:r>
          </w:p>
        </w:tc>
        <w:tc>
          <w:tcPr>
            <w:tcW w:w="1666" w:type="dxa"/>
          </w:tcPr>
          <w:p w14:paraId="1D74D146" w14:textId="77777777" w:rsidR="007B42DB" w:rsidRPr="00A5680C" w:rsidRDefault="007B42DB" w:rsidP="009F27A5">
            <w:pPr>
              <w:jc w:val="center"/>
              <w:rPr>
                <w:b/>
                <w:sz w:val="20"/>
                <w:szCs w:val="20"/>
                <w:lang w:val="en-US"/>
              </w:rPr>
            </w:pPr>
            <w:r w:rsidRPr="00A5680C">
              <w:rPr>
                <w:b/>
                <w:sz w:val="20"/>
                <w:szCs w:val="20"/>
                <w:lang w:val="en-US"/>
              </w:rPr>
              <w:t>-</w:t>
            </w:r>
          </w:p>
        </w:tc>
        <w:tc>
          <w:tcPr>
            <w:tcW w:w="1666" w:type="dxa"/>
          </w:tcPr>
          <w:p w14:paraId="258D1FC8" w14:textId="77777777" w:rsidR="007B42DB" w:rsidRPr="00A5680C" w:rsidRDefault="007B42DB" w:rsidP="009F27A5">
            <w:pPr>
              <w:jc w:val="center"/>
              <w:rPr>
                <w:b/>
                <w:sz w:val="20"/>
                <w:szCs w:val="20"/>
              </w:rPr>
            </w:pPr>
            <w:r w:rsidRPr="00A5680C">
              <w:rPr>
                <w:b/>
                <w:sz w:val="20"/>
                <w:szCs w:val="20"/>
              </w:rPr>
              <w:t>-</w:t>
            </w:r>
          </w:p>
        </w:tc>
      </w:tr>
      <w:tr w:rsidR="007B42DB" w:rsidRPr="00BA661E" w14:paraId="10A38D73" w14:textId="77777777" w:rsidTr="00094533">
        <w:trPr>
          <w:jc w:val="center"/>
        </w:trPr>
        <w:tc>
          <w:tcPr>
            <w:tcW w:w="5970" w:type="dxa"/>
          </w:tcPr>
          <w:p w14:paraId="1DADA74D" w14:textId="77777777" w:rsidR="007B42DB" w:rsidRPr="00306EB6" w:rsidRDefault="007B42DB" w:rsidP="009F27A5">
            <w:pPr>
              <w:rPr>
                <w:sz w:val="20"/>
                <w:szCs w:val="20"/>
              </w:rPr>
            </w:pPr>
            <w:r w:rsidRPr="00306EB6">
              <w:rPr>
                <w:sz w:val="20"/>
                <w:szCs w:val="20"/>
              </w:rPr>
              <w:t>Активы 4-й гр. риска (с коэф. риска 50%)</w:t>
            </w:r>
          </w:p>
        </w:tc>
        <w:tc>
          <w:tcPr>
            <w:tcW w:w="1666" w:type="dxa"/>
          </w:tcPr>
          <w:p w14:paraId="29F7E634" w14:textId="77777777" w:rsidR="007B42DB" w:rsidRPr="00225421" w:rsidRDefault="007B42DB" w:rsidP="009F27A5">
            <w:pPr>
              <w:jc w:val="center"/>
              <w:rPr>
                <w:sz w:val="20"/>
                <w:szCs w:val="20"/>
                <w:lang w:val="en-US"/>
              </w:rPr>
            </w:pPr>
            <w:r w:rsidRPr="00225421">
              <w:rPr>
                <w:sz w:val="20"/>
                <w:szCs w:val="20"/>
                <w:lang w:val="en-US"/>
              </w:rPr>
              <w:t>746 301</w:t>
            </w:r>
          </w:p>
        </w:tc>
        <w:tc>
          <w:tcPr>
            <w:tcW w:w="1666" w:type="dxa"/>
          </w:tcPr>
          <w:p w14:paraId="26471955" w14:textId="77777777" w:rsidR="007B42DB" w:rsidRPr="00306EB6" w:rsidRDefault="007B42DB" w:rsidP="009F27A5">
            <w:pPr>
              <w:jc w:val="center"/>
              <w:rPr>
                <w:sz w:val="20"/>
                <w:szCs w:val="20"/>
              </w:rPr>
            </w:pPr>
            <w:r w:rsidRPr="00306EB6">
              <w:rPr>
                <w:sz w:val="20"/>
                <w:szCs w:val="20"/>
              </w:rPr>
              <w:t>666 304</w:t>
            </w:r>
          </w:p>
        </w:tc>
      </w:tr>
      <w:tr w:rsidR="007B42DB" w:rsidRPr="00BA661E" w14:paraId="2D3986CA" w14:textId="77777777" w:rsidTr="00094533">
        <w:trPr>
          <w:jc w:val="center"/>
        </w:trPr>
        <w:tc>
          <w:tcPr>
            <w:tcW w:w="5970" w:type="dxa"/>
          </w:tcPr>
          <w:p w14:paraId="6D7637C3" w14:textId="77777777" w:rsidR="007B42DB" w:rsidRPr="00306EB6" w:rsidRDefault="007B42DB" w:rsidP="009F27A5">
            <w:pPr>
              <w:rPr>
                <w:sz w:val="20"/>
                <w:szCs w:val="20"/>
              </w:rPr>
            </w:pPr>
            <w:r w:rsidRPr="00306EB6">
              <w:rPr>
                <w:sz w:val="20"/>
                <w:szCs w:val="20"/>
              </w:rPr>
              <w:t>Резервы под активы 4-й гр. риска</w:t>
            </w:r>
          </w:p>
        </w:tc>
        <w:tc>
          <w:tcPr>
            <w:tcW w:w="1666" w:type="dxa"/>
          </w:tcPr>
          <w:p w14:paraId="6B461C83" w14:textId="77777777" w:rsidR="007B42DB" w:rsidRPr="00225421" w:rsidRDefault="007B42DB" w:rsidP="009F27A5">
            <w:pPr>
              <w:jc w:val="center"/>
              <w:rPr>
                <w:sz w:val="20"/>
                <w:szCs w:val="20"/>
                <w:lang w:val="en-US"/>
              </w:rPr>
            </w:pPr>
            <w:r w:rsidRPr="00225421">
              <w:rPr>
                <w:sz w:val="20"/>
                <w:szCs w:val="20"/>
                <w:lang w:val="en-US"/>
              </w:rPr>
              <w:t>58 592</w:t>
            </w:r>
          </w:p>
        </w:tc>
        <w:tc>
          <w:tcPr>
            <w:tcW w:w="1666" w:type="dxa"/>
          </w:tcPr>
          <w:p w14:paraId="7BC0C459" w14:textId="77777777" w:rsidR="007B42DB" w:rsidRPr="00306EB6" w:rsidRDefault="007B42DB" w:rsidP="009F27A5">
            <w:pPr>
              <w:jc w:val="center"/>
              <w:rPr>
                <w:sz w:val="20"/>
                <w:szCs w:val="20"/>
              </w:rPr>
            </w:pPr>
            <w:r w:rsidRPr="00306EB6">
              <w:rPr>
                <w:sz w:val="20"/>
                <w:szCs w:val="20"/>
              </w:rPr>
              <w:t>70 002</w:t>
            </w:r>
          </w:p>
        </w:tc>
      </w:tr>
      <w:tr w:rsidR="007B42DB" w:rsidRPr="00BA661E" w14:paraId="588DC74C" w14:textId="77777777" w:rsidTr="00094533">
        <w:trPr>
          <w:jc w:val="center"/>
        </w:trPr>
        <w:tc>
          <w:tcPr>
            <w:tcW w:w="5970" w:type="dxa"/>
          </w:tcPr>
          <w:p w14:paraId="12F4C1FC" w14:textId="77777777" w:rsidR="007B42DB" w:rsidRPr="00306EB6" w:rsidRDefault="007B42DB" w:rsidP="009F27A5">
            <w:pPr>
              <w:rPr>
                <w:b/>
                <w:sz w:val="20"/>
                <w:szCs w:val="20"/>
              </w:rPr>
            </w:pPr>
            <w:r w:rsidRPr="00306EB6">
              <w:rPr>
                <w:b/>
                <w:sz w:val="20"/>
                <w:szCs w:val="20"/>
              </w:rPr>
              <w:t>Кредитный риск по активам 4-й гр. риска</w:t>
            </w:r>
          </w:p>
        </w:tc>
        <w:tc>
          <w:tcPr>
            <w:tcW w:w="1666" w:type="dxa"/>
          </w:tcPr>
          <w:p w14:paraId="52C2A8C7" w14:textId="77777777" w:rsidR="007B42DB" w:rsidRPr="00225421" w:rsidRDefault="007B42DB" w:rsidP="009F27A5">
            <w:pPr>
              <w:jc w:val="center"/>
              <w:rPr>
                <w:b/>
                <w:sz w:val="20"/>
                <w:szCs w:val="20"/>
                <w:lang w:val="en-US"/>
              </w:rPr>
            </w:pPr>
            <w:r w:rsidRPr="00225421">
              <w:rPr>
                <w:b/>
                <w:sz w:val="20"/>
                <w:szCs w:val="20"/>
                <w:lang w:val="en-US"/>
              </w:rPr>
              <w:t>687 709</w:t>
            </w:r>
          </w:p>
        </w:tc>
        <w:tc>
          <w:tcPr>
            <w:tcW w:w="1666" w:type="dxa"/>
          </w:tcPr>
          <w:p w14:paraId="10D1B808" w14:textId="77777777" w:rsidR="007B42DB" w:rsidRPr="00306EB6" w:rsidRDefault="007B42DB" w:rsidP="009F27A5">
            <w:pPr>
              <w:jc w:val="center"/>
              <w:rPr>
                <w:b/>
                <w:sz w:val="20"/>
                <w:szCs w:val="20"/>
              </w:rPr>
            </w:pPr>
            <w:r w:rsidRPr="00306EB6">
              <w:rPr>
                <w:b/>
                <w:sz w:val="20"/>
                <w:szCs w:val="20"/>
              </w:rPr>
              <w:t>596 302</w:t>
            </w:r>
          </w:p>
        </w:tc>
      </w:tr>
      <w:tr w:rsidR="007B42DB" w:rsidRPr="00BA661E" w14:paraId="35AA479E" w14:textId="77777777" w:rsidTr="00094533">
        <w:trPr>
          <w:jc w:val="center"/>
        </w:trPr>
        <w:tc>
          <w:tcPr>
            <w:tcW w:w="5970" w:type="dxa"/>
          </w:tcPr>
          <w:p w14:paraId="522397E2" w14:textId="77777777" w:rsidR="007B42DB" w:rsidRPr="00306EB6" w:rsidRDefault="007B42DB" w:rsidP="009F27A5">
            <w:pPr>
              <w:rPr>
                <w:b/>
                <w:sz w:val="20"/>
                <w:szCs w:val="20"/>
              </w:rPr>
            </w:pPr>
            <w:r w:rsidRPr="00306EB6">
              <w:rPr>
                <w:b/>
                <w:sz w:val="20"/>
                <w:szCs w:val="20"/>
              </w:rPr>
              <w:t>Кредитный риск по активам с пониженным коэф. риска</w:t>
            </w:r>
          </w:p>
        </w:tc>
        <w:tc>
          <w:tcPr>
            <w:tcW w:w="1666" w:type="dxa"/>
          </w:tcPr>
          <w:p w14:paraId="3A869ACF" w14:textId="77777777" w:rsidR="007B42DB" w:rsidRPr="00E46E04" w:rsidRDefault="007B42DB" w:rsidP="009F27A5">
            <w:pPr>
              <w:jc w:val="center"/>
              <w:rPr>
                <w:b/>
                <w:sz w:val="20"/>
                <w:szCs w:val="20"/>
                <w:lang w:val="en-US"/>
              </w:rPr>
            </w:pPr>
            <w:r w:rsidRPr="00E46E04">
              <w:rPr>
                <w:b/>
                <w:sz w:val="20"/>
                <w:szCs w:val="20"/>
                <w:lang w:val="en-US"/>
              </w:rPr>
              <w:t>2 972</w:t>
            </w:r>
          </w:p>
        </w:tc>
        <w:tc>
          <w:tcPr>
            <w:tcW w:w="1666" w:type="dxa"/>
          </w:tcPr>
          <w:p w14:paraId="58EDCBA4" w14:textId="77777777" w:rsidR="007B42DB" w:rsidRPr="00306EB6" w:rsidRDefault="007B42DB" w:rsidP="009F27A5">
            <w:pPr>
              <w:jc w:val="center"/>
              <w:rPr>
                <w:b/>
                <w:sz w:val="20"/>
                <w:szCs w:val="20"/>
              </w:rPr>
            </w:pPr>
            <w:r w:rsidRPr="00306EB6">
              <w:rPr>
                <w:b/>
                <w:sz w:val="20"/>
                <w:szCs w:val="20"/>
              </w:rPr>
              <w:t>3 685</w:t>
            </w:r>
          </w:p>
        </w:tc>
      </w:tr>
      <w:tr w:rsidR="007B42DB" w:rsidRPr="00BA661E" w14:paraId="19130200" w14:textId="77777777" w:rsidTr="00094533">
        <w:trPr>
          <w:jc w:val="center"/>
        </w:trPr>
        <w:tc>
          <w:tcPr>
            <w:tcW w:w="5970" w:type="dxa"/>
          </w:tcPr>
          <w:p w14:paraId="608A4799" w14:textId="77777777" w:rsidR="007B42DB" w:rsidRPr="00306EB6" w:rsidRDefault="007B42DB" w:rsidP="009F27A5">
            <w:pPr>
              <w:rPr>
                <w:b/>
                <w:sz w:val="20"/>
                <w:szCs w:val="20"/>
              </w:rPr>
            </w:pPr>
            <w:r w:rsidRPr="00306EB6">
              <w:rPr>
                <w:b/>
                <w:sz w:val="20"/>
                <w:szCs w:val="20"/>
              </w:rPr>
              <w:t>Кредитный риск по активам с повышенным коэф. риска</w:t>
            </w:r>
          </w:p>
        </w:tc>
        <w:tc>
          <w:tcPr>
            <w:tcW w:w="1666" w:type="dxa"/>
          </w:tcPr>
          <w:p w14:paraId="33E99233" w14:textId="77777777" w:rsidR="007B42DB" w:rsidRPr="00E46E04" w:rsidRDefault="007B42DB" w:rsidP="009F27A5">
            <w:pPr>
              <w:jc w:val="center"/>
              <w:rPr>
                <w:b/>
                <w:sz w:val="20"/>
                <w:szCs w:val="20"/>
                <w:lang w:val="en-US"/>
              </w:rPr>
            </w:pPr>
            <w:r w:rsidRPr="00E46E04">
              <w:rPr>
                <w:b/>
                <w:sz w:val="20"/>
                <w:szCs w:val="20"/>
                <w:lang w:val="en-US"/>
              </w:rPr>
              <w:t>42 384</w:t>
            </w:r>
          </w:p>
        </w:tc>
        <w:tc>
          <w:tcPr>
            <w:tcW w:w="1666" w:type="dxa"/>
          </w:tcPr>
          <w:p w14:paraId="229A6B4C" w14:textId="77777777" w:rsidR="007B42DB" w:rsidRPr="00306EB6" w:rsidRDefault="007B42DB" w:rsidP="009F27A5">
            <w:pPr>
              <w:jc w:val="center"/>
              <w:rPr>
                <w:b/>
                <w:sz w:val="20"/>
                <w:szCs w:val="20"/>
              </w:rPr>
            </w:pPr>
            <w:r w:rsidRPr="00306EB6">
              <w:rPr>
                <w:b/>
                <w:sz w:val="20"/>
                <w:szCs w:val="20"/>
              </w:rPr>
              <w:t>37 948</w:t>
            </w:r>
          </w:p>
        </w:tc>
      </w:tr>
      <w:tr w:rsidR="007B42DB" w:rsidRPr="00BA661E" w14:paraId="3577D454" w14:textId="77777777" w:rsidTr="00094533">
        <w:trPr>
          <w:jc w:val="center"/>
        </w:trPr>
        <w:tc>
          <w:tcPr>
            <w:tcW w:w="5970" w:type="dxa"/>
          </w:tcPr>
          <w:p w14:paraId="0940871B" w14:textId="77777777" w:rsidR="007B42DB" w:rsidRPr="00306EB6" w:rsidRDefault="007B42DB" w:rsidP="009F27A5">
            <w:pPr>
              <w:rPr>
                <w:b/>
                <w:sz w:val="20"/>
                <w:szCs w:val="20"/>
              </w:rPr>
            </w:pPr>
            <w:r w:rsidRPr="00306EB6">
              <w:rPr>
                <w:b/>
                <w:sz w:val="20"/>
                <w:szCs w:val="20"/>
              </w:rPr>
              <w:t>Кредиты на потребительские цели</w:t>
            </w:r>
          </w:p>
        </w:tc>
        <w:tc>
          <w:tcPr>
            <w:tcW w:w="1666" w:type="dxa"/>
          </w:tcPr>
          <w:p w14:paraId="0B8BC6C4" w14:textId="77777777" w:rsidR="007B42DB" w:rsidRPr="00AD4505" w:rsidRDefault="007B42DB" w:rsidP="009F27A5">
            <w:pPr>
              <w:jc w:val="center"/>
              <w:rPr>
                <w:b/>
                <w:sz w:val="20"/>
                <w:szCs w:val="20"/>
                <w:lang w:val="en-US"/>
              </w:rPr>
            </w:pPr>
            <w:r w:rsidRPr="00AD4505">
              <w:rPr>
                <w:b/>
                <w:sz w:val="20"/>
                <w:szCs w:val="20"/>
                <w:lang w:val="en-US"/>
              </w:rPr>
              <w:t>41 002</w:t>
            </w:r>
          </w:p>
        </w:tc>
        <w:tc>
          <w:tcPr>
            <w:tcW w:w="1666" w:type="dxa"/>
          </w:tcPr>
          <w:p w14:paraId="0C550A46" w14:textId="77777777" w:rsidR="007B42DB" w:rsidRPr="00306EB6" w:rsidRDefault="007B42DB" w:rsidP="009F27A5">
            <w:pPr>
              <w:jc w:val="center"/>
              <w:rPr>
                <w:b/>
                <w:sz w:val="20"/>
                <w:szCs w:val="20"/>
              </w:rPr>
            </w:pPr>
            <w:r w:rsidRPr="00306EB6">
              <w:rPr>
                <w:b/>
                <w:sz w:val="20"/>
                <w:szCs w:val="20"/>
              </w:rPr>
              <w:t>28 808</w:t>
            </w:r>
          </w:p>
        </w:tc>
      </w:tr>
      <w:tr w:rsidR="007B42DB" w:rsidRPr="00BA661E" w14:paraId="0BF2D21E" w14:textId="77777777" w:rsidTr="00094533">
        <w:trPr>
          <w:jc w:val="center"/>
        </w:trPr>
        <w:tc>
          <w:tcPr>
            <w:tcW w:w="5970" w:type="dxa"/>
          </w:tcPr>
          <w:p w14:paraId="51197D7F" w14:textId="77777777" w:rsidR="007B42DB" w:rsidRPr="00306EB6" w:rsidRDefault="007B42DB" w:rsidP="009F27A5">
            <w:pPr>
              <w:rPr>
                <w:b/>
                <w:sz w:val="20"/>
                <w:szCs w:val="20"/>
              </w:rPr>
            </w:pPr>
            <w:r w:rsidRPr="00306EB6">
              <w:rPr>
                <w:b/>
                <w:sz w:val="20"/>
                <w:szCs w:val="20"/>
              </w:rPr>
              <w:t>Кредитный риск по условным обязательствам кредитного характера</w:t>
            </w:r>
          </w:p>
        </w:tc>
        <w:tc>
          <w:tcPr>
            <w:tcW w:w="1666" w:type="dxa"/>
          </w:tcPr>
          <w:p w14:paraId="59F048F4" w14:textId="77777777" w:rsidR="007B42DB" w:rsidRPr="00AD4505" w:rsidRDefault="007B42DB" w:rsidP="009F27A5">
            <w:pPr>
              <w:jc w:val="center"/>
              <w:rPr>
                <w:b/>
                <w:sz w:val="20"/>
                <w:szCs w:val="20"/>
              </w:rPr>
            </w:pPr>
            <w:r w:rsidRPr="00AD4505">
              <w:rPr>
                <w:b/>
                <w:sz w:val="20"/>
                <w:szCs w:val="20"/>
              </w:rPr>
              <w:t>-</w:t>
            </w:r>
          </w:p>
        </w:tc>
        <w:tc>
          <w:tcPr>
            <w:tcW w:w="1666" w:type="dxa"/>
          </w:tcPr>
          <w:p w14:paraId="722B8DFB" w14:textId="77777777" w:rsidR="007B42DB" w:rsidRPr="00306EB6" w:rsidRDefault="007B42DB" w:rsidP="009F27A5">
            <w:pPr>
              <w:jc w:val="center"/>
              <w:rPr>
                <w:b/>
                <w:sz w:val="20"/>
                <w:szCs w:val="20"/>
              </w:rPr>
            </w:pPr>
            <w:r w:rsidRPr="00306EB6">
              <w:rPr>
                <w:b/>
                <w:sz w:val="20"/>
                <w:szCs w:val="20"/>
              </w:rPr>
              <w:t>-</w:t>
            </w:r>
          </w:p>
        </w:tc>
      </w:tr>
      <w:tr w:rsidR="007B42DB" w:rsidRPr="00BA661E" w14:paraId="688596A2" w14:textId="77777777" w:rsidTr="00094533">
        <w:trPr>
          <w:jc w:val="center"/>
        </w:trPr>
        <w:tc>
          <w:tcPr>
            <w:tcW w:w="5970" w:type="dxa"/>
          </w:tcPr>
          <w:p w14:paraId="7D738D28" w14:textId="77777777" w:rsidR="007B42DB" w:rsidRPr="00306EB6" w:rsidRDefault="007B42DB" w:rsidP="009F27A5">
            <w:pPr>
              <w:rPr>
                <w:sz w:val="20"/>
                <w:szCs w:val="20"/>
              </w:rPr>
            </w:pPr>
            <w:r w:rsidRPr="00306EB6">
              <w:rPr>
                <w:sz w:val="20"/>
                <w:szCs w:val="20"/>
              </w:rPr>
              <w:t>Кредитный риск по производным финансовым инструментам</w:t>
            </w:r>
          </w:p>
        </w:tc>
        <w:tc>
          <w:tcPr>
            <w:tcW w:w="1666" w:type="dxa"/>
          </w:tcPr>
          <w:p w14:paraId="54FB2394" w14:textId="77777777" w:rsidR="007B42DB" w:rsidRPr="00AD4505" w:rsidRDefault="007B42DB" w:rsidP="009F27A5">
            <w:pPr>
              <w:jc w:val="center"/>
              <w:rPr>
                <w:sz w:val="20"/>
                <w:szCs w:val="20"/>
                <w:lang w:val="en-US"/>
              </w:rPr>
            </w:pPr>
            <w:r w:rsidRPr="00AD4505">
              <w:rPr>
                <w:sz w:val="20"/>
                <w:szCs w:val="20"/>
                <w:lang w:val="en-US"/>
              </w:rPr>
              <w:t>-</w:t>
            </w:r>
          </w:p>
        </w:tc>
        <w:tc>
          <w:tcPr>
            <w:tcW w:w="1666" w:type="dxa"/>
          </w:tcPr>
          <w:p w14:paraId="4190BBE8" w14:textId="77777777" w:rsidR="007B42DB" w:rsidRPr="00306EB6" w:rsidRDefault="007B42DB" w:rsidP="009F27A5">
            <w:pPr>
              <w:jc w:val="center"/>
              <w:rPr>
                <w:sz w:val="20"/>
                <w:szCs w:val="20"/>
              </w:rPr>
            </w:pPr>
            <w:r w:rsidRPr="00306EB6">
              <w:rPr>
                <w:sz w:val="20"/>
                <w:szCs w:val="20"/>
              </w:rPr>
              <w:t>-</w:t>
            </w:r>
          </w:p>
        </w:tc>
      </w:tr>
      <w:tr w:rsidR="007B42DB" w:rsidRPr="00BA661E" w14:paraId="164ED5DF" w14:textId="77777777" w:rsidTr="00094533">
        <w:trPr>
          <w:jc w:val="center"/>
        </w:trPr>
        <w:tc>
          <w:tcPr>
            <w:tcW w:w="5970" w:type="dxa"/>
          </w:tcPr>
          <w:p w14:paraId="67F0BF82" w14:textId="77777777" w:rsidR="007B42DB" w:rsidRPr="00306EB6" w:rsidRDefault="007B42DB" w:rsidP="009F27A5">
            <w:pPr>
              <w:rPr>
                <w:sz w:val="20"/>
                <w:szCs w:val="20"/>
              </w:rPr>
            </w:pPr>
            <w:r w:rsidRPr="00306EB6">
              <w:rPr>
                <w:sz w:val="20"/>
                <w:szCs w:val="20"/>
              </w:rPr>
              <w:t>Срочные сделки и производные финансовые инструменты</w:t>
            </w:r>
          </w:p>
        </w:tc>
        <w:tc>
          <w:tcPr>
            <w:tcW w:w="1666" w:type="dxa"/>
          </w:tcPr>
          <w:p w14:paraId="19EFC555" w14:textId="77777777" w:rsidR="007B42DB" w:rsidRPr="00AD4505" w:rsidRDefault="007B42DB" w:rsidP="009F27A5">
            <w:pPr>
              <w:jc w:val="center"/>
              <w:rPr>
                <w:sz w:val="20"/>
                <w:szCs w:val="20"/>
                <w:lang w:val="en-US"/>
              </w:rPr>
            </w:pPr>
            <w:r w:rsidRPr="00AD4505">
              <w:rPr>
                <w:sz w:val="20"/>
                <w:szCs w:val="20"/>
                <w:lang w:val="en-US"/>
              </w:rPr>
              <w:t>-</w:t>
            </w:r>
          </w:p>
        </w:tc>
        <w:tc>
          <w:tcPr>
            <w:tcW w:w="1666" w:type="dxa"/>
          </w:tcPr>
          <w:p w14:paraId="1E71FEF6" w14:textId="77777777" w:rsidR="007B42DB" w:rsidRPr="00306EB6" w:rsidRDefault="007B42DB" w:rsidP="009F27A5">
            <w:pPr>
              <w:jc w:val="center"/>
              <w:rPr>
                <w:sz w:val="20"/>
                <w:szCs w:val="20"/>
              </w:rPr>
            </w:pPr>
            <w:r w:rsidRPr="00306EB6">
              <w:rPr>
                <w:sz w:val="20"/>
                <w:szCs w:val="20"/>
              </w:rPr>
              <w:t>-</w:t>
            </w:r>
          </w:p>
        </w:tc>
      </w:tr>
      <w:tr w:rsidR="007B42DB" w:rsidRPr="00BA661E" w14:paraId="3FF7AD52" w14:textId="77777777" w:rsidTr="00094533">
        <w:trPr>
          <w:jc w:val="center"/>
        </w:trPr>
        <w:tc>
          <w:tcPr>
            <w:tcW w:w="5970" w:type="dxa"/>
          </w:tcPr>
          <w:p w14:paraId="696F8FD2" w14:textId="77777777" w:rsidR="007B42DB" w:rsidRPr="00306EB6" w:rsidRDefault="007B42DB" w:rsidP="009F27A5">
            <w:pPr>
              <w:rPr>
                <w:sz w:val="20"/>
                <w:szCs w:val="20"/>
              </w:rPr>
            </w:pPr>
            <w:r w:rsidRPr="00306EB6">
              <w:rPr>
                <w:sz w:val="20"/>
                <w:szCs w:val="20"/>
              </w:rPr>
              <w:t>Кредитный риск по срочным сделкам и производным финансовым инструментам</w:t>
            </w:r>
          </w:p>
        </w:tc>
        <w:tc>
          <w:tcPr>
            <w:tcW w:w="1666" w:type="dxa"/>
          </w:tcPr>
          <w:p w14:paraId="77ED53E3" w14:textId="77777777" w:rsidR="007B42DB" w:rsidRPr="00AD4505" w:rsidRDefault="007B42DB" w:rsidP="009F27A5">
            <w:pPr>
              <w:jc w:val="center"/>
              <w:rPr>
                <w:sz w:val="20"/>
                <w:szCs w:val="20"/>
                <w:lang w:val="en-US"/>
              </w:rPr>
            </w:pPr>
            <w:r w:rsidRPr="00AD4505">
              <w:rPr>
                <w:sz w:val="20"/>
                <w:szCs w:val="20"/>
                <w:lang w:val="en-US"/>
              </w:rPr>
              <w:t>-</w:t>
            </w:r>
          </w:p>
        </w:tc>
        <w:tc>
          <w:tcPr>
            <w:tcW w:w="1666" w:type="dxa"/>
          </w:tcPr>
          <w:p w14:paraId="66B81B2E" w14:textId="77777777" w:rsidR="007B42DB" w:rsidRPr="00306EB6" w:rsidRDefault="007B42DB" w:rsidP="009F27A5">
            <w:pPr>
              <w:jc w:val="center"/>
              <w:rPr>
                <w:sz w:val="20"/>
                <w:szCs w:val="20"/>
              </w:rPr>
            </w:pPr>
            <w:r w:rsidRPr="00306EB6">
              <w:rPr>
                <w:sz w:val="20"/>
                <w:szCs w:val="20"/>
              </w:rPr>
              <w:t>-</w:t>
            </w:r>
          </w:p>
        </w:tc>
      </w:tr>
    </w:tbl>
    <w:p w14:paraId="1BC0F510" w14:textId="77777777" w:rsidR="0087381E" w:rsidRPr="007B42DB" w:rsidRDefault="0087381E" w:rsidP="0087381E">
      <w:pPr>
        <w:tabs>
          <w:tab w:val="left" w:pos="284"/>
          <w:tab w:val="left" w:pos="567"/>
        </w:tabs>
        <w:spacing w:before="120"/>
        <w:ind w:firstLine="284"/>
        <w:jc w:val="both"/>
        <w:rPr>
          <w:b/>
          <w:sz w:val="20"/>
          <w:szCs w:val="20"/>
        </w:rPr>
      </w:pPr>
      <w:r w:rsidRPr="007B42DB">
        <w:rPr>
          <w:b/>
          <w:sz w:val="20"/>
          <w:szCs w:val="20"/>
        </w:rPr>
        <w:t>9.1.1. Исходные данные, допущения и модели оценки, используемые для признания ожидаемых кредитных убытков.</w:t>
      </w:r>
    </w:p>
    <w:p w14:paraId="54862B39" w14:textId="77777777" w:rsidR="007B42DB" w:rsidRPr="007B42DB" w:rsidRDefault="007B42DB" w:rsidP="007B42DB">
      <w:pPr>
        <w:tabs>
          <w:tab w:val="left" w:pos="284"/>
          <w:tab w:val="left" w:pos="567"/>
        </w:tabs>
        <w:ind w:firstLine="284"/>
        <w:jc w:val="both"/>
        <w:rPr>
          <w:sz w:val="20"/>
          <w:szCs w:val="20"/>
        </w:rPr>
      </w:pPr>
      <w:r w:rsidRPr="007B42DB">
        <w:rPr>
          <w:sz w:val="20"/>
          <w:szCs w:val="20"/>
        </w:rPr>
        <w:t>Банк применяет модель ожидаемых кредитных убытков для целей резервирования финансовых инструментов. Объем ожидаемых кредитных убытков, признаваемый как оценочный резерв под кредитные убытки, зависит от степени ухудшения кредитного качества с момента первоначального признания финансового инструмента.</w:t>
      </w:r>
    </w:p>
    <w:p w14:paraId="3A34FD54" w14:textId="77777777" w:rsidR="007B42DB" w:rsidRPr="007B42DB" w:rsidRDefault="007B42DB" w:rsidP="007B42DB">
      <w:pPr>
        <w:tabs>
          <w:tab w:val="left" w:pos="284"/>
          <w:tab w:val="left" w:pos="567"/>
        </w:tabs>
        <w:spacing w:before="60"/>
        <w:ind w:firstLine="284"/>
        <w:jc w:val="both"/>
        <w:rPr>
          <w:b/>
          <w:i/>
          <w:sz w:val="20"/>
          <w:szCs w:val="20"/>
        </w:rPr>
      </w:pPr>
      <w:r w:rsidRPr="007B42DB">
        <w:rPr>
          <w:b/>
          <w:i/>
          <w:sz w:val="20"/>
          <w:szCs w:val="20"/>
        </w:rPr>
        <w:t>Оценка ожидаемых кредитных убытков за 12 месяцев и ожидаемых кредитных убытков за весь срок.</w:t>
      </w:r>
    </w:p>
    <w:p w14:paraId="1DE74E45" w14:textId="77777777" w:rsidR="007B42DB" w:rsidRPr="007B42DB" w:rsidRDefault="007B42DB" w:rsidP="007B42DB">
      <w:pPr>
        <w:tabs>
          <w:tab w:val="left" w:pos="284"/>
          <w:tab w:val="left" w:pos="567"/>
        </w:tabs>
        <w:ind w:firstLine="284"/>
        <w:jc w:val="both"/>
        <w:rPr>
          <w:sz w:val="20"/>
          <w:szCs w:val="20"/>
        </w:rPr>
      </w:pPr>
      <w:r w:rsidRPr="007B42DB">
        <w:rPr>
          <w:sz w:val="20"/>
          <w:szCs w:val="20"/>
        </w:rPr>
        <w:t>В зависимости от изменения кредитного риска с момента первоначального признания, Банк относит финансовые инструменты к одной из следующих стадий:</w:t>
      </w:r>
    </w:p>
    <w:p w14:paraId="4DB25CDF" w14:textId="77777777" w:rsidR="007B42DB" w:rsidRPr="007B42DB" w:rsidRDefault="007B42DB" w:rsidP="007B42DB">
      <w:pPr>
        <w:ind w:firstLine="425"/>
        <w:jc w:val="both"/>
        <w:rPr>
          <w:sz w:val="20"/>
          <w:szCs w:val="20"/>
        </w:rPr>
      </w:pPr>
      <w:r w:rsidRPr="007B42DB">
        <w:rPr>
          <w:sz w:val="20"/>
          <w:szCs w:val="20"/>
        </w:rPr>
        <w:t xml:space="preserve">- 1-я Стадия «Работающие активы (активы с нормальным (низким) уровнем кредитного риска)» - финансовые инструменты, по которым не наблюдалось значительное увеличение кредитного риска – рассчитываются 12-месячные ожидаемые кредитные убытки;  </w:t>
      </w:r>
    </w:p>
    <w:p w14:paraId="4EA1AC81" w14:textId="77777777" w:rsidR="007B42DB" w:rsidRPr="007B42DB" w:rsidRDefault="007B42DB" w:rsidP="007B42DB">
      <w:pPr>
        <w:ind w:firstLine="425"/>
        <w:jc w:val="both"/>
        <w:rPr>
          <w:sz w:val="20"/>
          <w:szCs w:val="20"/>
        </w:rPr>
      </w:pPr>
      <w:r w:rsidRPr="007B42DB">
        <w:rPr>
          <w:sz w:val="20"/>
          <w:szCs w:val="20"/>
        </w:rPr>
        <w:t xml:space="preserve"> - 2-я Стадия «Работающие активы, по которым произошло существенное изменение кредитного риска» - финансовые инструменты с</w:t>
      </w:r>
      <w:r w:rsidR="003D68D6">
        <w:rPr>
          <w:sz w:val="20"/>
          <w:szCs w:val="20"/>
        </w:rPr>
        <w:t>о</w:t>
      </w:r>
      <w:r w:rsidRPr="007B42DB">
        <w:rPr>
          <w:sz w:val="20"/>
          <w:szCs w:val="20"/>
        </w:rPr>
        <w:t xml:space="preserve"> значительным увеличением кредитного риска, но не являющиеся обесцененными – рассчитываются ожидаемые кредитные убытки в течение всего срока жизни финансового инструмента;  </w:t>
      </w:r>
    </w:p>
    <w:p w14:paraId="2B63B45F" w14:textId="77777777" w:rsidR="007B42DB" w:rsidRPr="007B42DB" w:rsidRDefault="007B42DB" w:rsidP="007B42DB">
      <w:pPr>
        <w:ind w:firstLine="425"/>
        <w:jc w:val="both"/>
        <w:rPr>
          <w:sz w:val="20"/>
          <w:szCs w:val="20"/>
        </w:rPr>
      </w:pPr>
      <w:r w:rsidRPr="007B42DB">
        <w:rPr>
          <w:sz w:val="20"/>
          <w:szCs w:val="20"/>
        </w:rPr>
        <w:t>- 3-я Стадия «Обесцененные активы (включая дефолтную задолженность)» - обесцененные финансовые инструменты – рассчитываются ожидаемые кредитные убытки за весь срок жизни финансового инструмента.</w:t>
      </w:r>
    </w:p>
    <w:p w14:paraId="2B0B5C62" w14:textId="77777777" w:rsidR="007B42DB" w:rsidRPr="007B42DB" w:rsidRDefault="007B42DB" w:rsidP="007B42DB">
      <w:pPr>
        <w:tabs>
          <w:tab w:val="left" w:pos="284"/>
          <w:tab w:val="left" w:pos="567"/>
        </w:tabs>
        <w:spacing w:before="60"/>
        <w:ind w:firstLine="284"/>
        <w:jc w:val="both"/>
        <w:rPr>
          <w:b/>
          <w:i/>
          <w:sz w:val="20"/>
          <w:szCs w:val="20"/>
        </w:rPr>
      </w:pPr>
      <w:r w:rsidRPr="007B42DB">
        <w:rPr>
          <w:b/>
          <w:i/>
          <w:sz w:val="20"/>
          <w:szCs w:val="20"/>
        </w:rPr>
        <w:t xml:space="preserve">Значительное увеличение кредитного риска. </w:t>
      </w:r>
    </w:p>
    <w:p w14:paraId="6DE3D418" w14:textId="77777777" w:rsidR="007B42DB" w:rsidRPr="007B42DB" w:rsidRDefault="007B42DB" w:rsidP="007B42DB">
      <w:pPr>
        <w:tabs>
          <w:tab w:val="left" w:pos="284"/>
          <w:tab w:val="left" w:pos="567"/>
        </w:tabs>
        <w:ind w:firstLine="284"/>
        <w:jc w:val="both"/>
        <w:rPr>
          <w:sz w:val="20"/>
          <w:szCs w:val="20"/>
        </w:rPr>
      </w:pPr>
      <w:r w:rsidRPr="007B42DB">
        <w:rPr>
          <w:sz w:val="20"/>
          <w:szCs w:val="20"/>
        </w:rPr>
        <w:t>При оценке того, имело ли место значительное увеличение кредитного риска по финансовому инструменту с момента его первоначального признания, Банка рассматривает обоснованную и подтверждаемую информацию, которая уместна и доступна без чрезмерных затрат или усилий. Оценка включает как количественную, так и качественную информацию, а также анализ, основанный на историческом опыте Банка, экспертной оценке кредитного качества и прогнозной информации.</w:t>
      </w:r>
    </w:p>
    <w:p w14:paraId="584C9B45" w14:textId="77777777" w:rsidR="007B42DB" w:rsidRPr="007B42DB" w:rsidRDefault="007B42DB" w:rsidP="007B42DB">
      <w:pPr>
        <w:tabs>
          <w:tab w:val="left" w:pos="284"/>
          <w:tab w:val="left" w:pos="567"/>
        </w:tabs>
        <w:ind w:firstLine="284"/>
        <w:jc w:val="both"/>
        <w:rPr>
          <w:sz w:val="20"/>
          <w:szCs w:val="20"/>
        </w:rPr>
      </w:pPr>
      <w:r w:rsidRPr="007B42DB">
        <w:rPr>
          <w:sz w:val="20"/>
          <w:szCs w:val="20"/>
        </w:rPr>
        <w:lastRenderedPageBreak/>
        <w:t>Цель оценки заключается в выявлении того, имело ли место значительное увеличение кредитного риска в отношении позиции, подверженной кредитному риску, посредством сравнения:</w:t>
      </w:r>
    </w:p>
    <w:p w14:paraId="0DED9E54" w14:textId="77777777" w:rsidR="007B42DB" w:rsidRPr="007B42DB" w:rsidRDefault="007B42DB" w:rsidP="007B42DB">
      <w:pPr>
        <w:numPr>
          <w:ilvl w:val="0"/>
          <w:numId w:val="28"/>
        </w:numPr>
        <w:tabs>
          <w:tab w:val="left" w:pos="284"/>
          <w:tab w:val="left" w:pos="567"/>
        </w:tabs>
        <w:ind w:left="0" w:firstLine="284"/>
        <w:jc w:val="both"/>
        <w:rPr>
          <w:sz w:val="20"/>
          <w:szCs w:val="20"/>
        </w:rPr>
      </w:pPr>
      <w:r w:rsidRPr="007B42DB">
        <w:rPr>
          <w:sz w:val="20"/>
          <w:szCs w:val="20"/>
        </w:rPr>
        <w:t>вероятности дефолта за оставшуюся часть всего срока по состоянию на дату оценки; и</w:t>
      </w:r>
    </w:p>
    <w:p w14:paraId="6FDFC472" w14:textId="77777777" w:rsidR="007B42DB" w:rsidRPr="007B42DB" w:rsidRDefault="007B42DB" w:rsidP="007B42DB">
      <w:pPr>
        <w:numPr>
          <w:ilvl w:val="0"/>
          <w:numId w:val="28"/>
        </w:numPr>
        <w:tabs>
          <w:tab w:val="left" w:pos="284"/>
          <w:tab w:val="left" w:pos="567"/>
        </w:tabs>
        <w:spacing w:after="60"/>
        <w:ind w:left="0" w:firstLine="284"/>
        <w:jc w:val="both"/>
        <w:rPr>
          <w:sz w:val="20"/>
          <w:szCs w:val="20"/>
        </w:rPr>
      </w:pPr>
      <w:r w:rsidRPr="007B42DB">
        <w:rPr>
          <w:sz w:val="20"/>
          <w:szCs w:val="20"/>
        </w:rPr>
        <w:t>вероятности дефолта за оставшуюся часть всего срока, рассчитанной в отношении данного момента времени при первоначальном признании позиции, подверженной кредитному риску (скорректированной, если уместно, с учетом изменения ожиданий относительно досрочного погашения).</w:t>
      </w:r>
    </w:p>
    <w:p w14:paraId="768031A3" w14:textId="77777777" w:rsidR="007B42DB" w:rsidRPr="007B42DB" w:rsidRDefault="007B42DB" w:rsidP="007B42DB">
      <w:pPr>
        <w:tabs>
          <w:tab w:val="left" w:pos="284"/>
          <w:tab w:val="left" w:pos="567"/>
        </w:tabs>
        <w:ind w:firstLine="284"/>
        <w:jc w:val="both"/>
        <w:rPr>
          <w:sz w:val="20"/>
          <w:szCs w:val="20"/>
        </w:rPr>
      </w:pPr>
      <w:r w:rsidRPr="007B42DB">
        <w:rPr>
          <w:sz w:val="20"/>
          <w:szCs w:val="20"/>
        </w:rPr>
        <w:t>Банк присваивает каждой позиции, подверженной кредитному риску, соответствующий рейтинг кредитного риска на основании различных данных, которые используются для прогнозирования вероятности дефолта, а также посредством применения экспертного суждения в отношении кредитного качества. Рейтинги кредитного риска (внутренние рейтинги заемщиков) определяются с использованием качественных и количественных факторов, которые служат индикатором риска наступления дефолта. Эти факторы меняются в зависимости от характера подверженной кредитному риску позиции и типа заемщика.</w:t>
      </w:r>
    </w:p>
    <w:p w14:paraId="2EFD2D88" w14:textId="77777777" w:rsidR="007B42DB" w:rsidRPr="007B42DB" w:rsidRDefault="007B42DB" w:rsidP="007B42DB">
      <w:pPr>
        <w:tabs>
          <w:tab w:val="left" w:pos="284"/>
          <w:tab w:val="left" w:pos="567"/>
        </w:tabs>
        <w:ind w:firstLine="284"/>
        <w:jc w:val="both"/>
        <w:rPr>
          <w:sz w:val="20"/>
          <w:szCs w:val="20"/>
        </w:rPr>
      </w:pPr>
      <w:r w:rsidRPr="007B42DB">
        <w:rPr>
          <w:sz w:val="20"/>
          <w:szCs w:val="20"/>
        </w:rPr>
        <w:t>Каждая позиция, подверженная кредитному риску, относится к определенному рейтингу кредитного риска на дату первоначального признания на основании имеющейся о заемщике информации. Позиции, подверженные кредитному риску, подлежат постоянному мониторингу, что может привести к присвоению позиции рейтинга, отличного от рейтинга кредитного риска при первоначальном признании.</w:t>
      </w:r>
    </w:p>
    <w:p w14:paraId="41C882DD" w14:textId="77777777" w:rsidR="007B42DB" w:rsidRPr="007B42DB" w:rsidRDefault="007B42DB" w:rsidP="007B42DB">
      <w:pPr>
        <w:tabs>
          <w:tab w:val="left" w:pos="284"/>
          <w:tab w:val="left" w:pos="567"/>
        </w:tabs>
        <w:spacing w:after="120"/>
        <w:ind w:firstLine="284"/>
        <w:jc w:val="both"/>
        <w:rPr>
          <w:sz w:val="20"/>
          <w:szCs w:val="20"/>
        </w:rPr>
      </w:pPr>
      <w:r w:rsidRPr="007B42DB">
        <w:rPr>
          <w:sz w:val="20"/>
          <w:szCs w:val="20"/>
        </w:rPr>
        <w:t>Мониторинг предусматривает анализ следующих данных: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8"/>
        <w:gridCol w:w="4875"/>
      </w:tblGrid>
      <w:tr w:rsidR="007B42DB" w:rsidRPr="007B42DB" w14:paraId="79ADA9C9" w14:textId="77777777" w:rsidTr="009F27A5">
        <w:trPr>
          <w:jc w:val="center"/>
        </w:trPr>
        <w:tc>
          <w:tcPr>
            <w:tcW w:w="4818" w:type="dxa"/>
          </w:tcPr>
          <w:p w14:paraId="44512490" w14:textId="77777777" w:rsidR="007B42DB" w:rsidRPr="007B42DB" w:rsidRDefault="007B42DB" w:rsidP="007B42DB">
            <w:pPr>
              <w:tabs>
                <w:tab w:val="left" w:pos="284"/>
                <w:tab w:val="left" w:pos="567"/>
              </w:tabs>
              <w:jc w:val="center"/>
              <w:rPr>
                <w:b/>
                <w:sz w:val="20"/>
                <w:szCs w:val="20"/>
              </w:rPr>
            </w:pPr>
            <w:r w:rsidRPr="007B42DB">
              <w:rPr>
                <w:b/>
                <w:sz w:val="20"/>
                <w:szCs w:val="20"/>
              </w:rPr>
              <w:t>Заемщики – юридические лица</w:t>
            </w:r>
          </w:p>
        </w:tc>
        <w:tc>
          <w:tcPr>
            <w:tcW w:w="4875" w:type="dxa"/>
          </w:tcPr>
          <w:p w14:paraId="77F47EB4" w14:textId="77777777" w:rsidR="007B42DB" w:rsidRPr="007B42DB" w:rsidRDefault="007B42DB" w:rsidP="007B42DB">
            <w:pPr>
              <w:tabs>
                <w:tab w:val="left" w:pos="284"/>
                <w:tab w:val="left" w:pos="567"/>
              </w:tabs>
              <w:jc w:val="center"/>
              <w:rPr>
                <w:b/>
                <w:sz w:val="20"/>
                <w:szCs w:val="20"/>
              </w:rPr>
            </w:pPr>
            <w:r w:rsidRPr="007B42DB">
              <w:rPr>
                <w:b/>
                <w:sz w:val="20"/>
                <w:szCs w:val="20"/>
              </w:rPr>
              <w:t>Заемщики – юридические и физические лица</w:t>
            </w:r>
          </w:p>
        </w:tc>
      </w:tr>
      <w:tr w:rsidR="007B42DB" w:rsidRPr="007B42DB" w14:paraId="0178A884" w14:textId="77777777" w:rsidTr="009F27A5">
        <w:trPr>
          <w:jc w:val="center"/>
        </w:trPr>
        <w:tc>
          <w:tcPr>
            <w:tcW w:w="4818" w:type="dxa"/>
          </w:tcPr>
          <w:p w14:paraId="16578187" w14:textId="77777777" w:rsidR="007B42DB" w:rsidRPr="007B42DB" w:rsidRDefault="007B42DB" w:rsidP="007B42DB">
            <w:pPr>
              <w:numPr>
                <w:ilvl w:val="0"/>
                <w:numId w:val="46"/>
              </w:numPr>
              <w:tabs>
                <w:tab w:val="left" w:pos="284"/>
                <w:tab w:val="left" w:pos="426"/>
              </w:tabs>
              <w:ind w:left="0" w:firstLine="284"/>
              <w:jc w:val="both"/>
              <w:rPr>
                <w:sz w:val="20"/>
                <w:szCs w:val="20"/>
              </w:rPr>
            </w:pPr>
            <w:r w:rsidRPr="007B42DB">
              <w:rPr>
                <w:sz w:val="20"/>
                <w:szCs w:val="20"/>
              </w:rPr>
              <w:t xml:space="preserve"> Информация о заемщиках, анализируемая на периодической основе, включая финансовую отчетность.</w:t>
            </w:r>
          </w:p>
          <w:p w14:paraId="3610D51C" w14:textId="77777777" w:rsidR="007B42DB" w:rsidRPr="007B42DB" w:rsidRDefault="007B42DB" w:rsidP="007B42DB">
            <w:pPr>
              <w:numPr>
                <w:ilvl w:val="0"/>
                <w:numId w:val="46"/>
              </w:numPr>
              <w:tabs>
                <w:tab w:val="left" w:pos="284"/>
                <w:tab w:val="left" w:pos="426"/>
              </w:tabs>
              <w:ind w:left="0" w:firstLine="284"/>
              <w:jc w:val="both"/>
              <w:rPr>
                <w:sz w:val="20"/>
                <w:szCs w:val="20"/>
              </w:rPr>
            </w:pPr>
            <w:r w:rsidRPr="007B42DB">
              <w:rPr>
                <w:sz w:val="20"/>
                <w:szCs w:val="20"/>
              </w:rPr>
              <w:t>Фактические и ожидаемые значительные изменения в политической, нормативной и технологической среде осуществления деятельности заемщика или его хозяйственной деятельности.</w:t>
            </w:r>
          </w:p>
        </w:tc>
        <w:tc>
          <w:tcPr>
            <w:tcW w:w="4875" w:type="dxa"/>
          </w:tcPr>
          <w:p w14:paraId="3ECC6E6F" w14:textId="77777777" w:rsidR="007B42DB" w:rsidRPr="007B42DB" w:rsidRDefault="007B42DB" w:rsidP="007B42DB">
            <w:pPr>
              <w:numPr>
                <w:ilvl w:val="0"/>
                <w:numId w:val="46"/>
              </w:numPr>
              <w:tabs>
                <w:tab w:val="left" w:pos="0"/>
                <w:tab w:val="left" w:pos="284"/>
                <w:tab w:val="left" w:pos="347"/>
                <w:tab w:val="left" w:pos="489"/>
              </w:tabs>
              <w:ind w:left="0" w:firstLine="347"/>
              <w:jc w:val="both"/>
              <w:rPr>
                <w:sz w:val="20"/>
                <w:szCs w:val="20"/>
              </w:rPr>
            </w:pPr>
            <w:r w:rsidRPr="007B42DB">
              <w:rPr>
                <w:sz w:val="20"/>
                <w:szCs w:val="20"/>
              </w:rPr>
              <w:t xml:space="preserve"> Информация о платежах, включая информацию о статусе просроченной задолженности.</w:t>
            </w:r>
          </w:p>
          <w:p w14:paraId="43B57B4E" w14:textId="77777777" w:rsidR="007B42DB" w:rsidRPr="007B42DB" w:rsidRDefault="007B42DB" w:rsidP="007B42DB">
            <w:pPr>
              <w:numPr>
                <w:ilvl w:val="0"/>
                <w:numId w:val="46"/>
              </w:numPr>
              <w:tabs>
                <w:tab w:val="left" w:pos="0"/>
                <w:tab w:val="left" w:pos="284"/>
                <w:tab w:val="left" w:pos="347"/>
                <w:tab w:val="left" w:pos="489"/>
              </w:tabs>
              <w:ind w:left="0" w:firstLine="347"/>
              <w:jc w:val="both"/>
              <w:rPr>
                <w:sz w:val="20"/>
                <w:szCs w:val="20"/>
              </w:rPr>
            </w:pPr>
            <w:r w:rsidRPr="007B42DB">
              <w:rPr>
                <w:sz w:val="20"/>
                <w:szCs w:val="20"/>
              </w:rPr>
              <w:t>Пересмотр условий кредитных договоров.</w:t>
            </w:r>
          </w:p>
          <w:p w14:paraId="24483727" w14:textId="77777777" w:rsidR="007B42DB" w:rsidRPr="007B42DB" w:rsidRDefault="007B42DB" w:rsidP="007B42DB">
            <w:pPr>
              <w:numPr>
                <w:ilvl w:val="0"/>
                <w:numId w:val="46"/>
              </w:numPr>
              <w:tabs>
                <w:tab w:val="left" w:pos="0"/>
                <w:tab w:val="left" w:pos="284"/>
                <w:tab w:val="left" w:pos="347"/>
                <w:tab w:val="left" w:pos="489"/>
              </w:tabs>
              <w:ind w:left="0" w:firstLine="347"/>
              <w:jc w:val="both"/>
              <w:rPr>
                <w:sz w:val="20"/>
                <w:szCs w:val="20"/>
              </w:rPr>
            </w:pPr>
            <w:r w:rsidRPr="007B42DB">
              <w:rPr>
                <w:sz w:val="20"/>
                <w:szCs w:val="20"/>
              </w:rPr>
              <w:t>Фактические и ожидаемые значительные изменения финансовых и экономических условий, а также условий осуществления деятельности.</w:t>
            </w:r>
          </w:p>
        </w:tc>
      </w:tr>
    </w:tbl>
    <w:p w14:paraId="0CE57F29" w14:textId="77777777" w:rsidR="007B42DB" w:rsidRPr="007B42DB" w:rsidRDefault="007B42DB" w:rsidP="007B42DB">
      <w:pPr>
        <w:tabs>
          <w:tab w:val="left" w:pos="284"/>
          <w:tab w:val="left" w:pos="567"/>
        </w:tabs>
        <w:spacing w:before="60" w:after="120"/>
        <w:ind w:firstLine="284"/>
        <w:jc w:val="both"/>
        <w:rPr>
          <w:sz w:val="20"/>
          <w:szCs w:val="20"/>
        </w:rPr>
      </w:pPr>
      <w:r w:rsidRPr="007B42DB">
        <w:rPr>
          <w:sz w:val="20"/>
          <w:szCs w:val="20"/>
        </w:rPr>
        <w:t>Опровержение допущения о значительном увеличении кредитного риска с момента первоначального признания по финансовым активам, платежи по которым просрочены более чем на 30 дней, в отчетном периоде в Банке отсутствует.</w:t>
      </w:r>
    </w:p>
    <w:p w14:paraId="5B4C0C01" w14:textId="77777777" w:rsidR="007B42DB" w:rsidRPr="007B42DB" w:rsidRDefault="007B42DB" w:rsidP="007B42DB">
      <w:pPr>
        <w:tabs>
          <w:tab w:val="left" w:pos="284"/>
          <w:tab w:val="left" w:pos="567"/>
        </w:tabs>
        <w:spacing w:before="120"/>
        <w:ind w:firstLine="284"/>
        <w:jc w:val="both"/>
        <w:rPr>
          <w:b/>
          <w:i/>
          <w:sz w:val="20"/>
          <w:szCs w:val="20"/>
        </w:rPr>
      </w:pPr>
      <w:r w:rsidRPr="007B42DB">
        <w:rPr>
          <w:b/>
          <w:i/>
          <w:sz w:val="20"/>
          <w:szCs w:val="20"/>
        </w:rPr>
        <w:t>Кредитно-обесцененные активы.</w:t>
      </w:r>
    </w:p>
    <w:p w14:paraId="0F756BFA" w14:textId="77777777" w:rsidR="007B42DB" w:rsidRPr="007B42DB" w:rsidRDefault="007B42DB" w:rsidP="007B42DB">
      <w:pPr>
        <w:spacing w:after="120"/>
        <w:ind w:firstLine="284"/>
        <w:jc w:val="both"/>
        <w:rPr>
          <w:sz w:val="20"/>
          <w:szCs w:val="20"/>
        </w:rPr>
      </w:pPr>
      <w:r w:rsidRPr="007B42DB">
        <w:rPr>
          <w:sz w:val="20"/>
          <w:szCs w:val="20"/>
        </w:rPr>
        <w:t>Финансовый актив считается кредитно-обесцененным, когда происходит одно или несколько событий, которые оказывают негативное влияние на расчетные будущие денежные потоки по такому финансовому активу и это влияние настолько существенно, что намерения руководства Банка в отношении данного актива смещаются от намерения получить основной долг и проценты на намерение получить максимально возможное возмещение в результате удержания и/или реализации данного актива.</w:t>
      </w:r>
    </w:p>
    <w:p w14:paraId="26BC1D4E" w14:textId="77777777" w:rsidR="007B42DB" w:rsidRPr="007B42DB" w:rsidRDefault="007B42DB" w:rsidP="007B42DB">
      <w:pPr>
        <w:tabs>
          <w:tab w:val="left" w:pos="284"/>
          <w:tab w:val="left" w:pos="567"/>
        </w:tabs>
        <w:spacing w:before="120"/>
        <w:ind w:firstLine="284"/>
        <w:jc w:val="both"/>
        <w:rPr>
          <w:b/>
          <w:i/>
          <w:sz w:val="20"/>
          <w:szCs w:val="20"/>
        </w:rPr>
      </w:pPr>
      <w:r w:rsidRPr="007B42DB">
        <w:rPr>
          <w:b/>
          <w:i/>
          <w:sz w:val="20"/>
          <w:szCs w:val="20"/>
        </w:rPr>
        <w:t>Определение дефолта.</w:t>
      </w:r>
    </w:p>
    <w:p w14:paraId="19BCF7C1" w14:textId="77777777" w:rsidR="007B42DB" w:rsidRPr="007B42DB" w:rsidRDefault="007B42DB" w:rsidP="007B42DB">
      <w:pPr>
        <w:ind w:firstLine="284"/>
        <w:jc w:val="both"/>
        <w:rPr>
          <w:sz w:val="20"/>
          <w:szCs w:val="20"/>
        </w:rPr>
      </w:pPr>
      <w:r w:rsidRPr="007B42DB">
        <w:rPr>
          <w:sz w:val="20"/>
          <w:szCs w:val="20"/>
        </w:rPr>
        <w:t>При определении величины ожидаемых кредитных убытков Банк использует определение дефолта. Банк рассматривает следующие события в качестве событий, указывающих на возникновение дефолта:</w:t>
      </w:r>
    </w:p>
    <w:p w14:paraId="0179665B" w14:textId="77777777" w:rsidR="007B42DB" w:rsidRPr="007B42DB" w:rsidRDefault="007B42DB" w:rsidP="007B42DB">
      <w:pPr>
        <w:numPr>
          <w:ilvl w:val="0"/>
          <w:numId w:val="50"/>
        </w:numPr>
        <w:ind w:left="0" w:firstLine="284"/>
        <w:jc w:val="both"/>
        <w:rPr>
          <w:sz w:val="20"/>
          <w:szCs w:val="20"/>
        </w:rPr>
      </w:pPr>
      <w:r w:rsidRPr="007B42DB">
        <w:rPr>
          <w:sz w:val="20"/>
          <w:szCs w:val="20"/>
        </w:rPr>
        <w:t>у заемщика есть существенная задолженность, которая просрочена более чем на 90 дней;</w:t>
      </w:r>
    </w:p>
    <w:p w14:paraId="2958703A" w14:textId="77777777" w:rsidR="007B42DB" w:rsidRPr="007B42DB" w:rsidRDefault="007B42DB" w:rsidP="007B42DB">
      <w:pPr>
        <w:numPr>
          <w:ilvl w:val="0"/>
          <w:numId w:val="50"/>
        </w:numPr>
        <w:ind w:left="0" w:firstLine="284"/>
        <w:jc w:val="both"/>
        <w:rPr>
          <w:sz w:val="20"/>
          <w:szCs w:val="20"/>
        </w:rPr>
      </w:pPr>
      <w:r w:rsidRPr="007B42DB">
        <w:rPr>
          <w:sz w:val="20"/>
          <w:szCs w:val="20"/>
        </w:rPr>
        <w:t xml:space="preserve">полное исполнение заемщиком кредитных обязательств является маловероятным: </w:t>
      </w:r>
    </w:p>
    <w:p w14:paraId="40D61945" w14:textId="77777777" w:rsidR="007B42DB" w:rsidRPr="007B42DB" w:rsidRDefault="007B42DB" w:rsidP="007B42DB">
      <w:pPr>
        <w:numPr>
          <w:ilvl w:val="0"/>
          <w:numId w:val="49"/>
        </w:numPr>
        <w:spacing w:after="120"/>
        <w:ind w:left="0" w:firstLine="426"/>
        <w:contextualSpacing/>
        <w:jc w:val="both"/>
        <w:rPr>
          <w:rFonts w:eastAsia="Calibri"/>
          <w:sz w:val="20"/>
          <w:szCs w:val="20"/>
          <w:lang w:eastAsia="en-US"/>
        </w:rPr>
      </w:pPr>
      <w:r w:rsidRPr="007B42DB">
        <w:rPr>
          <w:rFonts w:eastAsia="Calibri"/>
          <w:sz w:val="20"/>
          <w:szCs w:val="20"/>
          <w:lang w:eastAsia="en-US"/>
        </w:rPr>
        <w:t>Банк классифицирует задолженность с расчетным резервом более 50%, рассчитанным согласно требованиям Положения Банка России № 590-П;</w:t>
      </w:r>
    </w:p>
    <w:p w14:paraId="709433E2" w14:textId="77777777" w:rsidR="007B42DB" w:rsidRPr="007B42DB" w:rsidRDefault="007B42DB" w:rsidP="007B42DB">
      <w:pPr>
        <w:numPr>
          <w:ilvl w:val="0"/>
          <w:numId w:val="49"/>
        </w:numPr>
        <w:spacing w:after="120"/>
        <w:ind w:left="0" w:firstLine="426"/>
        <w:contextualSpacing/>
        <w:jc w:val="both"/>
        <w:rPr>
          <w:rFonts w:eastAsia="Calibri"/>
          <w:sz w:val="20"/>
          <w:szCs w:val="20"/>
          <w:lang w:eastAsia="en-US"/>
        </w:rPr>
      </w:pPr>
      <w:r w:rsidRPr="007B42DB">
        <w:rPr>
          <w:rFonts w:eastAsia="Calibri"/>
          <w:sz w:val="20"/>
          <w:szCs w:val="20"/>
          <w:lang w:eastAsia="en-US"/>
        </w:rPr>
        <w:t>Банк реализует задолженность с убытком более 25% от суммы реализуемого долга по договору цессии, либо принимает на баланс имущество по договору отступного или от третьих лиц, включая судебных приставов, таким образом, что доля задолженности, погашаемая в корреспонденции со счетом имущества, превышает 25% от суммы реализуемого долга;</w:t>
      </w:r>
    </w:p>
    <w:p w14:paraId="00975619" w14:textId="77777777" w:rsidR="007B42DB" w:rsidRPr="007B42DB" w:rsidRDefault="007B42DB" w:rsidP="007B42DB">
      <w:pPr>
        <w:numPr>
          <w:ilvl w:val="0"/>
          <w:numId w:val="49"/>
        </w:numPr>
        <w:spacing w:after="120"/>
        <w:ind w:left="0" w:firstLine="426"/>
        <w:contextualSpacing/>
        <w:jc w:val="both"/>
        <w:rPr>
          <w:rFonts w:eastAsia="Calibri"/>
          <w:sz w:val="20"/>
          <w:szCs w:val="20"/>
          <w:lang w:eastAsia="en-US"/>
        </w:rPr>
      </w:pPr>
      <w:r w:rsidRPr="007B42DB">
        <w:rPr>
          <w:rFonts w:eastAsia="Calibri"/>
          <w:sz w:val="20"/>
          <w:szCs w:val="20"/>
          <w:lang w:eastAsia="en-US"/>
        </w:rPr>
        <w:t xml:space="preserve">Банк существенно реструктурирует задолженность по договору; </w:t>
      </w:r>
    </w:p>
    <w:p w14:paraId="48CEAD43" w14:textId="77777777" w:rsidR="007B42DB" w:rsidRPr="007B42DB" w:rsidRDefault="007B42DB" w:rsidP="007B42DB">
      <w:pPr>
        <w:numPr>
          <w:ilvl w:val="0"/>
          <w:numId w:val="49"/>
        </w:numPr>
        <w:spacing w:after="60"/>
        <w:ind w:left="0" w:firstLine="426"/>
        <w:contextualSpacing/>
        <w:jc w:val="both"/>
        <w:rPr>
          <w:rFonts w:eastAsia="Calibri"/>
          <w:sz w:val="20"/>
          <w:szCs w:val="20"/>
          <w:lang w:eastAsia="en-US"/>
        </w:rPr>
      </w:pPr>
      <w:r w:rsidRPr="007B42DB">
        <w:rPr>
          <w:rFonts w:eastAsia="Calibri"/>
          <w:sz w:val="20"/>
          <w:szCs w:val="20"/>
          <w:lang w:eastAsia="en-US"/>
        </w:rPr>
        <w:t>наличие судебных разбирательств со стороны Банка в отношении заемщика по возврату задолженности, либо Банк или третьи лица, о чем стало известно Банку, подали заявление на банкротство заемщика или в отношении заемщика введена любая из процедур, предусмотренных законом о банкротстве.</w:t>
      </w:r>
    </w:p>
    <w:p w14:paraId="3BD9B550" w14:textId="77777777" w:rsidR="007B42DB" w:rsidRPr="007B42DB" w:rsidRDefault="007B42DB" w:rsidP="007B42DB">
      <w:pPr>
        <w:tabs>
          <w:tab w:val="left" w:pos="284"/>
          <w:tab w:val="left" w:pos="567"/>
        </w:tabs>
        <w:spacing w:before="120"/>
        <w:ind w:firstLine="284"/>
        <w:jc w:val="both"/>
        <w:rPr>
          <w:b/>
          <w:i/>
          <w:sz w:val="20"/>
          <w:szCs w:val="20"/>
        </w:rPr>
      </w:pPr>
      <w:r w:rsidRPr="007B42DB">
        <w:rPr>
          <w:b/>
          <w:i/>
          <w:sz w:val="20"/>
          <w:szCs w:val="20"/>
        </w:rPr>
        <w:t>Прогнозная информация, включая макроэкономические данные.</w:t>
      </w:r>
    </w:p>
    <w:p w14:paraId="2A0D986D" w14:textId="77777777" w:rsidR="007B42DB" w:rsidRPr="007B42DB" w:rsidRDefault="007B42DB" w:rsidP="007B42DB">
      <w:pPr>
        <w:tabs>
          <w:tab w:val="left" w:pos="284"/>
          <w:tab w:val="left" w:pos="567"/>
        </w:tabs>
        <w:spacing w:after="120"/>
        <w:ind w:firstLine="284"/>
        <w:jc w:val="both"/>
        <w:rPr>
          <w:sz w:val="20"/>
          <w:szCs w:val="20"/>
        </w:rPr>
      </w:pPr>
      <w:r w:rsidRPr="007B42DB">
        <w:rPr>
          <w:sz w:val="20"/>
          <w:szCs w:val="20"/>
        </w:rPr>
        <w:t>Банк включает прогнозную информацию как в оценку на предмет значительного увеличения кредитного риска с момента первоначального признания финансового инструмента, так и в оценку ожидаемых кредитных убытков. Банк использует экспертное суждение для оценки прогнозной информации. Данная оценка также основана на информации, полученной из внешних источников.</w:t>
      </w:r>
    </w:p>
    <w:p w14:paraId="669D69AF" w14:textId="77777777" w:rsidR="007B42DB" w:rsidRPr="007B42DB" w:rsidRDefault="007B42DB" w:rsidP="007B42DB">
      <w:pPr>
        <w:tabs>
          <w:tab w:val="left" w:pos="284"/>
          <w:tab w:val="left" w:pos="567"/>
        </w:tabs>
        <w:spacing w:after="120"/>
        <w:ind w:firstLine="284"/>
        <w:jc w:val="both"/>
        <w:rPr>
          <w:sz w:val="20"/>
          <w:szCs w:val="20"/>
        </w:rPr>
      </w:pPr>
      <w:r w:rsidRPr="007B42DB">
        <w:rPr>
          <w:sz w:val="20"/>
          <w:szCs w:val="20"/>
        </w:rPr>
        <w:t>Влияние макроэкономических факторов определяется на уровне отрасли, в которой осуществляет свою основную деятельность заемщик. Влияние отрасли определяется посредством коэффициента бета, информация о котором публикуется в открытых источниках.</w:t>
      </w:r>
    </w:p>
    <w:p w14:paraId="3FEC417B" w14:textId="77777777" w:rsidR="0087381E" w:rsidRPr="007B42DB" w:rsidRDefault="0087381E" w:rsidP="0087381E">
      <w:pPr>
        <w:tabs>
          <w:tab w:val="left" w:pos="284"/>
          <w:tab w:val="left" w:pos="567"/>
        </w:tabs>
        <w:spacing w:before="120"/>
        <w:ind w:firstLine="284"/>
        <w:jc w:val="both"/>
        <w:rPr>
          <w:b/>
          <w:sz w:val="20"/>
          <w:szCs w:val="20"/>
        </w:rPr>
      </w:pPr>
      <w:r w:rsidRPr="007B42DB">
        <w:rPr>
          <w:b/>
          <w:sz w:val="20"/>
          <w:szCs w:val="20"/>
        </w:rPr>
        <w:t>9.1.2. Информация о подверженности кредитному риску.</w:t>
      </w:r>
    </w:p>
    <w:p w14:paraId="6598DC87" w14:textId="77777777" w:rsidR="0087381E" w:rsidRPr="007B42DB" w:rsidRDefault="0087381E" w:rsidP="0087381E">
      <w:pPr>
        <w:tabs>
          <w:tab w:val="left" w:pos="284"/>
          <w:tab w:val="left" w:pos="567"/>
        </w:tabs>
        <w:spacing w:before="120" w:after="120"/>
        <w:ind w:firstLine="284"/>
        <w:jc w:val="both"/>
        <w:rPr>
          <w:b/>
          <w:i/>
          <w:sz w:val="20"/>
          <w:szCs w:val="20"/>
        </w:rPr>
      </w:pPr>
      <w:r w:rsidRPr="007B42DB">
        <w:rPr>
          <w:b/>
          <w:i/>
          <w:sz w:val="20"/>
          <w:szCs w:val="20"/>
        </w:rPr>
        <w:t>Информация о подверженности финансовых активов кредитному риску и сумме ожидаемых кредитных убытков на 01.0</w:t>
      </w:r>
      <w:r w:rsidR="007B42DB" w:rsidRPr="007B42DB">
        <w:rPr>
          <w:b/>
          <w:i/>
          <w:sz w:val="20"/>
          <w:szCs w:val="20"/>
        </w:rPr>
        <w:t>7</w:t>
      </w:r>
      <w:r w:rsidRPr="007B42DB">
        <w:rPr>
          <w:b/>
          <w:i/>
          <w:sz w:val="20"/>
          <w:szCs w:val="20"/>
        </w:rPr>
        <w:t>.2019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7B42DB" w:rsidRPr="00BA661E" w14:paraId="27223FF3" w14:textId="77777777" w:rsidTr="00094533">
        <w:trPr>
          <w:jc w:val="center"/>
        </w:trPr>
        <w:tc>
          <w:tcPr>
            <w:tcW w:w="3963" w:type="dxa"/>
          </w:tcPr>
          <w:p w14:paraId="345126DF" w14:textId="77777777" w:rsidR="007B42DB" w:rsidRPr="00007460" w:rsidRDefault="007B42DB" w:rsidP="009F27A5">
            <w:pPr>
              <w:pStyle w:val="a6"/>
              <w:tabs>
                <w:tab w:val="left" w:pos="284"/>
                <w:tab w:val="left" w:pos="567"/>
              </w:tabs>
              <w:jc w:val="both"/>
              <w:rPr>
                <w:b w:val="0"/>
                <w:color w:val="FF0000"/>
                <w:sz w:val="20"/>
              </w:rPr>
            </w:pPr>
          </w:p>
        </w:tc>
        <w:tc>
          <w:tcPr>
            <w:tcW w:w="1985" w:type="dxa"/>
          </w:tcPr>
          <w:p w14:paraId="284D0E35" w14:textId="77777777" w:rsidR="007B42DB" w:rsidRPr="001535A4" w:rsidRDefault="007B42DB" w:rsidP="009F27A5">
            <w:pPr>
              <w:pStyle w:val="a6"/>
              <w:tabs>
                <w:tab w:val="left" w:pos="284"/>
                <w:tab w:val="left" w:pos="567"/>
              </w:tabs>
              <w:rPr>
                <w:b w:val="0"/>
                <w:sz w:val="20"/>
              </w:rPr>
            </w:pPr>
            <w:r w:rsidRPr="001535A4">
              <w:rPr>
                <w:b w:val="0"/>
                <w:sz w:val="20"/>
              </w:rPr>
              <w:t>Кредиты юридическим лицам</w:t>
            </w:r>
          </w:p>
        </w:tc>
        <w:tc>
          <w:tcPr>
            <w:tcW w:w="1984" w:type="dxa"/>
          </w:tcPr>
          <w:p w14:paraId="2F26CEE3" w14:textId="77777777" w:rsidR="007B42DB" w:rsidRPr="001535A4" w:rsidRDefault="007B42DB" w:rsidP="009F27A5">
            <w:pPr>
              <w:pStyle w:val="a6"/>
              <w:tabs>
                <w:tab w:val="left" w:pos="284"/>
                <w:tab w:val="left" w:pos="567"/>
              </w:tabs>
              <w:rPr>
                <w:b w:val="0"/>
                <w:sz w:val="20"/>
              </w:rPr>
            </w:pPr>
            <w:r w:rsidRPr="001535A4">
              <w:rPr>
                <w:b w:val="0"/>
                <w:sz w:val="20"/>
              </w:rPr>
              <w:t>Кредиты</w:t>
            </w:r>
          </w:p>
          <w:p w14:paraId="7EDBA6D0" w14:textId="77777777" w:rsidR="007B42DB" w:rsidRPr="001535A4" w:rsidRDefault="007B42DB" w:rsidP="009F27A5">
            <w:pPr>
              <w:pStyle w:val="a6"/>
              <w:tabs>
                <w:tab w:val="left" w:pos="284"/>
                <w:tab w:val="left" w:pos="567"/>
              </w:tabs>
              <w:rPr>
                <w:b w:val="0"/>
                <w:sz w:val="20"/>
              </w:rPr>
            </w:pPr>
            <w:r w:rsidRPr="001535A4">
              <w:rPr>
                <w:b w:val="0"/>
                <w:sz w:val="20"/>
              </w:rPr>
              <w:t xml:space="preserve"> физическим лицам</w:t>
            </w:r>
          </w:p>
        </w:tc>
        <w:tc>
          <w:tcPr>
            <w:tcW w:w="1408" w:type="dxa"/>
          </w:tcPr>
          <w:p w14:paraId="4B9B7D49" w14:textId="77777777" w:rsidR="007B42DB" w:rsidRPr="001535A4" w:rsidRDefault="007B42DB" w:rsidP="009F27A5">
            <w:pPr>
              <w:pStyle w:val="a6"/>
              <w:tabs>
                <w:tab w:val="left" w:pos="284"/>
                <w:tab w:val="left" w:pos="567"/>
              </w:tabs>
              <w:rPr>
                <w:b w:val="0"/>
                <w:sz w:val="20"/>
              </w:rPr>
            </w:pPr>
            <w:r w:rsidRPr="001535A4">
              <w:rPr>
                <w:b w:val="0"/>
                <w:sz w:val="20"/>
              </w:rPr>
              <w:t>Итого</w:t>
            </w:r>
          </w:p>
        </w:tc>
      </w:tr>
      <w:tr w:rsidR="007B42DB" w:rsidRPr="00BA661E" w14:paraId="44C8A25B" w14:textId="77777777" w:rsidTr="00094533">
        <w:trPr>
          <w:jc w:val="center"/>
        </w:trPr>
        <w:tc>
          <w:tcPr>
            <w:tcW w:w="3963" w:type="dxa"/>
            <w:tcBorders>
              <w:top w:val="single" w:sz="4" w:space="0" w:color="000000"/>
              <w:left w:val="single" w:sz="4" w:space="0" w:color="000000"/>
              <w:bottom w:val="nil"/>
              <w:right w:val="single" w:sz="4" w:space="0" w:color="000000"/>
            </w:tcBorders>
          </w:tcPr>
          <w:p w14:paraId="67FC0C5D" w14:textId="77777777" w:rsidR="007B42DB" w:rsidRPr="001535A4" w:rsidRDefault="007B42DB" w:rsidP="009F27A5">
            <w:pPr>
              <w:pStyle w:val="a6"/>
              <w:tabs>
                <w:tab w:val="left" w:pos="284"/>
                <w:tab w:val="left" w:pos="567"/>
              </w:tabs>
              <w:jc w:val="both"/>
              <w:rPr>
                <w:b w:val="0"/>
                <w:sz w:val="20"/>
              </w:rPr>
            </w:pPr>
            <w:r w:rsidRPr="001535A4">
              <w:rPr>
                <w:sz w:val="20"/>
              </w:rPr>
              <w:t>Валовая балансовая стоимость активов</w:t>
            </w:r>
          </w:p>
          <w:p w14:paraId="4B7349BD" w14:textId="77777777" w:rsidR="007B42DB" w:rsidRPr="001535A4" w:rsidRDefault="007B42DB" w:rsidP="009F27A5">
            <w:pPr>
              <w:pStyle w:val="a6"/>
              <w:tabs>
                <w:tab w:val="left" w:pos="284"/>
                <w:tab w:val="left" w:pos="567"/>
              </w:tabs>
              <w:jc w:val="both"/>
              <w:rPr>
                <w:b w:val="0"/>
                <w:sz w:val="20"/>
              </w:rPr>
            </w:pPr>
            <w:r w:rsidRPr="001535A4">
              <w:rPr>
                <w:b w:val="0"/>
                <w:sz w:val="20"/>
              </w:rPr>
              <w:t>Стадия 1</w:t>
            </w:r>
          </w:p>
        </w:tc>
        <w:tc>
          <w:tcPr>
            <w:tcW w:w="1985" w:type="dxa"/>
            <w:tcBorders>
              <w:top w:val="single" w:sz="4" w:space="0" w:color="000000"/>
              <w:left w:val="single" w:sz="4" w:space="0" w:color="000000"/>
              <w:bottom w:val="nil"/>
              <w:right w:val="single" w:sz="4" w:space="0" w:color="000000"/>
            </w:tcBorders>
          </w:tcPr>
          <w:p w14:paraId="20E0BE77" w14:textId="77777777" w:rsidR="007B42DB" w:rsidRPr="00007460" w:rsidRDefault="007B42DB" w:rsidP="009F27A5">
            <w:pPr>
              <w:pStyle w:val="a6"/>
              <w:tabs>
                <w:tab w:val="left" w:pos="284"/>
                <w:tab w:val="left" w:pos="567"/>
              </w:tabs>
              <w:rPr>
                <w:b w:val="0"/>
                <w:color w:val="FF0000"/>
                <w:sz w:val="20"/>
              </w:rPr>
            </w:pPr>
          </w:p>
          <w:p w14:paraId="68F796CC" w14:textId="77777777" w:rsidR="007B42DB" w:rsidRPr="00483152" w:rsidRDefault="007B42DB" w:rsidP="009F27A5">
            <w:pPr>
              <w:pStyle w:val="a6"/>
              <w:tabs>
                <w:tab w:val="left" w:pos="284"/>
                <w:tab w:val="left" w:pos="567"/>
              </w:tabs>
              <w:rPr>
                <w:b w:val="0"/>
                <w:sz w:val="20"/>
                <w:lang w:val="en-US"/>
              </w:rPr>
            </w:pPr>
            <w:r w:rsidRPr="00483152">
              <w:rPr>
                <w:b w:val="0"/>
                <w:sz w:val="20"/>
                <w:lang w:val="en-US"/>
              </w:rPr>
              <w:t>273 744</w:t>
            </w:r>
          </w:p>
        </w:tc>
        <w:tc>
          <w:tcPr>
            <w:tcW w:w="1984" w:type="dxa"/>
            <w:tcBorders>
              <w:top w:val="single" w:sz="4" w:space="0" w:color="000000"/>
              <w:left w:val="single" w:sz="4" w:space="0" w:color="000000"/>
              <w:bottom w:val="nil"/>
              <w:right w:val="single" w:sz="4" w:space="0" w:color="000000"/>
            </w:tcBorders>
          </w:tcPr>
          <w:p w14:paraId="7D60F975" w14:textId="77777777" w:rsidR="007B42DB" w:rsidRPr="00211471" w:rsidRDefault="007B42DB" w:rsidP="009F27A5">
            <w:pPr>
              <w:pStyle w:val="a6"/>
              <w:tabs>
                <w:tab w:val="left" w:pos="284"/>
                <w:tab w:val="left" w:pos="567"/>
              </w:tabs>
              <w:rPr>
                <w:b w:val="0"/>
                <w:sz w:val="20"/>
                <w:lang w:val="en-US"/>
              </w:rPr>
            </w:pPr>
          </w:p>
          <w:p w14:paraId="0C4EE62F" w14:textId="77777777" w:rsidR="007B42DB" w:rsidRPr="00211471" w:rsidRDefault="007B42DB" w:rsidP="009F27A5">
            <w:pPr>
              <w:pStyle w:val="a6"/>
              <w:tabs>
                <w:tab w:val="left" w:pos="284"/>
                <w:tab w:val="left" w:pos="567"/>
              </w:tabs>
              <w:rPr>
                <w:b w:val="0"/>
                <w:sz w:val="20"/>
                <w:lang w:val="en-US"/>
              </w:rPr>
            </w:pPr>
            <w:r w:rsidRPr="00211471">
              <w:rPr>
                <w:b w:val="0"/>
                <w:sz w:val="20"/>
                <w:lang w:val="en-US"/>
              </w:rPr>
              <w:t>117 167</w:t>
            </w:r>
          </w:p>
        </w:tc>
        <w:tc>
          <w:tcPr>
            <w:tcW w:w="1408" w:type="dxa"/>
            <w:tcBorders>
              <w:top w:val="single" w:sz="4" w:space="0" w:color="000000"/>
              <w:left w:val="single" w:sz="4" w:space="0" w:color="000000"/>
              <w:bottom w:val="nil"/>
              <w:right w:val="single" w:sz="4" w:space="0" w:color="000000"/>
            </w:tcBorders>
          </w:tcPr>
          <w:p w14:paraId="49E1431C" w14:textId="77777777" w:rsidR="007B42DB" w:rsidRPr="00007460" w:rsidRDefault="007B42DB" w:rsidP="009F27A5">
            <w:pPr>
              <w:pStyle w:val="a6"/>
              <w:tabs>
                <w:tab w:val="left" w:pos="284"/>
                <w:tab w:val="left" w:pos="567"/>
              </w:tabs>
              <w:rPr>
                <w:b w:val="0"/>
                <w:color w:val="FF0000"/>
                <w:sz w:val="20"/>
                <w:lang w:val="en-US"/>
              </w:rPr>
            </w:pPr>
          </w:p>
          <w:p w14:paraId="61D85F30" w14:textId="77777777" w:rsidR="007B42DB" w:rsidRPr="00436215" w:rsidRDefault="007B42DB" w:rsidP="009F27A5">
            <w:pPr>
              <w:pStyle w:val="a6"/>
              <w:tabs>
                <w:tab w:val="left" w:pos="284"/>
                <w:tab w:val="left" w:pos="567"/>
              </w:tabs>
              <w:rPr>
                <w:b w:val="0"/>
                <w:sz w:val="20"/>
                <w:lang w:val="en-US"/>
              </w:rPr>
            </w:pPr>
            <w:r w:rsidRPr="00436215">
              <w:rPr>
                <w:b w:val="0"/>
                <w:sz w:val="20"/>
                <w:lang w:val="en-US"/>
              </w:rPr>
              <w:t>390 911</w:t>
            </w:r>
          </w:p>
        </w:tc>
      </w:tr>
      <w:tr w:rsidR="007B42DB" w:rsidRPr="00BA661E" w14:paraId="59D3DBA9" w14:textId="77777777" w:rsidTr="00094533">
        <w:trPr>
          <w:jc w:val="center"/>
        </w:trPr>
        <w:tc>
          <w:tcPr>
            <w:tcW w:w="3963" w:type="dxa"/>
            <w:tcBorders>
              <w:top w:val="nil"/>
              <w:left w:val="single" w:sz="4" w:space="0" w:color="000000"/>
              <w:bottom w:val="nil"/>
              <w:right w:val="single" w:sz="4" w:space="0" w:color="000000"/>
            </w:tcBorders>
          </w:tcPr>
          <w:p w14:paraId="600968CE" w14:textId="77777777" w:rsidR="007B42DB" w:rsidRPr="001535A4" w:rsidRDefault="007B42DB" w:rsidP="009F27A5">
            <w:pPr>
              <w:pStyle w:val="a6"/>
              <w:tabs>
                <w:tab w:val="left" w:pos="284"/>
                <w:tab w:val="left" w:pos="567"/>
              </w:tabs>
              <w:jc w:val="both"/>
              <w:rPr>
                <w:b w:val="0"/>
                <w:sz w:val="20"/>
              </w:rPr>
            </w:pPr>
            <w:r w:rsidRPr="001535A4">
              <w:rPr>
                <w:b w:val="0"/>
                <w:sz w:val="20"/>
              </w:rPr>
              <w:t>Стадия 2</w:t>
            </w:r>
          </w:p>
        </w:tc>
        <w:tc>
          <w:tcPr>
            <w:tcW w:w="1985" w:type="dxa"/>
            <w:tcBorders>
              <w:top w:val="nil"/>
              <w:left w:val="single" w:sz="4" w:space="0" w:color="000000"/>
              <w:bottom w:val="nil"/>
              <w:right w:val="single" w:sz="4" w:space="0" w:color="000000"/>
            </w:tcBorders>
          </w:tcPr>
          <w:p w14:paraId="64068851" w14:textId="77777777" w:rsidR="007B42DB" w:rsidRPr="00483152" w:rsidRDefault="007B42DB" w:rsidP="009F27A5">
            <w:pPr>
              <w:pStyle w:val="a6"/>
              <w:tabs>
                <w:tab w:val="left" w:pos="284"/>
                <w:tab w:val="left" w:pos="567"/>
              </w:tabs>
              <w:rPr>
                <w:b w:val="0"/>
                <w:sz w:val="20"/>
                <w:lang w:val="en-US"/>
              </w:rPr>
            </w:pPr>
            <w:r w:rsidRPr="00483152">
              <w:rPr>
                <w:b w:val="0"/>
                <w:sz w:val="20"/>
                <w:lang w:val="en-US"/>
              </w:rPr>
              <w:t>288 321</w:t>
            </w:r>
          </w:p>
        </w:tc>
        <w:tc>
          <w:tcPr>
            <w:tcW w:w="1984" w:type="dxa"/>
            <w:tcBorders>
              <w:top w:val="nil"/>
              <w:left w:val="single" w:sz="4" w:space="0" w:color="000000"/>
              <w:bottom w:val="nil"/>
              <w:right w:val="single" w:sz="4" w:space="0" w:color="000000"/>
            </w:tcBorders>
          </w:tcPr>
          <w:p w14:paraId="69A87153" w14:textId="77777777" w:rsidR="007B42DB" w:rsidRPr="00211471" w:rsidRDefault="007B42DB" w:rsidP="009F27A5">
            <w:pPr>
              <w:pStyle w:val="a6"/>
              <w:tabs>
                <w:tab w:val="left" w:pos="284"/>
                <w:tab w:val="left" w:pos="567"/>
              </w:tabs>
              <w:rPr>
                <w:b w:val="0"/>
                <w:sz w:val="20"/>
                <w:lang w:val="en-US"/>
              </w:rPr>
            </w:pPr>
            <w:r w:rsidRPr="00211471">
              <w:rPr>
                <w:b w:val="0"/>
                <w:sz w:val="20"/>
                <w:lang w:val="en-US"/>
              </w:rPr>
              <w:t>-</w:t>
            </w:r>
          </w:p>
        </w:tc>
        <w:tc>
          <w:tcPr>
            <w:tcW w:w="1408" w:type="dxa"/>
            <w:tcBorders>
              <w:top w:val="nil"/>
              <w:left w:val="single" w:sz="4" w:space="0" w:color="000000"/>
              <w:bottom w:val="nil"/>
              <w:right w:val="single" w:sz="4" w:space="0" w:color="000000"/>
            </w:tcBorders>
          </w:tcPr>
          <w:p w14:paraId="7E107E8D" w14:textId="77777777" w:rsidR="007B42DB" w:rsidRPr="00436215" w:rsidRDefault="007B42DB" w:rsidP="009F27A5">
            <w:pPr>
              <w:pStyle w:val="a6"/>
              <w:tabs>
                <w:tab w:val="left" w:pos="284"/>
                <w:tab w:val="left" w:pos="567"/>
              </w:tabs>
              <w:rPr>
                <w:b w:val="0"/>
                <w:sz w:val="20"/>
                <w:lang w:val="en-US"/>
              </w:rPr>
            </w:pPr>
            <w:r w:rsidRPr="00436215">
              <w:rPr>
                <w:b w:val="0"/>
                <w:sz w:val="20"/>
                <w:lang w:val="en-US"/>
              </w:rPr>
              <w:t>288 321</w:t>
            </w:r>
          </w:p>
        </w:tc>
      </w:tr>
      <w:tr w:rsidR="007B42DB" w:rsidRPr="00BA661E" w14:paraId="4420C736" w14:textId="77777777" w:rsidTr="00094533">
        <w:trPr>
          <w:jc w:val="center"/>
        </w:trPr>
        <w:tc>
          <w:tcPr>
            <w:tcW w:w="3963" w:type="dxa"/>
            <w:tcBorders>
              <w:top w:val="nil"/>
              <w:left w:val="single" w:sz="4" w:space="0" w:color="000000"/>
              <w:bottom w:val="single" w:sz="4" w:space="0" w:color="000000"/>
              <w:right w:val="single" w:sz="4" w:space="0" w:color="000000"/>
            </w:tcBorders>
          </w:tcPr>
          <w:p w14:paraId="2F9EC6BA" w14:textId="77777777" w:rsidR="007B42DB" w:rsidRPr="001535A4" w:rsidRDefault="007B42DB" w:rsidP="009F27A5">
            <w:pPr>
              <w:pStyle w:val="a6"/>
              <w:tabs>
                <w:tab w:val="left" w:pos="284"/>
                <w:tab w:val="left" w:pos="567"/>
              </w:tabs>
              <w:jc w:val="both"/>
              <w:rPr>
                <w:b w:val="0"/>
                <w:sz w:val="20"/>
              </w:rPr>
            </w:pPr>
            <w:r w:rsidRPr="001535A4">
              <w:rPr>
                <w:b w:val="0"/>
                <w:sz w:val="20"/>
              </w:rPr>
              <w:t>Стадия 3</w:t>
            </w:r>
          </w:p>
        </w:tc>
        <w:tc>
          <w:tcPr>
            <w:tcW w:w="1985" w:type="dxa"/>
            <w:tcBorders>
              <w:top w:val="nil"/>
              <w:left w:val="single" w:sz="4" w:space="0" w:color="000000"/>
              <w:bottom w:val="single" w:sz="4" w:space="0" w:color="000000"/>
              <w:right w:val="single" w:sz="4" w:space="0" w:color="000000"/>
            </w:tcBorders>
          </w:tcPr>
          <w:p w14:paraId="793A895C" w14:textId="77777777" w:rsidR="007B42DB" w:rsidRPr="00483152" w:rsidRDefault="007B42DB" w:rsidP="009F27A5">
            <w:pPr>
              <w:pStyle w:val="a6"/>
              <w:tabs>
                <w:tab w:val="left" w:pos="284"/>
                <w:tab w:val="left" w:pos="567"/>
              </w:tabs>
              <w:rPr>
                <w:b w:val="0"/>
                <w:sz w:val="20"/>
                <w:lang w:val="en-US"/>
              </w:rPr>
            </w:pPr>
            <w:r w:rsidRPr="00483152">
              <w:rPr>
                <w:b w:val="0"/>
                <w:sz w:val="20"/>
                <w:lang w:val="en-US"/>
              </w:rPr>
              <w:t>13 162</w:t>
            </w:r>
          </w:p>
        </w:tc>
        <w:tc>
          <w:tcPr>
            <w:tcW w:w="1984" w:type="dxa"/>
            <w:tcBorders>
              <w:top w:val="nil"/>
              <w:left w:val="single" w:sz="4" w:space="0" w:color="000000"/>
              <w:bottom w:val="single" w:sz="4" w:space="0" w:color="000000"/>
              <w:right w:val="single" w:sz="4" w:space="0" w:color="000000"/>
            </w:tcBorders>
          </w:tcPr>
          <w:p w14:paraId="55B48CAD" w14:textId="77777777" w:rsidR="007B42DB" w:rsidRPr="00211471" w:rsidRDefault="007B42DB" w:rsidP="009F27A5">
            <w:pPr>
              <w:pStyle w:val="a6"/>
              <w:tabs>
                <w:tab w:val="left" w:pos="284"/>
                <w:tab w:val="left" w:pos="567"/>
              </w:tabs>
              <w:rPr>
                <w:b w:val="0"/>
                <w:sz w:val="20"/>
                <w:lang w:val="en-US"/>
              </w:rPr>
            </w:pPr>
            <w:r w:rsidRPr="00211471">
              <w:rPr>
                <w:b w:val="0"/>
                <w:sz w:val="20"/>
                <w:lang w:val="en-US"/>
              </w:rPr>
              <w:t>16 379</w:t>
            </w:r>
          </w:p>
        </w:tc>
        <w:tc>
          <w:tcPr>
            <w:tcW w:w="1408" w:type="dxa"/>
            <w:tcBorders>
              <w:top w:val="nil"/>
              <w:left w:val="single" w:sz="4" w:space="0" w:color="000000"/>
              <w:bottom w:val="single" w:sz="4" w:space="0" w:color="000000"/>
              <w:right w:val="single" w:sz="4" w:space="0" w:color="000000"/>
            </w:tcBorders>
          </w:tcPr>
          <w:p w14:paraId="0A85A53D" w14:textId="77777777" w:rsidR="007B42DB" w:rsidRPr="0018116F" w:rsidRDefault="007B42DB" w:rsidP="009F27A5">
            <w:pPr>
              <w:pStyle w:val="a6"/>
              <w:tabs>
                <w:tab w:val="left" w:pos="284"/>
                <w:tab w:val="left" w:pos="567"/>
              </w:tabs>
              <w:rPr>
                <w:b w:val="0"/>
                <w:sz w:val="20"/>
                <w:lang w:val="en-US"/>
              </w:rPr>
            </w:pPr>
            <w:r w:rsidRPr="0018116F">
              <w:rPr>
                <w:b w:val="0"/>
                <w:sz w:val="20"/>
                <w:lang w:val="en-US"/>
              </w:rPr>
              <w:t>29 541</w:t>
            </w:r>
          </w:p>
        </w:tc>
      </w:tr>
      <w:tr w:rsidR="007B42DB" w:rsidRPr="00BA661E" w14:paraId="654070AF" w14:textId="77777777" w:rsidTr="00094533">
        <w:trPr>
          <w:jc w:val="center"/>
        </w:trPr>
        <w:tc>
          <w:tcPr>
            <w:tcW w:w="3963" w:type="dxa"/>
            <w:tcBorders>
              <w:top w:val="single" w:sz="4" w:space="0" w:color="000000"/>
              <w:bottom w:val="single" w:sz="4" w:space="0" w:color="000000"/>
            </w:tcBorders>
          </w:tcPr>
          <w:p w14:paraId="38874958" w14:textId="77777777" w:rsidR="007B42DB" w:rsidRPr="001535A4" w:rsidRDefault="007B42DB" w:rsidP="009F27A5">
            <w:pPr>
              <w:pStyle w:val="a6"/>
              <w:tabs>
                <w:tab w:val="left" w:pos="284"/>
                <w:tab w:val="left" w:pos="567"/>
              </w:tabs>
              <w:jc w:val="both"/>
              <w:rPr>
                <w:sz w:val="20"/>
              </w:rPr>
            </w:pPr>
            <w:r w:rsidRPr="001535A4">
              <w:rPr>
                <w:sz w:val="20"/>
              </w:rPr>
              <w:t>Итого валовая балансовая стоимость активов</w:t>
            </w:r>
          </w:p>
        </w:tc>
        <w:tc>
          <w:tcPr>
            <w:tcW w:w="1985" w:type="dxa"/>
            <w:tcBorders>
              <w:top w:val="single" w:sz="4" w:space="0" w:color="000000"/>
              <w:bottom w:val="single" w:sz="4" w:space="0" w:color="000000"/>
            </w:tcBorders>
          </w:tcPr>
          <w:p w14:paraId="39158FEF" w14:textId="77777777" w:rsidR="007B42DB" w:rsidRPr="00483152" w:rsidRDefault="007B42DB" w:rsidP="009F27A5">
            <w:pPr>
              <w:pStyle w:val="a6"/>
              <w:tabs>
                <w:tab w:val="left" w:pos="284"/>
                <w:tab w:val="left" w:pos="567"/>
              </w:tabs>
              <w:rPr>
                <w:sz w:val="20"/>
                <w:lang w:val="en-US"/>
              </w:rPr>
            </w:pPr>
            <w:r w:rsidRPr="00483152">
              <w:rPr>
                <w:sz w:val="20"/>
                <w:lang w:val="en-US"/>
              </w:rPr>
              <w:t>575 227</w:t>
            </w:r>
          </w:p>
        </w:tc>
        <w:tc>
          <w:tcPr>
            <w:tcW w:w="1984" w:type="dxa"/>
            <w:tcBorders>
              <w:top w:val="single" w:sz="4" w:space="0" w:color="000000"/>
              <w:bottom w:val="single" w:sz="4" w:space="0" w:color="000000"/>
            </w:tcBorders>
          </w:tcPr>
          <w:p w14:paraId="0B3F8AEF" w14:textId="77777777" w:rsidR="007B42DB" w:rsidRPr="0018116F" w:rsidRDefault="007B42DB" w:rsidP="009F27A5">
            <w:pPr>
              <w:pStyle w:val="a6"/>
              <w:tabs>
                <w:tab w:val="left" w:pos="284"/>
                <w:tab w:val="left" w:pos="567"/>
              </w:tabs>
              <w:rPr>
                <w:sz w:val="20"/>
                <w:lang w:val="en-US"/>
              </w:rPr>
            </w:pPr>
            <w:r w:rsidRPr="0018116F">
              <w:rPr>
                <w:sz w:val="20"/>
                <w:lang w:val="en-US"/>
              </w:rPr>
              <w:t>133 546</w:t>
            </w:r>
          </w:p>
        </w:tc>
        <w:tc>
          <w:tcPr>
            <w:tcW w:w="1408" w:type="dxa"/>
            <w:tcBorders>
              <w:top w:val="single" w:sz="4" w:space="0" w:color="000000"/>
              <w:bottom w:val="single" w:sz="4" w:space="0" w:color="000000"/>
            </w:tcBorders>
          </w:tcPr>
          <w:p w14:paraId="1FC1B4C3" w14:textId="77777777" w:rsidR="007B42DB" w:rsidRPr="00A15927" w:rsidRDefault="007B42DB" w:rsidP="009F27A5">
            <w:pPr>
              <w:pStyle w:val="a6"/>
              <w:tabs>
                <w:tab w:val="left" w:pos="284"/>
                <w:tab w:val="left" w:pos="567"/>
              </w:tabs>
              <w:rPr>
                <w:sz w:val="20"/>
                <w:lang w:val="en-US"/>
              </w:rPr>
            </w:pPr>
            <w:r w:rsidRPr="00A15927">
              <w:rPr>
                <w:sz w:val="20"/>
                <w:lang w:val="en-US"/>
              </w:rPr>
              <w:t>708 773</w:t>
            </w:r>
          </w:p>
        </w:tc>
      </w:tr>
      <w:tr w:rsidR="007B42DB" w:rsidRPr="00BA661E" w14:paraId="056E71C3" w14:textId="77777777" w:rsidTr="00094533">
        <w:trPr>
          <w:jc w:val="center"/>
        </w:trPr>
        <w:tc>
          <w:tcPr>
            <w:tcW w:w="3963" w:type="dxa"/>
            <w:tcBorders>
              <w:top w:val="single" w:sz="4" w:space="0" w:color="000000"/>
              <w:left w:val="single" w:sz="4" w:space="0" w:color="000000"/>
              <w:bottom w:val="nil"/>
              <w:right w:val="single" w:sz="4" w:space="0" w:color="000000"/>
            </w:tcBorders>
          </w:tcPr>
          <w:p w14:paraId="742FCD3A" w14:textId="77777777" w:rsidR="007B42DB" w:rsidRPr="001535A4" w:rsidRDefault="007B42DB" w:rsidP="009F27A5">
            <w:pPr>
              <w:pStyle w:val="a6"/>
              <w:tabs>
                <w:tab w:val="left" w:pos="284"/>
                <w:tab w:val="left" w:pos="567"/>
              </w:tabs>
              <w:jc w:val="both"/>
              <w:rPr>
                <w:b w:val="0"/>
                <w:sz w:val="20"/>
              </w:rPr>
            </w:pPr>
            <w:r w:rsidRPr="001535A4">
              <w:rPr>
                <w:sz w:val="20"/>
              </w:rPr>
              <w:t>Ожидаемые кредитные убытки</w:t>
            </w:r>
          </w:p>
          <w:p w14:paraId="68E11A3C" w14:textId="77777777" w:rsidR="007B42DB" w:rsidRPr="001535A4" w:rsidRDefault="007B42DB" w:rsidP="009F27A5">
            <w:pPr>
              <w:pStyle w:val="a6"/>
              <w:tabs>
                <w:tab w:val="left" w:pos="284"/>
                <w:tab w:val="left" w:pos="567"/>
              </w:tabs>
              <w:jc w:val="both"/>
              <w:rPr>
                <w:b w:val="0"/>
                <w:sz w:val="20"/>
              </w:rPr>
            </w:pPr>
            <w:r w:rsidRPr="001535A4">
              <w:rPr>
                <w:b w:val="0"/>
                <w:sz w:val="20"/>
              </w:rPr>
              <w:t>Стадия 1</w:t>
            </w:r>
          </w:p>
        </w:tc>
        <w:tc>
          <w:tcPr>
            <w:tcW w:w="1985" w:type="dxa"/>
            <w:tcBorders>
              <w:top w:val="single" w:sz="4" w:space="0" w:color="000000"/>
              <w:left w:val="single" w:sz="4" w:space="0" w:color="000000"/>
              <w:bottom w:val="nil"/>
              <w:right w:val="single" w:sz="4" w:space="0" w:color="000000"/>
            </w:tcBorders>
          </w:tcPr>
          <w:p w14:paraId="1EB86CDB" w14:textId="77777777" w:rsidR="007B42DB" w:rsidRPr="006B3D62" w:rsidRDefault="007B42DB" w:rsidP="009F27A5">
            <w:pPr>
              <w:pStyle w:val="a6"/>
              <w:tabs>
                <w:tab w:val="left" w:pos="284"/>
                <w:tab w:val="left" w:pos="567"/>
              </w:tabs>
              <w:rPr>
                <w:b w:val="0"/>
                <w:sz w:val="20"/>
                <w:lang w:val="en-US"/>
              </w:rPr>
            </w:pPr>
          </w:p>
          <w:p w14:paraId="2434C71B" w14:textId="77777777" w:rsidR="007B42DB" w:rsidRPr="006B3D62" w:rsidRDefault="007B42DB" w:rsidP="009F27A5">
            <w:pPr>
              <w:pStyle w:val="a6"/>
              <w:tabs>
                <w:tab w:val="left" w:pos="284"/>
                <w:tab w:val="left" w:pos="567"/>
              </w:tabs>
              <w:rPr>
                <w:b w:val="0"/>
                <w:sz w:val="20"/>
                <w:lang w:val="en-US"/>
              </w:rPr>
            </w:pPr>
            <w:r w:rsidRPr="006B3D62">
              <w:rPr>
                <w:b w:val="0"/>
                <w:sz w:val="20"/>
                <w:lang w:val="en-US"/>
              </w:rPr>
              <w:t>3 995</w:t>
            </w:r>
          </w:p>
        </w:tc>
        <w:tc>
          <w:tcPr>
            <w:tcW w:w="1984" w:type="dxa"/>
            <w:tcBorders>
              <w:top w:val="single" w:sz="4" w:space="0" w:color="000000"/>
              <w:left w:val="single" w:sz="4" w:space="0" w:color="000000"/>
              <w:bottom w:val="nil"/>
              <w:right w:val="single" w:sz="4" w:space="0" w:color="000000"/>
            </w:tcBorders>
          </w:tcPr>
          <w:p w14:paraId="17C71D78" w14:textId="77777777" w:rsidR="007B42DB" w:rsidRPr="00A734FC" w:rsidRDefault="007B42DB" w:rsidP="009F27A5">
            <w:pPr>
              <w:pStyle w:val="a6"/>
              <w:tabs>
                <w:tab w:val="left" w:pos="284"/>
                <w:tab w:val="left" w:pos="567"/>
              </w:tabs>
              <w:rPr>
                <w:b w:val="0"/>
                <w:sz w:val="20"/>
                <w:lang w:val="en-US"/>
              </w:rPr>
            </w:pPr>
          </w:p>
          <w:p w14:paraId="4CC24315" w14:textId="77777777" w:rsidR="007B42DB" w:rsidRPr="00A734FC" w:rsidRDefault="007B42DB" w:rsidP="009F27A5">
            <w:pPr>
              <w:pStyle w:val="a6"/>
              <w:tabs>
                <w:tab w:val="left" w:pos="284"/>
                <w:tab w:val="left" w:pos="567"/>
              </w:tabs>
              <w:rPr>
                <w:b w:val="0"/>
                <w:sz w:val="20"/>
                <w:lang w:val="en-US"/>
              </w:rPr>
            </w:pPr>
            <w:r w:rsidRPr="00A734FC">
              <w:rPr>
                <w:b w:val="0"/>
                <w:sz w:val="20"/>
                <w:lang w:val="en-US"/>
              </w:rPr>
              <w:t>5 614</w:t>
            </w:r>
          </w:p>
        </w:tc>
        <w:tc>
          <w:tcPr>
            <w:tcW w:w="1408" w:type="dxa"/>
            <w:tcBorders>
              <w:top w:val="single" w:sz="4" w:space="0" w:color="000000"/>
              <w:left w:val="single" w:sz="4" w:space="0" w:color="000000"/>
              <w:bottom w:val="nil"/>
              <w:right w:val="single" w:sz="4" w:space="0" w:color="000000"/>
            </w:tcBorders>
          </w:tcPr>
          <w:p w14:paraId="53946933" w14:textId="77777777" w:rsidR="007B42DB" w:rsidRPr="004F0FB6" w:rsidRDefault="007B42DB" w:rsidP="009F27A5">
            <w:pPr>
              <w:pStyle w:val="a6"/>
              <w:tabs>
                <w:tab w:val="left" w:pos="284"/>
                <w:tab w:val="left" w:pos="567"/>
              </w:tabs>
              <w:rPr>
                <w:b w:val="0"/>
                <w:sz w:val="20"/>
                <w:lang w:val="en-US"/>
              </w:rPr>
            </w:pPr>
          </w:p>
          <w:p w14:paraId="7F94AAEE" w14:textId="77777777" w:rsidR="007B42DB" w:rsidRPr="004F0FB6" w:rsidRDefault="007B42DB" w:rsidP="009F27A5">
            <w:pPr>
              <w:pStyle w:val="a6"/>
              <w:tabs>
                <w:tab w:val="left" w:pos="284"/>
                <w:tab w:val="left" w:pos="567"/>
              </w:tabs>
              <w:rPr>
                <w:b w:val="0"/>
                <w:sz w:val="20"/>
                <w:lang w:val="en-US"/>
              </w:rPr>
            </w:pPr>
            <w:r w:rsidRPr="004F0FB6">
              <w:rPr>
                <w:b w:val="0"/>
                <w:sz w:val="20"/>
                <w:lang w:val="en-US"/>
              </w:rPr>
              <w:t>9 609</w:t>
            </w:r>
          </w:p>
        </w:tc>
      </w:tr>
      <w:tr w:rsidR="007B42DB" w:rsidRPr="00BA661E" w14:paraId="2046D72E" w14:textId="77777777" w:rsidTr="00094533">
        <w:trPr>
          <w:jc w:val="center"/>
        </w:trPr>
        <w:tc>
          <w:tcPr>
            <w:tcW w:w="3963" w:type="dxa"/>
            <w:tcBorders>
              <w:top w:val="nil"/>
              <w:left w:val="single" w:sz="4" w:space="0" w:color="000000"/>
              <w:bottom w:val="nil"/>
              <w:right w:val="single" w:sz="4" w:space="0" w:color="000000"/>
            </w:tcBorders>
          </w:tcPr>
          <w:p w14:paraId="790EFEB5" w14:textId="77777777" w:rsidR="007B42DB" w:rsidRPr="001535A4" w:rsidRDefault="007B42DB" w:rsidP="009F27A5">
            <w:pPr>
              <w:pStyle w:val="a6"/>
              <w:tabs>
                <w:tab w:val="left" w:pos="284"/>
                <w:tab w:val="left" w:pos="567"/>
              </w:tabs>
              <w:jc w:val="both"/>
              <w:rPr>
                <w:b w:val="0"/>
                <w:sz w:val="20"/>
              </w:rPr>
            </w:pPr>
            <w:r w:rsidRPr="001535A4">
              <w:rPr>
                <w:b w:val="0"/>
                <w:sz w:val="20"/>
              </w:rPr>
              <w:t>Стадия 2</w:t>
            </w:r>
          </w:p>
        </w:tc>
        <w:tc>
          <w:tcPr>
            <w:tcW w:w="1985" w:type="dxa"/>
            <w:tcBorders>
              <w:top w:val="nil"/>
              <w:left w:val="single" w:sz="4" w:space="0" w:color="000000"/>
              <w:bottom w:val="nil"/>
              <w:right w:val="single" w:sz="4" w:space="0" w:color="000000"/>
            </w:tcBorders>
          </w:tcPr>
          <w:p w14:paraId="4F4E60C9" w14:textId="77777777" w:rsidR="007B42DB" w:rsidRPr="006B3D62" w:rsidRDefault="007B42DB" w:rsidP="009F27A5">
            <w:pPr>
              <w:pStyle w:val="a6"/>
              <w:tabs>
                <w:tab w:val="left" w:pos="284"/>
                <w:tab w:val="left" w:pos="567"/>
              </w:tabs>
              <w:rPr>
                <w:b w:val="0"/>
                <w:sz w:val="20"/>
                <w:lang w:val="en-US"/>
              </w:rPr>
            </w:pPr>
            <w:r w:rsidRPr="006B3D62">
              <w:rPr>
                <w:b w:val="0"/>
                <w:sz w:val="20"/>
                <w:lang w:val="en-US"/>
              </w:rPr>
              <w:t>10 686</w:t>
            </w:r>
          </w:p>
        </w:tc>
        <w:tc>
          <w:tcPr>
            <w:tcW w:w="1984" w:type="dxa"/>
            <w:tcBorders>
              <w:top w:val="nil"/>
              <w:left w:val="single" w:sz="4" w:space="0" w:color="000000"/>
              <w:bottom w:val="nil"/>
              <w:right w:val="single" w:sz="4" w:space="0" w:color="000000"/>
            </w:tcBorders>
          </w:tcPr>
          <w:p w14:paraId="0CE3E2C1" w14:textId="77777777" w:rsidR="007B42DB" w:rsidRPr="00A734FC" w:rsidRDefault="007B42DB" w:rsidP="009F27A5">
            <w:pPr>
              <w:pStyle w:val="a6"/>
              <w:tabs>
                <w:tab w:val="left" w:pos="284"/>
                <w:tab w:val="left" w:pos="567"/>
              </w:tabs>
              <w:rPr>
                <w:b w:val="0"/>
                <w:sz w:val="20"/>
                <w:lang w:val="en-US"/>
              </w:rPr>
            </w:pPr>
            <w:r w:rsidRPr="00A734FC">
              <w:rPr>
                <w:b w:val="0"/>
                <w:sz w:val="20"/>
                <w:lang w:val="en-US"/>
              </w:rPr>
              <w:t>-</w:t>
            </w:r>
          </w:p>
        </w:tc>
        <w:tc>
          <w:tcPr>
            <w:tcW w:w="1408" w:type="dxa"/>
            <w:tcBorders>
              <w:top w:val="nil"/>
              <w:left w:val="single" w:sz="4" w:space="0" w:color="000000"/>
              <w:bottom w:val="nil"/>
              <w:right w:val="single" w:sz="4" w:space="0" w:color="000000"/>
            </w:tcBorders>
          </w:tcPr>
          <w:p w14:paraId="1D7EB086" w14:textId="77777777" w:rsidR="007B42DB" w:rsidRPr="004F0FB6" w:rsidRDefault="007B42DB" w:rsidP="009F27A5">
            <w:pPr>
              <w:pStyle w:val="a6"/>
              <w:tabs>
                <w:tab w:val="left" w:pos="284"/>
                <w:tab w:val="left" w:pos="567"/>
              </w:tabs>
              <w:rPr>
                <w:b w:val="0"/>
                <w:sz w:val="20"/>
                <w:lang w:val="en-US"/>
              </w:rPr>
            </w:pPr>
            <w:r w:rsidRPr="004F0FB6">
              <w:rPr>
                <w:b w:val="0"/>
                <w:sz w:val="20"/>
                <w:lang w:val="en-US"/>
              </w:rPr>
              <w:t>10 686</w:t>
            </w:r>
          </w:p>
        </w:tc>
      </w:tr>
      <w:tr w:rsidR="007B42DB" w:rsidRPr="00BA661E" w14:paraId="16A2054E" w14:textId="77777777" w:rsidTr="00094533">
        <w:trPr>
          <w:jc w:val="center"/>
        </w:trPr>
        <w:tc>
          <w:tcPr>
            <w:tcW w:w="3963" w:type="dxa"/>
            <w:tcBorders>
              <w:top w:val="nil"/>
              <w:left w:val="single" w:sz="4" w:space="0" w:color="000000"/>
              <w:bottom w:val="single" w:sz="4" w:space="0" w:color="000000"/>
              <w:right w:val="single" w:sz="4" w:space="0" w:color="000000"/>
            </w:tcBorders>
          </w:tcPr>
          <w:p w14:paraId="58B9B2A9" w14:textId="77777777" w:rsidR="007B42DB" w:rsidRPr="001535A4" w:rsidRDefault="007B42DB" w:rsidP="009F27A5">
            <w:pPr>
              <w:pStyle w:val="a6"/>
              <w:tabs>
                <w:tab w:val="left" w:pos="284"/>
                <w:tab w:val="left" w:pos="567"/>
              </w:tabs>
              <w:jc w:val="both"/>
              <w:rPr>
                <w:b w:val="0"/>
                <w:sz w:val="20"/>
              </w:rPr>
            </w:pPr>
            <w:r w:rsidRPr="001535A4">
              <w:rPr>
                <w:b w:val="0"/>
                <w:sz w:val="20"/>
              </w:rPr>
              <w:t>Стадия 3</w:t>
            </w:r>
          </w:p>
        </w:tc>
        <w:tc>
          <w:tcPr>
            <w:tcW w:w="1985" w:type="dxa"/>
            <w:tcBorders>
              <w:top w:val="nil"/>
              <w:left w:val="single" w:sz="4" w:space="0" w:color="000000"/>
              <w:bottom w:val="single" w:sz="4" w:space="0" w:color="000000"/>
              <w:right w:val="single" w:sz="4" w:space="0" w:color="000000"/>
            </w:tcBorders>
          </w:tcPr>
          <w:p w14:paraId="6707EB03" w14:textId="77777777" w:rsidR="007B42DB" w:rsidRPr="006B3D62" w:rsidRDefault="007B42DB" w:rsidP="009F27A5">
            <w:pPr>
              <w:pStyle w:val="a6"/>
              <w:tabs>
                <w:tab w:val="left" w:pos="284"/>
                <w:tab w:val="left" w:pos="567"/>
              </w:tabs>
              <w:rPr>
                <w:b w:val="0"/>
                <w:sz w:val="20"/>
                <w:lang w:val="en-US"/>
              </w:rPr>
            </w:pPr>
            <w:r w:rsidRPr="006B3D62">
              <w:rPr>
                <w:b w:val="0"/>
                <w:sz w:val="20"/>
                <w:lang w:val="en-US"/>
              </w:rPr>
              <w:t>12 893</w:t>
            </w:r>
          </w:p>
        </w:tc>
        <w:tc>
          <w:tcPr>
            <w:tcW w:w="1984" w:type="dxa"/>
            <w:tcBorders>
              <w:top w:val="nil"/>
              <w:left w:val="single" w:sz="4" w:space="0" w:color="000000"/>
              <w:bottom w:val="single" w:sz="4" w:space="0" w:color="000000"/>
              <w:right w:val="single" w:sz="4" w:space="0" w:color="000000"/>
            </w:tcBorders>
          </w:tcPr>
          <w:p w14:paraId="35CFC854" w14:textId="77777777" w:rsidR="007B42DB" w:rsidRPr="00A734FC" w:rsidRDefault="007B42DB" w:rsidP="009F27A5">
            <w:pPr>
              <w:pStyle w:val="a6"/>
              <w:tabs>
                <w:tab w:val="left" w:pos="284"/>
                <w:tab w:val="left" w:pos="567"/>
              </w:tabs>
              <w:rPr>
                <w:b w:val="0"/>
                <w:sz w:val="20"/>
                <w:lang w:val="en-US"/>
              </w:rPr>
            </w:pPr>
            <w:r w:rsidRPr="00A734FC">
              <w:rPr>
                <w:b w:val="0"/>
                <w:sz w:val="20"/>
                <w:lang w:val="en-US"/>
              </w:rPr>
              <w:t>14 762</w:t>
            </w:r>
          </w:p>
        </w:tc>
        <w:tc>
          <w:tcPr>
            <w:tcW w:w="1408" w:type="dxa"/>
            <w:tcBorders>
              <w:top w:val="nil"/>
              <w:left w:val="single" w:sz="4" w:space="0" w:color="000000"/>
              <w:bottom w:val="single" w:sz="4" w:space="0" w:color="000000"/>
              <w:right w:val="single" w:sz="4" w:space="0" w:color="000000"/>
            </w:tcBorders>
          </w:tcPr>
          <w:p w14:paraId="7F450A1D" w14:textId="77777777" w:rsidR="007B42DB" w:rsidRPr="004F0FB6" w:rsidRDefault="007B42DB" w:rsidP="009F27A5">
            <w:pPr>
              <w:pStyle w:val="a6"/>
              <w:tabs>
                <w:tab w:val="left" w:pos="284"/>
                <w:tab w:val="left" w:pos="567"/>
              </w:tabs>
              <w:rPr>
                <w:b w:val="0"/>
                <w:sz w:val="20"/>
                <w:lang w:val="en-US"/>
              </w:rPr>
            </w:pPr>
            <w:r w:rsidRPr="004F0FB6">
              <w:rPr>
                <w:b w:val="0"/>
                <w:sz w:val="20"/>
                <w:lang w:val="en-US"/>
              </w:rPr>
              <w:t>27 655</w:t>
            </w:r>
          </w:p>
        </w:tc>
      </w:tr>
      <w:tr w:rsidR="007B42DB" w:rsidRPr="00BA661E" w14:paraId="0F3CBBCA" w14:textId="77777777" w:rsidTr="00094533">
        <w:trPr>
          <w:jc w:val="center"/>
        </w:trPr>
        <w:tc>
          <w:tcPr>
            <w:tcW w:w="3963" w:type="dxa"/>
            <w:tcBorders>
              <w:top w:val="single" w:sz="4" w:space="0" w:color="000000"/>
              <w:left w:val="single" w:sz="4" w:space="0" w:color="000000"/>
              <w:bottom w:val="single" w:sz="4" w:space="0" w:color="000000"/>
              <w:right w:val="single" w:sz="4" w:space="0" w:color="000000"/>
            </w:tcBorders>
          </w:tcPr>
          <w:p w14:paraId="60B24418" w14:textId="77777777" w:rsidR="007B42DB" w:rsidRPr="001535A4" w:rsidRDefault="007B42DB" w:rsidP="009F27A5">
            <w:pPr>
              <w:pStyle w:val="a6"/>
              <w:tabs>
                <w:tab w:val="left" w:pos="284"/>
                <w:tab w:val="left" w:pos="567"/>
              </w:tabs>
              <w:jc w:val="both"/>
              <w:rPr>
                <w:sz w:val="20"/>
              </w:rPr>
            </w:pPr>
            <w:r w:rsidRPr="001535A4">
              <w:rPr>
                <w:sz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31EB46DA" w14:textId="77777777" w:rsidR="007B42DB" w:rsidRPr="006B3D62" w:rsidRDefault="007B42DB" w:rsidP="009F27A5">
            <w:pPr>
              <w:pStyle w:val="a6"/>
              <w:tabs>
                <w:tab w:val="left" w:pos="284"/>
                <w:tab w:val="left" w:pos="567"/>
              </w:tabs>
              <w:rPr>
                <w:sz w:val="20"/>
                <w:lang w:val="en-US"/>
              </w:rPr>
            </w:pPr>
            <w:r w:rsidRPr="006B3D62">
              <w:rPr>
                <w:sz w:val="20"/>
                <w:lang w:val="en-US"/>
              </w:rPr>
              <w:t>27 574</w:t>
            </w:r>
          </w:p>
        </w:tc>
        <w:tc>
          <w:tcPr>
            <w:tcW w:w="1984" w:type="dxa"/>
            <w:tcBorders>
              <w:top w:val="single" w:sz="4" w:space="0" w:color="000000"/>
              <w:left w:val="single" w:sz="4" w:space="0" w:color="000000"/>
              <w:bottom w:val="single" w:sz="4" w:space="0" w:color="000000"/>
              <w:right w:val="single" w:sz="4" w:space="0" w:color="000000"/>
            </w:tcBorders>
          </w:tcPr>
          <w:p w14:paraId="2A09F5E2" w14:textId="77777777" w:rsidR="007B42DB" w:rsidRPr="00A734FC" w:rsidRDefault="007B42DB" w:rsidP="009F27A5">
            <w:pPr>
              <w:pStyle w:val="a6"/>
              <w:tabs>
                <w:tab w:val="left" w:pos="284"/>
                <w:tab w:val="left" w:pos="567"/>
              </w:tabs>
              <w:rPr>
                <w:sz w:val="20"/>
                <w:lang w:val="en-US"/>
              </w:rPr>
            </w:pPr>
            <w:r w:rsidRPr="00A734FC">
              <w:rPr>
                <w:sz w:val="20"/>
                <w:lang w:val="en-US"/>
              </w:rPr>
              <w:t>20 376</w:t>
            </w:r>
          </w:p>
        </w:tc>
        <w:tc>
          <w:tcPr>
            <w:tcW w:w="1408" w:type="dxa"/>
            <w:tcBorders>
              <w:top w:val="single" w:sz="4" w:space="0" w:color="000000"/>
              <w:left w:val="single" w:sz="4" w:space="0" w:color="000000"/>
              <w:bottom w:val="single" w:sz="4" w:space="0" w:color="000000"/>
              <w:right w:val="single" w:sz="4" w:space="0" w:color="000000"/>
            </w:tcBorders>
          </w:tcPr>
          <w:p w14:paraId="5B2AAD07" w14:textId="77777777" w:rsidR="007B42DB" w:rsidRPr="004F0FB6" w:rsidRDefault="007B42DB" w:rsidP="009F27A5">
            <w:pPr>
              <w:pStyle w:val="a6"/>
              <w:tabs>
                <w:tab w:val="left" w:pos="284"/>
                <w:tab w:val="left" w:pos="567"/>
              </w:tabs>
              <w:rPr>
                <w:sz w:val="20"/>
                <w:lang w:val="en-US"/>
              </w:rPr>
            </w:pPr>
            <w:r w:rsidRPr="004F0FB6">
              <w:rPr>
                <w:sz w:val="20"/>
                <w:lang w:val="en-US"/>
              </w:rPr>
              <w:t>47 950</w:t>
            </w:r>
          </w:p>
        </w:tc>
      </w:tr>
      <w:tr w:rsidR="007B42DB" w:rsidRPr="00BA661E" w14:paraId="78948F38" w14:textId="77777777" w:rsidTr="00094533">
        <w:trPr>
          <w:jc w:val="center"/>
        </w:trPr>
        <w:tc>
          <w:tcPr>
            <w:tcW w:w="3963" w:type="dxa"/>
            <w:tcBorders>
              <w:top w:val="single" w:sz="4" w:space="0" w:color="000000"/>
              <w:left w:val="single" w:sz="4" w:space="0" w:color="000000"/>
              <w:bottom w:val="single" w:sz="4" w:space="0" w:color="000000"/>
              <w:right w:val="single" w:sz="4" w:space="0" w:color="000000"/>
            </w:tcBorders>
          </w:tcPr>
          <w:p w14:paraId="27FCEA7C" w14:textId="77777777" w:rsidR="007B42DB" w:rsidRPr="001535A4" w:rsidRDefault="007B42DB" w:rsidP="009F27A5">
            <w:pPr>
              <w:pStyle w:val="a6"/>
              <w:tabs>
                <w:tab w:val="left" w:pos="284"/>
                <w:tab w:val="left" w:pos="567"/>
              </w:tabs>
              <w:jc w:val="both"/>
              <w:rPr>
                <w:sz w:val="20"/>
              </w:rPr>
            </w:pPr>
            <w:r w:rsidRPr="001535A4">
              <w:rPr>
                <w:sz w:val="20"/>
              </w:rPr>
              <w:t>Итого балансовая стоимость финансовых активов</w:t>
            </w:r>
          </w:p>
        </w:tc>
        <w:tc>
          <w:tcPr>
            <w:tcW w:w="1985" w:type="dxa"/>
            <w:tcBorders>
              <w:top w:val="single" w:sz="4" w:space="0" w:color="000000"/>
              <w:left w:val="single" w:sz="4" w:space="0" w:color="000000"/>
              <w:bottom w:val="single" w:sz="4" w:space="0" w:color="000000"/>
              <w:right w:val="single" w:sz="4" w:space="0" w:color="000000"/>
            </w:tcBorders>
          </w:tcPr>
          <w:p w14:paraId="2CBC5012" w14:textId="77777777" w:rsidR="007B42DB" w:rsidRPr="006B3D62" w:rsidRDefault="007B42DB" w:rsidP="009F27A5">
            <w:pPr>
              <w:pStyle w:val="a6"/>
              <w:tabs>
                <w:tab w:val="left" w:pos="284"/>
                <w:tab w:val="left" w:pos="567"/>
              </w:tabs>
              <w:rPr>
                <w:sz w:val="20"/>
                <w:lang w:val="en-US"/>
              </w:rPr>
            </w:pPr>
            <w:r w:rsidRPr="006B3D62">
              <w:rPr>
                <w:sz w:val="20"/>
                <w:lang w:val="en-US"/>
              </w:rPr>
              <w:t>547 653</w:t>
            </w:r>
          </w:p>
        </w:tc>
        <w:tc>
          <w:tcPr>
            <w:tcW w:w="1984" w:type="dxa"/>
            <w:tcBorders>
              <w:top w:val="single" w:sz="4" w:space="0" w:color="000000"/>
              <w:left w:val="single" w:sz="4" w:space="0" w:color="000000"/>
              <w:bottom w:val="single" w:sz="4" w:space="0" w:color="000000"/>
              <w:right w:val="single" w:sz="4" w:space="0" w:color="000000"/>
            </w:tcBorders>
          </w:tcPr>
          <w:p w14:paraId="4F587EC8" w14:textId="77777777" w:rsidR="007B42DB" w:rsidRPr="00A734FC" w:rsidRDefault="007B42DB" w:rsidP="009F27A5">
            <w:pPr>
              <w:pStyle w:val="a6"/>
              <w:tabs>
                <w:tab w:val="left" w:pos="284"/>
                <w:tab w:val="left" w:pos="567"/>
              </w:tabs>
              <w:rPr>
                <w:sz w:val="20"/>
                <w:lang w:val="en-US"/>
              </w:rPr>
            </w:pPr>
            <w:r w:rsidRPr="00A734FC">
              <w:rPr>
                <w:sz w:val="20"/>
                <w:lang w:val="en-US"/>
              </w:rPr>
              <w:t>113 170</w:t>
            </w:r>
          </w:p>
        </w:tc>
        <w:tc>
          <w:tcPr>
            <w:tcW w:w="1408" w:type="dxa"/>
            <w:tcBorders>
              <w:top w:val="single" w:sz="4" w:space="0" w:color="000000"/>
              <w:left w:val="single" w:sz="4" w:space="0" w:color="000000"/>
              <w:bottom w:val="single" w:sz="4" w:space="0" w:color="000000"/>
              <w:right w:val="single" w:sz="4" w:space="0" w:color="000000"/>
            </w:tcBorders>
          </w:tcPr>
          <w:p w14:paraId="110499FF" w14:textId="77777777" w:rsidR="007B42DB" w:rsidRPr="004F0FB6" w:rsidRDefault="007B42DB" w:rsidP="009F27A5">
            <w:pPr>
              <w:pStyle w:val="a6"/>
              <w:tabs>
                <w:tab w:val="left" w:pos="284"/>
                <w:tab w:val="left" w:pos="567"/>
              </w:tabs>
              <w:rPr>
                <w:sz w:val="20"/>
                <w:lang w:val="en-US"/>
              </w:rPr>
            </w:pPr>
            <w:r w:rsidRPr="004F0FB6">
              <w:rPr>
                <w:sz w:val="20"/>
                <w:lang w:val="en-US"/>
              </w:rPr>
              <w:t>660 823</w:t>
            </w:r>
          </w:p>
        </w:tc>
      </w:tr>
    </w:tbl>
    <w:p w14:paraId="76475166" w14:textId="77777777" w:rsidR="0087381E" w:rsidRPr="007B42DB" w:rsidRDefault="0087381E" w:rsidP="0087381E">
      <w:pPr>
        <w:tabs>
          <w:tab w:val="left" w:pos="284"/>
          <w:tab w:val="left" w:pos="567"/>
        </w:tabs>
        <w:spacing w:before="120" w:after="120"/>
        <w:ind w:firstLine="284"/>
        <w:jc w:val="both"/>
        <w:rPr>
          <w:b/>
          <w:i/>
          <w:sz w:val="20"/>
          <w:szCs w:val="20"/>
        </w:rPr>
      </w:pPr>
      <w:r w:rsidRPr="007B42DB">
        <w:rPr>
          <w:b/>
          <w:i/>
          <w:sz w:val="20"/>
          <w:szCs w:val="20"/>
        </w:rPr>
        <w:t>Информация о подверженности финансовых активов кредитному риску и сумме ожидаемых кредитных убытков на 01.01.2019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87381E" w:rsidRPr="007B42DB" w14:paraId="1E0CC267" w14:textId="77777777" w:rsidTr="00094533">
        <w:trPr>
          <w:jc w:val="center"/>
        </w:trPr>
        <w:tc>
          <w:tcPr>
            <w:tcW w:w="3963" w:type="dxa"/>
          </w:tcPr>
          <w:p w14:paraId="290AB236" w14:textId="77777777" w:rsidR="0087381E" w:rsidRPr="007B42DB" w:rsidRDefault="0087381E" w:rsidP="0087381E">
            <w:pPr>
              <w:tabs>
                <w:tab w:val="left" w:pos="284"/>
                <w:tab w:val="left" w:pos="567"/>
              </w:tabs>
              <w:jc w:val="both"/>
              <w:rPr>
                <w:sz w:val="20"/>
                <w:szCs w:val="20"/>
              </w:rPr>
            </w:pPr>
          </w:p>
        </w:tc>
        <w:tc>
          <w:tcPr>
            <w:tcW w:w="1985" w:type="dxa"/>
          </w:tcPr>
          <w:p w14:paraId="1A639AB6" w14:textId="77777777" w:rsidR="0087381E" w:rsidRPr="007B42DB" w:rsidRDefault="0087381E" w:rsidP="0087381E">
            <w:pPr>
              <w:tabs>
                <w:tab w:val="left" w:pos="284"/>
                <w:tab w:val="left" w:pos="567"/>
              </w:tabs>
              <w:jc w:val="center"/>
              <w:rPr>
                <w:sz w:val="20"/>
                <w:szCs w:val="20"/>
              </w:rPr>
            </w:pPr>
            <w:r w:rsidRPr="007B42DB">
              <w:rPr>
                <w:sz w:val="20"/>
                <w:szCs w:val="20"/>
              </w:rPr>
              <w:t>Кредиты юридическим лицам</w:t>
            </w:r>
          </w:p>
        </w:tc>
        <w:tc>
          <w:tcPr>
            <w:tcW w:w="1984" w:type="dxa"/>
          </w:tcPr>
          <w:p w14:paraId="7A32EA77" w14:textId="77777777" w:rsidR="0087381E" w:rsidRPr="007B42DB" w:rsidRDefault="0087381E" w:rsidP="0087381E">
            <w:pPr>
              <w:tabs>
                <w:tab w:val="left" w:pos="284"/>
                <w:tab w:val="left" w:pos="567"/>
              </w:tabs>
              <w:jc w:val="center"/>
              <w:rPr>
                <w:sz w:val="20"/>
                <w:szCs w:val="20"/>
              </w:rPr>
            </w:pPr>
            <w:r w:rsidRPr="007B42DB">
              <w:rPr>
                <w:sz w:val="20"/>
                <w:szCs w:val="20"/>
              </w:rPr>
              <w:t>Кредиты</w:t>
            </w:r>
          </w:p>
          <w:p w14:paraId="0E59D9D5" w14:textId="77777777" w:rsidR="0087381E" w:rsidRPr="007B42DB" w:rsidRDefault="0087381E" w:rsidP="0087381E">
            <w:pPr>
              <w:tabs>
                <w:tab w:val="left" w:pos="284"/>
                <w:tab w:val="left" w:pos="567"/>
              </w:tabs>
              <w:jc w:val="center"/>
              <w:rPr>
                <w:sz w:val="20"/>
                <w:szCs w:val="20"/>
              </w:rPr>
            </w:pPr>
            <w:r w:rsidRPr="007B42DB">
              <w:rPr>
                <w:sz w:val="20"/>
                <w:szCs w:val="20"/>
              </w:rPr>
              <w:t xml:space="preserve"> физическим лицам</w:t>
            </w:r>
          </w:p>
        </w:tc>
        <w:tc>
          <w:tcPr>
            <w:tcW w:w="1408" w:type="dxa"/>
          </w:tcPr>
          <w:p w14:paraId="28068AEF" w14:textId="77777777" w:rsidR="0087381E" w:rsidRPr="007B42DB" w:rsidRDefault="0087381E" w:rsidP="0087381E">
            <w:pPr>
              <w:tabs>
                <w:tab w:val="left" w:pos="284"/>
                <w:tab w:val="left" w:pos="567"/>
              </w:tabs>
              <w:jc w:val="center"/>
              <w:rPr>
                <w:sz w:val="20"/>
                <w:szCs w:val="20"/>
              </w:rPr>
            </w:pPr>
            <w:r w:rsidRPr="007B42DB">
              <w:rPr>
                <w:sz w:val="20"/>
                <w:szCs w:val="20"/>
              </w:rPr>
              <w:t>Итого</w:t>
            </w:r>
          </w:p>
        </w:tc>
      </w:tr>
      <w:tr w:rsidR="0087381E" w:rsidRPr="007B42DB" w14:paraId="6813A66C" w14:textId="77777777" w:rsidTr="00094533">
        <w:trPr>
          <w:jc w:val="center"/>
        </w:trPr>
        <w:tc>
          <w:tcPr>
            <w:tcW w:w="3963" w:type="dxa"/>
            <w:tcBorders>
              <w:top w:val="single" w:sz="4" w:space="0" w:color="000000"/>
              <w:left w:val="single" w:sz="4" w:space="0" w:color="000000"/>
              <w:bottom w:val="nil"/>
              <w:right w:val="single" w:sz="4" w:space="0" w:color="000000"/>
            </w:tcBorders>
          </w:tcPr>
          <w:p w14:paraId="6A8A9925" w14:textId="77777777" w:rsidR="0087381E" w:rsidRPr="007B42DB" w:rsidRDefault="0087381E" w:rsidP="0087381E">
            <w:pPr>
              <w:tabs>
                <w:tab w:val="left" w:pos="284"/>
                <w:tab w:val="left" w:pos="567"/>
              </w:tabs>
              <w:jc w:val="both"/>
              <w:rPr>
                <w:sz w:val="20"/>
                <w:szCs w:val="20"/>
              </w:rPr>
            </w:pPr>
            <w:r w:rsidRPr="007B42DB">
              <w:rPr>
                <w:b/>
                <w:sz w:val="20"/>
                <w:szCs w:val="20"/>
              </w:rPr>
              <w:t>Валовая балансовая стоимость активов</w:t>
            </w:r>
          </w:p>
          <w:p w14:paraId="62221554" w14:textId="77777777" w:rsidR="0087381E" w:rsidRPr="007B42DB" w:rsidRDefault="0087381E" w:rsidP="0087381E">
            <w:pPr>
              <w:tabs>
                <w:tab w:val="left" w:pos="284"/>
                <w:tab w:val="left" w:pos="567"/>
              </w:tabs>
              <w:jc w:val="both"/>
              <w:rPr>
                <w:sz w:val="20"/>
                <w:szCs w:val="20"/>
              </w:rPr>
            </w:pPr>
            <w:r w:rsidRPr="007B42DB">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50991F24" w14:textId="77777777" w:rsidR="0087381E" w:rsidRPr="007B42DB" w:rsidRDefault="0087381E" w:rsidP="0087381E">
            <w:pPr>
              <w:tabs>
                <w:tab w:val="left" w:pos="284"/>
                <w:tab w:val="left" w:pos="567"/>
              </w:tabs>
              <w:jc w:val="center"/>
              <w:rPr>
                <w:sz w:val="20"/>
                <w:szCs w:val="20"/>
              </w:rPr>
            </w:pPr>
          </w:p>
          <w:p w14:paraId="1D4C89F0" w14:textId="77777777" w:rsidR="0087381E" w:rsidRPr="007B42DB" w:rsidRDefault="0087381E" w:rsidP="0087381E">
            <w:pPr>
              <w:tabs>
                <w:tab w:val="left" w:pos="284"/>
                <w:tab w:val="left" w:pos="567"/>
              </w:tabs>
              <w:jc w:val="center"/>
              <w:rPr>
                <w:sz w:val="20"/>
                <w:szCs w:val="20"/>
              </w:rPr>
            </w:pPr>
            <w:r w:rsidRPr="007B42DB">
              <w:rPr>
                <w:sz w:val="20"/>
                <w:szCs w:val="20"/>
              </w:rPr>
              <w:t>147 953</w:t>
            </w:r>
          </w:p>
        </w:tc>
        <w:tc>
          <w:tcPr>
            <w:tcW w:w="1984" w:type="dxa"/>
            <w:tcBorders>
              <w:top w:val="single" w:sz="4" w:space="0" w:color="000000"/>
              <w:left w:val="single" w:sz="4" w:space="0" w:color="000000"/>
              <w:bottom w:val="nil"/>
              <w:right w:val="single" w:sz="4" w:space="0" w:color="000000"/>
            </w:tcBorders>
          </w:tcPr>
          <w:p w14:paraId="1C547835" w14:textId="77777777" w:rsidR="0087381E" w:rsidRPr="007B42DB" w:rsidRDefault="0087381E" w:rsidP="0087381E">
            <w:pPr>
              <w:tabs>
                <w:tab w:val="left" w:pos="284"/>
                <w:tab w:val="left" w:pos="567"/>
              </w:tabs>
              <w:jc w:val="center"/>
              <w:rPr>
                <w:sz w:val="20"/>
                <w:szCs w:val="20"/>
              </w:rPr>
            </w:pPr>
          </w:p>
          <w:p w14:paraId="6F944FAF" w14:textId="77777777" w:rsidR="0087381E" w:rsidRPr="007B42DB" w:rsidRDefault="0087381E" w:rsidP="0087381E">
            <w:pPr>
              <w:tabs>
                <w:tab w:val="left" w:pos="284"/>
                <w:tab w:val="left" w:pos="567"/>
              </w:tabs>
              <w:jc w:val="center"/>
              <w:rPr>
                <w:sz w:val="20"/>
                <w:szCs w:val="20"/>
              </w:rPr>
            </w:pPr>
            <w:r w:rsidRPr="007B42DB">
              <w:rPr>
                <w:sz w:val="20"/>
                <w:szCs w:val="20"/>
              </w:rPr>
              <w:t>101 040</w:t>
            </w:r>
          </w:p>
        </w:tc>
        <w:tc>
          <w:tcPr>
            <w:tcW w:w="1408" w:type="dxa"/>
            <w:tcBorders>
              <w:top w:val="single" w:sz="4" w:space="0" w:color="000000"/>
              <w:left w:val="single" w:sz="4" w:space="0" w:color="000000"/>
              <w:bottom w:val="nil"/>
              <w:right w:val="single" w:sz="4" w:space="0" w:color="000000"/>
            </w:tcBorders>
          </w:tcPr>
          <w:p w14:paraId="27C1E2E3" w14:textId="77777777" w:rsidR="0087381E" w:rsidRPr="007B42DB" w:rsidRDefault="0087381E" w:rsidP="0087381E">
            <w:pPr>
              <w:tabs>
                <w:tab w:val="left" w:pos="284"/>
                <w:tab w:val="left" w:pos="567"/>
              </w:tabs>
              <w:jc w:val="center"/>
              <w:rPr>
                <w:sz w:val="20"/>
                <w:szCs w:val="20"/>
              </w:rPr>
            </w:pPr>
          </w:p>
          <w:p w14:paraId="5429F11C" w14:textId="77777777" w:rsidR="0087381E" w:rsidRPr="007B42DB" w:rsidRDefault="0087381E" w:rsidP="0087381E">
            <w:pPr>
              <w:tabs>
                <w:tab w:val="left" w:pos="284"/>
                <w:tab w:val="left" w:pos="567"/>
              </w:tabs>
              <w:jc w:val="center"/>
              <w:rPr>
                <w:sz w:val="20"/>
                <w:szCs w:val="20"/>
              </w:rPr>
            </w:pPr>
            <w:r w:rsidRPr="007B42DB">
              <w:rPr>
                <w:sz w:val="20"/>
                <w:szCs w:val="20"/>
              </w:rPr>
              <w:t>248 993</w:t>
            </w:r>
          </w:p>
        </w:tc>
      </w:tr>
      <w:tr w:rsidR="0087381E" w:rsidRPr="007B42DB" w14:paraId="7E699908" w14:textId="77777777" w:rsidTr="00094533">
        <w:trPr>
          <w:jc w:val="center"/>
        </w:trPr>
        <w:tc>
          <w:tcPr>
            <w:tcW w:w="3963" w:type="dxa"/>
            <w:tcBorders>
              <w:top w:val="nil"/>
              <w:left w:val="single" w:sz="4" w:space="0" w:color="000000"/>
              <w:bottom w:val="nil"/>
              <w:right w:val="single" w:sz="4" w:space="0" w:color="000000"/>
            </w:tcBorders>
          </w:tcPr>
          <w:p w14:paraId="54E4629D" w14:textId="77777777" w:rsidR="0087381E" w:rsidRPr="007B42DB" w:rsidRDefault="0087381E" w:rsidP="0087381E">
            <w:pPr>
              <w:tabs>
                <w:tab w:val="left" w:pos="284"/>
                <w:tab w:val="left" w:pos="567"/>
              </w:tabs>
              <w:jc w:val="both"/>
              <w:rPr>
                <w:sz w:val="20"/>
                <w:szCs w:val="20"/>
              </w:rPr>
            </w:pPr>
            <w:r w:rsidRPr="007B42DB">
              <w:rPr>
                <w:sz w:val="20"/>
                <w:szCs w:val="20"/>
              </w:rPr>
              <w:t>Стадия 2</w:t>
            </w:r>
          </w:p>
        </w:tc>
        <w:tc>
          <w:tcPr>
            <w:tcW w:w="1985" w:type="dxa"/>
            <w:tcBorders>
              <w:top w:val="nil"/>
              <w:left w:val="single" w:sz="4" w:space="0" w:color="000000"/>
              <w:bottom w:val="nil"/>
              <w:right w:val="single" w:sz="4" w:space="0" w:color="000000"/>
            </w:tcBorders>
          </w:tcPr>
          <w:p w14:paraId="58A7F1A8" w14:textId="77777777" w:rsidR="0087381E" w:rsidRPr="007B42DB" w:rsidRDefault="0087381E" w:rsidP="0087381E">
            <w:pPr>
              <w:tabs>
                <w:tab w:val="left" w:pos="284"/>
                <w:tab w:val="left" w:pos="567"/>
              </w:tabs>
              <w:jc w:val="center"/>
              <w:rPr>
                <w:sz w:val="20"/>
                <w:szCs w:val="20"/>
              </w:rPr>
            </w:pPr>
            <w:r w:rsidRPr="007B42DB">
              <w:rPr>
                <w:sz w:val="20"/>
                <w:szCs w:val="20"/>
              </w:rPr>
              <w:t>336 472</w:t>
            </w:r>
          </w:p>
        </w:tc>
        <w:tc>
          <w:tcPr>
            <w:tcW w:w="1984" w:type="dxa"/>
            <w:tcBorders>
              <w:top w:val="nil"/>
              <w:left w:val="single" w:sz="4" w:space="0" w:color="000000"/>
              <w:bottom w:val="nil"/>
              <w:right w:val="single" w:sz="4" w:space="0" w:color="000000"/>
            </w:tcBorders>
          </w:tcPr>
          <w:p w14:paraId="3DEEA4F4" w14:textId="77777777" w:rsidR="0087381E" w:rsidRPr="007B42DB" w:rsidRDefault="0087381E" w:rsidP="0087381E">
            <w:pPr>
              <w:tabs>
                <w:tab w:val="left" w:pos="284"/>
                <w:tab w:val="left" w:pos="567"/>
              </w:tabs>
              <w:jc w:val="center"/>
              <w:rPr>
                <w:sz w:val="20"/>
                <w:szCs w:val="20"/>
              </w:rPr>
            </w:pPr>
            <w:r w:rsidRPr="007B42DB">
              <w:rPr>
                <w:sz w:val="20"/>
                <w:szCs w:val="20"/>
              </w:rPr>
              <w:t>-</w:t>
            </w:r>
          </w:p>
        </w:tc>
        <w:tc>
          <w:tcPr>
            <w:tcW w:w="1408" w:type="dxa"/>
            <w:tcBorders>
              <w:top w:val="nil"/>
              <w:left w:val="single" w:sz="4" w:space="0" w:color="000000"/>
              <w:bottom w:val="nil"/>
              <w:right w:val="single" w:sz="4" w:space="0" w:color="000000"/>
            </w:tcBorders>
          </w:tcPr>
          <w:p w14:paraId="073B0633" w14:textId="77777777" w:rsidR="0087381E" w:rsidRPr="007B42DB" w:rsidRDefault="0087381E" w:rsidP="0087381E">
            <w:pPr>
              <w:tabs>
                <w:tab w:val="left" w:pos="284"/>
                <w:tab w:val="left" w:pos="567"/>
              </w:tabs>
              <w:jc w:val="center"/>
              <w:rPr>
                <w:sz w:val="20"/>
                <w:szCs w:val="20"/>
              </w:rPr>
            </w:pPr>
            <w:r w:rsidRPr="007B42DB">
              <w:rPr>
                <w:sz w:val="20"/>
                <w:szCs w:val="20"/>
              </w:rPr>
              <w:t>336 472</w:t>
            </w:r>
          </w:p>
        </w:tc>
      </w:tr>
      <w:tr w:rsidR="0087381E" w:rsidRPr="007B42DB" w14:paraId="0E9A222B" w14:textId="77777777" w:rsidTr="00094533">
        <w:trPr>
          <w:jc w:val="center"/>
        </w:trPr>
        <w:tc>
          <w:tcPr>
            <w:tcW w:w="3963" w:type="dxa"/>
            <w:tcBorders>
              <w:top w:val="nil"/>
              <w:left w:val="single" w:sz="4" w:space="0" w:color="000000"/>
              <w:bottom w:val="single" w:sz="4" w:space="0" w:color="000000"/>
              <w:right w:val="single" w:sz="4" w:space="0" w:color="000000"/>
            </w:tcBorders>
          </w:tcPr>
          <w:p w14:paraId="3420C530" w14:textId="77777777" w:rsidR="0087381E" w:rsidRPr="007B42DB" w:rsidRDefault="0087381E" w:rsidP="0087381E">
            <w:pPr>
              <w:tabs>
                <w:tab w:val="left" w:pos="284"/>
                <w:tab w:val="left" w:pos="567"/>
              </w:tabs>
              <w:jc w:val="both"/>
              <w:rPr>
                <w:sz w:val="20"/>
                <w:szCs w:val="20"/>
              </w:rPr>
            </w:pPr>
            <w:r w:rsidRPr="007B42DB">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683990E3" w14:textId="77777777" w:rsidR="0087381E" w:rsidRPr="007B42DB" w:rsidRDefault="0087381E" w:rsidP="0087381E">
            <w:pPr>
              <w:tabs>
                <w:tab w:val="left" w:pos="284"/>
                <w:tab w:val="left" w:pos="567"/>
              </w:tabs>
              <w:jc w:val="center"/>
              <w:rPr>
                <w:sz w:val="20"/>
                <w:szCs w:val="20"/>
              </w:rPr>
            </w:pPr>
            <w:r w:rsidRPr="007B42DB">
              <w:rPr>
                <w:sz w:val="20"/>
                <w:szCs w:val="20"/>
              </w:rPr>
              <w:t>15 917</w:t>
            </w:r>
          </w:p>
        </w:tc>
        <w:tc>
          <w:tcPr>
            <w:tcW w:w="1984" w:type="dxa"/>
            <w:tcBorders>
              <w:top w:val="nil"/>
              <w:left w:val="single" w:sz="4" w:space="0" w:color="000000"/>
              <w:bottom w:val="single" w:sz="4" w:space="0" w:color="000000"/>
              <w:right w:val="single" w:sz="4" w:space="0" w:color="000000"/>
            </w:tcBorders>
          </w:tcPr>
          <w:p w14:paraId="03783520" w14:textId="77777777" w:rsidR="0087381E" w:rsidRPr="007B42DB" w:rsidRDefault="0087381E" w:rsidP="0087381E">
            <w:pPr>
              <w:tabs>
                <w:tab w:val="left" w:pos="284"/>
                <w:tab w:val="left" w:pos="567"/>
              </w:tabs>
              <w:jc w:val="center"/>
              <w:rPr>
                <w:sz w:val="20"/>
                <w:szCs w:val="20"/>
              </w:rPr>
            </w:pPr>
            <w:r w:rsidRPr="007B42DB">
              <w:rPr>
                <w:sz w:val="20"/>
                <w:szCs w:val="20"/>
              </w:rPr>
              <w:t>23 676</w:t>
            </w:r>
          </w:p>
        </w:tc>
        <w:tc>
          <w:tcPr>
            <w:tcW w:w="1408" w:type="dxa"/>
            <w:tcBorders>
              <w:top w:val="nil"/>
              <w:left w:val="single" w:sz="4" w:space="0" w:color="000000"/>
              <w:bottom w:val="single" w:sz="4" w:space="0" w:color="000000"/>
              <w:right w:val="single" w:sz="4" w:space="0" w:color="000000"/>
            </w:tcBorders>
          </w:tcPr>
          <w:p w14:paraId="359ACC3D" w14:textId="77777777" w:rsidR="0087381E" w:rsidRPr="007B42DB" w:rsidRDefault="0087381E" w:rsidP="0087381E">
            <w:pPr>
              <w:tabs>
                <w:tab w:val="left" w:pos="284"/>
                <w:tab w:val="left" w:pos="567"/>
              </w:tabs>
              <w:jc w:val="center"/>
              <w:rPr>
                <w:sz w:val="20"/>
                <w:szCs w:val="20"/>
              </w:rPr>
            </w:pPr>
            <w:r w:rsidRPr="007B42DB">
              <w:rPr>
                <w:sz w:val="20"/>
                <w:szCs w:val="20"/>
              </w:rPr>
              <w:t>39 593</w:t>
            </w:r>
          </w:p>
        </w:tc>
      </w:tr>
      <w:tr w:rsidR="0087381E" w:rsidRPr="007B42DB" w14:paraId="0CAB63AE" w14:textId="77777777" w:rsidTr="00094533">
        <w:trPr>
          <w:jc w:val="center"/>
        </w:trPr>
        <w:tc>
          <w:tcPr>
            <w:tcW w:w="3963" w:type="dxa"/>
            <w:tcBorders>
              <w:top w:val="single" w:sz="4" w:space="0" w:color="000000"/>
              <w:bottom w:val="single" w:sz="4" w:space="0" w:color="000000"/>
            </w:tcBorders>
          </w:tcPr>
          <w:p w14:paraId="4A1D9593" w14:textId="77777777" w:rsidR="0087381E" w:rsidRPr="007B42DB" w:rsidRDefault="0087381E" w:rsidP="0087381E">
            <w:pPr>
              <w:tabs>
                <w:tab w:val="left" w:pos="284"/>
                <w:tab w:val="left" w:pos="567"/>
              </w:tabs>
              <w:jc w:val="both"/>
              <w:rPr>
                <w:b/>
                <w:sz w:val="20"/>
                <w:szCs w:val="20"/>
              </w:rPr>
            </w:pPr>
            <w:r w:rsidRPr="007B42DB">
              <w:rPr>
                <w:b/>
                <w:sz w:val="20"/>
                <w:szCs w:val="20"/>
              </w:rPr>
              <w:t>Итого валовая балансовая стоимость активов</w:t>
            </w:r>
          </w:p>
        </w:tc>
        <w:tc>
          <w:tcPr>
            <w:tcW w:w="1985" w:type="dxa"/>
            <w:tcBorders>
              <w:top w:val="single" w:sz="4" w:space="0" w:color="000000"/>
              <w:bottom w:val="single" w:sz="4" w:space="0" w:color="000000"/>
            </w:tcBorders>
          </w:tcPr>
          <w:p w14:paraId="6C000CF4" w14:textId="77777777" w:rsidR="0087381E" w:rsidRPr="007B42DB" w:rsidRDefault="0087381E" w:rsidP="0087381E">
            <w:pPr>
              <w:tabs>
                <w:tab w:val="left" w:pos="284"/>
                <w:tab w:val="left" w:pos="567"/>
              </w:tabs>
              <w:jc w:val="center"/>
              <w:rPr>
                <w:b/>
                <w:sz w:val="20"/>
                <w:szCs w:val="20"/>
              </w:rPr>
            </w:pPr>
            <w:r w:rsidRPr="007B42DB">
              <w:rPr>
                <w:b/>
                <w:sz w:val="20"/>
                <w:szCs w:val="20"/>
              </w:rPr>
              <w:t>500 342</w:t>
            </w:r>
          </w:p>
        </w:tc>
        <w:tc>
          <w:tcPr>
            <w:tcW w:w="1984" w:type="dxa"/>
            <w:tcBorders>
              <w:top w:val="single" w:sz="4" w:space="0" w:color="000000"/>
              <w:bottom w:val="single" w:sz="4" w:space="0" w:color="000000"/>
            </w:tcBorders>
          </w:tcPr>
          <w:p w14:paraId="58FDE3B3" w14:textId="77777777" w:rsidR="0087381E" w:rsidRPr="007B42DB" w:rsidRDefault="0087381E" w:rsidP="0087381E">
            <w:pPr>
              <w:tabs>
                <w:tab w:val="left" w:pos="284"/>
                <w:tab w:val="left" w:pos="567"/>
              </w:tabs>
              <w:jc w:val="center"/>
              <w:rPr>
                <w:b/>
                <w:sz w:val="20"/>
                <w:szCs w:val="20"/>
              </w:rPr>
            </w:pPr>
            <w:r w:rsidRPr="007B42DB">
              <w:rPr>
                <w:b/>
                <w:sz w:val="20"/>
                <w:szCs w:val="20"/>
              </w:rPr>
              <w:t>124 716</w:t>
            </w:r>
          </w:p>
        </w:tc>
        <w:tc>
          <w:tcPr>
            <w:tcW w:w="1408" w:type="dxa"/>
            <w:tcBorders>
              <w:top w:val="single" w:sz="4" w:space="0" w:color="000000"/>
              <w:bottom w:val="single" w:sz="4" w:space="0" w:color="000000"/>
            </w:tcBorders>
          </w:tcPr>
          <w:p w14:paraId="1F153BFF" w14:textId="77777777" w:rsidR="0087381E" w:rsidRPr="007B42DB" w:rsidRDefault="0087381E" w:rsidP="0087381E">
            <w:pPr>
              <w:tabs>
                <w:tab w:val="left" w:pos="284"/>
                <w:tab w:val="left" w:pos="567"/>
              </w:tabs>
              <w:jc w:val="center"/>
              <w:rPr>
                <w:b/>
                <w:sz w:val="20"/>
                <w:szCs w:val="20"/>
              </w:rPr>
            </w:pPr>
            <w:r w:rsidRPr="007B42DB">
              <w:rPr>
                <w:b/>
                <w:sz w:val="20"/>
                <w:szCs w:val="20"/>
              </w:rPr>
              <w:t>625 058</w:t>
            </w:r>
          </w:p>
        </w:tc>
      </w:tr>
      <w:tr w:rsidR="0087381E" w:rsidRPr="007B42DB" w14:paraId="7D0CFF11" w14:textId="77777777" w:rsidTr="00094533">
        <w:trPr>
          <w:jc w:val="center"/>
        </w:trPr>
        <w:tc>
          <w:tcPr>
            <w:tcW w:w="3963" w:type="dxa"/>
            <w:tcBorders>
              <w:top w:val="single" w:sz="4" w:space="0" w:color="000000"/>
              <w:left w:val="single" w:sz="4" w:space="0" w:color="000000"/>
              <w:bottom w:val="nil"/>
              <w:right w:val="single" w:sz="4" w:space="0" w:color="000000"/>
            </w:tcBorders>
          </w:tcPr>
          <w:p w14:paraId="261BCCF9" w14:textId="77777777" w:rsidR="0087381E" w:rsidRPr="007B42DB" w:rsidRDefault="0087381E" w:rsidP="0087381E">
            <w:pPr>
              <w:tabs>
                <w:tab w:val="left" w:pos="284"/>
                <w:tab w:val="left" w:pos="567"/>
              </w:tabs>
              <w:jc w:val="both"/>
              <w:rPr>
                <w:sz w:val="20"/>
                <w:szCs w:val="20"/>
              </w:rPr>
            </w:pPr>
            <w:r w:rsidRPr="007B42DB">
              <w:rPr>
                <w:b/>
                <w:sz w:val="20"/>
                <w:szCs w:val="20"/>
              </w:rPr>
              <w:t>Ожидаемые кредитные убытки</w:t>
            </w:r>
          </w:p>
          <w:p w14:paraId="1393403B" w14:textId="77777777" w:rsidR="0087381E" w:rsidRPr="007B42DB" w:rsidRDefault="0087381E" w:rsidP="0087381E">
            <w:pPr>
              <w:tabs>
                <w:tab w:val="left" w:pos="284"/>
                <w:tab w:val="left" w:pos="567"/>
              </w:tabs>
              <w:jc w:val="both"/>
              <w:rPr>
                <w:sz w:val="20"/>
                <w:szCs w:val="20"/>
              </w:rPr>
            </w:pPr>
            <w:r w:rsidRPr="007B42DB">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1313CDC2" w14:textId="77777777" w:rsidR="0087381E" w:rsidRPr="007B42DB" w:rsidRDefault="0087381E" w:rsidP="0087381E">
            <w:pPr>
              <w:tabs>
                <w:tab w:val="left" w:pos="284"/>
                <w:tab w:val="left" w:pos="567"/>
              </w:tabs>
              <w:jc w:val="center"/>
              <w:rPr>
                <w:sz w:val="20"/>
                <w:szCs w:val="20"/>
              </w:rPr>
            </w:pPr>
          </w:p>
          <w:p w14:paraId="79C95966" w14:textId="77777777" w:rsidR="0087381E" w:rsidRPr="007B42DB" w:rsidRDefault="0087381E" w:rsidP="0087381E">
            <w:pPr>
              <w:tabs>
                <w:tab w:val="left" w:pos="284"/>
                <w:tab w:val="left" w:pos="567"/>
              </w:tabs>
              <w:jc w:val="center"/>
              <w:rPr>
                <w:sz w:val="20"/>
                <w:szCs w:val="20"/>
              </w:rPr>
            </w:pPr>
            <w:r w:rsidRPr="007B42DB">
              <w:rPr>
                <w:sz w:val="20"/>
                <w:szCs w:val="20"/>
              </w:rPr>
              <w:t>1 730</w:t>
            </w:r>
          </w:p>
        </w:tc>
        <w:tc>
          <w:tcPr>
            <w:tcW w:w="1984" w:type="dxa"/>
            <w:tcBorders>
              <w:top w:val="single" w:sz="4" w:space="0" w:color="000000"/>
              <w:left w:val="single" w:sz="4" w:space="0" w:color="000000"/>
              <w:bottom w:val="nil"/>
              <w:right w:val="single" w:sz="4" w:space="0" w:color="000000"/>
            </w:tcBorders>
          </w:tcPr>
          <w:p w14:paraId="3C779AA9" w14:textId="77777777" w:rsidR="0087381E" w:rsidRPr="007B42DB" w:rsidRDefault="0087381E" w:rsidP="0087381E">
            <w:pPr>
              <w:tabs>
                <w:tab w:val="left" w:pos="284"/>
                <w:tab w:val="left" w:pos="567"/>
              </w:tabs>
              <w:jc w:val="center"/>
              <w:rPr>
                <w:sz w:val="20"/>
                <w:szCs w:val="20"/>
              </w:rPr>
            </w:pPr>
          </w:p>
          <w:p w14:paraId="537521EE" w14:textId="77777777" w:rsidR="0087381E" w:rsidRPr="007B42DB" w:rsidRDefault="0087381E" w:rsidP="0087381E">
            <w:pPr>
              <w:tabs>
                <w:tab w:val="left" w:pos="284"/>
                <w:tab w:val="left" w:pos="567"/>
              </w:tabs>
              <w:jc w:val="center"/>
              <w:rPr>
                <w:sz w:val="20"/>
                <w:szCs w:val="20"/>
              </w:rPr>
            </w:pPr>
            <w:r w:rsidRPr="007B42DB">
              <w:rPr>
                <w:sz w:val="20"/>
                <w:szCs w:val="20"/>
              </w:rPr>
              <w:t>4 569</w:t>
            </w:r>
          </w:p>
        </w:tc>
        <w:tc>
          <w:tcPr>
            <w:tcW w:w="1408" w:type="dxa"/>
            <w:tcBorders>
              <w:top w:val="single" w:sz="4" w:space="0" w:color="000000"/>
              <w:left w:val="single" w:sz="4" w:space="0" w:color="000000"/>
              <w:bottom w:val="nil"/>
              <w:right w:val="single" w:sz="4" w:space="0" w:color="000000"/>
            </w:tcBorders>
          </w:tcPr>
          <w:p w14:paraId="4FA38DD0" w14:textId="77777777" w:rsidR="0087381E" w:rsidRPr="007B42DB" w:rsidRDefault="0087381E" w:rsidP="0087381E">
            <w:pPr>
              <w:tabs>
                <w:tab w:val="left" w:pos="284"/>
                <w:tab w:val="left" w:pos="567"/>
              </w:tabs>
              <w:jc w:val="center"/>
              <w:rPr>
                <w:sz w:val="20"/>
                <w:szCs w:val="20"/>
              </w:rPr>
            </w:pPr>
          </w:p>
          <w:p w14:paraId="5084430C" w14:textId="77777777" w:rsidR="0087381E" w:rsidRPr="007B42DB" w:rsidRDefault="0087381E" w:rsidP="0087381E">
            <w:pPr>
              <w:tabs>
                <w:tab w:val="left" w:pos="284"/>
                <w:tab w:val="left" w:pos="567"/>
              </w:tabs>
              <w:jc w:val="center"/>
              <w:rPr>
                <w:sz w:val="20"/>
                <w:szCs w:val="20"/>
              </w:rPr>
            </w:pPr>
            <w:r w:rsidRPr="007B42DB">
              <w:rPr>
                <w:sz w:val="20"/>
                <w:szCs w:val="20"/>
              </w:rPr>
              <w:t>6 299</w:t>
            </w:r>
          </w:p>
        </w:tc>
      </w:tr>
      <w:tr w:rsidR="0087381E" w:rsidRPr="007B42DB" w14:paraId="3B8D13F9" w14:textId="77777777" w:rsidTr="00094533">
        <w:trPr>
          <w:jc w:val="center"/>
        </w:trPr>
        <w:tc>
          <w:tcPr>
            <w:tcW w:w="3963" w:type="dxa"/>
            <w:tcBorders>
              <w:top w:val="nil"/>
              <w:left w:val="single" w:sz="4" w:space="0" w:color="000000"/>
              <w:bottom w:val="nil"/>
              <w:right w:val="single" w:sz="4" w:space="0" w:color="000000"/>
            </w:tcBorders>
          </w:tcPr>
          <w:p w14:paraId="76A23BF7" w14:textId="77777777" w:rsidR="0087381E" w:rsidRPr="007B42DB" w:rsidRDefault="0087381E" w:rsidP="0087381E">
            <w:pPr>
              <w:tabs>
                <w:tab w:val="left" w:pos="284"/>
                <w:tab w:val="left" w:pos="567"/>
              </w:tabs>
              <w:jc w:val="both"/>
              <w:rPr>
                <w:sz w:val="20"/>
                <w:szCs w:val="20"/>
              </w:rPr>
            </w:pPr>
            <w:r w:rsidRPr="007B42DB">
              <w:rPr>
                <w:sz w:val="20"/>
                <w:szCs w:val="20"/>
              </w:rPr>
              <w:t>Стадия 2</w:t>
            </w:r>
          </w:p>
        </w:tc>
        <w:tc>
          <w:tcPr>
            <w:tcW w:w="1985" w:type="dxa"/>
            <w:tcBorders>
              <w:top w:val="nil"/>
              <w:left w:val="single" w:sz="4" w:space="0" w:color="000000"/>
              <w:bottom w:val="nil"/>
              <w:right w:val="single" w:sz="4" w:space="0" w:color="000000"/>
            </w:tcBorders>
          </w:tcPr>
          <w:p w14:paraId="48E35842" w14:textId="77777777" w:rsidR="0087381E" w:rsidRPr="007B42DB" w:rsidRDefault="0087381E" w:rsidP="0087381E">
            <w:pPr>
              <w:tabs>
                <w:tab w:val="left" w:pos="284"/>
                <w:tab w:val="left" w:pos="567"/>
              </w:tabs>
              <w:jc w:val="center"/>
              <w:rPr>
                <w:sz w:val="20"/>
                <w:szCs w:val="20"/>
              </w:rPr>
            </w:pPr>
            <w:r w:rsidRPr="007B42DB">
              <w:rPr>
                <w:sz w:val="20"/>
                <w:szCs w:val="20"/>
              </w:rPr>
              <w:t>25 181</w:t>
            </w:r>
          </w:p>
        </w:tc>
        <w:tc>
          <w:tcPr>
            <w:tcW w:w="1984" w:type="dxa"/>
            <w:tcBorders>
              <w:top w:val="nil"/>
              <w:left w:val="single" w:sz="4" w:space="0" w:color="000000"/>
              <w:bottom w:val="nil"/>
              <w:right w:val="single" w:sz="4" w:space="0" w:color="000000"/>
            </w:tcBorders>
          </w:tcPr>
          <w:p w14:paraId="54BDBA9C" w14:textId="77777777" w:rsidR="0087381E" w:rsidRPr="007B42DB" w:rsidRDefault="0087381E" w:rsidP="0087381E">
            <w:pPr>
              <w:tabs>
                <w:tab w:val="left" w:pos="284"/>
                <w:tab w:val="left" w:pos="567"/>
              </w:tabs>
              <w:jc w:val="center"/>
              <w:rPr>
                <w:sz w:val="20"/>
                <w:szCs w:val="20"/>
              </w:rPr>
            </w:pPr>
            <w:r w:rsidRPr="007B42DB">
              <w:rPr>
                <w:sz w:val="20"/>
                <w:szCs w:val="20"/>
              </w:rPr>
              <w:t>-</w:t>
            </w:r>
          </w:p>
        </w:tc>
        <w:tc>
          <w:tcPr>
            <w:tcW w:w="1408" w:type="dxa"/>
            <w:tcBorders>
              <w:top w:val="nil"/>
              <w:left w:val="single" w:sz="4" w:space="0" w:color="000000"/>
              <w:bottom w:val="nil"/>
              <w:right w:val="single" w:sz="4" w:space="0" w:color="000000"/>
            </w:tcBorders>
          </w:tcPr>
          <w:p w14:paraId="0DACDC53" w14:textId="77777777" w:rsidR="0087381E" w:rsidRPr="007B42DB" w:rsidRDefault="0087381E" w:rsidP="0087381E">
            <w:pPr>
              <w:tabs>
                <w:tab w:val="left" w:pos="284"/>
                <w:tab w:val="left" w:pos="567"/>
              </w:tabs>
              <w:jc w:val="center"/>
              <w:rPr>
                <w:sz w:val="20"/>
                <w:szCs w:val="20"/>
              </w:rPr>
            </w:pPr>
            <w:r w:rsidRPr="007B42DB">
              <w:rPr>
                <w:sz w:val="20"/>
                <w:szCs w:val="20"/>
              </w:rPr>
              <w:t>25 181</w:t>
            </w:r>
          </w:p>
        </w:tc>
      </w:tr>
      <w:tr w:rsidR="0087381E" w:rsidRPr="007B42DB" w14:paraId="7E06D1A0" w14:textId="77777777" w:rsidTr="00094533">
        <w:trPr>
          <w:jc w:val="center"/>
        </w:trPr>
        <w:tc>
          <w:tcPr>
            <w:tcW w:w="3963" w:type="dxa"/>
            <w:tcBorders>
              <w:top w:val="nil"/>
              <w:left w:val="single" w:sz="4" w:space="0" w:color="000000"/>
              <w:bottom w:val="single" w:sz="4" w:space="0" w:color="000000"/>
              <w:right w:val="single" w:sz="4" w:space="0" w:color="000000"/>
            </w:tcBorders>
          </w:tcPr>
          <w:p w14:paraId="2E441DA9" w14:textId="77777777" w:rsidR="0087381E" w:rsidRPr="007B42DB" w:rsidRDefault="0087381E" w:rsidP="0087381E">
            <w:pPr>
              <w:tabs>
                <w:tab w:val="left" w:pos="284"/>
                <w:tab w:val="left" w:pos="567"/>
              </w:tabs>
              <w:jc w:val="both"/>
              <w:rPr>
                <w:sz w:val="20"/>
                <w:szCs w:val="20"/>
              </w:rPr>
            </w:pPr>
            <w:r w:rsidRPr="007B42DB">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0632ACF2" w14:textId="77777777" w:rsidR="0087381E" w:rsidRPr="007B42DB" w:rsidRDefault="0087381E" w:rsidP="0087381E">
            <w:pPr>
              <w:tabs>
                <w:tab w:val="left" w:pos="284"/>
                <w:tab w:val="left" w:pos="567"/>
              </w:tabs>
              <w:jc w:val="center"/>
              <w:rPr>
                <w:sz w:val="20"/>
                <w:szCs w:val="20"/>
              </w:rPr>
            </w:pPr>
            <w:r w:rsidRPr="007B42DB">
              <w:rPr>
                <w:sz w:val="20"/>
                <w:szCs w:val="20"/>
              </w:rPr>
              <w:t>11 380</w:t>
            </w:r>
          </w:p>
        </w:tc>
        <w:tc>
          <w:tcPr>
            <w:tcW w:w="1984" w:type="dxa"/>
            <w:tcBorders>
              <w:top w:val="nil"/>
              <w:left w:val="single" w:sz="4" w:space="0" w:color="000000"/>
              <w:bottom w:val="single" w:sz="4" w:space="0" w:color="000000"/>
              <w:right w:val="single" w:sz="4" w:space="0" w:color="000000"/>
            </w:tcBorders>
          </w:tcPr>
          <w:p w14:paraId="61217D81" w14:textId="77777777" w:rsidR="0087381E" w:rsidRPr="007B42DB" w:rsidRDefault="0087381E" w:rsidP="0087381E">
            <w:pPr>
              <w:tabs>
                <w:tab w:val="left" w:pos="284"/>
                <w:tab w:val="left" w:pos="567"/>
              </w:tabs>
              <w:jc w:val="center"/>
              <w:rPr>
                <w:sz w:val="20"/>
                <w:szCs w:val="20"/>
              </w:rPr>
            </w:pPr>
            <w:r w:rsidRPr="007B42DB">
              <w:rPr>
                <w:sz w:val="20"/>
                <w:szCs w:val="20"/>
              </w:rPr>
              <w:t>20 942</w:t>
            </w:r>
          </w:p>
        </w:tc>
        <w:tc>
          <w:tcPr>
            <w:tcW w:w="1408" w:type="dxa"/>
            <w:tcBorders>
              <w:top w:val="nil"/>
              <w:left w:val="single" w:sz="4" w:space="0" w:color="000000"/>
              <w:bottom w:val="single" w:sz="4" w:space="0" w:color="000000"/>
              <w:right w:val="single" w:sz="4" w:space="0" w:color="000000"/>
            </w:tcBorders>
          </w:tcPr>
          <w:p w14:paraId="5CD8A38A" w14:textId="77777777" w:rsidR="0087381E" w:rsidRPr="007B42DB" w:rsidRDefault="0087381E" w:rsidP="0087381E">
            <w:pPr>
              <w:tabs>
                <w:tab w:val="left" w:pos="284"/>
                <w:tab w:val="left" w:pos="567"/>
              </w:tabs>
              <w:jc w:val="center"/>
              <w:rPr>
                <w:sz w:val="20"/>
                <w:szCs w:val="20"/>
              </w:rPr>
            </w:pPr>
            <w:r w:rsidRPr="007B42DB">
              <w:rPr>
                <w:sz w:val="20"/>
                <w:szCs w:val="20"/>
              </w:rPr>
              <w:t>32 322</w:t>
            </w:r>
          </w:p>
        </w:tc>
      </w:tr>
      <w:tr w:rsidR="0087381E" w:rsidRPr="007B42DB" w14:paraId="72DB016E" w14:textId="77777777" w:rsidTr="00094533">
        <w:trPr>
          <w:jc w:val="center"/>
        </w:trPr>
        <w:tc>
          <w:tcPr>
            <w:tcW w:w="3963" w:type="dxa"/>
            <w:tcBorders>
              <w:top w:val="single" w:sz="4" w:space="0" w:color="000000"/>
              <w:left w:val="single" w:sz="4" w:space="0" w:color="000000"/>
              <w:bottom w:val="single" w:sz="4" w:space="0" w:color="000000"/>
              <w:right w:val="single" w:sz="4" w:space="0" w:color="000000"/>
            </w:tcBorders>
          </w:tcPr>
          <w:p w14:paraId="66A4E7ED" w14:textId="77777777" w:rsidR="0087381E" w:rsidRPr="007B42DB" w:rsidRDefault="0087381E" w:rsidP="0087381E">
            <w:pPr>
              <w:tabs>
                <w:tab w:val="left" w:pos="284"/>
                <w:tab w:val="left" w:pos="567"/>
              </w:tabs>
              <w:jc w:val="both"/>
              <w:rPr>
                <w:b/>
                <w:sz w:val="20"/>
                <w:szCs w:val="20"/>
              </w:rPr>
            </w:pPr>
            <w:r w:rsidRPr="007B42DB">
              <w:rPr>
                <w:b/>
                <w:sz w:val="20"/>
                <w:szCs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5F62523A" w14:textId="77777777" w:rsidR="0087381E" w:rsidRPr="007B42DB" w:rsidRDefault="0087381E" w:rsidP="0087381E">
            <w:pPr>
              <w:tabs>
                <w:tab w:val="left" w:pos="284"/>
                <w:tab w:val="left" w:pos="567"/>
              </w:tabs>
              <w:jc w:val="center"/>
              <w:rPr>
                <w:b/>
                <w:sz w:val="20"/>
                <w:szCs w:val="20"/>
              </w:rPr>
            </w:pPr>
            <w:r w:rsidRPr="007B42DB">
              <w:rPr>
                <w:b/>
                <w:sz w:val="20"/>
                <w:szCs w:val="20"/>
              </w:rPr>
              <w:t>38 291</w:t>
            </w:r>
          </w:p>
        </w:tc>
        <w:tc>
          <w:tcPr>
            <w:tcW w:w="1984" w:type="dxa"/>
            <w:tcBorders>
              <w:top w:val="single" w:sz="4" w:space="0" w:color="000000"/>
              <w:left w:val="single" w:sz="4" w:space="0" w:color="000000"/>
              <w:bottom w:val="single" w:sz="4" w:space="0" w:color="000000"/>
              <w:right w:val="single" w:sz="4" w:space="0" w:color="000000"/>
            </w:tcBorders>
          </w:tcPr>
          <w:p w14:paraId="59F960D2" w14:textId="77777777" w:rsidR="0087381E" w:rsidRPr="007B42DB" w:rsidRDefault="0087381E" w:rsidP="0087381E">
            <w:pPr>
              <w:tabs>
                <w:tab w:val="left" w:pos="284"/>
                <w:tab w:val="left" w:pos="567"/>
              </w:tabs>
              <w:jc w:val="center"/>
              <w:rPr>
                <w:b/>
                <w:sz w:val="20"/>
                <w:szCs w:val="20"/>
              </w:rPr>
            </w:pPr>
            <w:r w:rsidRPr="007B42DB">
              <w:rPr>
                <w:b/>
                <w:sz w:val="20"/>
                <w:szCs w:val="20"/>
              </w:rPr>
              <w:t>25 511</w:t>
            </w:r>
          </w:p>
        </w:tc>
        <w:tc>
          <w:tcPr>
            <w:tcW w:w="1408" w:type="dxa"/>
            <w:tcBorders>
              <w:top w:val="single" w:sz="4" w:space="0" w:color="000000"/>
              <w:left w:val="single" w:sz="4" w:space="0" w:color="000000"/>
              <w:bottom w:val="single" w:sz="4" w:space="0" w:color="000000"/>
              <w:right w:val="single" w:sz="4" w:space="0" w:color="000000"/>
            </w:tcBorders>
          </w:tcPr>
          <w:p w14:paraId="4F044BC1" w14:textId="77777777" w:rsidR="0087381E" w:rsidRPr="007B42DB" w:rsidRDefault="0087381E" w:rsidP="0087381E">
            <w:pPr>
              <w:tabs>
                <w:tab w:val="left" w:pos="284"/>
                <w:tab w:val="left" w:pos="567"/>
              </w:tabs>
              <w:jc w:val="center"/>
              <w:rPr>
                <w:b/>
                <w:sz w:val="20"/>
                <w:szCs w:val="20"/>
              </w:rPr>
            </w:pPr>
            <w:r w:rsidRPr="007B42DB">
              <w:rPr>
                <w:b/>
                <w:sz w:val="20"/>
                <w:szCs w:val="20"/>
              </w:rPr>
              <w:t>63 802</w:t>
            </w:r>
          </w:p>
        </w:tc>
      </w:tr>
      <w:tr w:rsidR="0087381E" w:rsidRPr="00BA661E" w14:paraId="1426823D" w14:textId="77777777" w:rsidTr="00094533">
        <w:trPr>
          <w:jc w:val="center"/>
        </w:trPr>
        <w:tc>
          <w:tcPr>
            <w:tcW w:w="3963" w:type="dxa"/>
            <w:tcBorders>
              <w:top w:val="single" w:sz="4" w:space="0" w:color="000000"/>
              <w:left w:val="single" w:sz="4" w:space="0" w:color="000000"/>
              <w:bottom w:val="single" w:sz="4" w:space="0" w:color="000000"/>
              <w:right w:val="single" w:sz="4" w:space="0" w:color="000000"/>
            </w:tcBorders>
          </w:tcPr>
          <w:p w14:paraId="56D2BC64" w14:textId="77777777" w:rsidR="0087381E" w:rsidRPr="007B42DB" w:rsidRDefault="0087381E" w:rsidP="0087381E">
            <w:pPr>
              <w:tabs>
                <w:tab w:val="left" w:pos="284"/>
                <w:tab w:val="left" w:pos="567"/>
              </w:tabs>
              <w:jc w:val="both"/>
              <w:rPr>
                <w:b/>
                <w:sz w:val="20"/>
                <w:szCs w:val="20"/>
              </w:rPr>
            </w:pPr>
            <w:r w:rsidRPr="007B42DB">
              <w:rPr>
                <w:b/>
                <w:sz w:val="20"/>
                <w:szCs w:val="20"/>
              </w:rPr>
              <w:t>Итого балансовая стоимость финансовых активов</w:t>
            </w:r>
          </w:p>
        </w:tc>
        <w:tc>
          <w:tcPr>
            <w:tcW w:w="1985" w:type="dxa"/>
            <w:tcBorders>
              <w:top w:val="single" w:sz="4" w:space="0" w:color="000000"/>
              <w:left w:val="single" w:sz="4" w:space="0" w:color="000000"/>
              <w:bottom w:val="single" w:sz="4" w:space="0" w:color="000000"/>
              <w:right w:val="single" w:sz="4" w:space="0" w:color="000000"/>
            </w:tcBorders>
          </w:tcPr>
          <w:p w14:paraId="6D9223AA" w14:textId="77777777" w:rsidR="0087381E" w:rsidRPr="007B42DB" w:rsidRDefault="0087381E" w:rsidP="0087381E">
            <w:pPr>
              <w:tabs>
                <w:tab w:val="left" w:pos="284"/>
                <w:tab w:val="left" w:pos="567"/>
              </w:tabs>
              <w:jc w:val="center"/>
              <w:rPr>
                <w:b/>
                <w:sz w:val="20"/>
                <w:szCs w:val="20"/>
              </w:rPr>
            </w:pPr>
            <w:r w:rsidRPr="007B42DB">
              <w:rPr>
                <w:b/>
                <w:sz w:val="20"/>
                <w:szCs w:val="20"/>
              </w:rPr>
              <w:t>462 051</w:t>
            </w:r>
          </w:p>
        </w:tc>
        <w:tc>
          <w:tcPr>
            <w:tcW w:w="1984" w:type="dxa"/>
            <w:tcBorders>
              <w:top w:val="single" w:sz="4" w:space="0" w:color="000000"/>
              <w:left w:val="single" w:sz="4" w:space="0" w:color="000000"/>
              <w:bottom w:val="single" w:sz="4" w:space="0" w:color="000000"/>
              <w:right w:val="single" w:sz="4" w:space="0" w:color="000000"/>
            </w:tcBorders>
          </w:tcPr>
          <w:p w14:paraId="1A6F1AB6" w14:textId="77777777" w:rsidR="0087381E" w:rsidRPr="007B42DB" w:rsidRDefault="0087381E" w:rsidP="0087381E">
            <w:pPr>
              <w:tabs>
                <w:tab w:val="left" w:pos="284"/>
                <w:tab w:val="left" w:pos="567"/>
              </w:tabs>
              <w:jc w:val="center"/>
              <w:rPr>
                <w:b/>
                <w:sz w:val="20"/>
                <w:szCs w:val="20"/>
              </w:rPr>
            </w:pPr>
            <w:r w:rsidRPr="007B42DB">
              <w:rPr>
                <w:b/>
                <w:sz w:val="20"/>
                <w:szCs w:val="20"/>
              </w:rPr>
              <w:t>99 205</w:t>
            </w:r>
          </w:p>
        </w:tc>
        <w:tc>
          <w:tcPr>
            <w:tcW w:w="1408" w:type="dxa"/>
            <w:tcBorders>
              <w:top w:val="single" w:sz="4" w:space="0" w:color="000000"/>
              <w:left w:val="single" w:sz="4" w:space="0" w:color="000000"/>
              <w:bottom w:val="single" w:sz="4" w:space="0" w:color="000000"/>
              <w:right w:val="single" w:sz="4" w:space="0" w:color="000000"/>
            </w:tcBorders>
          </w:tcPr>
          <w:p w14:paraId="3360659A" w14:textId="77777777" w:rsidR="0087381E" w:rsidRPr="007B42DB" w:rsidRDefault="0087381E" w:rsidP="0087381E">
            <w:pPr>
              <w:tabs>
                <w:tab w:val="left" w:pos="284"/>
                <w:tab w:val="left" w:pos="567"/>
              </w:tabs>
              <w:jc w:val="center"/>
              <w:rPr>
                <w:b/>
                <w:sz w:val="20"/>
                <w:szCs w:val="20"/>
              </w:rPr>
            </w:pPr>
            <w:r w:rsidRPr="007B42DB">
              <w:rPr>
                <w:b/>
                <w:sz w:val="20"/>
                <w:szCs w:val="20"/>
              </w:rPr>
              <w:t>561 256</w:t>
            </w:r>
          </w:p>
        </w:tc>
      </w:tr>
    </w:tbl>
    <w:p w14:paraId="245F27F7" w14:textId="77777777" w:rsidR="0087381E" w:rsidRPr="007B42DB" w:rsidRDefault="0087381E" w:rsidP="0087381E">
      <w:pPr>
        <w:tabs>
          <w:tab w:val="left" w:pos="284"/>
          <w:tab w:val="left" w:pos="567"/>
        </w:tabs>
        <w:spacing w:before="120" w:after="120"/>
        <w:ind w:firstLine="284"/>
        <w:jc w:val="both"/>
        <w:rPr>
          <w:b/>
          <w:i/>
          <w:sz w:val="20"/>
          <w:szCs w:val="20"/>
        </w:rPr>
      </w:pPr>
      <w:r w:rsidRPr="007B42DB">
        <w:rPr>
          <w:b/>
          <w:i/>
          <w:sz w:val="20"/>
          <w:szCs w:val="20"/>
        </w:rPr>
        <w:t>Информация о подверженности обязательств по предоставлению кредита кредитному риску и сумме ожидаемых кредитных убытков на 01.0</w:t>
      </w:r>
      <w:r w:rsidR="007B42DB" w:rsidRPr="007B42DB">
        <w:rPr>
          <w:b/>
          <w:i/>
          <w:sz w:val="20"/>
          <w:szCs w:val="20"/>
        </w:rPr>
        <w:t>7</w:t>
      </w:r>
      <w:r w:rsidRPr="007B42DB">
        <w:rPr>
          <w:b/>
          <w:i/>
          <w:sz w:val="20"/>
          <w:szCs w:val="20"/>
        </w:rPr>
        <w:t>.2019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9F27A5" w:rsidRPr="00BA661E" w14:paraId="6F6D48EA" w14:textId="77777777" w:rsidTr="00094533">
        <w:trPr>
          <w:jc w:val="center"/>
        </w:trPr>
        <w:tc>
          <w:tcPr>
            <w:tcW w:w="3963" w:type="dxa"/>
          </w:tcPr>
          <w:p w14:paraId="718D0558" w14:textId="77777777" w:rsidR="009F27A5" w:rsidRPr="0077121A" w:rsidRDefault="009F27A5" w:rsidP="009F27A5">
            <w:pPr>
              <w:pStyle w:val="a6"/>
              <w:tabs>
                <w:tab w:val="left" w:pos="284"/>
                <w:tab w:val="left" w:pos="567"/>
              </w:tabs>
              <w:jc w:val="both"/>
              <w:rPr>
                <w:b w:val="0"/>
                <w:sz w:val="20"/>
              </w:rPr>
            </w:pPr>
          </w:p>
        </w:tc>
        <w:tc>
          <w:tcPr>
            <w:tcW w:w="1985" w:type="dxa"/>
          </w:tcPr>
          <w:p w14:paraId="4A130046" w14:textId="77777777" w:rsidR="009F27A5" w:rsidRPr="0077121A" w:rsidRDefault="009F27A5" w:rsidP="009F27A5">
            <w:pPr>
              <w:pStyle w:val="a6"/>
              <w:tabs>
                <w:tab w:val="left" w:pos="284"/>
                <w:tab w:val="left" w:pos="567"/>
              </w:tabs>
              <w:rPr>
                <w:b w:val="0"/>
                <w:sz w:val="20"/>
              </w:rPr>
            </w:pPr>
            <w:r w:rsidRPr="0077121A">
              <w:rPr>
                <w:b w:val="0"/>
                <w:sz w:val="20"/>
              </w:rPr>
              <w:t>Обязательства по предоставлению кредита  юридическим лицам</w:t>
            </w:r>
          </w:p>
        </w:tc>
        <w:tc>
          <w:tcPr>
            <w:tcW w:w="1984" w:type="dxa"/>
          </w:tcPr>
          <w:p w14:paraId="55FE4848" w14:textId="77777777" w:rsidR="009F27A5" w:rsidRPr="0077121A" w:rsidRDefault="009F27A5" w:rsidP="009F27A5">
            <w:pPr>
              <w:pStyle w:val="a6"/>
              <w:tabs>
                <w:tab w:val="left" w:pos="284"/>
                <w:tab w:val="left" w:pos="567"/>
              </w:tabs>
              <w:rPr>
                <w:b w:val="0"/>
                <w:sz w:val="20"/>
              </w:rPr>
            </w:pPr>
            <w:r w:rsidRPr="0077121A">
              <w:rPr>
                <w:b w:val="0"/>
                <w:sz w:val="20"/>
              </w:rPr>
              <w:t>Обязательства по предоставлению кредита  физическим лицам</w:t>
            </w:r>
          </w:p>
        </w:tc>
        <w:tc>
          <w:tcPr>
            <w:tcW w:w="1408" w:type="dxa"/>
          </w:tcPr>
          <w:p w14:paraId="1727DD9B" w14:textId="77777777" w:rsidR="009F27A5" w:rsidRPr="0077121A" w:rsidRDefault="009F27A5" w:rsidP="009F27A5">
            <w:pPr>
              <w:pStyle w:val="a6"/>
              <w:tabs>
                <w:tab w:val="left" w:pos="284"/>
                <w:tab w:val="left" w:pos="567"/>
              </w:tabs>
              <w:rPr>
                <w:b w:val="0"/>
                <w:sz w:val="20"/>
              </w:rPr>
            </w:pPr>
            <w:r w:rsidRPr="0077121A">
              <w:rPr>
                <w:b w:val="0"/>
                <w:sz w:val="20"/>
              </w:rPr>
              <w:t>Итого</w:t>
            </w:r>
          </w:p>
        </w:tc>
      </w:tr>
      <w:tr w:rsidR="009F27A5" w:rsidRPr="00BA661E" w14:paraId="0636A794" w14:textId="77777777" w:rsidTr="00094533">
        <w:trPr>
          <w:jc w:val="center"/>
        </w:trPr>
        <w:tc>
          <w:tcPr>
            <w:tcW w:w="3963" w:type="dxa"/>
            <w:tcBorders>
              <w:top w:val="single" w:sz="4" w:space="0" w:color="000000"/>
              <w:left w:val="single" w:sz="4" w:space="0" w:color="000000"/>
              <w:bottom w:val="nil"/>
              <w:right w:val="single" w:sz="4" w:space="0" w:color="000000"/>
            </w:tcBorders>
          </w:tcPr>
          <w:p w14:paraId="4E932F65" w14:textId="77777777" w:rsidR="009F27A5" w:rsidRPr="0077121A" w:rsidRDefault="009F27A5" w:rsidP="009F27A5">
            <w:pPr>
              <w:pStyle w:val="a6"/>
              <w:tabs>
                <w:tab w:val="left" w:pos="284"/>
                <w:tab w:val="left" w:pos="567"/>
              </w:tabs>
              <w:jc w:val="both"/>
              <w:rPr>
                <w:b w:val="0"/>
                <w:sz w:val="20"/>
              </w:rPr>
            </w:pPr>
            <w:r w:rsidRPr="0077121A">
              <w:rPr>
                <w:sz w:val="20"/>
              </w:rPr>
              <w:t>Валовая стоимость обязательств</w:t>
            </w:r>
          </w:p>
          <w:p w14:paraId="7F8E0F3A" w14:textId="77777777" w:rsidR="009F27A5" w:rsidRPr="0077121A" w:rsidRDefault="009F27A5" w:rsidP="009F27A5">
            <w:pPr>
              <w:pStyle w:val="a6"/>
              <w:tabs>
                <w:tab w:val="left" w:pos="284"/>
                <w:tab w:val="left" w:pos="567"/>
              </w:tabs>
              <w:jc w:val="both"/>
              <w:rPr>
                <w:b w:val="0"/>
                <w:sz w:val="20"/>
              </w:rPr>
            </w:pPr>
            <w:r w:rsidRPr="0077121A">
              <w:rPr>
                <w:b w:val="0"/>
                <w:sz w:val="20"/>
              </w:rPr>
              <w:t>Стадия 1</w:t>
            </w:r>
          </w:p>
        </w:tc>
        <w:tc>
          <w:tcPr>
            <w:tcW w:w="1985" w:type="dxa"/>
            <w:tcBorders>
              <w:top w:val="single" w:sz="4" w:space="0" w:color="000000"/>
              <w:left w:val="single" w:sz="4" w:space="0" w:color="000000"/>
              <w:bottom w:val="nil"/>
              <w:right w:val="single" w:sz="4" w:space="0" w:color="000000"/>
            </w:tcBorders>
          </w:tcPr>
          <w:p w14:paraId="07EB2699" w14:textId="77777777" w:rsidR="009F27A5" w:rsidRPr="0077121A" w:rsidRDefault="009F27A5" w:rsidP="009F27A5">
            <w:pPr>
              <w:pStyle w:val="a6"/>
              <w:tabs>
                <w:tab w:val="left" w:pos="284"/>
                <w:tab w:val="left" w:pos="567"/>
              </w:tabs>
              <w:rPr>
                <w:b w:val="0"/>
                <w:sz w:val="20"/>
              </w:rPr>
            </w:pPr>
          </w:p>
          <w:p w14:paraId="63347F3E" w14:textId="77777777" w:rsidR="009F27A5" w:rsidRPr="0077121A" w:rsidRDefault="009F27A5" w:rsidP="009F27A5">
            <w:pPr>
              <w:pStyle w:val="a6"/>
              <w:tabs>
                <w:tab w:val="left" w:pos="284"/>
                <w:tab w:val="left" w:pos="567"/>
              </w:tabs>
              <w:rPr>
                <w:b w:val="0"/>
                <w:sz w:val="20"/>
                <w:lang w:val="en-US"/>
              </w:rPr>
            </w:pPr>
            <w:r>
              <w:rPr>
                <w:b w:val="0"/>
                <w:sz w:val="20"/>
                <w:lang w:val="en-US"/>
              </w:rPr>
              <w:t>7 093</w:t>
            </w:r>
          </w:p>
        </w:tc>
        <w:tc>
          <w:tcPr>
            <w:tcW w:w="1984" w:type="dxa"/>
            <w:tcBorders>
              <w:top w:val="single" w:sz="4" w:space="0" w:color="000000"/>
              <w:left w:val="single" w:sz="4" w:space="0" w:color="000000"/>
              <w:bottom w:val="nil"/>
              <w:right w:val="single" w:sz="4" w:space="0" w:color="000000"/>
            </w:tcBorders>
          </w:tcPr>
          <w:p w14:paraId="7002482F" w14:textId="77777777" w:rsidR="009F27A5" w:rsidRPr="0077121A" w:rsidRDefault="009F27A5" w:rsidP="009F27A5">
            <w:pPr>
              <w:pStyle w:val="a6"/>
              <w:tabs>
                <w:tab w:val="left" w:pos="284"/>
                <w:tab w:val="left" w:pos="567"/>
              </w:tabs>
              <w:rPr>
                <w:b w:val="0"/>
                <w:sz w:val="20"/>
              </w:rPr>
            </w:pPr>
          </w:p>
          <w:p w14:paraId="22982B09" w14:textId="77777777" w:rsidR="009F27A5" w:rsidRPr="0077121A" w:rsidRDefault="009F27A5" w:rsidP="009F27A5">
            <w:pPr>
              <w:pStyle w:val="a6"/>
              <w:tabs>
                <w:tab w:val="left" w:pos="284"/>
                <w:tab w:val="left" w:pos="567"/>
              </w:tabs>
              <w:rPr>
                <w:b w:val="0"/>
                <w:sz w:val="20"/>
              </w:rPr>
            </w:pPr>
            <w:r w:rsidRPr="0077121A">
              <w:rPr>
                <w:b w:val="0"/>
                <w:sz w:val="20"/>
              </w:rPr>
              <w:t>-</w:t>
            </w:r>
          </w:p>
        </w:tc>
        <w:tc>
          <w:tcPr>
            <w:tcW w:w="1408" w:type="dxa"/>
            <w:tcBorders>
              <w:top w:val="single" w:sz="4" w:space="0" w:color="000000"/>
              <w:left w:val="single" w:sz="4" w:space="0" w:color="000000"/>
              <w:bottom w:val="nil"/>
              <w:right w:val="single" w:sz="4" w:space="0" w:color="000000"/>
            </w:tcBorders>
          </w:tcPr>
          <w:p w14:paraId="42B7CAC4" w14:textId="77777777" w:rsidR="009F27A5" w:rsidRPr="0077121A" w:rsidRDefault="009F27A5" w:rsidP="009F27A5">
            <w:pPr>
              <w:pStyle w:val="a6"/>
              <w:tabs>
                <w:tab w:val="left" w:pos="284"/>
                <w:tab w:val="left" w:pos="567"/>
              </w:tabs>
              <w:rPr>
                <w:b w:val="0"/>
                <w:sz w:val="20"/>
              </w:rPr>
            </w:pPr>
          </w:p>
          <w:p w14:paraId="1FEA9A85" w14:textId="77777777" w:rsidR="009F27A5" w:rsidRPr="0077121A" w:rsidRDefault="009F27A5" w:rsidP="009F27A5">
            <w:pPr>
              <w:pStyle w:val="a6"/>
              <w:tabs>
                <w:tab w:val="left" w:pos="284"/>
                <w:tab w:val="left" w:pos="567"/>
              </w:tabs>
              <w:rPr>
                <w:b w:val="0"/>
                <w:sz w:val="20"/>
                <w:lang w:val="en-US"/>
              </w:rPr>
            </w:pPr>
            <w:r>
              <w:rPr>
                <w:b w:val="0"/>
                <w:sz w:val="20"/>
                <w:lang w:val="en-US"/>
              </w:rPr>
              <w:t>7 093</w:t>
            </w:r>
          </w:p>
        </w:tc>
      </w:tr>
      <w:tr w:rsidR="009F27A5" w:rsidRPr="00BA661E" w14:paraId="49242500" w14:textId="77777777" w:rsidTr="00094533">
        <w:trPr>
          <w:jc w:val="center"/>
        </w:trPr>
        <w:tc>
          <w:tcPr>
            <w:tcW w:w="3963" w:type="dxa"/>
            <w:tcBorders>
              <w:top w:val="nil"/>
              <w:left w:val="single" w:sz="4" w:space="0" w:color="000000"/>
              <w:bottom w:val="nil"/>
              <w:right w:val="single" w:sz="4" w:space="0" w:color="000000"/>
            </w:tcBorders>
          </w:tcPr>
          <w:p w14:paraId="79C78246" w14:textId="77777777" w:rsidR="009F27A5" w:rsidRPr="0077121A" w:rsidRDefault="009F27A5" w:rsidP="009F27A5">
            <w:pPr>
              <w:pStyle w:val="a6"/>
              <w:tabs>
                <w:tab w:val="left" w:pos="284"/>
                <w:tab w:val="left" w:pos="567"/>
              </w:tabs>
              <w:jc w:val="both"/>
              <w:rPr>
                <w:b w:val="0"/>
                <w:sz w:val="20"/>
              </w:rPr>
            </w:pPr>
            <w:r w:rsidRPr="0077121A">
              <w:rPr>
                <w:b w:val="0"/>
                <w:sz w:val="20"/>
              </w:rPr>
              <w:t>Стадия 2</w:t>
            </w:r>
          </w:p>
        </w:tc>
        <w:tc>
          <w:tcPr>
            <w:tcW w:w="1985" w:type="dxa"/>
            <w:tcBorders>
              <w:top w:val="nil"/>
              <w:left w:val="single" w:sz="4" w:space="0" w:color="000000"/>
              <w:bottom w:val="nil"/>
              <w:right w:val="single" w:sz="4" w:space="0" w:color="000000"/>
            </w:tcBorders>
          </w:tcPr>
          <w:p w14:paraId="75DDA965" w14:textId="77777777" w:rsidR="009F27A5" w:rsidRPr="0077121A" w:rsidRDefault="009F27A5" w:rsidP="009F27A5">
            <w:pPr>
              <w:pStyle w:val="a6"/>
              <w:tabs>
                <w:tab w:val="left" w:pos="284"/>
                <w:tab w:val="left" w:pos="567"/>
              </w:tabs>
              <w:rPr>
                <w:b w:val="0"/>
                <w:sz w:val="20"/>
                <w:lang w:val="en-US"/>
              </w:rPr>
            </w:pPr>
            <w:r>
              <w:rPr>
                <w:b w:val="0"/>
                <w:sz w:val="20"/>
                <w:lang w:val="en-US"/>
              </w:rPr>
              <w:t>14 811</w:t>
            </w:r>
          </w:p>
        </w:tc>
        <w:tc>
          <w:tcPr>
            <w:tcW w:w="1984" w:type="dxa"/>
            <w:tcBorders>
              <w:top w:val="nil"/>
              <w:left w:val="single" w:sz="4" w:space="0" w:color="000000"/>
              <w:bottom w:val="nil"/>
              <w:right w:val="single" w:sz="4" w:space="0" w:color="000000"/>
            </w:tcBorders>
          </w:tcPr>
          <w:p w14:paraId="53B86C2B" w14:textId="77777777" w:rsidR="009F27A5" w:rsidRPr="0077121A" w:rsidRDefault="009F27A5" w:rsidP="009F27A5">
            <w:pPr>
              <w:pStyle w:val="a6"/>
              <w:tabs>
                <w:tab w:val="left" w:pos="284"/>
                <w:tab w:val="left" w:pos="567"/>
              </w:tabs>
              <w:rPr>
                <w:b w:val="0"/>
                <w:sz w:val="20"/>
              </w:rPr>
            </w:pPr>
            <w:r w:rsidRPr="0077121A">
              <w:rPr>
                <w:b w:val="0"/>
                <w:sz w:val="20"/>
              </w:rPr>
              <w:t>-</w:t>
            </w:r>
          </w:p>
        </w:tc>
        <w:tc>
          <w:tcPr>
            <w:tcW w:w="1408" w:type="dxa"/>
            <w:tcBorders>
              <w:top w:val="nil"/>
              <w:left w:val="single" w:sz="4" w:space="0" w:color="000000"/>
              <w:bottom w:val="nil"/>
              <w:right w:val="single" w:sz="4" w:space="0" w:color="000000"/>
            </w:tcBorders>
          </w:tcPr>
          <w:p w14:paraId="651A9DC9" w14:textId="77777777" w:rsidR="009F27A5" w:rsidRPr="0077121A" w:rsidRDefault="009F27A5" w:rsidP="009F27A5">
            <w:pPr>
              <w:pStyle w:val="a6"/>
              <w:tabs>
                <w:tab w:val="left" w:pos="284"/>
                <w:tab w:val="left" w:pos="567"/>
              </w:tabs>
              <w:rPr>
                <w:b w:val="0"/>
                <w:sz w:val="20"/>
                <w:lang w:val="en-US"/>
              </w:rPr>
            </w:pPr>
            <w:r>
              <w:rPr>
                <w:b w:val="0"/>
                <w:sz w:val="20"/>
                <w:lang w:val="en-US"/>
              </w:rPr>
              <w:t>14 811</w:t>
            </w:r>
          </w:p>
        </w:tc>
      </w:tr>
      <w:tr w:rsidR="009F27A5" w:rsidRPr="00BA661E" w14:paraId="47EFD0CC" w14:textId="77777777" w:rsidTr="00094533">
        <w:trPr>
          <w:jc w:val="center"/>
        </w:trPr>
        <w:tc>
          <w:tcPr>
            <w:tcW w:w="3963" w:type="dxa"/>
            <w:tcBorders>
              <w:top w:val="nil"/>
              <w:left w:val="single" w:sz="4" w:space="0" w:color="000000"/>
              <w:bottom w:val="single" w:sz="4" w:space="0" w:color="000000"/>
              <w:right w:val="single" w:sz="4" w:space="0" w:color="000000"/>
            </w:tcBorders>
          </w:tcPr>
          <w:p w14:paraId="0AAC49F2" w14:textId="77777777" w:rsidR="009F27A5" w:rsidRPr="0077121A" w:rsidRDefault="009F27A5" w:rsidP="009F27A5">
            <w:pPr>
              <w:pStyle w:val="a6"/>
              <w:tabs>
                <w:tab w:val="left" w:pos="284"/>
                <w:tab w:val="left" w:pos="567"/>
              </w:tabs>
              <w:jc w:val="both"/>
              <w:rPr>
                <w:b w:val="0"/>
                <w:sz w:val="20"/>
              </w:rPr>
            </w:pPr>
            <w:r w:rsidRPr="0077121A">
              <w:rPr>
                <w:b w:val="0"/>
                <w:sz w:val="20"/>
              </w:rPr>
              <w:t>Стадия 3</w:t>
            </w:r>
          </w:p>
        </w:tc>
        <w:tc>
          <w:tcPr>
            <w:tcW w:w="1985" w:type="dxa"/>
            <w:tcBorders>
              <w:top w:val="nil"/>
              <w:left w:val="single" w:sz="4" w:space="0" w:color="000000"/>
              <w:bottom w:val="single" w:sz="4" w:space="0" w:color="000000"/>
              <w:right w:val="single" w:sz="4" w:space="0" w:color="000000"/>
            </w:tcBorders>
          </w:tcPr>
          <w:p w14:paraId="0E9D6D55" w14:textId="77777777" w:rsidR="009F27A5" w:rsidRPr="0077121A" w:rsidRDefault="009F27A5" w:rsidP="009F27A5">
            <w:pPr>
              <w:pStyle w:val="a6"/>
              <w:tabs>
                <w:tab w:val="left" w:pos="284"/>
                <w:tab w:val="left" w:pos="567"/>
              </w:tabs>
              <w:rPr>
                <w:b w:val="0"/>
                <w:sz w:val="20"/>
              </w:rPr>
            </w:pPr>
            <w:r w:rsidRPr="0077121A">
              <w:rPr>
                <w:b w:val="0"/>
                <w:sz w:val="20"/>
              </w:rPr>
              <w:t>-</w:t>
            </w:r>
          </w:p>
        </w:tc>
        <w:tc>
          <w:tcPr>
            <w:tcW w:w="1984" w:type="dxa"/>
            <w:tcBorders>
              <w:top w:val="nil"/>
              <w:left w:val="single" w:sz="4" w:space="0" w:color="000000"/>
              <w:bottom w:val="single" w:sz="4" w:space="0" w:color="000000"/>
              <w:right w:val="single" w:sz="4" w:space="0" w:color="000000"/>
            </w:tcBorders>
          </w:tcPr>
          <w:p w14:paraId="487813FF" w14:textId="77777777" w:rsidR="009F27A5" w:rsidRPr="0077121A" w:rsidRDefault="009F27A5" w:rsidP="009F27A5">
            <w:pPr>
              <w:pStyle w:val="a6"/>
              <w:tabs>
                <w:tab w:val="left" w:pos="284"/>
                <w:tab w:val="left" w:pos="567"/>
              </w:tabs>
              <w:rPr>
                <w:b w:val="0"/>
                <w:sz w:val="20"/>
              </w:rPr>
            </w:pPr>
            <w:r w:rsidRPr="0077121A">
              <w:rPr>
                <w:b w:val="0"/>
                <w:sz w:val="20"/>
              </w:rPr>
              <w:t>-</w:t>
            </w:r>
          </w:p>
        </w:tc>
        <w:tc>
          <w:tcPr>
            <w:tcW w:w="1408" w:type="dxa"/>
            <w:tcBorders>
              <w:top w:val="nil"/>
              <w:left w:val="single" w:sz="4" w:space="0" w:color="000000"/>
              <w:bottom w:val="single" w:sz="4" w:space="0" w:color="000000"/>
              <w:right w:val="single" w:sz="4" w:space="0" w:color="000000"/>
            </w:tcBorders>
          </w:tcPr>
          <w:p w14:paraId="41A3E75E" w14:textId="77777777" w:rsidR="009F27A5" w:rsidRPr="0077121A" w:rsidRDefault="009F27A5" w:rsidP="009F27A5">
            <w:pPr>
              <w:pStyle w:val="a6"/>
              <w:tabs>
                <w:tab w:val="left" w:pos="284"/>
                <w:tab w:val="left" w:pos="567"/>
              </w:tabs>
              <w:rPr>
                <w:b w:val="0"/>
                <w:sz w:val="20"/>
              </w:rPr>
            </w:pPr>
            <w:r w:rsidRPr="0077121A">
              <w:rPr>
                <w:b w:val="0"/>
                <w:sz w:val="20"/>
              </w:rPr>
              <w:t>-</w:t>
            </w:r>
          </w:p>
        </w:tc>
      </w:tr>
      <w:tr w:rsidR="009F27A5" w:rsidRPr="00BA661E" w14:paraId="39DDF1F4" w14:textId="77777777" w:rsidTr="00094533">
        <w:trPr>
          <w:jc w:val="center"/>
        </w:trPr>
        <w:tc>
          <w:tcPr>
            <w:tcW w:w="3963" w:type="dxa"/>
            <w:tcBorders>
              <w:top w:val="single" w:sz="4" w:space="0" w:color="000000"/>
              <w:bottom w:val="single" w:sz="4" w:space="0" w:color="000000"/>
            </w:tcBorders>
          </w:tcPr>
          <w:p w14:paraId="5629FF2B" w14:textId="77777777" w:rsidR="009F27A5" w:rsidRPr="0077121A" w:rsidRDefault="009F27A5" w:rsidP="009F27A5">
            <w:pPr>
              <w:pStyle w:val="a6"/>
              <w:tabs>
                <w:tab w:val="left" w:pos="284"/>
                <w:tab w:val="left" w:pos="567"/>
              </w:tabs>
              <w:jc w:val="both"/>
              <w:rPr>
                <w:sz w:val="20"/>
              </w:rPr>
            </w:pPr>
            <w:r w:rsidRPr="0077121A">
              <w:rPr>
                <w:sz w:val="20"/>
              </w:rPr>
              <w:t>Итого валовая стоимость обязательств</w:t>
            </w:r>
          </w:p>
        </w:tc>
        <w:tc>
          <w:tcPr>
            <w:tcW w:w="1985" w:type="dxa"/>
            <w:tcBorders>
              <w:top w:val="single" w:sz="4" w:space="0" w:color="000000"/>
              <w:bottom w:val="single" w:sz="4" w:space="0" w:color="000000"/>
            </w:tcBorders>
          </w:tcPr>
          <w:p w14:paraId="242F0564" w14:textId="77777777" w:rsidR="009F27A5" w:rsidRPr="0077121A" w:rsidRDefault="009F27A5" w:rsidP="009F27A5">
            <w:pPr>
              <w:pStyle w:val="a6"/>
              <w:tabs>
                <w:tab w:val="left" w:pos="284"/>
                <w:tab w:val="left" w:pos="567"/>
              </w:tabs>
              <w:rPr>
                <w:sz w:val="20"/>
                <w:lang w:val="en-US"/>
              </w:rPr>
            </w:pPr>
            <w:r>
              <w:rPr>
                <w:sz w:val="20"/>
                <w:lang w:val="en-US"/>
              </w:rPr>
              <w:t>21 904</w:t>
            </w:r>
          </w:p>
        </w:tc>
        <w:tc>
          <w:tcPr>
            <w:tcW w:w="1984" w:type="dxa"/>
            <w:tcBorders>
              <w:top w:val="single" w:sz="4" w:space="0" w:color="000000"/>
              <w:bottom w:val="single" w:sz="4" w:space="0" w:color="000000"/>
            </w:tcBorders>
          </w:tcPr>
          <w:p w14:paraId="3AEE8EF7" w14:textId="77777777" w:rsidR="009F27A5" w:rsidRPr="0077121A" w:rsidRDefault="009F27A5" w:rsidP="009F27A5">
            <w:pPr>
              <w:pStyle w:val="a6"/>
              <w:tabs>
                <w:tab w:val="left" w:pos="284"/>
                <w:tab w:val="left" w:pos="567"/>
              </w:tabs>
              <w:rPr>
                <w:sz w:val="20"/>
              </w:rPr>
            </w:pPr>
            <w:r w:rsidRPr="0077121A">
              <w:rPr>
                <w:sz w:val="20"/>
              </w:rPr>
              <w:t>-</w:t>
            </w:r>
          </w:p>
        </w:tc>
        <w:tc>
          <w:tcPr>
            <w:tcW w:w="1408" w:type="dxa"/>
            <w:tcBorders>
              <w:top w:val="single" w:sz="4" w:space="0" w:color="000000"/>
              <w:bottom w:val="single" w:sz="4" w:space="0" w:color="000000"/>
            </w:tcBorders>
          </w:tcPr>
          <w:p w14:paraId="6CEF7810" w14:textId="77777777" w:rsidR="009F27A5" w:rsidRPr="0077121A" w:rsidRDefault="009F27A5" w:rsidP="009F27A5">
            <w:pPr>
              <w:pStyle w:val="a6"/>
              <w:tabs>
                <w:tab w:val="left" w:pos="284"/>
                <w:tab w:val="left" w:pos="567"/>
              </w:tabs>
              <w:rPr>
                <w:sz w:val="20"/>
                <w:lang w:val="en-US"/>
              </w:rPr>
            </w:pPr>
            <w:r>
              <w:rPr>
                <w:sz w:val="20"/>
                <w:lang w:val="en-US"/>
              </w:rPr>
              <w:t>21 904</w:t>
            </w:r>
          </w:p>
        </w:tc>
      </w:tr>
      <w:tr w:rsidR="009F27A5" w:rsidRPr="00BA661E" w14:paraId="330006AF" w14:textId="77777777" w:rsidTr="00094533">
        <w:trPr>
          <w:jc w:val="center"/>
        </w:trPr>
        <w:tc>
          <w:tcPr>
            <w:tcW w:w="3963" w:type="dxa"/>
            <w:tcBorders>
              <w:top w:val="single" w:sz="4" w:space="0" w:color="000000"/>
              <w:left w:val="single" w:sz="4" w:space="0" w:color="000000"/>
              <w:bottom w:val="nil"/>
              <w:right w:val="single" w:sz="4" w:space="0" w:color="000000"/>
            </w:tcBorders>
          </w:tcPr>
          <w:p w14:paraId="1297E619" w14:textId="77777777" w:rsidR="009F27A5" w:rsidRPr="0077121A" w:rsidRDefault="009F27A5" w:rsidP="009F27A5">
            <w:pPr>
              <w:pStyle w:val="a6"/>
              <w:tabs>
                <w:tab w:val="left" w:pos="284"/>
                <w:tab w:val="left" w:pos="567"/>
              </w:tabs>
              <w:jc w:val="both"/>
              <w:rPr>
                <w:b w:val="0"/>
                <w:sz w:val="20"/>
              </w:rPr>
            </w:pPr>
            <w:r w:rsidRPr="0077121A">
              <w:rPr>
                <w:sz w:val="20"/>
              </w:rPr>
              <w:t>Ожидаемые кредитные убытки</w:t>
            </w:r>
          </w:p>
          <w:p w14:paraId="6863195B" w14:textId="77777777" w:rsidR="009F27A5" w:rsidRPr="0077121A" w:rsidRDefault="009F27A5" w:rsidP="009F27A5">
            <w:pPr>
              <w:pStyle w:val="a6"/>
              <w:tabs>
                <w:tab w:val="left" w:pos="284"/>
                <w:tab w:val="left" w:pos="567"/>
              </w:tabs>
              <w:jc w:val="both"/>
              <w:rPr>
                <w:b w:val="0"/>
                <w:sz w:val="20"/>
              </w:rPr>
            </w:pPr>
            <w:r w:rsidRPr="0077121A">
              <w:rPr>
                <w:b w:val="0"/>
                <w:sz w:val="20"/>
              </w:rPr>
              <w:t>Стадия 1</w:t>
            </w:r>
          </w:p>
        </w:tc>
        <w:tc>
          <w:tcPr>
            <w:tcW w:w="1985" w:type="dxa"/>
            <w:tcBorders>
              <w:top w:val="single" w:sz="4" w:space="0" w:color="000000"/>
              <w:left w:val="single" w:sz="4" w:space="0" w:color="000000"/>
              <w:bottom w:val="nil"/>
              <w:right w:val="single" w:sz="4" w:space="0" w:color="000000"/>
            </w:tcBorders>
          </w:tcPr>
          <w:p w14:paraId="3CD0B4D1" w14:textId="77777777" w:rsidR="009F27A5" w:rsidRPr="0077121A" w:rsidRDefault="009F27A5" w:rsidP="009F27A5">
            <w:pPr>
              <w:pStyle w:val="a6"/>
              <w:tabs>
                <w:tab w:val="left" w:pos="284"/>
                <w:tab w:val="left" w:pos="567"/>
              </w:tabs>
              <w:rPr>
                <w:b w:val="0"/>
                <w:sz w:val="20"/>
              </w:rPr>
            </w:pPr>
          </w:p>
          <w:p w14:paraId="2DB579F6" w14:textId="77777777" w:rsidR="009F27A5" w:rsidRPr="0077121A" w:rsidRDefault="009F27A5" w:rsidP="009F27A5">
            <w:pPr>
              <w:pStyle w:val="a6"/>
              <w:tabs>
                <w:tab w:val="left" w:pos="284"/>
                <w:tab w:val="left" w:pos="567"/>
              </w:tabs>
              <w:rPr>
                <w:b w:val="0"/>
                <w:sz w:val="20"/>
                <w:lang w:val="en-US"/>
              </w:rPr>
            </w:pPr>
            <w:r>
              <w:rPr>
                <w:b w:val="0"/>
                <w:sz w:val="20"/>
                <w:lang w:val="en-US"/>
              </w:rPr>
              <w:t>100</w:t>
            </w:r>
          </w:p>
        </w:tc>
        <w:tc>
          <w:tcPr>
            <w:tcW w:w="1984" w:type="dxa"/>
            <w:tcBorders>
              <w:top w:val="single" w:sz="4" w:space="0" w:color="000000"/>
              <w:left w:val="single" w:sz="4" w:space="0" w:color="000000"/>
              <w:bottom w:val="nil"/>
              <w:right w:val="single" w:sz="4" w:space="0" w:color="000000"/>
            </w:tcBorders>
          </w:tcPr>
          <w:p w14:paraId="2614A983" w14:textId="77777777" w:rsidR="009F27A5" w:rsidRPr="0077121A" w:rsidRDefault="009F27A5" w:rsidP="009F27A5">
            <w:pPr>
              <w:pStyle w:val="a6"/>
              <w:tabs>
                <w:tab w:val="left" w:pos="284"/>
                <w:tab w:val="left" w:pos="567"/>
              </w:tabs>
              <w:rPr>
                <w:b w:val="0"/>
                <w:sz w:val="20"/>
              </w:rPr>
            </w:pPr>
          </w:p>
          <w:p w14:paraId="01B7C396" w14:textId="77777777" w:rsidR="009F27A5" w:rsidRPr="0077121A" w:rsidRDefault="009F27A5" w:rsidP="009F27A5">
            <w:pPr>
              <w:pStyle w:val="a6"/>
              <w:tabs>
                <w:tab w:val="left" w:pos="284"/>
                <w:tab w:val="left" w:pos="567"/>
              </w:tabs>
              <w:rPr>
                <w:b w:val="0"/>
                <w:sz w:val="20"/>
              </w:rPr>
            </w:pPr>
            <w:r w:rsidRPr="0077121A">
              <w:rPr>
                <w:b w:val="0"/>
                <w:sz w:val="20"/>
              </w:rPr>
              <w:t>-</w:t>
            </w:r>
          </w:p>
        </w:tc>
        <w:tc>
          <w:tcPr>
            <w:tcW w:w="1408" w:type="dxa"/>
            <w:tcBorders>
              <w:top w:val="single" w:sz="4" w:space="0" w:color="000000"/>
              <w:left w:val="single" w:sz="4" w:space="0" w:color="000000"/>
              <w:bottom w:val="nil"/>
              <w:right w:val="single" w:sz="4" w:space="0" w:color="000000"/>
            </w:tcBorders>
          </w:tcPr>
          <w:p w14:paraId="01D6FF6D" w14:textId="77777777" w:rsidR="009F27A5" w:rsidRPr="0077121A" w:rsidRDefault="009F27A5" w:rsidP="009F27A5">
            <w:pPr>
              <w:pStyle w:val="a6"/>
              <w:tabs>
                <w:tab w:val="left" w:pos="284"/>
                <w:tab w:val="left" w:pos="567"/>
              </w:tabs>
              <w:rPr>
                <w:b w:val="0"/>
                <w:sz w:val="20"/>
              </w:rPr>
            </w:pPr>
          </w:p>
          <w:p w14:paraId="3011B957" w14:textId="77777777" w:rsidR="009F27A5" w:rsidRPr="0077121A" w:rsidRDefault="009F27A5" w:rsidP="009F27A5">
            <w:pPr>
              <w:pStyle w:val="a6"/>
              <w:tabs>
                <w:tab w:val="left" w:pos="284"/>
                <w:tab w:val="left" w:pos="567"/>
              </w:tabs>
              <w:rPr>
                <w:b w:val="0"/>
                <w:sz w:val="20"/>
                <w:lang w:val="en-US"/>
              </w:rPr>
            </w:pPr>
            <w:r>
              <w:rPr>
                <w:b w:val="0"/>
                <w:sz w:val="20"/>
                <w:lang w:val="en-US"/>
              </w:rPr>
              <w:t>100</w:t>
            </w:r>
          </w:p>
        </w:tc>
      </w:tr>
      <w:tr w:rsidR="009F27A5" w:rsidRPr="00BA661E" w14:paraId="4971D127" w14:textId="77777777" w:rsidTr="00094533">
        <w:trPr>
          <w:jc w:val="center"/>
        </w:trPr>
        <w:tc>
          <w:tcPr>
            <w:tcW w:w="3963" w:type="dxa"/>
            <w:tcBorders>
              <w:top w:val="nil"/>
              <w:left w:val="single" w:sz="4" w:space="0" w:color="000000"/>
              <w:bottom w:val="nil"/>
              <w:right w:val="single" w:sz="4" w:space="0" w:color="000000"/>
            </w:tcBorders>
          </w:tcPr>
          <w:p w14:paraId="230D2FBB" w14:textId="77777777" w:rsidR="009F27A5" w:rsidRPr="0077121A" w:rsidRDefault="009F27A5" w:rsidP="009F27A5">
            <w:pPr>
              <w:pStyle w:val="a6"/>
              <w:tabs>
                <w:tab w:val="left" w:pos="284"/>
                <w:tab w:val="left" w:pos="567"/>
              </w:tabs>
              <w:jc w:val="both"/>
              <w:rPr>
                <w:b w:val="0"/>
                <w:sz w:val="20"/>
              </w:rPr>
            </w:pPr>
            <w:r w:rsidRPr="0077121A">
              <w:rPr>
                <w:b w:val="0"/>
                <w:sz w:val="20"/>
              </w:rPr>
              <w:t>Стадия 2</w:t>
            </w:r>
          </w:p>
        </w:tc>
        <w:tc>
          <w:tcPr>
            <w:tcW w:w="1985" w:type="dxa"/>
            <w:tcBorders>
              <w:top w:val="nil"/>
              <w:left w:val="single" w:sz="4" w:space="0" w:color="000000"/>
              <w:bottom w:val="nil"/>
              <w:right w:val="single" w:sz="4" w:space="0" w:color="000000"/>
            </w:tcBorders>
          </w:tcPr>
          <w:p w14:paraId="4BECEFB3" w14:textId="77777777" w:rsidR="009F27A5" w:rsidRPr="0077121A" w:rsidRDefault="009F27A5" w:rsidP="009F27A5">
            <w:pPr>
              <w:pStyle w:val="a6"/>
              <w:tabs>
                <w:tab w:val="left" w:pos="284"/>
                <w:tab w:val="left" w:pos="567"/>
              </w:tabs>
              <w:rPr>
                <w:b w:val="0"/>
                <w:sz w:val="20"/>
                <w:lang w:val="en-US"/>
              </w:rPr>
            </w:pPr>
            <w:r>
              <w:rPr>
                <w:b w:val="0"/>
                <w:sz w:val="20"/>
                <w:lang w:val="en-US"/>
              </w:rPr>
              <w:t>680</w:t>
            </w:r>
          </w:p>
        </w:tc>
        <w:tc>
          <w:tcPr>
            <w:tcW w:w="1984" w:type="dxa"/>
            <w:tcBorders>
              <w:top w:val="nil"/>
              <w:left w:val="single" w:sz="4" w:space="0" w:color="000000"/>
              <w:bottom w:val="nil"/>
              <w:right w:val="single" w:sz="4" w:space="0" w:color="000000"/>
            </w:tcBorders>
          </w:tcPr>
          <w:p w14:paraId="5BB48CE7" w14:textId="77777777" w:rsidR="009F27A5" w:rsidRPr="0077121A" w:rsidRDefault="009F27A5" w:rsidP="009F27A5">
            <w:pPr>
              <w:pStyle w:val="a6"/>
              <w:tabs>
                <w:tab w:val="left" w:pos="284"/>
                <w:tab w:val="left" w:pos="567"/>
              </w:tabs>
              <w:rPr>
                <w:b w:val="0"/>
                <w:sz w:val="20"/>
              </w:rPr>
            </w:pPr>
            <w:r w:rsidRPr="0077121A">
              <w:rPr>
                <w:b w:val="0"/>
                <w:sz w:val="20"/>
              </w:rPr>
              <w:t>-</w:t>
            </w:r>
          </w:p>
        </w:tc>
        <w:tc>
          <w:tcPr>
            <w:tcW w:w="1408" w:type="dxa"/>
            <w:tcBorders>
              <w:top w:val="nil"/>
              <w:left w:val="single" w:sz="4" w:space="0" w:color="000000"/>
              <w:bottom w:val="nil"/>
              <w:right w:val="single" w:sz="4" w:space="0" w:color="000000"/>
            </w:tcBorders>
          </w:tcPr>
          <w:p w14:paraId="388E62D1" w14:textId="77777777" w:rsidR="009F27A5" w:rsidRPr="0077121A" w:rsidRDefault="009F27A5" w:rsidP="009F27A5">
            <w:pPr>
              <w:pStyle w:val="a6"/>
              <w:tabs>
                <w:tab w:val="left" w:pos="284"/>
                <w:tab w:val="left" w:pos="567"/>
              </w:tabs>
              <w:rPr>
                <w:b w:val="0"/>
                <w:sz w:val="20"/>
                <w:lang w:val="en-US"/>
              </w:rPr>
            </w:pPr>
            <w:r>
              <w:rPr>
                <w:b w:val="0"/>
                <w:sz w:val="20"/>
                <w:lang w:val="en-US"/>
              </w:rPr>
              <w:t>680</w:t>
            </w:r>
          </w:p>
        </w:tc>
      </w:tr>
      <w:tr w:rsidR="009F27A5" w:rsidRPr="00BA661E" w14:paraId="14DBB53D" w14:textId="77777777" w:rsidTr="00094533">
        <w:trPr>
          <w:jc w:val="center"/>
        </w:trPr>
        <w:tc>
          <w:tcPr>
            <w:tcW w:w="3963" w:type="dxa"/>
            <w:tcBorders>
              <w:top w:val="nil"/>
              <w:left w:val="single" w:sz="4" w:space="0" w:color="000000"/>
              <w:bottom w:val="single" w:sz="4" w:space="0" w:color="000000"/>
              <w:right w:val="single" w:sz="4" w:space="0" w:color="000000"/>
            </w:tcBorders>
          </w:tcPr>
          <w:p w14:paraId="2E71AE38" w14:textId="77777777" w:rsidR="009F27A5" w:rsidRPr="0077121A" w:rsidRDefault="009F27A5" w:rsidP="009F27A5">
            <w:pPr>
              <w:pStyle w:val="a6"/>
              <w:tabs>
                <w:tab w:val="left" w:pos="284"/>
                <w:tab w:val="left" w:pos="567"/>
              </w:tabs>
              <w:jc w:val="both"/>
              <w:rPr>
                <w:b w:val="0"/>
                <w:sz w:val="20"/>
              </w:rPr>
            </w:pPr>
            <w:r w:rsidRPr="0077121A">
              <w:rPr>
                <w:b w:val="0"/>
                <w:sz w:val="20"/>
              </w:rPr>
              <w:t>Стадия 3</w:t>
            </w:r>
          </w:p>
        </w:tc>
        <w:tc>
          <w:tcPr>
            <w:tcW w:w="1985" w:type="dxa"/>
            <w:tcBorders>
              <w:top w:val="nil"/>
              <w:left w:val="single" w:sz="4" w:space="0" w:color="000000"/>
              <w:bottom w:val="single" w:sz="4" w:space="0" w:color="000000"/>
              <w:right w:val="single" w:sz="4" w:space="0" w:color="000000"/>
            </w:tcBorders>
          </w:tcPr>
          <w:p w14:paraId="5A356725" w14:textId="77777777" w:rsidR="009F27A5" w:rsidRPr="0077121A" w:rsidRDefault="009F27A5" w:rsidP="009F27A5">
            <w:pPr>
              <w:pStyle w:val="a6"/>
              <w:tabs>
                <w:tab w:val="left" w:pos="284"/>
                <w:tab w:val="left" w:pos="567"/>
              </w:tabs>
              <w:rPr>
                <w:b w:val="0"/>
                <w:sz w:val="20"/>
              </w:rPr>
            </w:pPr>
            <w:r w:rsidRPr="0077121A">
              <w:rPr>
                <w:b w:val="0"/>
                <w:sz w:val="20"/>
              </w:rPr>
              <w:t>-</w:t>
            </w:r>
          </w:p>
        </w:tc>
        <w:tc>
          <w:tcPr>
            <w:tcW w:w="1984" w:type="dxa"/>
            <w:tcBorders>
              <w:top w:val="nil"/>
              <w:left w:val="single" w:sz="4" w:space="0" w:color="000000"/>
              <w:bottom w:val="single" w:sz="4" w:space="0" w:color="000000"/>
              <w:right w:val="single" w:sz="4" w:space="0" w:color="000000"/>
            </w:tcBorders>
          </w:tcPr>
          <w:p w14:paraId="4DC2D740" w14:textId="77777777" w:rsidR="009F27A5" w:rsidRPr="0077121A" w:rsidRDefault="009F27A5" w:rsidP="009F27A5">
            <w:pPr>
              <w:pStyle w:val="a6"/>
              <w:tabs>
                <w:tab w:val="left" w:pos="284"/>
                <w:tab w:val="left" w:pos="567"/>
              </w:tabs>
              <w:rPr>
                <w:b w:val="0"/>
                <w:sz w:val="20"/>
              </w:rPr>
            </w:pPr>
            <w:r w:rsidRPr="0077121A">
              <w:rPr>
                <w:b w:val="0"/>
                <w:sz w:val="20"/>
              </w:rPr>
              <w:t>-</w:t>
            </w:r>
          </w:p>
        </w:tc>
        <w:tc>
          <w:tcPr>
            <w:tcW w:w="1408" w:type="dxa"/>
            <w:tcBorders>
              <w:top w:val="nil"/>
              <w:left w:val="single" w:sz="4" w:space="0" w:color="000000"/>
              <w:bottom w:val="single" w:sz="4" w:space="0" w:color="000000"/>
              <w:right w:val="single" w:sz="4" w:space="0" w:color="000000"/>
            </w:tcBorders>
          </w:tcPr>
          <w:p w14:paraId="46C87FCD" w14:textId="77777777" w:rsidR="009F27A5" w:rsidRPr="0077121A" w:rsidRDefault="009F27A5" w:rsidP="009F27A5">
            <w:pPr>
              <w:pStyle w:val="a6"/>
              <w:tabs>
                <w:tab w:val="left" w:pos="284"/>
                <w:tab w:val="left" w:pos="567"/>
              </w:tabs>
              <w:rPr>
                <w:b w:val="0"/>
                <w:sz w:val="20"/>
              </w:rPr>
            </w:pPr>
            <w:r w:rsidRPr="0077121A">
              <w:rPr>
                <w:b w:val="0"/>
                <w:sz w:val="20"/>
              </w:rPr>
              <w:t>-</w:t>
            </w:r>
          </w:p>
        </w:tc>
      </w:tr>
      <w:tr w:rsidR="009F27A5" w:rsidRPr="00BA661E" w14:paraId="49E34D29" w14:textId="77777777" w:rsidTr="00094533">
        <w:trPr>
          <w:jc w:val="center"/>
        </w:trPr>
        <w:tc>
          <w:tcPr>
            <w:tcW w:w="3963" w:type="dxa"/>
            <w:tcBorders>
              <w:top w:val="single" w:sz="4" w:space="0" w:color="000000"/>
              <w:left w:val="single" w:sz="4" w:space="0" w:color="000000"/>
              <w:bottom w:val="single" w:sz="4" w:space="0" w:color="000000"/>
              <w:right w:val="single" w:sz="4" w:space="0" w:color="000000"/>
            </w:tcBorders>
          </w:tcPr>
          <w:p w14:paraId="4BC4AFDD" w14:textId="77777777" w:rsidR="009F27A5" w:rsidRPr="0077121A" w:rsidRDefault="009F27A5" w:rsidP="009F27A5">
            <w:pPr>
              <w:pStyle w:val="a6"/>
              <w:tabs>
                <w:tab w:val="left" w:pos="284"/>
                <w:tab w:val="left" w:pos="567"/>
              </w:tabs>
              <w:jc w:val="both"/>
              <w:rPr>
                <w:sz w:val="20"/>
              </w:rPr>
            </w:pPr>
            <w:r w:rsidRPr="0077121A">
              <w:rPr>
                <w:sz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539B8ECB" w14:textId="77777777" w:rsidR="009F27A5" w:rsidRPr="0077121A" w:rsidRDefault="009F27A5" w:rsidP="009F27A5">
            <w:pPr>
              <w:pStyle w:val="a6"/>
              <w:tabs>
                <w:tab w:val="left" w:pos="284"/>
                <w:tab w:val="left" w:pos="567"/>
              </w:tabs>
              <w:rPr>
                <w:sz w:val="20"/>
                <w:lang w:val="en-US"/>
              </w:rPr>
            </w:pPr>
            <w:r>
              <w:rPr>
                <w:sz w:val="20"/>
                <w:lang w:val="en-US"/>
              </w:rPr>
              <w:t>780</w:t>
            </w:r>
          </w:p>
        </w:tc>
        <w:tc>
          <w:tcPr>
            <w:tcW w:w="1984" w:type="dxa"/>
            <w:tcBorders>
              <w:top w:val="single" w:sz="4" w:space="0" w:color="000000"/>
              <w:left w:val="single" w:sz="4" w:space="0" w:color="000000"/>
              <w:bottom w:val="single" w:sz="4" w:space="0" w:color="000000"/>
              <w:right w:val="single" w:sz="4" w:space="0" w:color="000000"/>
            </w:tcBorders>
          </w:tcPr>
          <w:p w14:paraId="11C1F5F7" w14:textId="77777777" w:rsidR="009F27A5" w:rsidRPr="0077121A" w:rsidRDefault="009F27A5" w:rsidP="009F27A5">
            <w:pPr>
              <w:pStyle w:val="a6"/>
              <w:tabs>
                <w:tab w:val="left" w:pos="284"/>
                <w:tab w:val="left" w:pos="567"/>
              </w:tabs>
              <w:rPr>
                <w:sz w:val="20"/>
              </w:rPr>
            </w:pPr>
            <w:r w:rsidRPr="0077121A">
              <w:rPr>
                <w:sz w:val="20"/>
              </w:rPr>
              <w:t>-</w:t>
            </w:r>
          </w:p>
        </w:tc>
        <w:tc>
          <w:tcPr>
            <w:tcW w:w="1408" w:type="dxa"/>
            <w:tcBorders>
              <w:top w:val="single" w:sz="4" w:space="0" w:color="000000"/>
              <w:left w:val="single" w:sz="4" w:space="0" w:color="000000"/>
              <w:bottom w:val="single" w:sz="4" w:space="0" w:color="000000"/>
              <w:right w:val="single" w:sz="4" w:space="0" w:color="000000"/>
            </w:tcBorders>
          </w:tcPr>
          <w:p w14:paraId="5905ADA4" w14:textId="77777777" w:rsidR="009F27A5" w:rsidRPr="0077121A" w:rsidRDefault="009F27A5" w:rsidP="009F27A5">
            <w:pPr>
              <w:pStyle w:val="a6"/>
              <w:tabs>
                <w:tab w:val="left" w:pos="284"/>
                <w:tab w:val="left" w:pos="567"/>
              </w:tabs>
              <w:rPr>
                <w:sz w:val="20"/>
                <w:lang w:val="en-US"/>
              </w:rPr>
            </w:pPr>
            <w:r>
              <w:rPr>
                <w:sz w:val="20"/>
                <w:lang w:val="en-US"/>
              </w:rPr>
              <w:t>780</w:t>
            </w:r>
          </w:p>
        </w:tc>
      </w:tr>
      <w:tr w:rsidR="009F27A5" w:rsidRPr="00BA661E" w14:paraId="28283FA5" w14:textId="77777777" w:rsidTr="00094533">
        <w:trPr>
          <w:jc w:val="center"/>
        </w:trPr>
        <w:tc>
          <w:tcPr>
            <w:tcW w:w="3963" w:type="dxa"/>
            <w:tcBorders>
              <w:top w:val="single" w:sz="4" w:space="0" w:color="000000"/>
              <w:left w:val="single" w:sz="4" w:space="0" w:color="000000"/>
              <w:bottom w:val="single" w:sz="4" w:space="0" w:color="000000"/>
              <w:right w:val="single" w:sz="4" w:space="0" w:color="000000"/>
            </w:tcBorders>
          </w:tcPr>
          <w:p w14:paraId="3013FCE8" w14:textId="77777777" w:rsidR="009F27A5" w:rsidRPr="0077121A" w:rsidRDefault="009F27A5" w:rsidP="009F27A5">
            <w:pPr>
              <w:pStyle w:val="a6"/>
              <w:tabs>
                <w:tab w:val="left" w:pos="284"/>
                <w:tab w:val="left" w:pos="567"/>
              </w:tabs>
              <w:jc w:val="both"/>
              <w:rPr>
                <w:sz w:val="20"/>
              </w:rPr>
            </w:pPr>
            <w:r w:rsidRPr="0077121A">
              <w:rPr>
                <w:sz w:val="20"/>
              </w:rPr>
              <w:t>Итого стоимость обязательств</w:t>
            </w:r>
          </w:p>
        </w:tc>
        <w:tc>
          <w:tcPr>
            <w:tcW w:w="1985" w:type="dxa"/>
            <w:tcBorders>
              <w:top w:val="single" w:sz="4" w:space="0" w:color="000000"/>
              <w:left w:val="single" w:sz="4" w:space="0" w:color="000000"/>
              <w:bottom w:val="single" w:sz="4" w:space="0" w:color="000000"/>
              <w:right w:val="single" w:sz="4" w:space="0" w:color="000000"/>
            </w:tcBorders>
          </w:tcPr>
          <w:p w14:paraId="09DA100D" w14:textId="77777777" w:rsidR="009F27A5" w:rsidRPr="0077121A" w:rsidRDefault="009F27A5" w:rsidP="009F27A5">
            <w:pPr>
              <w:pStyle w:val="a6"/>
              <w:tabs>
                <w:tab w:val="left" w:pos="284"/>
                <w:tab w:val="left" w:pos="567"/>
              </w:tabs>
              <w:rPr>
                <w:sz w:val="20"/>
                <w:lang w:val="en-US"/>
              </w:rPr>
            </w:pPr>
            <w:r>
              <w:rPr>
                <w:sz w:val="20"/>
                <w:lang w:val="en-US"/>
              </w:rPr>
              <w:t>21 124</w:t>
            </w:r>
          </w:p>
        </w:tc>
        <w:tc>
          <w:tcPr>
            <w:tcW w:w="1984" w:type="dxa"/>
            <w:tcBorders>
              <w:top w:val="single" w:sz="4" w:space="0" w:color="000000"/>
              <w:left w:val="single" w:sz="4" w:space="0" w:color="000000"/>
              <w:bottom w:val="single" w:sz="4" w:space="0" w:color="000000"/>
              <w:right w:val="single" w:sz="4" w:space="0" w:color="000000"/>
            </w:tcBorders>
          </w:tcPr>
          <w:p w14:paraId="0DA665F1" w14:textId="77777777" w:rsidR="009F27A5" w:rsidRPr="0077121A" w:rsidRDefault="009F27A5" w:rsidP="009F27A5">
            <w:pPr>
              <w:pStyle w:val="a6"/>
              <w:tabs>
                <w:tab w:val="left" w:pos="284"/>
                <w:tab w:val="left" w:pos="567"/>
              </w:tabs>
              <w:rPr>
                <w:sz w:val="20"/>
              </w:rPr>
            </w:pPr>
            <w:r w:rsidRPr="0077121A">
              <w:rPr>
                <w:sz w:val="20"/>
              </w:rPr>
              <w:t>-</w:t>
            </w:r>
          </w:p>
        </w:tc>
        <w:tc>
          <w:tcPr>
            <w:tcW w:w="1408" w:type="dxa"/>
            <w:tcBorders>
              <w:top w:val="single" w:sz="4" w:space="0" w:color="000000"/>
              <w:left w:val="single" w:sz="4" w:space="0" w:color="000000"/>
              <w:bottom w:val="single" w:sz="4" w:space="0" w:color="000000"/>
              <w:right w:val="single" w:sz="4" w:space="0" w:color="000000"/>
            </w:tcBorders>
          </w:tcPr>
          <w:p w14:paraId="43A19043" w14:textId="77777777" w:rsidR="009F27A5" w:rsidRPr="0077121A" w:rsidRDefault="009F27A5" w:rsidP="009F27A5">
            <w:pPr>
              <w:pStyle w:val="a6"/>
              <w:tabs>
                <w:tab w:val="left" w:pos="284"/>
                <w:tab w:val="left" w:pos="567"/>
              </w:tabs>
              <w:rPr>
                <w:sz w:val="20"/>
                <w:lang w:val="en-US"/>
              </w:rPr>
            </w:pPr>
            <w:r>
              <w:rPr>
                <w:sz w:val="20"/>
                <w:lang w:val="en-US"/>
              </w:rPr>
              <w:t>21 124</w:t>
            </w:r>
          </w:p>
        </w:tc>
      </w:tr>
    </w:tbl>
    <w:p w14:paraId="2B1E6699" w14:textId="77777777" w:rsidR="0087381E" w:rsidRPr="007B42DB" w:rsidRDefault="0087381E" w:rsidP="0087381E">
      <w:pPr>
        <w:tabs>
          <w:tab w:val="left" w:pos="284"/>
          <w:tab w:val="left" w:pos="567"/>
        </w:tabs>
        <w:spacing w:before="120" w:after="120"/>
        <w:ind w:firstLine="284"/>
        <w:jc w:val="both"/>
        <w:rPr>
          <w:b/>
          <w:i/>
          <w:sz w:val="20"/>
          <w:szCs w:val="20"/>
        </w:rPr>
      </w:pPr>
      <w:r w:rsidRPr="007B42DB">
        <w:rPr>
          <w:b/>
          <w:i/>
          <w:sz w:val="20"/>
          <w:szCs w:val="20"/>
        </w:rPr>
        <w:t>Информация о подверженности обязательств по предоставлению кредита кредитному риску и сумме ожидаемых кредитных убытков на 01.01.2019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985"/>
        <w:gridCol w:w="1984"/>
        <w:gridCol w:w="1408"/>
      </w:tblGrid>
      <w:tr w:rsidR="0087381E" w:rsidRPr="007B42DB" w14:paraId="15725873" w14:textId="77777777" w:rsidTr="00094533">
        <w:trPr>
          <w:jc w:val="center"/>
        </w:trPr>
        <w:tc>
          <w:tcPr>
            <w:tcW w:w="3963" w:type="dxa"/>
          </w:tcPr>
          <w:p w14:paraId="4852C443" w14:textId="77777777" w:rsidR="0087381E" w:rsidRPr="007B42DB" w:rsidRDefault="0087381E" w:rsidP="0087381E">
            <w:pPr>
              <w:tabs>
                <w:tab w:val="left" w:pos="284"/>
                <w:tab w:val="left" w:pos="567"/>
              </w:tabs>
              <w:jc w:val="both"/>
              <w:rPr>
                <w:sz w:val="20"/>
                <w:szCs w:val="20"/>
              </w:rPr>
            </w:pPr>
          </w:p>
        </w:tc>
        <w:tc>
          <w:tcPr>
            <w:tcW w:w="1985" w:type="dxa"/>
          </w:tcPr>
          <w:p w14:paraId="2A401F86" w14:textId="77777777" w:rsidR="0087381E" w:rsidRPr="007B42DB" w:rsidRDefault="0087381E" w:rsidP="0087381E">
            <w:pPr>
              <w:tabs>
                <w:tab w:val="left" w:pos="284"/>
                <w:tab w:val="left" w:pos="567"/>
              </w:tabs>
              <w:jc w:val="center"/>
              <w:rPr>
                <w:sz w:val="20"/>
                <w:szCs w:val="20"/>
              </w:rPr>
            </w:pPr>
            <w:r w:rsidRPr="007B42DB">
              <w:rPr>
                <w:sz w:val="20"/>
                <w:szCs w:val="20"/>
              </w:rPr>
              <w:t>Обязательства по предоставлению кредита  юридическим лицам</w:t>
            </w:r>
          </w:p>
        </w:tc>
        <w:tc>
          <w:tcPr>
            <w:tcW w:w="1984" w:type="dxa"/>
          </w:tcPr>
          <w:p w14:paraId="790621B5" w14:textId="77777777" w:rsidR="0087381E" w:rsidRPr="007B42DB" w:rsidRDefault="0087381E" w:rsidP="0087381E">
            <w:pPr>
              <w:tabs>
                <w:tab w:val="left" w:pos="284"/>
                <w:tab w:val="left" w:pos="567"/>
              </w:tabs>
              <w:jc w:val="center"/>
              <w:rPr>
                <w:sz w:val="20"/>
                <w:szCs w:val="20"/>
              </w:rPr>
            </w:pPr>
            <w:r w:rsidRPr="007B42DB">
              <w:rPr>
                <w:sz w:val="20"/>
                <w:szCs w:val="20"/>
              </w:rPr>
              <w:t>Обязательства по предоставлению кредита  физическим лицам</w:t>
            </w:r>
          </w:p>
        </w:tc>
        <w:tc>
          <w:tcPr>
            <w:tcW w:w="1408" w:type="dxa"/>
          </w:tcPr>
          <w:p w14:paraId="7B480846" w14:textId="77777777" w:rsidR="0087381E" w:rsidRPr="007B42DB" w:rsidRDefault="0087381E" w:rsidP="0087381E">
            <w:pPr>
              <w:tabs>
                <w:tab w:val="left" w:pos="284"/>
                <w:tab w:val="left" w:pos="567"/>
              </w:tabs>
              <w:jc w:val="center"/>
              <w:rPr>
                <w:sz w:val="20"/>
                <w:szCs w:val="20"/>
              </w:rPr>
            </w:pPr>
            <w:r w:rsidRPr="007B42DB">
              <w:rPr>
                <w:sz w:val="20"/>
                <w:szCs w:val="20"/>
              </w:rPr>
              <w:t>Итого</w:t>
            </w:r>
          </w:p>
        </w:tc>
      </w:tr>
      <w:tr w:rsidR="0087381E" w:rsidRPr="007B42DB" w14:paraId="2E0876E8" w14:textId="77777777" w:rsidTr="00094533">
        <w:trPr>
          <w:jc w:val="center"/>
        </w:trPr>
        <w:tc>
          <w:tcPr>
            <w:tcW w:w="3963" w:type="dxa"/>
            <w:tcBorders>
              <w:top w:val="single" w:sz="4" w:space="0" w:color="000000"/>
              <w:left w:val="single" w:sz="4" w:space="0" w:color="000000"/>
              <w:bottom w:val="nil"/>
              <w:right w:val="single" w:sz="4" w:space="0" w:color="000000"/>
            </w:tcBorders>
          </w:tcPr>
          <w:p w14:paraId="5EB7E05C" w14:textId="77777777" w:rsidR="0087381E" w:rsidRPr="007B42DB" w:rsidRDefault="0087381E" w:rsidP="0087381E">
            <w:pPr>
              <w:tabs>
                <w:tab w:val="left" w:pos="284"/>
                <w:tab w:val="left" w:pos="567"/>
              </w:tabs>
              <w:jc w:val="both"/>
              <w:rPr>
                <w:sz w:val="20"/>
                <w:szCs w:val="20"/>
              </w:rPr>
            </w:pPr>
            <w:r w:rsidRPr="007B42DB">
              <w:rPr>
                <w:b/>
                <w:sz w:val="20"/>
                <w:szCs w:val="20"/>
              </w:rPr>
              <w:t>Валовая стоимость обязательств</w:t>
            </w:r>
          </w:p>
          <w:p w14:paraId="4F27062F" w14:textId="77777777" w:rsidR="0087381E" w:rsidRPr="007B42DB" w:rsidRDefault="0087381E" w:rsidP="0087381E">
            <w:pPr>
              <w:tabs>
                <w:tab w:val="left" w:pos="284"/>
                <w:tab w:val="left" w:pos="567"/>
              </w:tabs>
              <w:jc w:val="both"/>
              <w:rPr>
                <w:sz w:val="20"/>
                <w:szCs w:val="20"/>
              </w:rPr>
            </w:pPr>
            <w:r w:rsidRPr="007B42DB">
              <w:rPr>
                <w:sz w:val="20"/>
                <w:szCs w:val="20"/>
              </w:rPr>
              <w:t>Стадия 1</w:t>
            </w:r>
          </w:p>
        </w:tc>
        <w:tc>
          <w:tcPr>
            <w:tcW w:w="1985" w:type="dxa"/>
            <w:tcBorders>
              <w:top w:val="single" w:sz="4" w:space="0" w:color="000000"/>
              <w:left w:val="single" w:sz="4" w:space="0" w:color="000000"/>
              <w:bottom w:val="nil"/>
              <w:right w:val="single" w:sz="4" w:space="0" w:color="000000"/>
            </w:tcBorders>
          </w:tcPr>
          <w:p w14:paraId="27250DF8" w14:textId="77777777" w:rsidR="0087381E" w:rsidRPr="007B42DB" w:rsidRDefault="0087381E" w:rsidP="0087381E">
            <w:pPr>
              <w:tabs>
                <w:tab w:val="left" w:pos="284"/>
                <w:tab w:val="left" w:pos="567"/>
              </w:tabs>
              <w:jc w:val="center"/>
              <w:rPr>
                <w:sz w:val="20"/>
                <w:szCs w:val="20"/>
              </w:rPr>
            </w:pPr>
          </w:p>
          <w:p w14:paraId="5395B537" w14:textId="77777777" w:rsidR="0087381E" w:rsidRPr="007B42DB" w:rsidRDefault="0087381E" w:rsidP="0087381E">
            <w:pPr>
              <w:tabs>
                <w:tab w:val="left" w:pos="284"/>
                <w:tab w:val="left" w:pos="567"/>
              </w:tabs>
              <w:jc w:val="center"/>
              <w:rPr>
                <w:sz w:val="20"/>
                <w:szCs w:val="20"/>
              </w:rPr>
            </w:pPr>
            <w:r w:rsidRPr="007B42DB">
              <w:rPr>
                <w:sz w:val="20"/>
                <w:szCs w:val="20"/>
              </w:rPr>
              <w:t>13 252</w:t>
            </w:r>
          </w:p>
        </w:tc>
        <w:tc>
          <w:tcPr>
            <w:tcW w:w="1984" w:type="dxa"/>
            <w:tcBorders>
              <w:top w:val="single" w:sz="4" w:space="0" w:color="000000"/>
              <w:left w:val="single" w:sz="4" w:space="0" w:color="000000"/>
              <w:bottom w:val="nil"/>
              <w:right w:val="single" w:sz="4" w:space="0" w:color="000000"/>
            </w:tcBorders>
          </w:tcPr>
          <w:p w14:paraId="3155DBD1" w14:textId="77777777" w:rsidR="0087381E" w:rsidRPr="007B42DB" w:rsidRDefault="0087381E" w:rsidP="0087381E">
            <w:pPr>
              <w:tabs>
                <w:tab w:val="left" w:pos="284"/>
                <w:tab w:val="left" w:pos="567"/>
              </w:tabs>
              <w:jc w:val="center"/>
              <w:rPr>
                <w:sz w:val="20"/>
                <w:szCs w:val="20"/>
              </w:rPr>
            </w:pPr>
          </w:p>
          <w:p w14:paraId="45DEBCCA" w14:textId="77777777" w:rsidR="0087381E" w:rsidRPr="007B42DB" w:rsidRDefault="0087381E" w:rsidP="0087381E">
            <w:pPr>
              <w:tabs>
                <w:tab w:val="left" w:pos="284"/>
                <w:tab w:val="left" w:pos="567"/>
              </w:tabs>
              <w:jc w:val="center"/>
              <w:rPr>
                <w:sz w:val="20"/>
                <w:szCs w:val="20"/>
              </w:rPr>
            </w:pPr>
            <w:r w:rsidRPr="007B42DB">
              <w:rPr>
                <w:sz w:val="20"/>
                <w:szCs w:val="20"/>
              </w:rPr>
              <w:t>-</w:t>
            </w:r>
          </w:p>
        </w:tc>
        <w:tc>
          <w:tcPr>
            <w:tcW w:w="1408" w:type="dxa"/>
            <w:tcBorders>
              <w:top w:val="single" w:sz="4" w:space="0" w:color="000000"/>
              <w:left w:val="single" w:sz="4" w:space="0" w:color="000000"/>
              <w:bottom w:val="nil"/>
              <w:right w:val="single" w:sz="4" w:space="0" w:color="000000"/>
            </w:tcBorders>
          </w:tcPr>
          <w:p w14:paraId="0CFD5F63" w14:textId="77777777" w:rsidR="0087381E" w:rsidRPr="007B42DB" w:rsidRDefault="0087381E" w:rsidP="0087381E">
            <w:pPr>
              <w:tabs>
                <w:tab w:val="left" w:pos="284"/>
                <w:tab w:val="left" w:pos="567"/>
              </w:tabs>
              <w:jc w:val="center"/>
              <w:rPr>
                <w:sz w:val="20"/>
                <w:szCs w:val="20"/>
              </w:rPr>
            </w:pPr>
          </w:p>
          <w:p w14:paraId="6F410FCF" w14:textId="77777777" w:rsidR="0087381E" w:rsidRPr="007B42DB" w:rsidRDefault="0087381E" w:rsidP="0087381E">
            <w:pPr>
              <w:tabs>
                <w:tab w:val="left" w:pos="284"/>
                <w:tab w:val="left" w:pos="567"/>
              </w:tabs>
              <w:jc w:val="center"/>
              <w:rPr>
                <w:sz w:val="20"/>
                <w:szCs w:val="20"/>
              </w:rPr>
            </w:pPr>
            <w:r w:rsidRPr="007B42DB">
              <w:rPr>
                <w:sz w:val="20"/>
                <w:szCs w:val="20"/>
              </w:rPr>
              <w:t>13 252</w:t>
            </w:r>
          </w:p>
        </w:tc>
      </w:tr>
      <w:tr w:rsidR="0087381E" w:rsidRPr="007B42DB" w14:paraId="0F478D79" w14:textId="77777777" w:rsidTr="00094533">
        <w:trPr>
          <w:jc w:val="center"/>
        </w:trPr>
        <w:tc>
          <w:tcPr>
            <w:tcW w:w="3963" w:type="dxa"/>
            <w:tcBorders>
              <w:top w:val="nil"/>
              <w:left w:val="single" w:sz="4" w:space="0" w:color="000000"/>
              <w:bottom w:val="nil"/>
              <w:right w:val="single" w:sz="4" w:space="0" w:color="000000"/>
            </w:tcBorders>
          </w:tcPr>
          <w:p w14:paraId="15C65BC1" w14:textId="77777777" w:rsidR="0087381E" w:rsidRPr="007B42DB" w:rsidRDefault="0087381E" w:rsidP="0087381E">
            <w:pPr>
              <w:tabs>
                <w:tab w:val="left" w:pos="284"/>
                <w:tab w:val="left" w:pos="567"/>
              </w:tabs>
              <w:jc w:val="both"/>
              <w:rPr>
                <w:sz w:val="20"/>
                <w:szCs w:val="20"/>
              </w:rPr>
            </w:pPr>
            <w:r w:rsidRPr="007B42DB">
              <w:rPr>
                <w:sz w:val="20"/>
                <w:szCs w:val="20"/>
              </w:rPr>
              <w:t>Стадия 2</w:t>
            </w:r>
          </w:p>
        </w:tc>
        <w:tc>
          <w:tcPr>
            <w:tcW w:w="1985" w:type="dxa"/>
            <w:tcBorders>
              <w:top w:val="nil"/>
              <w:left w:val="single" w:sz="4" w:space="0" w:color="000000"/>
              <w:bottom w:val="nil"/>
              <w:right w:val="single" w:sz="4" w:space="0" w:color="000000"/>
            </w:tcBorders>
          </w:tcPr>
          <w:p w14:paraId="75BABACD" w14:textId="77777777" w:rsidR="0087381E" w:rsidRPr="007B42DB" w:rsidRDefault="0087381E" w:rsidP="0087381E">
            <w:pPr>
              <w:tabs>
                <w:tab w:val="left" w:pos="284"/>
                <w:tab w:val="left" w:pos="567"/>
              </w:tabs>
              <w:jc w:val="center"/>
              <w:rPr>
                <w:sz w:val="20"/>
                <w:szCs w:val="20"/>
              </w:rPr>
            </w:pPr>
            <w:r w:rsidRPr="007B42DB">
              <w:rPr>
                <w:sz w:val="20"/>
                <w:szCs w:val="20"/>
              </w:rPr>
              <w:t>43 469</w:t>
            </w:r>
          </w:p>
        </w:tc>
        <w:tc>
          <w:tcPr>
            <w:tcW w:w="1984" w:type="dxa"/>
            <w:tcBorders>
              <w:top w:val="nil"/>
              <w:left w:val="single" w:sz="4" w:space="0" w:color="000000"/>
              <w:bottom w:val="nil"/>
              <w:right w:val="single" w:sz="4" w:space="0" w:color="000000"/>
            </w:tcBorders>
          </w:tcPr>
          <w:p w14:paraId="179D3373" w14:textId="77777777" w:rsidR="0087381E" w:rsidRPr="007B42DB" w:rsidRDefault="0087381E" w:rsidP="0087381E">
            <w:pPr>
              <w:tabs>
                <w:tab w:val="left" w:pos="284"/>
                <w:tab w:val="left" w:pos="567"/>
              </w:tabs>
              <w:jc w:val="center"/>
              <w:rPr>
                <w:sz w:val="20"/>
                <w:szCs w:val="20"/>
              </w:rPr>
            </w:pPr>
            <w:r w:rsidRPr="007B42DB">
              <w:rPr>
                <w:sz w:val="20"/>
                <w:szCs w:val="20"/>
              </w:rPr>
              <w:t>-</w:t>
            </w:r>
          </w:p>
        </w:tc>
        <w:tc>
          <w:tcPr>
            <w:tcW w:w="1408" w:type="dxa"/>
            <w:tcBorders>
              <w:top w:val="nil"/>
              <w:left w:val="single" w:sz="4" w:space="0" w:color="000000"/>
              <w:bottom w:val="nil"/>
              <w:right w:val="single" w:sz="4" w:space="0" w:color="000000"/>
            </w:tcBorders>
          </w:tcPr>
          <w:p w14:paraId="04CB88B0" w14:textId="77777777" w:rsidR="0087381E" w:rsidRPr="007B42DB" w:rsidRDefault="0087381E" w:rsidP="0087381E">
            <w:pPr>
              <w:tabs>
                <w:tab w:val="left" w:pos="284"/>
                <w:tab w:val="left" w:pos="567"/>
              </w:tabs>
              <w:jc w:val="center"/>
              <w:rPr>
                <w:sz w:val="20"/>
                <w:szCs w:val="20"/>
              </w:rPr>
            </w:pPr>
            <w:r w:rsidRPr="007B42DB">
              <w:rPr>
                <w:sz w:val="20"/>
                <w:szCs w:val="20"/>
              </w:rPr>
              <w:t>43 469</w:t>
            </w:r>
          </w:p>
        </w:tc>
      </w:tr>
      <w:tr w:rsidR="0087381E" w:rsidRPr="007B42DB" w14:paraId="757C0A96" w14:textId="77777777" w:rsidTr="00094533">
        <w:trPr>
          <w:jc w:val="center"/>
        </w:trPr>
        <w:tc>
          <w:tcPr>
            <w:tcW w:w="3963" w:type="dxa"/>
            <w:tcBorders>
              <w:top w:val="nil"/>
              <w:left w:val="single" w:sz="4" w:space="0" w:color="000000"/>
              <w:bottom w:val="single" w:sz="4" w:space="0" w:color="000000"/>
              <w:right w:val="single" w:sz="4" w:space="0" w:color="000000"/>
            </w:tcBorders>
          </w:tcPr>
          <w:p w14:paraId="470B2403" w14:textId="77777777" w:rsidR="0087381E" w:rsidRPr="007B42DB" w:rsidRDefault="0087381E" w:rsidP="0087381E">
            <w:pPr>
              <w:tabs>
                <w:tab w:val="left" w:pos="284"/>
                <w:tab w:val="left" w:pos="567"/>
              </w:tabs>
              <w:jc w:val="both"/>
              <w:rPr>
                <w:sz w:val="20"/>
                <w:szCs w:val="20"/>
              </w:rPr>
            </w:pPr>
            <w:r w:rsidRPr="007B42DB">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117164C1" w14:textId="77777777" w:rsidR="0087381E" w:rsidRPr="007B42DB" w:rsidRDefault="0087381E" w:rsidP="0087381E">
            <w:pPr>
              <w:tabs>
                <w:tab w:val="left" w:pos="284"/>
                <w:tab w:val="left" w:pos="567"/>
              </w:tabs>
              <w:jc w:val="center"/>
              <w:rPr>
                <w:sz w:val="20"/>
                <w:szCs w:val="20"/>
              </w:rPr>
            </w:pPr>
            <w:r w:rsidRPr="007B42DB">
              <w:rPr>
                <w:sz w:val="20"/>
                <w:szCs w:val="20"/>
              </w:rPr>
              <w:t>-</w:t>
            </w:r>
          </w:p>
        </w:tc>
        <w:tc>
          <w:tcPr>
            <w:tcW w:w="1984" w:type="dxa"/>
            <w:tcBorders>
              <w:top w:val="nil"/>
              <w:left w:val="single" w:sz="4" w:space="0" w:color="000000"/>
              <w:bottom w:val="single" w:sz="4" w:space="0" w:color="000000"/>
              <w:right w:val="single" w:sz="4" w:space="0" w:color="000000"/>
            </w:tcBorders>
          </w:tcPr>
          <w:p w14:paraId="4632F589" w14:textId="77777777" w:rsidR="0087381E" w:rsidRPr="007B42DB" w:rsidRDefault="0087381E" w:rsidP="0087381E">
            <w:pPr>
              <w:tabs>
                <w:tab w:val="left" w:pos="284"/>
                <w:tab w:val="left" w:pos="567"/>
              </w:tabs>
              <w:jc w:val="center"/>
              <w:rPr>
                <w:sz w:val="20"/>
                <w:szCs w:val="20"/>
              </w:rPr>
            </w:pPr>
            <w:r w:rsidRPr="007B42DB">
              <w:rPr>
                <w:sz w:val="20"/>
                <w:szCs w:val="20"/>
              </w:rPr>
              <w:t>-</w:t>
            </w:r>
          </w:p>
        </w:tc>
        <w:tc>
          <w:tcPr>
            <w:tcW w:w="1408" w:type="dxa"/>
            <w:tcBorders>
              <w:top w:val="nil"/>
              <w:left w:val="single" w:sz="4" w:space="0" w:color="000000"/>
              <w:bottom w:val="single" w:sz="4" w:space="0" w:color="000000"/>
              <w:right w:val="single" w:sz="4" w:space="0" w:color="000000"/>
            </w:tcBorders>
          </w:tcPr>
          <w:p w14:paraId="2C02762B" w14:textId="77777777" w:rsidR="0087381E" w:rsidRPr="007B42DB" w:rsidRDefault="0087381E" w:rsidP="0087381E">
            <w:pPr>
              <w:tabs>
                <w:tab w:val="left" w:pos="284"/>
                <w:tab w:val="left" w:pos="567"/>
              </w:tabs>
              <w:jc w:val="center"/>
              <w:rPr>
                <w:sz w:val="20"/>
                <w:szCs w:val="20"/>
              </w:rPr>
            </w:pPr>
            <w:r w:rsidRPr="007B42DB">
              <w:rPr>
                <w:sz w:val="20"/>
                <w:szCs w:val="20"/>
              </w:rPr>
              <w:t>-</w:t>
            </w:r>
          </w:p>
        </w:tc>
      </w:tr>
      <w:tr w:rsidR="0087381E" w:rsidRPr="007B42DB" w14:paraId="75FA0930" w14:textId="77777777" w:rsidTr="00094533">
        <w:trPr>
          <w:jc w:val="center"/>
        </w:trPr>
        <w:tc>
          <w:tcPr>
            <w:tcW w:w="3963" w:type="dxa"/>
            <w:tcBorders>
              <w:top w:val="single" w:sz="4" w:space="0" w:color="000000"/>
              <w:bottom w:val="single" w:sz="4" w:space="0" w:color="000000"/>
            </w:tcBorders>
          </w:tcPr>
          <w:p w14:paraId="32AF1AD3" w14:textId="77777777" w:rsidR="0087381E" w:rsidRPr="007B42DB" w:rsidRDefault="0087381E" w:rsidP="0087381E">
            <w:pPr>
              <w:tabs>
                <w:tab w:val="left" w:pos="284"/>
                <w:tab w:val="left" w:pos="567"/>
              </w:tabs>
              <w:jc w:val="both"/>
              <w:rPr>
                <w:b/>
                <w:sz w:val="20"/>
                <w:szCs w:val="20"/>
              </w:rPr>
            </w:pPr>
            <w:r w:rsidRPr="007B42DB">
              <w:rPr>
                <w:b/>
                <w:sz w:val="20"/>
                <w:szCs w:val="20"/>
              </w:rPr>
              <w:t>Итого валовая стоимость обязательств</w:t>
            </w:r>
          </w:p>
        </w:tc>
        <w:tc>
          <w:tcPr>
            <w:tcW w:w="1985" w:type="dxa"/>
            <w:tcBorders>
              <w:top w:val="single" w:sz="4" w:space="0" w:color="000000"/>
              <w:bottom w:val="single" w:sz="4" w:space="0" w:color="000000"/>
            </w:tcBorders>
          </w:tcPr>
          <w:p w14:paraId="02A4CDB9" w14:textId="77777777" w:rsidR="0087381E" w:rsidRPr="007B42DB" w:rsidRDefault="0087381E" w:rsidP="0087381E">
            <w:pPr>
              <w:tabs>
                <w:tab w:val="left" w:pos="284"/>
                <w:tab w:val="left" w:pos="567"/>
              </w:tabs>
              <w:jc w:val="center"/>
              <w:rPr>
                <w:b/>
                <w:sz w:val="20"/>
                <w:szCs w:val="20"/>
              </w:rPr>
            </w:pPr>
            <w:r w:rsidRPr="007B42DB">
              <w:rPr>
                <w:b/>
                <w:sz w:val="20"/>
                <w:szCs w:val="20"/>
              </w:rPr>
              <w:t>56 721</w:t>
            </w:r>
          </w:p>
        </w:tc>
        <w:tc>
          <w:tcPr>
            <w:tcW w:w="1984" w:type="dxa"/>
            <w:tcBorders>
              <w:top w:val="single" w:sz="4" w:space="0" w:color="000000"/>
              <w:bottom w:val="single" w:sz="4" w:space="0" w:color="000000"/>
            </w:tcBorders>
          </w:tcPr>
          <w:p w14:paraId="0774E71C" w14:textId="77777777" w:rsidR="0087381E" w:rsidRPr="007B42DB" w:rsidRDefault="0087381E" w:rsidP="0087381E">
            <w:pPr>
              <w:tabs>
                <w:tab w:val="left" w:pos="284"/>
                <w:tab w:val="left" w:pos="567"/>
              </w:tabs>
              <w:jc w:val="center"/>
              <w:rPr>
                <w:b/>
                <w:sz w:val="20"/>
                <w:szCs w:val="20"/>
              </w:rPr>
            </w:pPr>
            <w:r w:rsidRPr="007B42DB">
              <w:rPr>
                <w:b/>
                <w:sz w:val="20"/>
                <w:szCs w:val="20"/>
              </w:rPr>
              <w:t>-</w:t>
            </w:r>
          </w:p>
        </w:tc>
        <w:tc>
          <w:tcPr>
            <w:tcW w:w="1408" w:type="dxa"/>
            <w:tcBorders>
              <w:top w:val="single" w:sz="4" w:space="0" w:color="000000"/>
              <w:bottom w:val="single" w:sz="4" w:space="0" w:color="000000"/>
            </w:tcBorders>
          </w:tcPr>
          <w:p w14:paraId="2AD2D9CB" w14:textId="77777777" w:rsidR="0087381E" w:rsidRPr="007B42DB" w:rsidRDefault="0087381E" w:rsidP="0087381E">
            <w:pPr>
              <w:tabs>
                <w:tab w:val="left" w:pos="284"/>
                <w:tab w:val="left" w:pos="567"/>
              </w:tabs>
              <w:jc w:val="center"/>
              <w:rPr>
                <w:b/>
                <w:sz w:val="20"/>
                <w:szCs w:val="20"/>
              </w:rPr>
            </w:pPr>
            <w:r w:rsidRPr="007B42DB">
              <w:rPr>
                <w:b/>
                <w:sz w:val="20"/>
                <w:szCs w:val="20"/>
              </w:rPr>
              <w:t>56 721</w:t>
            </w:r>
          </w:p>
        </w:tc>
      </w:tr>
      <w:tr w:rsidR="0087381E" w:rsidRPr="007B42DB" w14:paraId="23EEB82D" w14:textId="77777777" w:rsidTr="00094533">
        <w:trPr>
          <w:jc w:val="center"/>
        </w:trPr>
        <w:tc>
          <w:tcPr>
            <w:tcW w:w="3963" w:type="dxa"/>
            <w:tcBorders>
              <w:top w:val="single" w:sz="4" w:space="0" w:color="000000"/>
              <w:left w:val="single" w:sz="4" w:space="0" w:color="000000"/>
              <w:bottom w:val="nil"/>
              <w:right w:val="single" w:sz="4" w:space="0" w:color="000000"/>
            </w:tcBorders>
          </w:tcPr>
          <w:p w14:paraId="143F8032" w14:textId="77777777" w:rsidR="0087381E" w:rsidRPr="007B42DB" w:rsidRDefault="0087381E" w:rsidP="0087381E">
            <w:pPr>
              <w:tabs>
                <w:tab w:val="left" w:pos="284"/>
                <w:tab w:val="left" w:pos="567"/>
              </w:tabs>
              <w:jc w:val="both"/>
              <w:rPr>
                <w:sz w:val="20"/>
                <w:szCs w:val="20"/>
              </w:rPr>
            </w:pPr>
            <w:r w:rsidRPr="007B42DB">
              <w:rPr>
                <w:b/>
                <w:sz w:val="20"/>
                <w:szCs w:val="20"/>
              </w:rPr>
              <w:t>Ожидаемые кредитные убытки</w:t>
            </w:r>
          </w:p>
          <w:p w14:paraId="6325C2DF" w14:textId="77777777" w:rsidR="0087381E" w:rsidRPr="007B42DB" w:rsidRDefault="0087381E" w:rsidP="0087381E">
            <w:pPr>
              <w:tabs>
                <w:tab w:val="left" w:pos="284"/>
                <w:tab w:val="left" w:pos="567"/>
              </w:tabs>
              <w:jc w:val="both"/>
              <w:rPr>
                <w:sz w:val="20"/>
                <w:szCs w:val="20"/>
              </w:rPr>
            </w:pPr>
            <w:r w:rsidRPr="007B42DB">
              <w:rPr>
                <w:sz w:val="20"/>
                <w:szCs w:val="20"/>
              </w:rPr>
              <w:lastRenderedPageBreak/>
              <w:t>Стадия 1</w:t>
            </w:r>
          </w:p>
        </w:tc>
        <w:tc>
          <w:tcPr>
            <w:tcW w:w="1985" w:type="dxa"/>
            <w:tcBorders>
              <w:top w:val="single" w:sz="4" w:space="0" w:color="000000"/>
              <w:left w:val="single" w:sz="4" w:space="0" w:color="000000"/>
              <w:bottom w:val="nil"/>
              <w:right w:val="single" w:sz="4" w:space="0" w:color="000000"/>
            </w:tcBorders>
          </w:tcPr>
          <w:p w14:paraId="3AB1D481" w14:textId="77777777" w:rsidR="0087381E" w:rsidRPr="007B42DB" w:rsidRDefault="0087381E" w:rsidP="0087381E">
            <w:pPr>
              <w:tabs>
                <w:tab w:val="left" w:pos="284"/>
                <w:tab w:val="left" w:pos="567"/>
              </w:tabs>
              <w:jc w:val="center"/>
              <w:rPr>
                <w:sz w:val="20"/>
                <w:szCs w:val="20"/>
              </w:rPr>
            </w:pPr>
          </w:p>
          <w:p w14:paraId="53323D7E" w14:textId="77777777" w:rsidR="0087381E" w:rsidRPr="007B42DB" w:rsidRDefault="0087381E" w:rsidP="0087381E">
            <w:pPr>
              <w:tabs>
                <w:tab w:val="left" w:pos="284"/>
                <w:tab w:val="left" w:pos="567"/>
              </w:tabs>
              <w:jc w:val="center"/>
              <w:rPr>
                <w:sz w:val="20"/>
                <w:szCs w:val="20"/>
              </w:rPr>
            </w:pPr>
            <w:r w:rsidRPr="007B42DB">
              <w:rPr>
                <w:sz w:val="20"/>
                <w:szCs w:val="20"/>
              </w:rPr>
              <w:lastRenderedPageBreak/>
              <w:t>80</w:t>
            </w:r>
          </w:p>
        </w:tc>
        <w:tc>
          <w:tcPr>
            <w:tcW w:w="1984" w:type="dxa"/>
            <w:tcBorders>
              <w:top w:val="single" w:sz="4" w:space="0" w:color="000000"/>
              <w:left w:val="single" w:sz="4" w:space="0" w:color="000000"/>
              <w:bottom w:val="nil"/>
              <w:right w:val="single" w:sz="4" w:space="0" w:color="000000"/>
            </w:tcBorders>
          </w:tcPr>
          <w:p w14:paraId="496DE270" w14:textId="77777777" w:rsidR="0087381E" w:rsidRPr="007B42DB" w:rsidRDefault="0087381E" w:rsidP="0087381E">
            <w:pPr>
              <w:tabs>
                <w:tab w:val="left" w:pos="284"/>
                <w:tab w:val="left" w:pos="567"/>
              </w:tabs>
              <w:jc w:val="center"/>
              <w:rPr>
                <w:sz w:val="20"/>
                <w:szCs w:val="20"/>
              </w:rPr>
            </w:pPr>
          </w:p>
          <w:p w14:paraId="1794D076" w14:textId="77777777" w:rsidR="0087381E" w:rsidRPr="007B42DB" w:rsidRDefault="0087381E" w:rsidP="0087381E">
            <w:pPr>
              <w:tabs>
                <w:tab w:val="left" w:pos="284"/>
                <w:tab w:val="left" w:pos="567"/>
              </w:tabs>
              <w:jc w:val="center"/>
              <w:rPr>
                <w:sz w:val="20"/>
                <w:szCs w:val="20"/>
              </w:rPr>
            </w:pPr>
            <w:r w:rsidRPr="007B42DB">
              <w:rPr>
                <w:sz w:val="20"/>
                <w:szCs w:val="20"/>
              </w:rPr>
              <w:lastRenderedPageBreak/>
              <w:t>-</w:t>
            </w:r>
          </w:p>
        </w:tc>
        <w:tc>
          <w:tcPr>
            <w:tcW w:w="1408" w:type="dxa"/>
            <w:tcBorders>
              <w:top w:val="single" w:sz="4" w:space="0" w:color="000000"/>
              <w:left w:val="single" w:sz="4" w:space="0" w:color="000000"/>
              <w:bottom w:val="nil"/>
              <w:right w:val="single" w:sz="4" w:space="0" w:color="000000"/>
            </w:tcBorders>
          </w:tcPr>
          <w:p w14:paraId="430DF650" w14:textId="77777777" w:rsidR="0087381E" w:rsidRPr="007B42DB" w:rsidRDefault="0087381E" w:rsidP="0087381E">
            <w:pPr>
              <w:tabs>
                <w:tab w:val="left" w:pos="284"/>
                <w:tab w:val="left" w:pos="567"/>
              </w:tabs>
              <w:jc w:val="center"/>
              <w:rPr>
                <w:sz w:val="20"/>
                <w:szCs w:val="20"/>
              </w:rPr>
            </w:pPr>
          </w:p>
          <w:p w14:paraId="09AF44CA" w14:textId="77777777" w:rsidR="0087381E" w:rsidRPr="007B42DB" w:rsidRDefault="0087381E" w:rsidP="0087381E">
            <w:pPr>
              <w:tabs>
                <w:tab w:val="left" w:pos="284"/>
                <w:tab w:val="left" w:pos="567"/>
              </w:tabs>
              <w:jc w:val="center"/>
              <w:rPr>
                <w:sz w:val="20"/>
                <w:szCs w:val="20"/>
              </w:rPr>
            </w:pPr>
            <w:r w:rsidRPr="007B42DB">
              <w:rPr>
                <w:sz w:val="20"/>
                <w:szCs w:val="20"/>
              </w:rPr>
              <w:lastRenderedPageBreak/>
              <w:t>80</w:t>
            </w:r>
          </w:p>
        </w:tc>
      </w:tr>
      <w:tr w:rsidR="0087381E" w:rsidRPr="007B42DB" w14:paraId="761D038C" w14:textId="77777777" w:rsidTr="00094533">
        <w:trPr>
          <w:jc w:val="center"/>
        </w:trPr>
        <w:tc>
          <w:tcPr>
            <w:tcW w:w="3963" w:type="dxa"/>
            <w:tcBorders>
              <w:top w:val="nil"/>
              <w:left w:val="single" w:sz="4" w:space="0" w:color="000000"/>
              <w:bottom w:val="nil"/>
              <w:right w:val="single" w:sz="4" w:space="0" w:color="000000"/>
            </w:tcBorders>
          </w:tcPr>
          <w:p w14:paraId="181C5211" w14:textId="77777777" w:rsidR="0087381E" w:rsidRPr="007B42DB" w:rsidRDefault="0087381E" w:rsidP="0087381E">
            <w:pPr>
              <w:tabs>
                <w:tab w:val="left" w:pos="284"/>
                <w:tab w:val="left" w:pos="567"/>
              </w:tabs>
              <w:jc w:val="both"/>
              <w:rPr>
                <w:sz w:val="20"/>
                <w:szCs w:val="20"/>
              </w:rPr>
            </w:pPr>
            <w:r w:rsidRPr="007B42DB">
              <w:rPr>
                <w:sz w:val="20"/>
                <w:szCs w:val="20"/>
              </w:rPr>
              <w:lastRenderedPageBreak/>
              <w:t>Стадия 2</w:t>
            </w:r>
          </w:p>
        </w:tc>
        <w:tc>
          <w:tcPr>
            <w:tcW w:w="1985" w:type="dxa"/>
            <w:tcBorders>
              <w:top w:val="nil"/>
              <w:left w:val="single" w:sz="4" w:space="0" w:color="000000"/>
              <w:bottom w:val="nil"/>
              <w:right w:val="single" w:sz="4" w:space="0" w:color="000000"/>
            </w:tcBorders>
          </w:tcPr>
          <w:p w14:paraId="1185271A" w14:textId="77777777" w:rsidR="0087381E" w:rsidRPr="007B42DB" w:rsidRDefault="0087381E" w:rsidP="0087381E">
            <w:pPr>
              <w:tabs>
                <w:tab w:val="left" w:pos="284"/>
                <w:tab w:val="left" w:pos="567"/>
              </w:tabs>
              <w:jc w:val="center"/>
              <w:rPr>
                <w:sz w:val="20"/>
                <w:szCs w:val="20"/>
              </w:rPr>
            </w:pPr>
            <w:r w:rsidRPr="007B42DB">
              <w:rPr>
                <w:sz w:val="20"/>
                <w:szCs w:val="20"/>
              </w:rPr>
              <w:t>2 918</w:t>
            </w:r>
          </w:p>
        </w:tc>
        <w:tc>
          <w:tcPr>
            <w:tcW w:w="1984" w:type="dxa"/>
            <w:tcBorders>
              <w:top w:val="nil"/>
              <w:left w:val="single" w:sz="4" w:space="0" w:color="000000"/>
              <w:bottom w:val="nil"/>
              <w:right w:val="single" w:sz="4" w:space="0" w:color="000000"/>
            </w:tcBorders>
          </w:tcPr>
          <w:p w14:paraId="3C39CA84" w14:textId="77777777" w:rsidR="0087381E" w:rsidRPr="007B42DB" w:rsidRDefault="0087381E" w:rsidP="0087381E">
            <w:pPr>
              <w:tabs>
                <w:tab w:val="left" w:pos="284"/>
                <w:tab w:val="left" w:pos="567"/>
              </w:tabs>
              <w:jc w:val="center"/>
              <w:rPr>
                <w:sz w:val="20"/>
                <w:szCs w:val="20"/>
              </w:rPr>
            </w:pPr>
            <w:r w:rsidRPr="007B42DB">
              <w:rPr>
                <w:sz w:val="20"/>
                <w:szCs w:val="20"/>
              </w:rPr>
              <w:t>-</w:t>
            </w:r>
          </w:p>
        </w:tc>
        <w:tc>
          <w:tcPr>
            <w:tcW w:w="1408" w:type="dxa"/>
            <w:tcBorders>
              <w:top w:val="nil"/>
              <w:left w:val="single" w:sz="4" w:space="0" w:color="000000"/>
              <w:bottom w:val="nil"/>
              <w:right w:val="single" w:sz="4" w:space="0" w:color="000000"/>
            </w:tcBorders>
          </w:tcPr>
          <w:p w14:paraId="101AFB07" w14:textId="77777777" w:rsidR="0087381E" w:rsidRPr="007B42DB" w:rsidRDefault="0087381E" w:rsidP="0087381E">
            <w:pPr>
              <w:tabs>
                <w:tab w:val="left" w:pos="284"/>
                <w:tab w:val="left" w:pos="567"/>
              </w:tabs>
              <w:jc w:val="center"/>
              <w:rPr>
                <w:sz w:val="20"/>
                <w:szCs w:val="20"/>
              </w:rPr>
            </w:pPr>
            <w:r w:rsidRPr="007B42DB">
              <w:rPr>
                <w:sz w:val="20"/>
                <w:szCs w:val="20"/>
              </w:rPr>
              <w:t>2 918</w:t>
            </w:r>
          </w:p>
        </w:tc>
      </w:tr>
      <w:tr w:rsidR="0087381E" w:rsidRPr="007B42DB" w14:paraId="2D868500" w14:textId="77777777" w:rsidTr="00094533">
        <w:trPr>
          <w:jc w:val="center"/>
        </w:trPr>
        <w:tc>
          <w:tcPr>
            <w:tcW w:w="3963" w:type="dxa"/>
            <w:tcBorders>
              <w:top w:val="nil"/>
              <w:left w:val="single" w:sz="4" w:space="0" w:color="000000"/>
              <w:bottom w:val="single" w:sz="4" w:space="0" w:color="000000"/>
              <w:right w:val="single" w:sz="4" w:space="0" w:color="000000"/>
            </w:tcBorders>
          </w:tcPr>
          <w:p w14:paraId="521E010D" w14:textId="77777777" w:rsidR="0087381E" w:rsidRPr="007B42DB" w:rsidRDefault="0087381E" w:rsidP="0087381E">
            <w:pPr>
              <w:tabs>
                <w:tab w:val="left" w:pos="284"/>
                <w:tab w:val="left" w:pos="567"/>
              </w:tabs>
              <w:jc w:val="both"/>
              <w:rPr>
                <w:sz w:val="20"/>
                <w:szCs w:val="20"/>
              </w:rPr>
            </w:pPr>
            <w:r w:rsidRPr="007B42DB">
              <w:rPr>
                <w:sz w:val="20"/>
                <w:szCs w:val="20"/>
              </w:rPr>
              <w:t>Стадия 3</w:t>
            </w:r>
          </w:p>
        </w:tc>
        <w:tc>
          <w:tcPr>
            <w:tcW w:w="1985" w:type="dxa"/>
            <w:tcBorders>
              <w:top w:val="nil"/>
              <w:left w:val="single" w:sz="4" w:space="0" w:color="000000"/>
              <w:bottom w:val="single" w:sz="4" w:space="0" w:color="000000"/>
              <w:right w:val="single" w:sz="4" w:space="0" w:color="000000"/>
            </w:tcBorders>
          </w:tcPr>
          <w:p w14:paraId="641B3ED7" w14:textId="77777777" w:rsidR="0087381E" w:rsidRPr="007B42DB" w:rsidRDefault="0087381E" w:rsidP="0087381E">
            <w:pPr>
              <w:tabs>
                <w:tab w:val="left" w:pos="284"/>
                <w:tab w:val="left" w:pos="567"/>
              </w:tabs>
              <w:jc w:val="center"/>
              <w:rPr>
                <w:sz w:val="20"/>
                <w:szCs w:val="20"/>
              </w:rPr>
            </w:pPr>
            <w:r w:rsidRPr="007B42DB">
              <w:rPr>
                <w:sz w:val="20"/>
                <w:szCs w:val="20"/>
              </w:rPr>
              <w:t>-</w:t>
            </w:r>
          </w:p>
        </w:tc>
        <w:tc>
          <w:tcPr>
            <w:tcW w:w="1984" w:type="dxa"/>
            <w:tcBorders>
              <w:top w:val="nil"/>
              <w:left w:val="single" w:sz="4" w:space="0" w:color="000000"/>
              <w:bottom w:val="single" w:sz="4" w:space="0" w:color="000000"/>
              <w:right w:val="single" w:sz="4" w:space="0" w:color="000000"/>
            </w:tcBorders>
          </w:tcPr>
          <w:p w14:paraId="0446A642" w14:textId="77777777" w:rsidR="0087381E" w:rsidRPr="007B42DB" w:rsidRDefault="0087381E" w:rsidP="0087381E">
            <w:pPr>
              <w:tabs>
                <w:tab w:val="left" w:pos="284"/>
                <w:tab w:val="left" w:pos="567"/>
              </w:tabs>
              <w:jc w:val="center"/>
              <w:rPr>
                <w:sz w:val="20"/>
                <w:szCs w:val="20"/>
              </w:rPr>
            </w:pPr>
            <w:r w:rsidRPr="007B42DB">
              <w:rPr>
                <w:sz w:val="20"/>
                <w:szCs w:val="20"/>
              </w:rPr>
              <w:t>-</w:t>
            </w:r>
          </w:p>
        </w:tc>
        <w:tc>
          <w:tcPr>
            <w:tcW w:w="1408" w:type="dxa"/>
            <w:tcBorders>
              <w:top w:val="nil"/>
              <w:left w:val="single" w:sz="4" w:space="0" w:color="000000"/>
              <w:bottom w:val="single" w:sz="4" w:space="0" w:color="000000"/>
              <w:right w:val="single" w:sz="4" w:space="0" w:color="000000"/>
            </w:tcBorders>
          </w:tcPr>
          <w:p w14:paraId="2564F7E3" w14:textId="77777777" w:rsidR="0087381E" w:rsidRPr="007B42DB" w:rsidRDefault="0087381E" w:rsidP="0087381E">
            <w:pPr>
              <w:tabs>
                <w:tab w:val="left" w:pos="284"/>
                <w:tab w:val="left" w:pos="567"/>
              </w:tabs>
              <w:jc w:val="center"/>
              <w:rPr>
                <w:sz w:val="20"/>
                <w:szCs w:val="20"/>
              </w:rPr>
            </w:pPr>
            <w:r w:rsidRPr="007B42DB">
              <w:rPr>
                <w:sz w:val="20"/>
                <w:szCs w:val="20"/>
              </w:rPr>
              <w:t>-</w:t>
            </w:r>
          </w:p>
        </w:tc>
      </w:tr>
      <w:tr w:rsidR="0087381E" w:rsidRPr="007B42DB" w14:paraId="38505692" w14:textId="77777777" w:rsidTr="00094533">
        <w:trPr>
          <w:jc w:val="center"/>
        </w:trPr>
        <w:tc>
          <w:tcPr>
            <w:tcW w:w="3963" w:type="dxa"/>
            <w:tcBorders>
              <w:top w:val="single" w:sz="4" w:space="0" w:color="000000"/>
              <w:left w:val="single" w:sz="4" w:space="0" w:color="000000"/>
              <w:bottom w:val="single" w:sz="4" w:space="0" w:color="000000"/>
              <w:right w:val="single" w:sz="4" w:space="0" w:color="000000"/>
            </w:tcBorders>
          </w:tcPr>
          <w:p w14:paraId="1CA91A0F" w14:textId="77777777" w:rsidR="0087381E" w:rsidRPr="007B42DB" w:rsidRDefault="0087381E" w:rsidP="0087381E">
            <w:pPr>
              <w:tabs>
                <w:tab w:val="left" w:pos="284"/>
                <w:tab w:val="left" w:pos="567"/>
              </w:tabs>
              <w:jc w:val="both"/>
              <w:rPr>
                <w:b/>
                <w:sz w:val="20"/>
                <w:szCs w:val="20"/>
              </w:rPr>
            </w:pPr>
            <w:r w:rsidRPr="007B42DB">
              <w:rPr>
                <w:b/>
                <w:sz w:val="20"/>
                <w:szCs w:val="20"/>
              </w:rPr>
              <w:t>Итого ожидаемые кредитные убытки</w:t>
            </w:r>
          </w:p>
        </w:tc>
        <w:tc>
          <w:tcPr>
            <w:tcW w:w="1985" w:type="dxa"/>
            <w:tcBorders>
              <w:top w:val="single" w:sz="4" w:space="0" w:color="000000"/>
              <w:left w:val="single" w:sz="4" w:space="0" w:color="000000"/>
              <w:bottom w:val="single" w:sz="4" w:space="0" w:color="000000"/>
              <w:right w:val="single" w:sz="4" w:space="0" w:color="000000"/>
            </w:tcBorders>
          </w:tcPr>
          <w:p w14:paraId="1E5968C0" w14:textId="77777777" w:rsidR="0087381E" w:rsidRPr="007B42DB" w:rsidRDefault="0087381E" w:rsidP="0087381E">
            <w:pPr>
              <w:tabs>
                <w:tab w:val="left" w:pos="284"/>
                <w:tab w:val="left" w:pos="567"/>
              </w:tabs>
              <w:jc w:val="center"/>
              <w:rPr>
                <w:b/>
                <w:sz w:val="20"/>
                <w:szCs w:val="20"/>
              </w:rPr>
            </w:pPr>
            <w:r w:rsidRPr="007B42DB">
              <w:rPr>
                <w:b/>
                <w:sz w:val="20"/>
                <w:szCs w:val="20"/>
              </w:rPr>
              <w:t>2 998</w:t>
            </w:r>
          </w:p>
        </w:tc>
        <w:tc>
          <w:tcPr>
            <w:tcW w:w="1984" w:type="dxa"/>
            <w:tcBorders>
              <w:top w:val="single" w:sz="4" w:space="0" w:color="000000"/>
              <w:left w:val="single" w:sz="4" w:space="0" w:color="000000"/>
              <w:bottom w:val="single" w:sz="4" w:space="0" w:color="000000"/>
              <w:right w:val="single" w:sz="4" w:space="0" w:color="000000"/>
            </w:tcBorders>
          </w:tcPr>
          <w:p w14:paraId="6714432C" w14:textId="77777777" w:rsidR="0087381E" w:rsidRPr="007B42DB" w:rsidRDefault="0087381E" w:rsidP="0087381E">
            <w:pPr>
              <w:tabs>
                <w:tab w:val="left" w:pos="284"/>
                <w:tab w:val="left" w:pos="567"/>
              </w:tabs>
              <w:jc w:val="center"/>
              <w:rPr>
                <w:b/>
                <w:sz w:val="20"/>
                <w:szCs w:val="20"/>
              </w:rPr>
            </w:pPr>
            <w:r w:rsidRPr="007B42DB">
              <w:rPr>
                <w:b/>
                <w:sz w:val="20"/>
                <w:szCs w:val="20"/>
              </w:rPr>
              <w:t>-</w:t>
            </w:r>
          </w:p>
        </w:tc>
        <w:tc>
          <w:tcPr>
            <w:tcW w:w="1408" w:type="dxa"/>
            <w:tcBorders>
              <w:top w:val="single" w:sz="4" w:space="0" w:color="000000"/>
              <w:left w:val="single" w:sz="4" w:space="0" w:color="000000"/>
              <w:bottom w:val="single" w:sz="4" w:space="0" w:color="000000"/>
              <w:right w:val="single" w:sz="4" w:space="0" w:color="000000"/>
            </w:tcBorders>
          </w:tcPr>
          <w:p w14:paraId="0F61DC62" w14:textId="77777777" w:rsidR="0087381E" w:rsidRPr="007B42DB" w:rsidRDefault="0087381E" w:rsidP="0087381E">
            <w:pPr>
              <w:tabs>
                <w:tab w:val="left" w:pos="284"/>
                <w:tab w:val="left" w:pos="567"/>
              </w:tabs>
              <w:jc w:val="center"/>
              <w:rPr>
                <w:b/>
                <w:sz w:val="20"/>
                <w:szCs w:val="20"/>
              </w:rPr>
            </w:pPr>
            <w:r w:rsidRPr="007B42DB">
              <w:rPr>
                <w:b/>
                <w:sz w:val="20"/>
                <w:szCs w:val="20"/>
              </w:rPr>
              <w:t>2 998</w:t>
            </w:r>
          </w:p>
        </w:tc>
      </w:tr>
      <w:tr w:rsidR="0087381E" w:rsidRPr="007B42DB" w14:paraId="0398670F" w14:textId="77777777" w:rsidTr="00094533">
        <w:trPr>
          <w:jc w:val="center"/>
        </w:trPr>
        <w:tc>
          <w:tcPr>
            <w:tcW w:w="3963" w:type="dxa"/>
            <w:tcBorders>
              <w:top w:val="single" w:sz="4" w:space="0" w:color="000000"/>
              <w:left w:val="single" w:sz="4" w:space="0" w:color="000000"/>
              <w:bottom w:val="single" w:sz="4" w:space="0" w:color="000000"/>
              <w:right w:val="single" w:sz="4" w:space="0" w:color="000000"/>
            </w:tcBorders>
          </w:tcPr>
          <w:p w14:paraId="7D15F700" w14:textId="77777777" w:rsidR="0087381E" w:rsidRPr="007B42DB" w:rsidRDefault="0087381E" w:rsidP="0087381E">
            <w:pPr>
              <w:tabs>
                <w:tab w:val="left" w:pos="284"/>
                <w:tab w:val="left" w:pos="567"/>
              </w:tabs>
              <w:jc w:val="both"/>
              <w:rPr>
                <w:b/>
                <w:sz w:val="20"/>
                <w:szCs w:val="20"/>
              </w:rPr>
            </w:pPr>
            <w:r w:rsidRPr="007B42DB">
              <w:rPr>
                <w:b/>
                <w:sz w:val="20"/>
                <w:szCs w:val="20"/>
              </w:rPr>
              <w:t>Итого стоимость обязательств</w:t>
            </w:r>
          </w:p>
        </w:tc>
        <w:tc>
          <w:tcPr>
            <w:tcW w:w="1985" w:type="dxa"/>
            <w:tcBorders>
              <w:top w:val="single" w:sz="4" w:space="0" w:color="000000"/>
              <w:left w:val="single" w:sz="4" w:space="0" w:color="000000"/>
              <w:bottom w:val="single" w:sz="4" w:space="0" w:color="000000"/>
              <w:right w:val="single" w:sz="4" w:space="0" w:color="000000"/>
            </w:tcBorders>
          </w:tcPr>
          <w:p w14:paraId="4EB1C4A5" w14:textId="77777777" w:rsidR="0087381E" w:rsidRPr="007B42DB" w:rsidRDefault="0087381E" w:rsidP="0087381E">
            <w:pPr>
              <w:tabs>
                <w:tab w:val="left" w:pos="284"/>
                <w:tab w:val="left" w:pos="567"/>
              </w:tabs>
              <w:jc w:val="center"/>
              <w:rPr>
                <w:b/>
                <w:sz w:val="20"/>
                <w:szCs w:val="20"/>
              </w:rPr>
            </w:pPr>
            <w:r w:rsidRPr="007B42DB">
              <w:rPr>
                <w:b/>
                <w:sz w:val="20"/>
                <w:szCs w:val="20"/>
              </w:rPr>
              <w:t>53 723</w:t>
            </w:r>
          </w:p>
        </w:tc>
        <w:tc>
          <w:tcPr>
            <w:tcW w:w="1984" w:type="dxa"/>
            <w:tcBorders>
              <w:top w:val="single" w:sz="4" w:space="0" w:color="000000"/>
              <w:left w:val="single" w:sz="4" w:space="0" w:color="000000"/>
              <w:bottom w:val="single" w:sz="4" w:space="0" w:color="000000"/>
              <w:right w:val="single" w:sz="4" w:space="0" w:color="000000"/>
            </w:tcBorders>
          </w:tcPr>
          <w:p w14:paraId="14D1BB58" w14:textId="77777777" w:rsidR="0087381E" w:rsidRPr="007B42DB" w:rsidRDefault="0087381E" w:rsidP="0087381E">
            <w:pPr>
              <w:tabs>
                <w:tab w:val="left" w:pos="284"/>
                <w:tab w:val="left" w:pos="567"/>
              </w:tabs>
              <w:jc w:val="center"/>
              <w:rPr>
                <w:b/>
                <w:sz w:val="20"/>
                <w:szCs w:val="20"/>
              </w:rPr>
            </w:pPr>
            <w:r w:rsidRPr="007B42DB">
              <w:rPr>
                <w:b/>
                <w:sz w:val="20"/>
                <w:szCs w:val="20"/>
              </w:rPr>
              <w:t>-</w:t>
            </w:r>
          </w:p>
        </w:tc>
        <w:tc>
          <w:tcPr>
            <w:tcW w:w="1408" w:type="dxa"/>
            <w:tcBorders>
              <w:top w:val="single" w:sz="4" w:space="0" w:color="000000"/>
              <w:left w:val="single" w:sz="4" w:space="0" w:color="000000"/>
              <w:bottom w:val="single" w:sz="4" w:space="0" w:color="000000"/>
              <w:right w:val="single" w:sz="4" w:space="0" w:color="000000"/>
            </w:tcBorders>
          </w:tcPr>
          <w:p w14:paraId="4D0CEACC" w14:textId="77777777" w:rsidR="0087381E" w:rsidRPr="007B42DB" w:rsidRDefault="0087381E" w:rsidP="0087381E">
            <w:pPr>
              <w:tabs>
                <w:tab w:val="left" w:pos="284"/>
                <w:tab w:val="left" w:pos="567"/>
              </w:tabs>
              <w:jc w:val="center"/>
              <w:rPr>
                <w:b/>
                <w:sz w:val="20"/>
                <w:szCs w:val="20"/>
              </w:rPr>
            </w:pPr>
            <w:r w:rsidRPr="007B42DB">
              <w:rPr>
                <w:b/>
                <w:sz w:val="20"/>
                <w:szCs w:val="20"/>
              </w:rPr>
              <w:t>53 723</w:t>
            </w:r>
          </w:p>
        </w:tc>
      </w:tr>
    </w:tbl>
    <w:p w14:paraId="08B660DA" w14:textId="77777777" w:rsidR="0087381E" w:rsidRPr="007B42DB" w:rsidRDefault="0087381E" w:rsidP="0087381E">
      <w:pPr>
        <w:tabs>
          <w:tab w:val="num" w:pos="851"/>
        </w:tabs>
        <w:spacing w:before="120"/>
        <w:ind w:firstLine="426"/>
        <w:jc w:val="both"/>
        <w:rPr>
          <w:b/>
          <w:sz w:val="20"/>
          <w:szCs w:val="20"/>
        </w:rPr>
      </w:pPr>
      <w:r w:rsidRPr="007B42DB">
        <w:rPr>
          <w:b/>
          <w:sz w:val="20"/>
          <w:szCs w:val="20"/>
        </w:rPr>
        <w:t>9.1.3. Изменения оценочного резерва под убытки.</w:t>
      </w:r>
    </w:p>
    <w:p w14:paraId="57AE39BA" w14:textId="77777777" w:rsidR="0087381E" w:rsidRPr="009F27A5" w:rsidRDefault="0087381E" w:rsidP="0087381E">
      <w:pPr>
        <w:tabs>
          <w:tab w:val="left" w:pos="284"/>
          <w:tab w:val="left" w:pos="567"/>
        </w:tabs>
        <w:spacing w:before="120" w:after="120"/>
        <w:ind w:firstLine="284"/>
        <w:jc w:val="both"/>
        <w:rPr>
          <w:b/>
          <w:i/>
          <w:sz w:val="20"/>
          <w:szCs w:val="20"/>
        </w:rPr>
      </w:pPr>
      <w:r w:rsidRPr="009F27A5">
        <w:rPr>
          <w:b/>
          <w:i/>
          <w:sz w:val="20"/>
          <w:szCs w:val="20"/>
        </w:rPr>
        <w:t>Информация об изменении оценочного резерва под убытки по кредитам юридическим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408"/>
        <w:gridCol w:w="2532"/>
        <w:gridCol w:w="2531"/>
        <w:gridCol w:w="1013"/>
      </w:tblGrid>
      <w:tr w:rsidR="009F27A5" w:rsidRPr="00BA661E" w14:paraId="092EEBD7" w14:textId="77777777" w:rsidTr="00094533">
        <w:trPr>
          <w:jc w:val="center"/>
        </w:trPr>
        <w:tc>
          <w:tcPr>
            <w:tcW w:w="2261" w:type="dxa"/>
            <w:vMerge w:val="restart"/>
          </w:tcPr>
          <w:p w14:paraId="51E966B1" w14:textId="77777777" w:rsidR="009F27A5" w:rsidRPr="001475CF" w:rsidRDefault="009F27A5" w:rsidP="009F27A5">
            <w:pPr>
              <w:pStyle w:val="a6"/>
              <w:tabs>
                <w:tab w:val="left" w:pos="284"/>
                <w:tab w:val="left" w:pos="567"/>
              </w:tabs>
              <w:jc w:val="both"/>
              <w:rPr>
                <w:b w:val="0"/>
                <w:sz w:val="20"/>
              </w:rPr>
            </w:pPr>
          </w:p>
        </w:tc>
        <w:tc>
          <w:tcPr>
            <w:tcW w:w="1408" w:type="dxa"/>
          </w:tcPr>
          <w:p w14:paraId="02157124" w14:textId="77777777" w:rsidR="009F27A5" w:rsidRPr="001475CF" w:rsidRDefault="009F27A5" w:rsidP="009F27A5">
            <w:pPr>
              <w:pStyle w:val="a6"/>
              <w:tabs>
                <w:tab w:val="left" w:pos="284"/>
                <w:tab w:val="left" w:pos="567"/>
              </w:tabs>
              <w:rPr>
                <w:sz w:val="20"/>
              </w:rPr>
            </w:pPr>
            <w:r w:rsidRPr="001475CF">
              <w:rPr>
                <w:sz w:val="20"/>
              </w:rPr>
              <w:t>Стадия 1</w:t>
            </w:r>
          </w:p>
        </w:tc>
        <w:tc>
          <w:tcPr>
            <w:tcW w:w="2532" w:type="dxa"/>
          </w:tcPr>
          <w:p w14:paraId="0BA22795" w14:textId="77777777" w:rsidR="009F27A5" w:rsidRPr="001475CF" w:rsidRDefault="009F27A5" w:rsidP="009F27A5">
            <w:pPr>
              <w:pStyle w:val="a6"/>
              <w:tabs>
                <w:tab w:val="left" w:pos="284"/>
                <w:tab w:val="left" w:pos="567"/>
              </w:tabs>
              <w:rPr>
                <w:sz w:val="20"/>
              </w:rPr>
            </w:pPr>
            <w:r w:rsidRPr="001475CF">
              <w:rPr>
                <w:sz w:val="20"/>
              </w:rPr>
              <w:t>Стадия 2</w:t>
            </w:r>
          </w:p>
        </w:tc>
        <w:tc>
          <w:tcPr>
            <w:tcW w:w="2531" w:type="dxa"/>
          </w:tcPr>
          <w:p w14:paraId="66D526C4" w14:textId="77777777" w:rsidR="009F27A5" w:rsidRPr="001475CF" w:rsidRDefault="009F27A5" w:rsidP="009F27A5">
            <w:pPr>
              <w:pStyle w:val="a6"/>
              <w:tabs>
                <w:tab w:val="left" w:pos="284"/>
                <w:tab w:val="left" w:pos="567"/>
              </w:tabs>
              <w:rPr>
                <w:sz w:val="20"/>
              </w:rPr>
            </w:pPr>
            <w:r w:rsidRPr="001475CF">
              <w:rPr>
                <w:sz w:val="20"/>
              </w:rPr>
              <w:t>Стадия 3</w:t>
            </w:r>
          </w:p>
        </w:tc>
        <w:tc>
          <w:tcPr>
            <w:tcW w:w="1013" w:type="dxa"/>
            <w:vMerge w:val="restart"/>
          </w:tcPr>
          <w:p w14:paraId="1A3D2169" w14:textId="77777777" w:rsidR="009F27A5" w:rsidRPr="001475CF" w:rsidRDefault="009F27A5" w:rsidP="009F27A5">
            <w:pPr>
              <w:pStyle w:val="a6"/>
              <w:tabs>
                <w:tab w:val="left" w:pos="284"/>
                <w:tab w:val="left" w:pos="567"/>
              </w:tabs>
              <w:rPr>
                <w:sz w:val="20"/>
              </w:rPr>
            </w:pPr>
          </w:p>
          <w:p w14:paraId="36377922" w14:textId="77777777" w:rsidR="009F27A5" w:rsidRPr="001475CF" w:rsidRDefault="009F27A5" w:rsidP="009F27A5">
            <w:pPr>
              <w:pStyle w:val="a6"/>
              <w:tabs>
                <w:tab w:val="left" w:pos="284"/>
                <w:tab w:val="left" w:pos="567"/>
              </w:tabs>
              <w:rPr>
                <w:sz w:val="20"/>
              </w:rPr>
            </w:pPr>
            <w:r w:rsidRPr="001475CF">
              <w:rPr>
                <w:sz w:val="20"/>
              </w:rPr>
              <w:t>Итого</w:t>
            </w:r>
          </w:p>
        </w:tc>
      </w:tr>
      <w:tr w:rsidR="009F27A5" w:rsidRPr="00BA661E" w14:paraId="24BAF59C" w14:textId="77777777" w:rsidTr="00094533">
        <w:trPr>
          <w:jc w:val="center"/>
        </w:trPr>
        <w:tc>
          <w:tcPr>
            <w:tcW w:w="2261" w:type="dxa"/>
            <w:vMerge/>
            <w:tcBorders>
              <w:bottom w:val="single" w:sz="4" w:space="0" w:color="000000"/>
            </w:tcBorders>
          </w:tcPr>
          <w:p w14:paraId="681A4C74" w14:textId="77777777" w:rsidR="009F27A5" w:rsidRPr="00BA661E" w:rsidRDefault="009F27A5" w:rsidP="0087381E">
            <w:pPr>
              <w:tabs>
                <w:tab w:val="left" w:pos="284"/>
                <w:tab w:val="left" w:pos="567"/>
              </w:tabs>
              <w:jc w:val="both"/>
              <w:rPr>
                <w:sz w:val="20"/>
                <w:szCs w:val="20"/>
                <w:highlight w:val="yellow"/>
              </w:rPr>
            </w:pPr>
          </w:p>
        </w:tc>
        <w:tc>
          <w:tcPr>
            <w:tcW w:w="1408" w:type="dxa"/>
            <w:tcBorders>
              <w:bottom w:val="single" w:sz="4" w:space="0" w:color="000000"/>
            </w:tcBorders>
          </w:tcPr>
          <w:p w14:paraId="53F3E491" w14:textId="77777777" w:rsidR="009F27A5" w:rsidRPr="00BA661E" w:rsidRDefault="009F27A5" w:rsidP="0087381E">
            <w:pPr>
              <w:tabs>
                <w:tab w:val="left" w:pos="284"/>
                <w:tab w:val="left" w:pos="567"/>
              </w:tabs>
              <w:jc w:val="center"/>
              <w:rPr>
                <w:sz w:val="20"/>
                <w:szCs w:val="20"/>
                <w:highlight w:val="yellow"/>
              </w:rPr>
            </w:pPr>
            <w:r w:rsidRPr="001475CF">
              <w:rPr>
                <w:b/>
                <w:sz w:val="20"/>
              </w:rPr>
              <w:t>12-месячные ОКУ</w:t>
            </w:r>
          </w:p>
        </w:tc>
        <w:tc>
          <w:tcPr>
            <w:tcW w:w="2532" w:type="dxa"/>
            <w:tcBorders>
              <w:bottom w:val="single" w:sz="4" w:space="0" w:color="000000"/>
            </w:tcBorders>
          </w:tcPr>
          <w:p w14:paraId="4E947421" w14:textId="77777777" w:rsidR="009F27A5" w:rsidRPr="00BA661E" w:rsidRDefault="009F27A5" w:rsidP="0087381E">
            <w:pPr>
              <w:tabs>
                <w:tab w:val="left" w:pos="284"/>
                <w:tab w:val="left" w:pos="567"/>
              </w:tabs>
              <w:jc w:val="center"/>
              <w:rPr>
                <w:sz w:val="20"/>
                <w:szCs w:val="20"/>
                <w:highlight w:val="yellow"/>
              </w:rPr>
            </w:pPr>
            <w:r w:rsidRPr="001475CF">
              <w:rPr>
                <w:b/>
                <w:sz w:val="20"/>
              </w:rPr>
              <w:t>ОКУ за весь срок по кредитам, не являющимся кредитно-обесцененными</w:t>
            </w:r>
          </w:p>
        </w:tc>
        <w:tc>
          <w:tcPr>
            <w:tcW w:w="2531" w:type="dxa"/>
            <w:tcBorders>
              <w:bottom w:val="single" w:sz="4" w:space="0" w:color="000000"/>
            </w:tcBorders>
          </w:tcPr>
          <w:p w14:paraId="3037ED95" w14:textId="77777777" w:rsidR="009F27A5" w:rsidRPr="00BA661E" w:rsidRDefault="009F27A5" w:rsidP="0087381E">
            <w:pPr>
              <w:tabs>
                <w:tab w:val="left" w:pos="284"/>
                <w:tab w:val="left" w:pos="567"/>
              </w:tabs>
              <w:jc w:val="center"/>
              <w:rPr>
                <w:sz w:val="20"/>
                <w:szCs w:val="20"/>
                <w:highlight w:val="yellow"/>
              </w:rPr>
            </w:pPr>
            <w:r w:rsidRPr="001475CF">
              <w:rPr>
                <w:b/>
                <w:sz w:val="20"/>
              </w:rPr>
              <w:t>ОКУ за весь срок по кредитам, признанным кредитно-обесцененными</w:t>
            </w:r>
          </w:p>
        </w:tc>
        <w:tc>
          <w:tcPr>
            <w:tcW w:w="1013" w:type="dxa"/>
            <w:vMerge/>
            <w:tcBorders>
              <w:bottom w:val="single" w:sz="4" w:space="0" w:color="000000"/>
            </w:tcBorders>
          </w:tcPr>
          <w:p w14:paraId="6CA22D91" w14:textId="77777777" w:rsidR="009F27A5" w:rsidRPr="00BA661E" w:rsidRDefault="009F27A5" w:rsidP="0087381E">
            <w:pPr>
              <w:tabs>
                <w:tab w:val="left" w:pos="284"/>
                <w:tab w:val="left" w:pos="567"/>
              </w:tabs>
              <w:jc w:val="center"/>
              <w:rPr>
                <w:b/>
                <w:sz w:val="20"/>
                <w:szCs w:val="20"/>
                <w:highlight w:val="yellow"/>
              </w:rPr>
            </w:pPr>
          </w:p>
        </w:tc>
      </w:tr>
      <w:tr w:rsidR="009F27A5" w:rsidRPr="00BA661E" w14:paraId="67BD1B45" w14:textId="77777777" w:rsidTr="00094533">
        <w:trPr>
          <w:jc w:val="center"/>
        </w:trPr>
        <w:tc>
          <w:tcPr>
            <w:tcW w:w="2261" w:type="dxa"/>
            <w:tcBorders>
              <w:top w:val="single" w:sz="4" w:space="0" w:color="000000"/>
              <w:left w:val="single" w:sz="4" w:space="0" w:color="000000"/>
              <w:bottom w:val="single" w:sz="4" w:space="0" w:color="auto"/>
              <w:right w:val="single" w:sz="4" w:space="0" w:color="000000"/>
            </w:tcBorders>
          </w:tcPr>
          <w:p w14:paraId="336D24BC" w14:textId="77777777" w:rsidR="009F27A5" w:rsidRPr="001475CF" w:rsidRDefault="009F27A5" w:rsidP="009F27A5">
            <w:pPr>
              <w:pStyle w:val="a6"/>
              <w:tabs>
                <w:tab w:val="left" w:pos="284"/>
                <w:tab w:val="left" w:pos="567"/>
              </w:tabs>
              <w:jc w:val="both"/>
              <w:rPr>
                <w:sz w:val="20"/>
              </w:rPr>
            </w:pPr>
            <w:r w:rsidRPr="001475CF">
              <w:rPr>
                <w:sz w:val="20"/>
              </w:rPr>
              <w:t>Резерв под ОКУ  по состоянию на 01.01.2019</w:t>
            </w:r>
          </w:p>
        </w:tc>
        <w:tc>
          <w:tcPr>
            <w:tcW w:w="1408" w:type="dxa"/>
            <w:tcBorders>
              <w:top w:val="single" w:sz="4" w:space="0" w:color="000000"/>
              <w:left w:val="single" w:sz="4" w:space="0" w:color="000000"/>
              <w:bottom w:val="single" w:sz="4" w:space="0" w:color="auto"/>
              <w:right w:val="single" w:sz="4" w:space="0" w:color="000000"/>
            </w:tcBorders>
          </w:tcPr>
          <w:p w14:paraId="7D270993" w14:textId="77777777" w:rsidR="009F27A5" w:rsidRPr="001475CF" w:rsidRDefault="009F27A5" w:rsidP="009F27A5">
            <w:pPr>
              <w:pStyle w:val="a6"/>
              <w:tabs>
                <w:tab w:val="left" w:pos="284"/>
                <w:tab w:val="left" w:pos="567"/>
              </w:tabs>
              <w:rPr>
                <w:sz w:val="20"/>
              </w:rPr>
            </w:pPr>
          </w:p>
          <w:p w14:paraId="5DA73EF7" w14:textId="77777777" w:rsidR="009F27A5" w:rsidRPr="001475CF" w:rsidRDefault="009F27A5" w:rsidP="009F27A5">
            <w:pPr>
              <w:pStyle w:val="a6"/>
              <w:tabs>
                <w:tab w:val="left" w:pos="284"/>
                <w:tab w:val="left" w:pos="567"/>
              </w:tabs>
              <w:rPr>
                <w:sz w:val="20"/>
              </w:rPr>
            </w:pPr>
            <w:r w:rsidRPr="001475CF">
              <w:rPr>
                <w:sz w:val="20"/>
              </w:rPr>
              <w:t>1 730</w:t>
            </w:r>
          </w:p>
        </w:tc>
        <w:tc>
          <w:tcPr>
            <w:tcW w:w="2532" w:type="dxa"/>
            <w:tcBorders>
              <w:top w:val="single" w:sz="4" w:space="0" w:color="000000"/>
              <w:left w:val="single" w:sz="4" w:space="0" w:color="000000"/>
              <w:bottom w:val="single" w:sz="4" w:space="0" w:color="auto"/>
              <w:right w:val="single" w:sz="4" w:space="0" w:color="000000"/>
            </w:tcBorders>
          </w:tcPr>
          <w:p w14:paraId="74277F97" w14:textId="77777777" w:rsidR="009F27A5" w:rsidRPr="001475CF" w:rsidRDefault="009F27A5" w:rsidP="009F27A5">
            <w:pPr>
              <w:pStyle w:val="a6"/>
              <w:tabs>
                <w:tab w:val="left" w:pos="284"/>
                <w:tab w:val="left" w:pos="567"/>
              </w:tabs>
              <w:rPr>
                <w:sz w:val="20"/>
              </w:rPr>
            </w:pPr>
          </w:p>
          <w:p w14:paraId="2A56B958" w14:textId="77777777" w:rsidR="009F27A5" w:rsidRPr="001475CF" w:rsidRDefault="009F27A5" w:rsidP="009F27A5">
            <w:pPr>
              <w:pStyle w:val="a6"/>
              <w:tabs>
                <w:tab w:val="left" w:pos="284"/>
                <w:tab w:val="left" w:pos="567"/>
              </w:tabs>
              <w:rPr>
                <w:sz w:val="20"/>
              </w:rPr>
            </w:pPr>
            <w:r w:rsidRPr="001475CF">
              <w:rPr>
                <w:sz w:val="20"/>
              </w:rPr>
              <w:t>25 181</w:t>
            </w:r>
          </w:p>
        </w:tc>
        <w:tc>
          <w:tcPr>
            <w:tcW w:w="2531" w:type="dxa"/>
            <w:tcBorders>
              <w:top w:val="single" w:sz="4" w:space="0" w:color="000000"/>
              <w:left w:val="single" w:sz="4" w:space="0" w:color="000000"/>
              <w:bottom w:val="single" w:sz="4" w:space="0" w:color="auto"/>
              <w:right w:val="single" w:sz="4" w:space="0" w:color="000000"/>
            </w:tcBorders>
          </w:tcPr>
          <w:p w14:paraId="5C11379D" w14:textId="77777777" w:rsidR="009F27A5" w:rsidRPr="001475CF" w:rsidRDefault="009F27A5" w:rsidP="009F27A5">
            <w:pPr>
              <w:pStyle w:val="a6"/>
              <w:tabs>
                <w:tab w:val="left" w:pos="284"/>
                <w:tab w:val="left" w:pos="567"/>
              </w:tabs>
              <w:rPr>
                <w:sz w:val="20"/>
              </w:rPr>
            </w:pPr>
          </w:p>
          <w:p w14:paraId="1B8F694A" w14:textId="77777777" w:rsidR="009F27A5" w:rsidRPr="001475CF" w:rsidRDefault="009F27A5" w:rsidP="009F27A5">
            <w:pPr>
              <w:pStyle w:val="a6"/>
              <w:tabs>
                <w:tab w:val="left" w:pos="284"/>
                <w:tab w:val="left" w:pos="567"/>
              </w:tabs>
              <w:rPr>
                <w:sz w:val="20"/>
              </w:rPr>
            </w:pPr>
            <w:r w:rsidRPr="001475CF">
              <w:rPr>
                <w:sz w:val="20"/>
              </w:rPr>
              <w:t>11 380</w:t>
            </w:r>
          </w:p>
        </w:tc>
        <w:tc>
          <w:tcPr>
            <w:tcW w:w="1013" w:type="dxa"/>
            <w:tcBorders>
              <w:top w:val="single" w:sz="4" w:space="0" w:color="000000"/>
              <w:left w:val="single" w:sz="4" w:space="0" w:color="000000"/>
              <w:bottom w:val="single" w:sz="4" w:space="0" w:color="auto"/>
              <w:right w:val="single" w:sz="4" w:space="0" w:color="000000"/>
            </w:tcBorders>
          </w:tcPr>
          <w:p w14:paraId="67C6FAE5" w14:textId="77777777" w:rsidR="009F27A5" w:rsidRPr="001475CF" w:rsidRDefault="009F27A5" w:rsidP="009F27A5">
            <w:pPr>
              <w:pStyle w:val="a6"/>
              <w:tabs>
                <w:tab w:val="left" w:pos="284"/>
                <w:tab w:val="left" w:pos="567"/>
              </w:tabs>
              <w:rPr>
                <w:sz w:val="20"/>
              </w:rPr>
            </w:pPr>
          </w:p>
          <w:p w14:paraId="57941A2D" w14:textId="77777777" w:rsidR="009F27A5" w:rsidRPr="001475CF" w:rsidRDefault="009F27A5" w:rsidP="009F27A5">
            <w:pPr>
              <w:pStyle w:val="a6"/>
              <w:tabs>
                <w:tab w:val="left" w:pos="284"/>
                <w:tab w:val="left" w:pos="567"/>
              </w:tabs>
              <w:rPr>
                <w:sz w:val="20"/>
              </w:rPr>
            </w:pPr>
            <w:r w:rsidRPr="001475CF">
              <w:rPr>
                <w:sz w:val="20"/>
              </w:rPr>
              <w:t>38 291</w:t>
            </w:r>
          </w:p>
        </w:tc>
      </w:tr>
      <w:tr w:rsidR="009F27A5" w:rsidRPr="00BA661E" w14:paraId="0EFB2A27" w14:textId="77777777" w:rsidTr="00094533">
        <w:trPr>
          <w:jc w:val="center"/>
        </w:trPr>
        <w:tc>
          <w:tcPr>
            <w:tcW w:w="2261" w:type="dxa"/>
            <w:tcBorders>
              <w:top w:val="single" w:sz="4" w:space="0" w:color="auto"/>
              <w:left w:val="single" w:sz="4" w:space="0" w:color="000000"/>
              <w:bottom w:val="single" w:sz="4" w:space="0" w:color="auto"/>
              <w:right w:val="single" w:sz="4" w:space="0" w:color="000000"/>
            </w:tcBorders>
          </w:tcPr>
          <w:p w14:paraId="5CCC079F" w14:textId="77777777" w:rsidR="009F27A5" w:rsidRPr="00893B6B" w:rsidRDefault="009F27A5" w:rsidP="009F27A5">
            <w:pPr>
              <w:pStyle w:val="a6"/>
              <w:tabs>
                <w:tab w:val="left" w:pos="284"/>
                <w:tab w:val="left" w:pos="567"/>
              </w:tabs>
              <w:jc w:val="both"/>
              <w:rPr>
                <w:b w:val="0"/>
                <w:sz w:val="20"/>
              </w:rPr>
            </w:pPr>
            <w:r w:rsidRPr="00893B6B">
              <w:rPr>
                <w:b w:val="0"/>
                <w:sz w:val="20"/>
              </w:rPr>
              <w:t>Перевод в Стадию 1</w:t>
            </w:r>
          </w:p>
        </w:tc>
        <w:tc>
          <w:tcPr>
            <w:tcW w:w="1408" w:type="dxa"/>
            <w:tcBorders>
              <w:top w:val="single" w:sz="4" w:space="0" w:color="auto"/>
              <w:left w:val="single" w:sz="4" w:space="0" w:color="000000"/>
              <w:bottom w:val="single" w:sz="4" w:space="0" w:color="auto"/>
              <w:right w:val="single" w:sz="4" w:space="0" w:color="000000"/>
            </w:tcBorders>
          </w:tcPr>
          <w:p w14:paraId="1A4D4BA3" w14:textId="77777777" w:rsidR="009F27A5" w:rsidRPr="00CB2352" w:rsidRDefault="009F27A5" w:rsidP="009F27A5">
            <w:pPr>
              <w:pStyle w:val="a6"/>
              <w:tabs>
                <w:tab w:val="left" w:pos="284"/>
                <w:tab w:val="left" w:pos="567"/>
              </w:tabs>
              <w:rPr>
                <w:b w:val="0"/>
                <w:sz w:val="20"/>
                <w:lang w:val="en-US"/>
              </w:rPr>
            </w:pPr>
            <w:r w:rsidRPr="00CB2352">
              <w:rPr>
                <w:b w:val="0"/>
                <w:sz w:val="20"/>
                <w:lang w:val="en-US"/>
              </w:rPr>
              <w:t>337</w:t>
            </w:r>
          </w:p>
        </w:tc>
        <w:tc>
          <w:tcPr>
            <w:tcW w:w="2532" w:type="dxa"/>
            <w:tcBorders>
              <w:top w:val="single" w:sz="4" w:space="0" w:color="auto"/>
              <w:left w:val="single" w:sz="4" w:space="0" w:color="000000"/>
              <w:bottom w:val="single" w:sz="4" w:space="0" w:color="auto"/>
              <w:right w:val="single" w:sz="4" w:space="0" w:color="000000"/>
            </w:tcBorders>
          </w:tcPr>
          <w:p w14:paraId="225B5CC5" w14:textId="77777777" w:rsidR="009F27A5" w:rsidRPr="00CB2352" w:rsidRDefault="009F27A5" w:rsidP="009F27A5">
            <w:pPr>
              <w:pStyle w:val="a6"/>
              <w:tabs>
                <w:tab w:val="left" w:pos="284"/>
                <w:tab w:val="left" w:pos="567"/>
              </w:tabs>
              <w:rPr>
                <w:b w:val="0"/>
                <w:sz w:val="20"/>
                <w:lang w:val="en-US"/>
              </w:rPr>
            </w:pPr>
            <w:r w:rsidRPr="00CB2352">
              <w:rPr>
                <w:b w:val="0"/>
                <w:sz w:val="20"/>
                <w:lang w:val="en-US"/>
              </w:rPr>
              <w:t>(3 615)</w:t>
            </w:r>
          </w:p>
        </w:tc>
        <w:tc>
          <w:tcPr>
            <w:tcW w:w="2531" w:type="dxa"/>
            <w:tcBorders>
              <w:top w:val="single" w:sz="4" w:space="0" w:color="auto"/>
              <w:left w:val="single" w:sz="4" w:space="0" w:color="000000"/>
              <w:bottom w:val="single" w:sz="4" w:space="0" w:color="auto"/>
              <w:right w:val="single" w:sz="4" w:space="0" w:color="000000"/>
            </w:tcBorders>
          </w:tcPr>
          <w:p w14:paraId="2602C005" w14:textId="77777777" w:rsidR="009F27A5" w:rsidRPr="00893B6B" w:rsidRDefault="009F27A5" w:rsidP="009F27A5">
            <w:pPr>
              <w:pStyle w:val="a6"/>
              <w:tabs>
                <w:tab w:val="left" w:pos="284"/>
                <w:tab w:val="left" w:pos="567"/>
              </w:tabs>
              <w:rPr>
                <w:b w:val="0"/>
                <w:sz w:val="20"/>
              </w:rPr>
            </w:pPr>
            <w:r w:rsidRPr="00893B6B">
              <w:rPr>
                <w:b w:val="0"/>
                <w:sz w:val="20"/>
              </w:rPr>
              <w:t>-</w:t>
            </w:r>
          </w:p>
        </w:tc>
        <w:tc>
          <w:tcPr>
            <w:tcW w:w="1013" w:type="dxa"/>
            <w:tcBorders>
              <w:top w:val="single" w:sz="4" w:space="0" w:color="auto"/>
              <w:left w:val="single" w:sz="4" w:space="0" w:color="000000"/>
              <w:bottom w:val="single" w:sz="4" w:space="0" w:color="auto"/>
              <w:right w:val="single" w:sz="4" w:space="0" w:color="000000"/>
            </w:tcBorders>
          </w:tcPr>
          <w:p w14:paraId="528D3A1C" w14:textId="77777777" w:rsidR="009F27A5" w:rsidRPr="009E1114" w:rsidRDefault="009F27A5" w:rsidP="009F27A5">
            <w:pPr>
              <w:pStyle w:val="a6"/>
              <w:tabs>
                <w:tab w:val="left" w:pos="284"/>
                <w:tab w:val="left" w:pos="567"/>
              </w:tabs>
              <w:rPr>
                <w:sz w:val="20"/>
                <w:lang w:val="en-US"/>
              </w:rPr>
            </w:pPr>
            <w:r w:rsidRPr="009E1114">
              <w:rPr>
                <w:sz w:val="20"/>
                <w:lang w:val="en-US"/>
              </w:rPr>
              <w:t>(3 278)</w:t>
            </w:r>
          </w:p>
        </w:tc>
      </w:tr>
      <w:tr w:rsidR="009F27A5" w:rsidRPr="00BA661E" w14:paraId="096BFF90" w14:textId="77777777" w:rsidTr="00094533">
        <w:trPr>
          <w:jc w:val="center"/>
        </w:trPr>
        <w:tc>
          <w:tcPr>
            <w:tcW w:w="2261" w:type="dxa"/>
            <w:tcBorders>
              <w:top w:val="single" w:sz="4" w:space="0" w:color="auto"/>
              <w:left w:val="single" w:sz="4" w:space="0" w:color="000000"/>
              <w:bottom w:val="single" w:sz="4" w:space="0" w:color="000000"/>
              <w:right w:val="single" w:sz="4" w:space="0" w:color="000000"/>
            </w:tcBorders>
          </w:tcPr>
          <w:p w14:paraId="548CD5CF" w14:textId="77777777" w:rsidR="009F27A5" w:rsidRPr="00893B6B" w:rsidRDefault="009F27A5" w:rsidP="009F27A5">
            <w:pPr>
              <w:pStyle w:val="a6"/>
              <w:tabs>
                <w:tab w:val="left" w:pos="284"/>
                <w:tab w:val="left" w:pos="567"/>
              </w:tabs>
              <w:jc w:val="both"/>
              <w:rPr>
                <w:b w:val="0"/>
                <w:sz w:val="20"/>
              </w:rPr>
            </w:pPr>
            <w:r w:rsidRPr="00893B6B">
              <w:rPr>
                <w:b w:val="0"/>
                <w:sz w:val="20"/>
              </w:rPr>
              <w:t>Перевод в Стадию 2</w:t>
            </w:r>
          </w:p>
        </w:tc>
        <w:tc>
          <w:tcPr>
            <w:tcW w:w="1408" w:type="dxa"/>
            <w:tcBorders>
              <w:top w:val="single" w:sz="4" w:space="0" w:color="auto"/>
              <w:left w:val="single" w:sz="4" w:space="0" w:color="000000"/>
              <w:bottom w:val="single" w:sz="4" w:space="0" w:color="000000"/>
              <w:right w:val="single" w:sz="4" w:space="0" w:color="000000"/>
            </w:tcBorders>
          </w:tcPr>
          <w:p w14:paraId="39F35684" w14:textId="77777777" w:rsidR="009F27A5" w:rsidRPr="0045686E" w:rsidRDefault="009F27A5" w:rsidP="009F27A5">
            <w:pPr>
              <w:pStyle w:val="a6"/>
              <w:tabs>
                <w:tab w:val="left" w:pos="284"/>
                <w:tab w:val="left" w:pos="567"/>
              </w:tabs>
              <w:rPr>
                <w:b w:val="0"/>
                <w:sz w:val="20"/>
              </w:rPr>
            </w:pPr>
            <w:r w:rsidRPr="0045686E">
              <w:rPr>
                <w:b w:val="0"/>
                <w:sz w:val="20"/>
              </w:rPr>
              <w:t>(</w:t>
            </w:r>
            <w:r>
              <w:rPr>
                <w:b w:val="0"/>
                <w:sz w:val="20"/>
                <w:lang w:val="en-US"/>
              </w:rPr>
              <w:t>256</w:t>
            </w:r>
            <w:r w:rsidRPr="0045686E">
              <w:rPr>
                <w:b w:val="0"/>
                <w:sz w:val="20"/>
              </w:rPr>
              <w:t>)</w:t>
            </w:r>
          </w:p>
        </w:tc>
        <w:tc>
          <w:tcPr>
            <w:tcW w:w="2532" w:type="dxa"/>
            <w:tcBorders>
              <w:top w:val="single" w:sz="4" w:space="0" w:color="auto"/>
              <w:left w:val="single" w:sz="4" w:space="0" w:color="000000"/>
              <w:bottom w:val="single" w:sz="4" w:space="0" w:color="000000"/>
              <w:right w:val="single" w:sz="4" w:space="0" w:color="000000"/>
            </w:tcBorders>
          </w:tcPr>
          <w:p w14:paraId="474AEA82" w14:textId="77777777" w:rsidR="009F27A5" w:rsidRPr="0045686E" w:rsidRDefault="009F27A5" w:rsidP="009F27A5">
            <w:pPr>
              <w:pStyle w:val="a6"/>
              <w:tabs>
                <w:tab w:val="left" w:pos="284"/>
                <w:tab w:val="left" w:pos="567"/>
              </w:tabs>
              <w:rPr>
                <w:b w:val="0"/>
                <w:sz w:val="20"/>
                <w:lang w:val="en-US"/>
              </w:rPr>
            </w:pPr>
            <w:r w:rsidRPr="0045686E">
              <w:rPr>
                <w:b w:val="0"/>
                <w:sz w:val="20"/>
                <w:lang w:val="en-US"/>
              </w:rPr>
              <w:t>970</w:t>
            </w:r>
          </w:p>
        </w:tc>
        <w:tc>
          <w:tcPr>
            <w:tcW w:w="2531" w:type="dxa"/>
            <w:tcBorders>
              <w:top w:val="single" w:sz="4" w:space="0" w:color="auto"/>
              <w:left w:val="single" w:sz="4" w:space="0" w:color="000000"/>
              <w:bottom w:val="single" w:sz="4" w:space="0" w:color="000000"/>
              <w:right w:val="single" w:sz="4" w:space="0" w:color="000000"/>
            </w:tcBorders>
          </w:tcPr>
          <w:p w14:paraId="20134DED" w14:textId="77777777" w:rsidR="009F27A5" w:rsidRPr="00893B6B" w:rsidRDefault="009F27A5" w:rsidP="009F27A5">
            <w:pPr>
              <w:pStyle w:val="a6"/>
              <w:tabs>
                <w:tab w:val="left" w:pos="284"/>
                <w:tab w:val="left" w:pos="567"/>
              </w:tabs>
              <w:rPr>
                <w:b w:val="0"/>
                <w:sz w:val="20"/>
              </w:rPr>
            </w:pPr>
            <w:r w:rsidRPr="00893B6B">
              <w:rPr>
                <w:b w:val="0"/>
                <w:sz w:val="20"/>
              </w:rPr>
              <w:t>-</w:t>
            </w:r>
          </w:p>
        </w:tc>
        <w:tc>
          <w:tcPr>
            <w:tcW w:w="1013" w:type="dxa"/>
            <w:tcBorders>
              <w:top w:val="single" w:sz="4" w:space="0" w:color="auto"/>
              <w:left w:val="single" w:sz="4" w:space="0" w:color="000000"/>
              <w:bottom w:val="single" w:sz="4" w:space="0" w:color="000000"/>
              <w:right w:val="single" w:sz="4" w:space="0" w:color="000000"/>
            </w:tcBorders>
          </w:tcPr>
          <w:p w14:paraId="1FA148A1" w14:textId="77777777" w:rsidR="009F27A5" w:rsidRPr="00BD5CBF" w:rsidRDefault="009F27A5" w:rsidP="009F27A5">
            <w:pPr>
              <w:pStyle w:val="a6"/>
              <w:tabs>
                <w:tab w:val="left" w:pos="284"/>
                <w:tab w:val="left" w:pos="567"/>
              </w:tabs>
              <w:rPr>
                <w:sz w:val="20"/>
                <w:lang w:val="en-US"/>
              </w:rPr>
            </w:pPr>
            <w:r w:rsidRPr="00BD5CBF">
              <w:rPr>
                <w:sz w:val="20"/>
                <w:lang w:val="en-US"/>
              </w:rPr>
              <w:t>714</w:t>
            </w:r>
          </w:p>
        </w:tc>
      </w:tr>
      <w:tr w:rsidR="009F27A5" w:rsidRPr="00BA661E" w14:paraId="234E5AC8" w14:textId="77777777" w:rsidTr="00094533">
        <w:trPr>
          <w:jc w:val="center"/>
        </w:trPr>
        <w:tc>
          <w:tcPr>
            <w:tcW w:w="2261" w:type="dxa"/>
            <w:tcBorders>
              <w:top w:val="single" w:sz="4" w:space="0" w:color="000000"/>
              <w:bottom w:val="single" w:sz="4" w:space="0" w:color="000000"/>
            </w:tcBorders>
          </w:tcPr>
          <w:p w14:paraId="0F37FE33" w14:textId="77777777" w:rsidR="009F27A5" w:rsidRPr="00893B6B" w:rsidRDefault="009F27A5" w:rsidP="009F27A5">
            <w:pPr>
              <w:pStyle w:val="a6"/>
              <w:tabs>
                <w:tab w:val="left" w:pos="284"/>
                <w:tab w:val="left" w:pos="567"/>
              </w:tabs>
              <w:jc w:val="both"/>
              <w:rPr>
                <w:b w:val="0"/>
                <w:sz w:val="20"/>
              </w:rPr>
            </w:pPr>
            <w:r w:rsidRPr="00893B6B">
              <w:rPr>
                <w:b w:val="0"/>
                <w:sz w:val="20"/>
              </w:rPr>
              <w:t>Перевод в Стадию 3</w:t>
            </w:r>
          </w:p>
        </w:tc>
        <w:tc>
          <w:tcPr>
            <w:tcW w:w="1408" w:type="dxa"/>
            <w:tcBorders>
              <w:top w:val="single" w:sz="4" w:space="0" w:color="000000"/>
              <w:bottom w:val="single" w:sz="4" w:space="0" w:color="000000"/>
            </w:tcBorders>
          </w:tcPr>
          <w:p w14:paraId="721F978E" w14:textId="77777777" w:rsidR="009F27A5" w:rsidRPr="00C36744" w:rsidRDefault="009F27A5" w:rsidP="009F27A5">
            <w:pPr>
              <w:pStyle w:val="a6"/>
              <w:tabs>
                <w:tab w:val="left" w:pos="284"/>
                <w:tab w:val="left" w:pos="567"/>
              </w:tabs>
              <w:rPr>
                <w:b w:val="0"/>
                <w:sz w:val="20"/>
              </w:rPr>
            </w:pPr>
            <w:r w:rsidRPr="00C36744">
              <w:rPr>
                <w:b w:val="0"/>
                <w:sz w:val="20"/>
              </w:rPr>
              <w:t>-</w:t>
            </w:r>
          </w:p>
        </w:tc>
        <w:tc>
          <w:tcPr>
            <w:tcW w:w="2532" w:type="dxa"/>
            <w:tcBorders>
              <w:top w:val="single" w:sz="4" w:space="0" w:color="000000"/>
              <w:bottom w:val="single" w:sz="4" w:space="0" w:color="000000"/>
            </w:tcBorders>
          </w:tcPr>
          <w:p w14:paraId="41062928" w14:textId="77777777" w:rsidR="009F27A5" w:rsidRPr="0045686E" w:rsidRDefault="009F27A5" w:rsidP="009F27A5">
            <w:pPr>
              <w:pStyle w:val="a6"/>
              <w:tabs>
                <w:tab w:val="left" w:pos="284"/>
                <w:tab w:val="left" w:pos="567"/>
              </w:tabs>
              <w:rPr>
                <w:b w:val="0"/>
                <w:sz w:val="20"/>
              </w:rPr>
            </w:pPr>
            <w:r w:rsidRPr="0045686E">
              <w:rPr>
                <w:b w:val="0"/>
                <w:sz w:val="20"/>
              </w:rPr>
              <w:t>-</w:t>
            </w:r>
          </w:p>
        </w:tc>
        <w:tc>
          <w:tcPr>
            <w:tcW w:w="2531" w:type="dxa"/>
            <w:tcBorders>
              <w:top w:val="single" w:sz="4" w:space="0" w:color="000000"/>
              <w:bottom w:val="single" w:sz="4" w:space="0" w:color="000000"/>
            </w:tcBorders>
          </w:tcPr>
          <w:p w14:paraId="2465C610" w14:textId="77777777" w:rsidR="009F27A5" w:rsidRPr="00893B6B" w:rsidRDefault="009F27A5" w:rsidP="009F27A5">
            <w:pPr>
              <w:pStyle w:val="a6"/>
              <w:tabs>
                <w:tab w:val="left" w:pos="284"/>
                <w:tab w:val="left" w:pos="567"/>
              </w:tabs>
              <w:rPr>
                <w:b w:val="0"/>
                <w:sz w:val="20"/>
              </w:rPr>
            </w:pPr>
            <w:r w:rsidRPr="00893B6B">
              <w:rPr>
                <w:b w:val="0"/>
                <w:sz w:val="20"/>
              </w:rPr>
              <w:t>-</w:t>
            </w:r>
          </w:p>
        </w:tc>
        <w:tc>
          <w:tcPr>
            <w:tcW w:w="1013" w:type="dxa"/>
            <w:tcBorders>
              <w:top w:val="single" w:sz="4" w:space="0" w:color="000000"/>
              <w:bottom w:val="single" w:sz="4" w:space="0" w:color="000000"/>
            </w:tcBorders>
          </w:tcPr>
          <w:p w14:paraId="6F6C282E" w14:textId="77777777" w:rsidR="009F27A5" w:rsidRPr="00BD5CBF" w:rsidRDefault="009F27A5" w:rsidP="009F27A5">
            <w:pPr>
              <w:pStyle w:val="a6"/>
              <w:tabs>
                <w:tab w:val="left" w:pos="284"/>
                <w:tab w:val="left" w:pos="567"/>
              </w:tabs>
              <w:rPr>
                <w:sz w:val="20"/>
              </w:rPr>
            </w:pPr>
            <w:r w:rsidRPr="00BD5CBF">
              <w:rPr>
                <w:sz w:val="20"/>
              </w:rPr>
              <w:t>-</w:t>
            </w:r>
          </w:p>
        </w:tc>
      </w:tr>
      <w:tr w:rsidR="009F27A5" w:rsidRPr="00BA661E" w14:paraId="4F71BDCD" w14:textId="77777777" w:rsidTr="00094533">
        <w:trPr>
          <w:jc w:val="center"/>
        </w:trPr>
        <w:tc>
          <w:tcPr>
            <w:tcW w:w="2261" w:type="dxa"/>
            <w:tcBorders>
              <w:top w:val="single" w:sz="4" w:space="0" w:color="000000"/>
              <w:left w:val="single" w:sz="4" w:space="0" w:color="000000"/>
              <w:bottom w:val="single" w:sz="4" w:space="0" w:color="auto"/>
              <w:right w:val="single" w:sz="4" w:space="0" w:color="000000"/>
            </w:tcBorders>
          </w:tcPr>
          <w:p w14:paraId="0FFD7E0E" w14:textId="77777777" w:rsidR="009F27A5" w:rsidRPr="00893B6B" w:rsidRDefault="009F27A5" w:rsidP="009F27A5">
            <w:pPr>
              <w:pStyle w:val="a6"/>
              <w:tabs>
                <w:tab w:val="left" w:pos="284"/>
                <w:tab w:val="left" w:pos="567"/>
              </w:tabs>
              <w:jc w:val="both"/>
              <w:rPr>
                <w:b w:val="0"/>
                <w:sz w:val="20"/>
              </w:rPr>
            </w:pPr>
            <w:r w:rsidRPr="00893B6B">
              <w:rPr>
                <w:b w:val="0"/>
                <w:sz w:val="20"/>
              </w:rPr>
              <w:t>Создание/приобретение новых финансовых активов</w:t>
            </w:r>
          </w:p>
        </w:tc>
        <w:tc>
          <w:tcPr>
            <w:tcW w:w="1408" w:type="dxa"/>
            <w:tcBorders>
              <w:top w:val="single" w:sz="4" w:space="0" w:color="000000"/>
              <w:left w:val="single" w:sz="4" w:space="0" w:color="000000"/>
              <w:bottom w:val="single" w:sz="4" w:space="0" w:color="auto"/>
              <w:right w:val="single" w:sz="4" w:space="0" w:color="000000"/>
            </w:tcBorders>
          </w:tcPr>
          <w:p w14:paraId="0AD998EF" w14:textId="77777777" w:rsidR="009F27A5" w:rsidRPr="00007460" w:rsidRDefault="009F27A5" w:rsidP="009F27A5">
            <w:pPr>
              <w:pStyle w:val="a6"/>
              <w:tabs>
                <w:tab w:val="left" w:pos="284"/>
                <w:tab w:val="left" w:pos="567"/>
              </w:tabs>
              <w:rPr>
                <w:b w:val="0"/>
                <w:color w:val="FF0000"/>
                <w:sz w:val="20"/>
              </w:rPr>
            </w:pPr>
          </w:p>
          <w:p w14:paraId="58CCC4FE" w14:textId="77777777" w:rsidR="009F27A5" w:rsidRPr="00E35A5D" w:rsidRDefault="009F27A5" w:rsidP="009F27A5">
            <w:pPr>
              <w:pStyle w:val="a6"/>
              <w:tabs>
                <w:tab w:val="left" w:pos="284"/>
                <w:tab w:val="left" w:pos="567"/>
              </w:tabs>
              <w:rPr>
                <w:b w:val="0"/>
                <w:sz w:val="20"/>
                <w:lang w:val="en-US"/>
              </w:rPr>
            </w:pPr>
            <w:r w:rsidRPr="00E35A5D">
              <w:rPr>
                <w:b w:val="0"/>
                <w:sz w:val="20"/>
                <w:lang w:val="en-US"/>
              </w:rPr>
              <w:t>2 846</w:t>
            </w:r>
          </w:p>
        </w:tc>
        <w:tc>
          <w:tcPr>
            <w:tcW w:w="2532" w:type="dxa"/>
            <w:tcBorders>
              <w:top w:val="single" w:sz="4" w:space="0" w:color="000000"/>
              <w:left w:val="single" w:sz="4" w:space="0" w:color="000000"/>
              <w:bottom w:val="single" w:sz="4" w:space="0" w:color="auto"/>
              <w:right w:val="single" w:sz="4" w:space="0" w:color="000000"/>
            </w:tcBorders>
          </w:tcPr>
          <w:p w14:paraId="42AE18A5" w14:textId="77777777" w:rsidR="009F27A5" w:rsidRPr="00007460" w:rsidRDefault="009F27A5" w:rsidP="009F27A5">
            <w:pPr>
              <w:pStyle w:val="a6"/>
              <w:tabs>
                <w:tab w:val="left" w:pos="284"/>
                <w:tab w:val="left" w:pos="567"/>
              </w:tabs>
              <w:rPr>
                <w:b w:val="0"/>
                <w:color w:val="FF0000"/>
                <w:sz w:val="20"/>
              </w:rPr>
            </w:pPr>
          </w:p>
          <w:p w14:paraId="2BF439A6" w14:textId="77777777" w:rsidR="009F27A5" w:rsidRPr="0045686E" w:rsidRDefault="009F27A5" w:rsidP="009F27A5">
            <w:pPr>
              <w:pStyle w:val="a6"/>
              <w:tabs>
                <w:tab w:val="left" w:pos="284"/>
                <w:tab w:val="left" w:pos="567"/>
              </w:tabs>
              <w:rPr>
                <w:b w:val="0"/>
                <w:sz w:val="20"/>
                <w:lang w:val="en-US"/>
              </w:rPr>
            </w:pPr>
            <w:r w:rsidRPr="0045686E">
              <w:rPr>
                <w:b w:val="0"/>
                <w:sz w:val="20"/>
                <w:lang w:val="en-US"/>
              </w:rPr>
              <w:t>539</w:t>
            </w:r>
          </w:p>
        </w:tc>
        <w:tc>
          <w:tcPr>
            <w:tcW w:w="2531" w:type="dxa"/>
            <w:tcBorders>
              <w:top w:val="single" w:sz="4" w:space="0" w:color="000000"/>
              <w:left w:val="single" w:sz="4" w:space="0" w:color="000000"/>
              <w:bottom w:val="single" w:sz="4" w:space="0" w:color="auto"/>
              <w:right w:val="single" w:sz="4" w:space="0" w:color="000000"/>
            </w:tcBorders>
          </w:tcPr>
          <w:p w14:paraId="535468A0" w14:textId="77777777" w:rsidR="009F27A5" w:rsidRPr="00893B6B" w:rsidRDefault="009F27A5" w:rsidP="009F27A5">
            <w:pPr>
              <w:pStyle w:val="a6"/>
              <w:tabs>
                <w:tab w:val="left" w:pos="284"/>
                <w:tab w:val="left" w:pos="567"/>
              </w:tabs>
              <w:rPr>
                <w:b w:val="0"/>
                <w:sz w:val="20"/>
              </w:rPr>
            </w:pPr>
          </w:p>
          <w:p w14:paraId="683E9B5D" w14:textId="77777777" w:rsidR="009F27A5" w:rsidRPr="00893B6B" w:rsidRDefault="009F27A5" w:rsidP="009F27A5">
            <w:pPr>
              <w:pStyle w:val="a6"/>
              <w:tabs>
                <w:tab w:val="left" w:pos="284"/>
                <w:tab w:val="left" w:pos="567"/>
              </w:tabs>
              <w:rPr>
                <w:b w:val="0"/>
                <w:sz w:val="20"/>
              </w:rPr>
            </w:pPr>
            <w:r w:rsidRPr="00893B6B">
              <w:rPr>
                <w:b w:val="0"/>
                <w:sz w:val="20"/>
              </w:rPr>
              <w:t>-</w:t>
            </w:r>
          </w:p>
        </w:tc>
        <w:tc>
          <w:tcPr>
            <w:tcW w:w="1013" w:type="dxa"/>
            <w:tcBorders>
              <w:top w:val="single" w:sz="4" w:space="0" w:color="000000"/>
              <w:left w:val="single" w:sz="4" w:space="0" w:color="000000"/>
              <w:bottom w:val="single" w:sz="4" w:space="0" w:color="auto"/>
              <w:right w:val="single" w:sz="4" w:space="0" w:color="000000"/>
            </w:tcBorders>
          </w:tcPr>
          <w:p w14:paraId="44DB2570" w14:textId="77777777" w:rsidR="009F27A5" w:rsidRPr="00007460" w:rsidRDefault="009F27A5" w:rsidP="009F27A5">
            <w:pPr>
              <w:pStyle w:val="a6"/>
              <w:tabs>
                <w:tab w:val="left" w:pos="284"/>
                <w:tab w:val="left" w:pos="567"/>
              </w:tabs>
              <w:rPr>
                <w:color w:val="FF0000"/>
                <w:sz w:val="20"/>
              </w:rPr>
            </w:pPr>
          </w:p>
          <w:p w14:paraId="26380DAF" w14:textId="77777777" w:rsidR="009F27A5" w:rsidRPr="002B495A" w:rsidRDefault="009F27A5" w:rsidP="009F27A5">
            <w:pPr>
              <w:pStyle w:val="a6"/>
              <w:tabs>
                <w:tab w:val="left" w:pos="284"/>
                <w:tab w:val="left" w:pos="567"/>
              </w:tabs>
              <w:rPr>
                <w:sz w:val="20"/>
                <w:lang w:val="en-US"/>
              </w:rPr>
            </w:pPr>
            <w:r w:rsidRPr="002B495A">
              <w:rPr>
                <w:sz w:val="20"/>
                <w:lang w:val="en-US"/>
              </w:rPr>
              <w:t>3 385</w:t>
            </w:r>
          </w:p>
        </w:tc>
      </w:tr>
      <w:tr w:rsidR="009F27A5" w:rsidRPr="00BA661E" w14:paraId="46CFAB5B" w14:textId="77777777" w:rsidTr="00094533">
        <w:trPr>
          <w:jc w:val="center"/>
        </w:trPr>
        <w:tc>
          <w:tcPr>
            <w:tcW w:w="2261" w:type="dxa"/>
            <w:tcBorders>
              <w:top w:val="single" w:sz="4" w:space="0" w:color="auto"/>
              <w:left w:val="single" w:sz="4" w:space="0" w:color="000000"/>
              <w:bottom w:val="single" w:sz="4" w:space="0" w:color="auto"/>
              <w:right w:val="single" w:sz="4" w:space="0" w:color="000000"/>
            </w:tcBorders>
          </w:tcPr>
          <w:p w14:paraId="598B4966" w14:textId="77777777" w:rsidR="009F27A5" w:rsidRPr="00893B6B" w:rsidRDefault="009F27A5" w:rsidP="009F27A5">
            <w:pPr>
              <w:pStyle w:val="a6"/>
              <w:tabs>
                <w:tab w:val="left" w:pos="284"/>
                <w:tab w:val="left" w:pos="567"/>
              </w:tabs>
              <w:jc w:val="both"/>
              <w:rPr>
                <w:b w:val="0"/>
                <w:sz w:val="20"/>
              </w:rPr>
            </w:pPr>
            <w:r w:rsidRPr="00893B6B">
              <w:rPr>
                <w:b w:val="0"/>
                <w:sz w:val="20"/>
              </w:rPr>
              <w:t>Прекращение признания финансовых активов (включая их списание)</w:t>
            </w:r>
          </w:p>
        </w:tc>
        <w:tc>
          <w:tcPr>
            <w:tcW w:w="1408" w:type="dxa"/>
            <w:tcBorders>
              <w:top w:val="single" w:sz="4" w:space="0" w:color="auto"/>
              <w:left w:val="single" w:sz="4" w:space="0" w:color="000000"/>
              <w:bottom w:val="single" w:sz="4" w:space="0" w:color="auto"/>
              <w:right w:val="single" w:sz="4" w:space="0" w:color="000000"/>
            </w:tcBorders>
          </w:tcPr>
          <w:p w14:paraId="4F8BA56C" w14:textId="77777777" w:rsidR="009F27A5" w:rsidRPr="00007460" w:rsidRDefault="009F27A5" w:rsidP="009F27A5">
            <w:pPr>
              <w:pStyle w:val="a6"/>
              <w:tabs>
                <w:tab w:val="left" w:pos="284"/>
                <w:tab w:val="left" w:pos="567"/>
              </w:tabs>
              <w:rPr>
                <w:b w:val="0"/>
                <w:color w:val="FF0000"/>
                <w:sz w:val="20"/>
              </w:rPr>
            </w:pPr>
          </w:p>
          <w:p w14:paraId="3B55F222" w14:textId="77777777" w:rsidR="009F27A5" w:rsidRPr="00E34F46" w:rsidRDefault="009F27A5" w:rsidP="009F27A5">
            <w:pPr>
              <w:pStyle w:val="a6"/>
              <w:tabs>
                <w:tab w:val="left" w:pos="284"/>
                <w:tab w:val="left" w:pos="567"/>
              </w:tabs>
              <w:rPr>
                <w:b w:val="0"/>
                <w:sz w:val="20"/>
              </w:rPr>
            </w:pPr>
            <w:r w:rsidRPr="00E34F46">
              <w:rPr>
                <w:b w:val="0"/>
                <w:sz w:val="20"/>
              </w:rPr>
              <w:t>(</w:t>
            </w:r>
            <w:r w:rsidRPr="00E34F46">
              <w:rPr>
                <w:b w:val="0"/>
                <w:sz w:val="20"/>
                <w:lang w:val="en-US"/>
              </w:rPr>
              <w:t>660</w:t>
            </w:r>
            <w:r w:rsidRPr="00E34F46">
              <w:rPr>
                <w:b w:val="0"/>
                <w:sz w:val="20"/>
              </w:rPr>
              <w:t>)</w:t>
            </w:r>
          </w:p>
        </w:tc>
        <w:tc>
          <w:tcPr>
            <w:tcW w:w="2532" w:type="dxa"/>
            <w:tcBorders>
              <w:top w:val="single" w:sz="4" w:space="0" w:color="auto"/>
              <w:left w:val="single" w:sz="4" w:space="0" w:color="000000"/>
              <w:bottom w:val="single" w:sz="4" w:space="0" w:color="auto"/>
              <w:right w:val="single" w:sz="4" w:space="0" w:color="000000"/>
            </w:tcBorders>
          </w:tcPr>
          <w:p w14:paraId="6B36CA48" w14:textId="77777777" w:rsidR="009F27A5" w:rsidRPr="00007460" w:rsidRDefault="009F27A5" w:rsidP="009F27A5">
            <w:pPr>
              <w:pStyle w:val="a6"/>
              <w:tabs>
                <w:tab w:val="left" w:pos="284"/>
                <w:tab w:val="left" w:pos="567"/>
              </w:tabs>
              <w:rPr>
                <w:b w:val="0"/>
                <w:color w:val="FF0000"/>
                <w:sz w:val="20"/>
              </w:rPr>
            </w:pPr>
          </w:p>
          <w:p w14:paraId="2FFB1462" w14:textId="77777777" w:rsidR="009F27A5" w:rsidRPr="005A59C2" w:rsidRDefault="009F27A5" w:rsidP="009F27A5">
            <w:pPr>
              <w:pStyle w:val="a6"/>
              <w:tabs>
                <w:tab w:val="left" w:pos="284"/>
                <w:tab w:val="left" w:pos="567"/>
              </w:tabs>
              <w:rPr>
                <w:b w:val="0"/>
                <w:sz w:val="20"/>
              </w:rPr>
            </w:pPr>
            <w:r w:rsidRPr="005A59C2">
              <w:rPr>
                <w:b w:val="0"/>
                <w:sz w:val="20"/>
              </w:rPr>
              <w:t>(</w:t>
            </w:r>
            <w:r w:rsidRPr="005A59C2">
              <w:rPr>
                <w:b w:val="0"/>
                <w:sz w:val="20"/>
                <w:lang w:val="en-US"/>
              </w:rPr>
              <w:t>1 493</w:t>
            </w:r>
            <w:r w:rsidRPr="005A59C2">
              <w:rPr>
                <w:b w:val="0"/>
                <w:sz w:val="20"/>
              </w:rPr>
              <w:t>)</w:t>
            </w:r>
          </w:p>
        </w:tc>
        <w:tc>
          <w:tcPr>
            <w:tcW w:w="2531" w:type="dxa"/>
            <w:tcBorders>
              <w:top w:val="single" w:sz="4" w:space="0" w:color="auto"/>
              <w:left w:val="single" w:sz="4" w:space="0" w:color="000000"/>
              <w:bottom w:val="single" w:sz="4" w:space="0" w:color="auto"/>
              <w:right w:val="single" w:sz="4" w:space="0" w:color="000000"/>
            </w:tcBorders>
          </w:tcPr>
          <w:p w14:paraId="4E49C08D" w14:textId="77777777" w:rsidR="009F27A5" w:rsidRPr="00893B6B" w:rsidRDefault="009F27A5" w:rsidP="009F27A5">
            <w:pPr>
              <w:pStyle w:val="a6"/>
              <w:tabs>
                <w:tab w:val="left" w:pos="284"/>
                <w:tab w:val="left" w:pos="567"/>
              </w:tabs>
              <w:rPr>
                <w:b w:val="0"/>
                <w:sz w:val="20"/>
              </w:rPr>
            </w:pPr>
          </w:p>
          <w:p w14:paraId="7E6CCFF7" w14:textId="77777777" w:rsidR="009F27A5" w:rsidRPr="00893B6B" w:rsidRDefault="009F27A5" w:rsidP="009F27A5">
            <w:pPr>
              <w:pStyle w:val="a6"/>
              <w:tabs>
                <w:tab w:val="left" w:pos="284"/>
                <w:tab w:val="left" w:pos="567"/>
              </w:tabs>
              <w:rPr>
                <w:b w:val="0"/>
                <w:sz w:val="20"/>
              </w:rPr>
            </w:pPr>
            <w:r w:rsidRPr="00893B6B">
              <w:rPr>
                <w:b w:val="0"/>
                <w:sz w:val="20"/>
              </w:rPr>
              <w:t>(721)</w:t>
            </w:r>
          </w:p>
        </w:tc>
        <w:tc>
          <w:tcPr>
            <w:tcW w:w="1013" w:type="dxa"/>
            <w:tcBorders>
              <w:top w:val="single" w:sz="4" w:space="0" w:color="auto"/>
              <w:left w:val="single" w:sz="4" w:space="0" w:color="000000"/>
              <w:bottom w:val="single" w:sz="4" w:space="0" w:color="auto"/>
              <w:right w:val="single" w:sz="4" w:space="0" w:color="000000"/>
            </w:tcBorders>
          </w:tcPr>
          <w:p w14:paraId="2F732267" w14:textId="77777777" w:rsidR="009F27A5" w:rsidRPr="00007460" w:rsidRDefault="009F27A5" w:rsidP="009F27A5">
            <w:pPr>
              <w:pStyle w:val="a6"/>
              <w:tabs>
                <w:tab w:val="left" w:pos="284"/>
                <w:tab w:val="left" w:pos="567"/>
              </w:tabs>
              <w:rPr>
                <w:color w:val="FF0000"/>
                <w:sz w:val="20"/>
              </w:rPr>
            </w:pPr>
          </w:p>
          <w:p w14:paraId="6EFBA401" w14:textId="77777777" w:rsidR="009F27A5" w:rsidRPr="002B495A" w:rsidRDefault="009F27A5" w:rsidP="009F27A5">
            <w:pPr>
              <w:pStyle w:val="a6"/>
              <w:tabs>
                <w:tab w:val="left" w:pos="284"/>
                <w:tab w:val="left" w:pos="567"/>
              </w:tabs>
              <w:rPr>
                <w:sz w:val="20"/>
              </w:rPr>
            </w:pPr>
            <w:r w:rsidRPr="002B495A">
              <w:rPr>
                <w:sz w:val="20"/>
              </w:rPr>
              <w:t>(</w:t>
            </w:r>
            <w:r w:rsidRPr="002B495A">
              <w:rPr>
                <w:sz w:val="20"/>
                <w:lang w:val="en-US"/>
              </w:rPr>
              <w:t>2 874</w:t>
            </w:r>
            <w:r w:rsidRPr="002B495A">
              <w:rPr>
                <w:sz w:val="20"/>
              </w:rPr>
              <w:t>)</w:t>
            </w:r>
          </w:p>
        </w:tc>
      </w:tr>
      <w:tr w:rsidR="009F27A5" w:rsidRPr="00BA661E" w14:paraId="3D92B120" w14:textId="77777777" w:rsidTr="00094533">
        <w:trPr>
          <w:jc w:val="center"/>
        </w:trPr>
        <w:tc>
          <w:tcPr>
            <w:tcW w:w="2261" w:type="dxa"/>
            <w:tcBorders>
              <w:top w:val="single" w:sz="4" w:space="0" w:color="000000"/>
              <w:left w:val="single" w:sz="4" w:space="0" w:color="000000"/>
              <w:bottom w:val="single" w:sz="4" w:space="0" w:color="000000"/>
              <w:right w:val="single" w:sz="4" w:space="0" w:color="000000"/>
            </w:tcBorders>
          </w:tcPr>
          <w:p w14:paraId="27ED989A" w14:textId="77777777" w:rsidR="009F27A5" w:rsidRPr="00893B6B" w:rsidRDefault="009F27A5" w:rsidP="009F27A5">
            <w:pPr>
              <w:pStyle w:val="a6"/>
              <w:tabs>
                <w:tab w:val="left" w:pos="284"/>
                <w:tab w:val="left" w:pos="567"/>
              </w:tabs>
              <w:jc w:val="both"/>
              <w:rPr>
                <w:b w:val="0"/>
                <w:sz w:val="20"/>
              </w:rPr>
            </w:pPr>
            <w:r w:rsidRPr="00893B6B">
              <w:rPr>
                <w:b w:val="0"/>
                <w:sz w:val="20"/>
              </w:rPr>
              <w:t>Прочие движения</w:t>
            </w:r>
          </w:p>
        </w:tc>
        <w:tc>
          <w:tcPr>
            <w:tcW w:w="1408" w:type="dxa"/>
            <w:tcBorders>
              <w:top w:val="single" w:sz="4" w:space="0" w:color="000000"/>
              <w:left w:val="single" w:sz="4" w:space="0" w:color="000000"/>
              <w:bottom w:val="single" w:sz="4" w:space="0" w:color="000000"/>
              <w:right w:val="single" w:sz="4" w:space="0" w:color="000000"/>
            </w:tcBorders>
          </w:tcPr>
          <w:p w14:paraId="61041DEA" w14:textId="77777777" w:rsidR="009F27A5" w:rsidRPr="00344A8F" w:rsidRDefault="009F27A5" w:rsidP="009F27A5">
            <w:pPr>
              <w:pStyle w:val="a6"/>
              <w:tabs>
                <w:tab w:val="left" w:pos="284"/>
                <w:tab w:val="left" w:pos="567"/>
              </w:tabs>
              <w:rPr>
                <w:b w:val="0"/>
                <w:sz w:val="20"/>
                <w:lang w:val="en-US"/>
              </w:rPr>
            </w:pPr>
            <w:r w:rsidRPr="00344A8F">
              <w:rPr>
                <w:b w:val="0"/>
                <w:sz w:val="20"/>
                <w:lang w:val="en-US"/>
              </w:rPr>
              <w:t>(2)</w:t>
            </w:r>
          </w:p>
        </w:tc>
        <w:tc>
          <w:tcPr>
            <w:tcW w:w="2532" w:type="dxa"/>
            <w:tcBorders>
              <w:top w:val="single" w:sz="4" w:space="0" w:color="000000"/>
              <w:left w:val="single" w:sz="4" w:space="0" w:color="000000"/>
              <w:bottom w:val="single" w:sz="4" w:space="0" w:color="000000"/>
              <w:right w:val="single" w:sz="4" w:space="0" w:color="000000"/>
            </w:tcBorders>
          </w:tcPr>
          <w:p w14:paraId="75FC8F45" w14:textId="77777777" w:rsidR="009F27A5" w:rsidRPr="004221C2" w:rsidRDefault="009F27A5" w:rsidP="009F27A5">
            <w:pPr>
              <w:pStyle w:val="a6"/>
              <w:tabs>
                <w:tab w:val="left" w:pos="284"/>
                <w:tab w:val="left" w:pos="567"/>
              </w:tabs>
              <w:rPr>
                <w:b w:val="0"/>
                <w:sz w:val="20"/>
              </w:rPr>
            </w:pPr>
            <w:r w:rsidRPr="004221C2">
              <w:rPr>
                <w:b w:val="0"/>
                <w:sz w:val="20"/>
              </w:rPr>
              <w:t>(</w:t>
            </w:r>
            <w:r w:rsidRPr="004221C2">
              <w:rPr>
                <w:b w:val="0"/>
                <w:sz w:val="20"/>
                <w:lang w:val="en-US"/>
              </w:rPr>
              <w:t>10 896</w:t>
            </w:r>
            <w:r w:rsidRPr="004221C2">
              <w:rPr>
                <w:b w:val="0"/>
                <w:sz w:val="20"/>
              </w:rPr>
              <w:t>)</w:t>
            </w:r>
          </w:p>
        </w:tc>
        <w:tc>
          <w:tcPr>
            <w:tcW w:w="2531" w:type="dxa"/>
            <w:tcBorders>
              <w:top w:val="single" w:sz="4" w:space="0" w:color="000000"/>
              <w:left w:val="single" w:sz="4" w:space="0" w:color="000000"/>
              <w:bottom w:val="single" w:sz="4" w:space="0" w:color="000000"/>
              <w:right w:val="single" w:sz="4" w:space="0" w:color="000000"/>
            </w:tcBorders>
          </w:tcPr>
          <w:p w14:paraId="75112E2B" w14:textId="77777777" w:rsidR="009F27A5" w:rsidRPr="00893B6B" w:rsidRDefault="009F27A5" w:rsidP="009F27A5">
            <w:pPr>
              <w:pStyle w:val="a6"/>
              <w:tabs>
                <w:tab w:val="left" w:pos="284"/>
                <w:tab w:val="left" w:pos="567"/>
              </w:tabs>
              <w:rPr>
                <w:b w:val="0"/>
                <w:sz w:val="20"/>
                <w:lang w:val="en-US"/>
              </w:rPr>
            </w:pPr>
            <w:r w:rsidRPr="00893B6B">
              <w:rPr>
                <w:b w:val="0"/>
                <w:sz w:val="20"/>
                <w:lang w:val="en-US"/>
              </w:rPr>
              <w:t>2 234</w:t>
            </w:r>
          </w:p>
        </w:tc>
        <w:tc>
          <w:tcPr>
            <w:tcW w:w="1013" w:type="dxa"/>
            <w:tcBorders>
              <w:top w:val="single" w:sz="4" w:space="0" w:color="000000"/>
              <w:left w:val="single" w:sz="4" w:space="0" w:color="000000"/>
              <w:bottom w:val="single" w:sz="4" w:space="0" w:color="000000"/>
              <w:right w:val="single" w:sz="4" w:space="0" w:color="000000"/>
            </w:tcBorders>
          </w:tcPr>
          <w:p w14:paraId="2F251B3D" w14:textId="77777777" w:rsidR="009F27A5" w:rsidRPr="002B495A" w:rsidRDefault="009F27A5" w:rsidP="009F27A5">
            <w:pPr>
              <w:pStyle w:val="a6"/>
              <w:tabs>
                <w:tab w:val="left" w:pos="284"/>
                <w:tab w:val="left" w:pos="567"/>
              </w:tabs>
              <w:rPr>
                <w:sz w:val="20"/>
              </w:rPr>
            </w:pPr>
            <w:r w:rsidRPr="002B495A">
              <w:rPr>
                <w:sz w:val="20"/>
              </w:rPr>
              <w:t>(</w:t>
            </w:r>
            <w:r w:rsidRPr="002B495A">
              <w:rPr>
                <w:sz w:val="20"/>
                <w:lang w:val="en-US"/>
              </w:rPr>
              <w:t>8 664</w:t>
            </w:r>
            <w:r w:rsidRPr="002B495A">
              <w:rPr>
                <w:sz w:val="20"/>
              </w:rPr>
              <w:t>)</w:t>
            </w:r>
          </w:p>
        </w:tc>
      </w:tr>
      <w:tr w:rsidR="009F27A5" w:rsidRPr="00BA661E" w14:paraId="4514B84A" w14:textId="77777777" w:rsidTr="00094533">
        <w:trPr>
          <w:jc w:val="center"/>
        </w:trPr>
        <w:tc>
          <w:tcPr>
            <w:tcW w:w="2261" w:type="dxa"/>
            <w:tcBorders>
              <w:top w:val="single" w:sz="4" w:space="0" w:color="000000"/>
              <w:left w:val="single" w:sz="4" w:space="0" w:color="000000"/>
              <w:bottom w:val="single" w:sz="4" w:space="0" w:color="000000"/>
              <w:right w:val="single" w:sz="4" w:space="0" w:color="000000"/>
            </w:tcBorders>
          </w:tcPr>
          <w:p w14:paraId="3FA1FAC8" w14:textId="77777777" w:rsidR="009F27A5" w:rsidRPr="00893B6B" w:rsidRDefault="009F27A5" w:rsidP="009F27A5">
            <w:pPr>
              <w:pStyle w:val="a6"/>
              <w:tabs>
                <w:tab w:val="left" w:pos="284"/>
                <w:tab w:val="left" w:pos="567"/>
              </w:tabs>
              <w:jc w:val="both"/>
              <w:rPr>
                <w:sz w:val="20"/>
              </w:rPr>
            </w:pPr>
            <w:r w:rsidRPr="00893B6B">
              <w:rPr>
                <w:sz w:val="20"/>
              </w:rPr>
              <w:t>Резерв под ОКУ по состоянию на 01.07.2019</w:t>
            </w:r>
          </w:p>
        </w:tc>
        <w:tc>
          <w:tcPr>
            <w:tcW w:w="1408" w:type="dxa"/>
            <w:tcBorders>
              <w:top w:val="single" w:sz="4" w:space="0" w:color="000000"/>
              <w:left w:val="single" w:sz="4" w:space="0" w:color="000000"/>
              <w:bottom w:val="single" w:sz="4" w:space="0" w:color="000000"/>
              <w:right w:val="single" w:sz="4" w:space="0" w:color="000000"/>
            </w:tcBorders>
          </w:tcPr>
          <w:p w14:paraId="441EA28C" w14:textId="77777777" w:rsidR="009F27A5" w:rsidRPr="00007460" w:rsidRDefault="009F27A5" w:rsidP="009F27A5">
            <w:pPr>
              <w:pStyle w:val="a6"/>
              <w:tabs>
                <w:tab w:val="left" w:pos="284"/>
                <w:tab w:val="left" w:pos="567"/>
              </w:tabs>
              <w:rPr>
                <w:color w:val="FF0000"/>
                <w:sz w:val="20"/>
              </w:rPr>
            </w:pPr>
          </w:p>
          <w:p w14:paraId="664EB12B" w14:textId="77777777" w:rsidR="009F27A5" w:rsidRPr="007E55C9" w:rsidRDefault="009F27A5" w:rsidP="009F27A5">
            <w:pPr>
              <w:pStyle w:val="a6"/>
              <w:tabs>
                <w:tab w:val="left" w:pos="284"/>
                <w:tab w:val="left" w:pos="567"/>
              </w:tabs>
              <w:rPr>
                <w:sz w:val="20"/>
                <w:lang w:val="en-US"/>
              </w:rPr>
            </w:pPr>
            <w:r w:rsidRPr="007E55C9">
              <w:rPr>
                <w:sz w:val="20"/>
                <w:lang w:val="en-US"/>
              </w:rPr>
              <w:t>3 995</w:t>
            </w:r>
          </w:p>
        </w:tc>
        <w:tc>
          <w:tcPr>
            <w:tcW w:w="2532" w:type="dxa"/>
            <w:tcBorders>
              <w:top w:val="single" w:sz="4" w:space="0" w:color="000000"/>
              <w:left w:val="single" w:sz="4" w:space="0" w:color="000000"/>
              <w:bottom w:val="single" w:sz="4" w:space="0" w:color="000000"/>
              <w:right w:val="single" w:sz="4" w:space="0" w:color="000000"/>
            </w:tcBorders>
          </w:tcPr>
          <w:p w14:paraId="73EFB66E" w14:textId="77777777" w:rsidR="009F27A5" w:rsidRPr="00007460" w:rsidRDefault="009F27A5" w:rsidP="009F27A5">
            <w:pPr>
              <w:pStyle w:val="a6"/>
              <w:tabs>
                <w:tab w:val="left" w:pos="284"/>
                <w:tab w:val="left" w:pos="567"/>
              </w:tabs>
              <w:rPr>
                <w:color w:val="FF0000"/>
                <w:sz w:val="20"/>
              </w:rPr>
            </w:pPr>
          </w:p>
          <w:p w14:paraId="4E3684CF" w14:textId="77777777" w:rsidR="009F27A5" w:rsidRPr="007E55C9" w:rsidRDefault="009F27A5" w:rsidP="009F27A5">
            <w:pPr>
              <w:pStyle w:val="a6"/>
              <w:tabs>
                <w:tab w:val="left" w:pos="284"/>
                <w:tab w:val="left" w:pos="567"/>
              </w:tabs>
              <w:rPr>
                <w:sz w:val="20"/>
                <w:lang w:val="en-US"/>
              </w:rPr>
            </w:pPr>
            <w:r w:rsidRPr="007E55C9">
              <w:rPr>
                <w:sz w:val="20"/>
                <w:lang w:val="en-US"/>
              </w:rPr>
              <w:t>10 686</w:t>
            </w:r>
          </w:p>
        </w:tc>
        <w:tc>
          <w:tcPr>
            <w:tcW w:w="2531" w:type="dxa"/>
            <w:tcBorders>
              <w:top w:val="single" w:sz="4" w:space="0" w:color="000000"/>
              <w:left w:val="single" w:sz="4" w:space="0" w:color="000000"/>
              <w:bottom w:val="single" w:sz="4" w:space="0" w:color="000000"/>
              <w:right w:val="single" w:sz="4" w:space="0" w:color="000000"/>
            </w:tcBorders>
          </w:tcPr>
          <w:p w14:paraId="1C91D3F1" w14:textId="77777777" w:rsidR="009F27A5" w:rsidRPr="00893B6B" w:rsidRDefault="009F27A5" w:rsidP="009F27A5">
            <w:pPr>
              <w:pStyle w:val="a6"/>
              <w:tabs>
                <w:tab w:val="left" w:pos="284"/>
                <w:tab w:val="left" w:pos="567"/>
              </w:tabs>
              <w:rPr>
                <w:sz w:val="20"/>
              </w:rPr>
            </w:pPr>
          </w:p>
          <w:p w14:paraId="217C76C1" w14:textId="77777777" w:rsidR="009F27A5" w:rsidRPr="00893B6B" w:rsidRDefault="009F27A5" w:rsidP="009F27A5">
            <w:pPr>
              <w:pStyle w:val="a6"/>
              <w:tabs>
                <w:tab w:val="left" w:pos="284"/>
                <w:tab w:val="left" w:pos="567"/>
              </w:tabs>
              <w:rPr>
                <w:sz w:val="20"/>
                <w:lang w:val="en-US"/>
              </w:rPr>
            </w:pPr>
            <w:r w:rsidRPr="00893B6B">
              <w:rPr>
                <w:sz w:val="20"/>
                <w:lang w:val="en-US"/>
              </w:rPr>
              <w:t>12 893</w:t>
            </w:r>
          </w:p>
        </w:tc>
        <w:tc>
          <w:tcPr>
            <w:tcW w:w="1013" w:type="dxa"/>
            <w:tcBorders>
              <w:top w:val="single" w:sz="4" w:space="0" w:color="000000"/>
              <w:left w:val="single" w:sz="4" w:space="0" w:color="000000"/>
              <w:bottom w:val="single" w:sz="4" w:space="0" w:color="000000"/>
              <w:right w:val="single" w:sz="4" w:space="0" w:color="000000"/>
            </w:tcBorders>
          </w:tcPr>
          <w:p w14:paraId="3EE4986A" w14:textId="77777777" w:rsidR="009F27A5" w:rsidRPr="00007460" w:rsidRDefault="009F27A5" w:rsidP="009F27A5">
            <w:pPr>
              <w:pStyle w:val="a6"/>
              <w:tabs>
                <w:tab w:val="left" w:pos="284"/>
                <w:tab w:val="left" w:pos="567"/>
              </w:tabs>
              <w:rPr>
                <w:color w:val="FF0000"/>
                <w:sz w:val="20"/>
              </w:rPr>
            </w:pPr>
          </w:p>
          <w:p w14:paraId="62B7ED3A" w14:textId="77777777" w:rsidR="009F27A5" w:rsidRPr="007E55C9" w:rsidRDefault="009F27A5" w:rsidP="009F27A5">
            <w:pPr>
              <w:pStyle w:val="a6"/>
              <w:tabs>
                <w:tab w:val="left" w:pos="284"/>
                <w:tab w:val="left" w:pos="567"/>
              </w:tabs>
              <w:rPr>
                <w:sz w:val="20"/>
                <w:lang w:val="en-US"/>
              </w:rPr>
            </w:pPr>
            <w:r w:rsidRPr="007E55C9">
              <w:rPr>
                <w:sz w:val="20"/>
                <w:lang w:val="en-US"/>
              </w:rPr>
              <w:t>27 574</w:t>
            </w:r>
          </w:p>
        </w:tc>
      </w:tr>
    </w:tbl>
    <w:p w14:paraId="46EED024" w14:textId="77777777" w:rsidR="0087381E" w:rsidRPr="009F27A5" w:rsidRDefault="0087381E" w:rsidP="0087381E">
      <w:pPr>
        <w:tabs>
          <w:tab w:val="left" w:pos="284"/>
          <w:tab w:val="left" w:pos="567"/>
        </w:tabs>
        <w:spacing w:before="120" w:after="120"/>
        <w:ind w:firstLine="284"/>
        <w:jc w:val="both"/>
        <w:rPr>
          <w:b/>
          <w:i/>
          <w:sz w:val="20"/>
          <w:szCs w:val="20"/>
        </w:rPr>
      </w:pPr>
      <w:r w:rsidRPr="009F27A5">
        <w:rPr>
          <w:b/>
          <w:i/>
          <w:sz w:val="20"/>
          <w:szCs w:val="20"/>
        </w:rPr>
        <w:t>Информация об изменении оценочного резерва под убытки по кредитам физическим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408"/>
        <w:gridCol w:w="2532"/>
        <w:gridCol w:w="2531"/>
        <w:gridCol w:w="1013"/>
      </w:tblGrid>
      <w:tr w:rsidR="009F27A5" w:rsidRPr="00BA661E" w14:paraId="600A7AD6" w14:textId="77777777" w:rsidTr="00094533">
        <w:trPr>
          <w:jc w:val="center"/>
        </w:trPr>
        <w:tc>
          <w:tcPr>
            <w:tcW w:w="2261" w:type="dxa"/>
            <w:vMerge w:val="restart"/>
          </w:tcPr>
          <w:p w14:paraId="52B3C613" w14:textId="77777777" w:rsidR="009F27A5" w:rsidRPr="001475CF" w:rsidRDefault="009F27A5" w:rsidP="009F27A5">
            <w:pPr>
              <w:pStyle w:val="a6"/>
              <w:tabs>
                <w:tab w:val="left" w:pos="284"/>
                <w:tab w:val="left" w:pos="567"/>
              </w:tabs>
              <w:jc w:val="both"/>
              <w:rPr>
                <w:b w:val="0"/>
                <w:sz w:val="20"/>
              </w:rPr>
            </w:pPr>
          </w:p>
        </w:tc>
        <w:tc>
          <w:tcPr>
            <w:tcW w:w="1408" w:type="dxa"/>
          </w:tcPr>
          <w:p w14:paraId="55C2AE4D" w14:textId="77777777" w:rsidR="009F27A5" w:rsidRPr="001475CF" w:rsidRDefault="009F27A5" w:rsidP="009F27A5">
            <w:pPr>
              <w:pStyle w:val="a6"/>
              <w:tabs>
                <w:tab w:val="left" w:pos="284"/>
                <w:tab w:val="left" w:pos="567"/>
              </w:tabs>
              <w:rPr>
                <w:sz w:val="20"/>
              </w:rPr>
            </w:pPr>
            <w:r w:rsidRPr="001475CF">
              <w:rPr>
                <w:sz w:val="20"/>
              </w:rPr>
              <w:t>Стадия 1</w:t>
            </w:r>
          </w:p>
        </w:tc>
        <w:tc>
          <w:tcPr>
            <w:tcW w:w="2532" w:type="dxa"/>
          </w:tcPr>
          <w:p w14:paraId="28A5B34A" w14:textId="77777777" w:rsidR="009F27A5" w:rsidRPr="001475CF" w:rsidRDefault="009F27A5" w:rsidP="009F27A5">
            <w:pPr>
              <w:pStyle w:val="a6"/>
              <w:tabs>
                <w:tab w:val="left" w:pos="284"/>
                <w:tab w:val="left" w:pos="567"/>
              </w:tabs>
              <w:rPr>
                <w:sz w:val="20"/>
              </w:rPr>
            </w:pPr>
            <w:r w:rsidRPr="001475CF">
              <w:rPr>
                <w:sz w:val="20"/>
              </w:rPr>
              <w:t>Стадия 2</w:t>
            </w:r>
          </w:p>
        </w:tc>
        <w:tc>
          <w:tcPr>
            <w:tcW w:w="2531" w:type="dxa"/>
          </w:tcPr>
          <w:p w14:paraId="77DBE643" w14:textId="77777777" w:rsidR="009F27A5" w:rsidRPr="001475CF" w:rsidRDefault="009F27A5" w:rsidP="009F27A5">
            <w:pPr>
              <w:pStyle w:val="a6"/>
              <w:tabs>
                <w:tab w:val="left" w:pos="284"/>
                <w:tab w:val="left" w:pos="567"/>
              </w:tabs>
              <w:rPr>
                <w:sz w:val="20"/>
              </w:rPr>
            </w:pPr>
            <w:r w:rsidRPr="001475CF">
              <w:rPr>
                <w:sz w:val="20"/>
              </w:rPr>
              <w:t>Стадия 3</w:t>
            </w:r>
          </w:p>
        </w:tc>
        <w:tc>
          <w:tcPr>
            <w:tcW w:w="1013" w:type="dxa"/>
            <w:vMerge w:val="restart"/>
          </w:tcPr>
          <w:p w14:paraId="4A1D8403" w14:textId="77777777" w:rsidR="009F27A5" w:rsidRPr="001475CF" w:rsidRDefault="009F27A5" w:rsidP="009F27A5">
            <w:pPr>
              <w:pStyle w:val="a6"/>
              <w:tabs>
                <w:tab w:val="left" w:pos="284"/>
                <w:tab w:val="left" w:pos="567"/>
              </w:tabs>
              <w:rPr>
                <w:sz w:val="20"/>
              </w:rPr>
            </w:pPr>
          </w:p>
          <w:p w14:paraId="695E41AD" w14:textId="77777777" w:rsidR="009F27A5" w:rsidRPr="001475CF" w:rsidRDefault="009F27A5" w:rsidP="009F27A5">
            <w:pPr>
              <w:pStyle w:val="a6"/>
              <w:tabs>
                <w:tab w:val="left" w:pos="284"/>
                <w:tab w:val="left" w:pos="567"/>
              </w:tabs>
              <w:rPr>
                <w:sz w:val="20"/>
              </w:rPr>
            </w:pPr>
            <w:r w:rsidRPr="001475CF">
              <w:rPr>
                <w:sz w:val="20"/>
              </w:rPr>
              <w:t>Итого</w:t>
            </w:r>
          </w:p>
        </w:tc>
      </w:tr>
      <w:tr w:rsidR="009F27A5" w:rsidRPr="00BA661E" w14:paraId="1851B42A" w14:textId="77777777" w:rsidTr="00094533">
        <w:trPr>
          <w:jc w:val="center"/>
        </w:trPr>
        <w:tc>
          <w:tcPr>
            <w:tcW w:w="2261" w:type="dxa"/>
            <w:vMerge/>
            <w:tcBorders>
              <w:bottom w:val="single" w:sz="4" w:space="0" w:color="000000"/>
            </w:tcBorders>
          </w:tcPr>
          <w:p w14:paraId="0D1760A7" w14:textId="77777777" w:rsidR="009F27A5" w:rsidRPr="00BA661E" w:rsidRDefault="009F27A5" w:rsidP="0087381E">
            <w:pPr>
              <w:tabs>
                <w:tab w:val="left" w:pos="284"/>
                <w:tab w:val="left" w:pos="567"/>
              </w:tabs>
              <w:jc w:val="both"/>
              <w:rPr>
                <w:sz w:val="20"/>
                <w:szCs w:val="20"/>
                <w:highlight w:val="yellow"/>
              </w:rPr>
            </w:pPr>
          </w:p>
        </w:tc>
        <w:tc>
          <w:tcPr>
            <w:tcW w:w="1408" w:type="dxa"/>
            <w:tcBorders>
              <w:bottom w:val="single" w:sz="4" w:space="0" w:color="000000"/>
            </w:tcBorders>
          </w:tcPr>
          <w:p w14:paraId="54E39246" w14:textId="77777777" w:rsidR="009F27A5" w:rsidRPr="00BA661E" w:rsidRDefault="009F27A5" w:rsidP="0087381E">
            <w:pPr>
              <w:tabs>
                <w:tab w:val="left" w:pos="284"/>
                <w:tab w:val="left" w:pos="567"/>
              </w:tabs>
              <w:jc w:val="center"/>
              <w:rPr>
                <w:sz w:val="20"/>
                <w:szCs w:val="20"/>
                <w:highlight w:val="yellow"/>
              </w:rPr>
            </w:pPr>
            <w:r w:rsidRPr="001475CF">
              <w:rPr>
                <w:b/>
                <w:sz w:val="20"/>
              </w:rPr>
              <w:t>12-месячные ОКУ</w:t>
            </w:r>
          </w:p>
        </w:tc>
        <w:tc>
          <w:tcPr>
            <w:tcW w:w="2532" w:type="dxa"/>
            <w:tcBorders>
              <w:bottom w:val="single" w:sz="4" w:space="0" w:color="000000"/>
            </w:tcBorders>
          </w:tcPr>
          <w:p w14:paraId="396F7CB1" w14:textId="77777777" w:rsidR="009F27A5" w:rsidRPr="00BA661E" w:rsidRDefault="009F27A5" w:rsidP="0087381E">
            <w:pPr>
              <w:tabs>
                <w:tab w:val="left" w:pos="284"/>
                <w:tab w:val="left" w:pos="567"/>
              </w:tabs>
              <w:jc w:val="center"/>
              <w:rPr>
                <w:sz w:val="20"/>
                <w:szCs w:val="20"/>
                <w:highlight w:val="yellow"/>
              </w:rPr>
            </w:pPr>
            <w:r w:rsidRPr="001475CF">
              <w:rPr>
                <w:b/>
                <w:sz w:val="20"/>
              </w:rPr>
              <w:t>ОКУ за весь срок по кредитам, не являющимся кредитно-обесцененными</w:t>
            </w:r>
          </w:p>
        </w:tc>
        <w:tc>
          <w:tcPr>
            <w:tcW w:w="2531" w:type="dxa"/>
            <w:tcBorders>
              <w:bottom w:val="single" w:sz="4" w:space="0" w:color="000000"/>
            </w:tcBorders>
          </w:tcPr>
          <w:p w14:paraId="050F7669" w14:textId="77777777" w:rsidR="009F27A5" w:rsidRPr="00BA661E" w:rsidRDefault="009F27A5" w:rsidP="0087381E">
            <w:pPr>
              <w:tabs>
                <w:tab w:val="left" w:pos="284"/>
                <w:tab w:val="left" w:pos="567"/>
              </w:tabs>
              <w:jc w:val="center"/>
              <w:rPr>
                <w:sz w:val="20"/>
                <w:szCs w:val="20"/>
                <w:highlight w:val="yellow"/>
              </w:rPr>
            </w:pPr>
            <w:r w:rsidRPr="001475CF">
              <w:rPr>
                <w:b/>
                <w:sz w:val="20"/>
              </w:rPr>
              <w:t>ОКУ за весь срок по кредитам, признанным кредитно-обесцененными</w:t>
            </w:r>
          </w:p>
        </w:tc>
        <w:tc>
          <w:tcPr>
            <w:tcW w:w="1013" w:type="dxa"/>
            <w:vMerge/>
            <w:tcBorders>
              <w:bottom w:val="single" w:sz="4" w:space="0" w:color="000000"/>
            </w:tcBorders>
          </w:tcPr>
          <w:p w14:paraId="3D3E4108" w14:textId="77777777" w:rsidR="009F27A5" w:rsidRPr="00BA661E" w:rsidRDefault="009F27A5" w:rsidP="0087381E">
            <w:pPr>
              <w:tabs>
                <w:tab w:val="left" w:pos="284"/>
                <w:tab w:val="left" w:pos="567"/>
              </w:tabs>
              <w:jc w:val="center"/>
              <w:rPr>
                <w:b/>
                <w:sz w:val="20"/>
                <w:szCs w:val="20"/>
                <w:highlight w:val="yellow"/>
              </w:rPr>
            </w:pPr>
          </w:p>
        </w:tc>
      </w:tr>
      <w:tr w:rsidR="009F27A5" w:rsidRPr="00BA661E" w14:paraId="7DE1F9EB" w14:textId="77777777" w:rsidTr="00094533">
        <w:trPr>
          <w:jc w:val="center"/>
        </w:trPr>
        <w:tc>
          <w:tcPr>
            <w:tcW w:w="2261" w:type="dxa"/>
            <w:tcBorders>
              <w:top w:val="single" w:sz="4" w:space="0" w:color="000000"/>
              <w:left w:val="single" w:sz="4" w:space="0" w:color="000000"/>
              <w:bottom w:val="single" w:sz="4" w:space="0" w:color="auto"/>
              <w:right w:val="single" w:sz="4" w:space="0" w:color="000000"/>
            </w:tcBorders>
          </w:tcPr>
          <w:p w14:paraId="11796416" w14:textId="77777777" w:rsidR="009F27A5" w:rsidRPr="001475CF" w:rsidRDefault="009F27A5" w:rsidP="009F27A5">
            <w:pPr>
              <w:pStyle w:val="a6"/>
              <w:tabs>
                <w:tab w:val="left" w:pos="284"/>
                <w:tab w:val="left" w:pos="567"/>
              </w:tabs>
              <w:jc w:val="both"/>
              <w:rPr>
                <w:sz w:val="20"/>
              </w:rPr>
            </w:pPr>
            <w:r w:rsidRPr="001475CF">
              <w:rPr>
                <w:sz w:val="20"/>
              </w:rPr>
              <w:t>Резерв под ОКУ  по состоянию на 01.01.2019</w:t>
            </w:r>
          </w:p>
        </w:tc>
        <w:tc>
          <w:tcPr>
            <w:tcW w:w="1408" w:type="dxa"/>
            <w:tcBorders>
              <w:top w:val="single" w:sz="4" w:space="0" w:color="000000"/>
              <w:left w:val="single" w:sz="4" w:space="0" w:color="000000"/>
              <w:bottom w:val="single" w:sz="4" w:space="0" w:color="auto"/>
              <w:right w:val="single" w:sz="4" w:space="0" w:color="000000"/>
            </w:tcBorders>
          </w:tcPr>
          <w:p w14:paraId="790155A3" w14:textId="77777777" w:rsidR="009F27A5" w:rsidRPr="001475CF" w:rsidRDefault="009F27A5" w:rsidP="009F27A5">
            <w:pPr>
              <w:pStyle w:val="a6"/>
              <w:tabs>
                <w:tab w:val="left" w:pos="284"/>
                <w:tab w:val="left" w:pos="567"/>
              </w:tabs>
              <w:rPr>
                <w:sz w:val="20"/>
              </w:rPr>
            </w:pPr>
          </w:p>
          <w:p w14:paraId="433F5084" w14:textId="77777777" w:rsidR="009F27A5" w:rsidRPr="001475CF" w:rsidRDefault="009F27A5" w:rsidP="009F27A5">
            <w:pPr>
              <w:pStyle w:val="a6"/>
              <w:tabs>
                <w:tab w:val="left" w:pos="284"/>
                <w:tab w:val="left" w:pos="567"/>
              </w:tabs>
              <w:rPr>
                <w:sz w:val="20"/>
              </w:rPr>
            </w:pPr>
            <w:r w:rsidRPr="001475CF">
              <w:rPr>
                <w:sz w:val="20"/>
              </w:rPr>
              <w:t>4 569</w:t>
            </w:r>
          </w:p>
        </w:tc>
        <w:tc>
          <w:tcPr>
            <w:tcW w:w="2532" w:type="dxa"/>
            <w:tcBorders>
              <w:top w:val="single" w:sz="4" w:space="0" w:color="000000"/>
              <w:left w:val="single" w:sz="4" w:space="0" w:color="000000"/>
              <w:bottom w:val="single" w:sz="4" w:space="0" w:color="auto"/>
              <w:right w:val="single" w:sz="4" w:space="0" w:color="000000"/>
            </w:tcBorders>
          </w:tcPr>
          <w:p w14:paraId="6F00ACFF" w14:textId="77777777" w:rsidR="009F27A5" w:rsidRPr="001475CF" w:rsidRDefault="009F27A5" w:rsidP="009F27A5">
            <w:pPr>
              <w:pStyle w:val="a6"/>
              <w:tabs>
                <w:tab w:val="left" w:pos="284"/>
                <w:tab w:val="left" w:pos="567"/>
              </w:tabs>
              <w:rPr>
                <w:sz w:val="20"/>
              </w:rPr>
            </w:pPr>
          </w:p>
          <w:p w14:paraId="07F992B3" w14:textId="77777777" w:rsidR="009F27A5" w:rsidRPr="001475CF" w:rsidRDefault="009F27A5" w:rsidP="009F27A5">
            <w:pPr>
              <w:pStyle w:val="a6"/>
              <w:tabs>
                <w:tab w:val="left" w:pos="284"/>
                <w:tab w:val="left" w:pos="567"/>
              </w:tabs>
              <w:rPr>
                <w:sz w:val="20"/>
              </w:rPr>
            </w:pPr>
            <w:r w:rsidRPr="001475CF">
              <w:rPr>
                <w:sz w:val="20"/>
              </w:rPr>
              <w:t>-</w:t>
            </w:r>
          </w:p>
        </w:tc>
        <w:tc>
          <w:tcPr>
            <w:tcW w:w="2531" w:type="dxa"/>
            <w:tcBorders>
              <w:top w:val="single" w:sz="4" w:space="0" w:color="000000"/>
              <w:left w:val="single" w:sz="4" w:space="0" w:color="000000"/>
              <w:bottom w:val="single" w:sz="4" w:space="0" w:color="auto"/>
              <w:right w:val="single" w:sz="4" w:space="0" w:color="000000"/>
            </w:tcBorders>
          </w:tcPr>
          <w:p w14:paraId="0C7D8B69" w14:textId="77777777" w:rsidR="009F27A5" w:rsidRPr="001475CF" w:rsidRDefault="009F27A5" w:rsidP="009F27A5">
            <w:pPr>
              <w:pStyle w:val="a6"/>
              <w:tabs>
                <w:tab w:val="left" w:pos="284"/>
                <w:tab w:val="left" w:pos="567"/>
              </w:tabs>
              <w:rPr>
                <w:sz w:val="20"/>
              </w:rPr>
            </w:pPr>
          </w:p>
          <w:p w14:paraId="4759FF54" w14:textId="77777777" w:rsidR="009F27A5" w:rsidRPr="001475CF" w:rsidRDefault="009F27A5" w:rsidP="009F27A5">
            <w:pPr>
              <w:pStyle w:val="a6"/>
              <w:tabs>
                <w:tab w:val="left" w:pos="284"/>
                <w:tab w:val="left" w:pos="567"/>
              </w:tabs>
              <w:rPr>
                <w:sz w:val="20"/>
              </w:rPr>
            </w:pPr>
            <w:r w:rsidRPr="001475CF">
              <w:rPr>
                <w:sz w:val="20"/>
              </w:rPr>
              <w:t>20 942</w:t>
            </w:r>
          </w:p>
        </w:tc>
        <w:tc>
          <w:tcPr>
            <w:tcW w:w="1013" w:type="dxa"/>
            <w:tcBorders>
              <w:top w:val="single" w:sz="4" w:space="0" w:color="000000"/>
              <w:left w:val="single" w:sz="4" w:space="0" w:color="000000"/>
              <w:bottom w:val="single" w:sz="4" w:space="0" w:color="auto"/>
              <w:right w:val="single" w:sz="4" w:space="0" w:color="000000"/>
            </w:tcBorders>
          </w:tcPr>
          <w:p w14:paraId="62A51E98" w14:textId="77777777" w:rsidR="009F27A5" w:rsidRPr="001475CF" w:rsidRDefault="009F27A5" w:rsidP="009F27A5">
            <w:pPr>
              <w:pStyle w:val="a6"/>
              <w:tabs>
                <w:tab w:val="left" w:pos="284"/>
                <w:tab w:val="left" w:pos="567"/>
              </w:tabs>
              <w:rPr>
                <w:sz w:val="20"/>
              </w:rPr>
            </w:pPr>
          </w:p>
          <w:p w14:paraId="73938854" w14:textId="77777777" w:rsidR="009F27A5" w:rsidRPr="001475CF" w:rsidRDefault="009F27A5" w:rsidP="009F27A5">
            <w:pPr>
              <w:pStyle w:val="a6"/>
              <w:tabs>
                <w:tab w:val="left" w:pos="284"/>
                <w:tab w:val="left" w:pos="567"/>
              </w:tabs>
              <w:rPr>
                <w:sz w:val="20"/>
              </w:rPr>
            </w:pPr>
            <w:r w:rsidRPr="001475CF">
              <w:rPr>
                <w:sz w:val="20"/>
              </w:rPr>
              <w:t>25 511</w:t>
            </w:r>
          </w:p>
        </w:tc>
      </w:tr>
      <w:tr w:rsidR="009F27A5" w:rsidRPr="00BA661E" w14:paraId="1549789C" w14:textId="77777777" w:rsidTr="00094533">
        <w:trPr>
          <w:jc w:val="center"/>
        </w:trPr>
        <w:tc>
          <w:tcPr>
            <w:tcW w:w="2261" w:type="dxa"/>
            <w:tcBorders>
              <w:top w:val="single" w:sz="4" w:space="0" w:color="auto"/>
              <w:left w:val="single" w:sz="4" w:space="0" w:color="000000"/>
              <w:bottom w:val="single" w:sz="4" w:space="0" w:color="auto"/>
              <w:right w:val="single" w:sz="4" w:space="0" w:color="000000"/>
            </w:tcBorders>
          </w:tcPr>
          <w:p w14:paraId="613DB2DE" w14:textId="77777777" w:rsidR="009F27A5" w:rsidRPr="00290A47" w:rsidRDefault="009F27A5" w:rsidP="009F27A5">
            <w:pPr>
              <w:pStyle w:val="a6"/>
              <w:tabs>
                <w:tab w:val="left" w:pos="284"/>
                <w:tab w:val="left" w:pos="567"/>
              </w:tabs>
              <w:jc w:val="both"/>
              <w:rPr>
                <w:b w:val="0"/>
                <w:sz w:val="20"/>
              </w:rPr>
            </w:pPr>
            <w:r w:rsidRPr="00290A47">
              <w:rPr>
                <w:b w:val="0"/>
                <w:sz w:val="20"/>
              </w:rPr>
              <w:t>Перевод в Стадию 1</w:t>
            </w:r>
          </w:p>
        </w:tc>
        <w:tc>
          <w:tcPr>
            <w:tcW w:w="1408" w:type="dxa"/>
            <w:tcBorders>
              <w:top w:val="single" w:sz="4" w:space="0" w:color="auto"/>
              <w:left w:val="single" w:sz="4" w:space="0" w:color="000000"/>
              <w:bottom w:val="single" w:sz="4" w:space="0" w:color="auto"/>
              <w:right w:val="single" w:sz="4" w:space="0" w:color="000000"/>
            </w:tcBorders>
          </w:tcPr>
          <w:p w14:paraId="1703CA4A" w14:textId="77777777" w:rsidR="009F27A5" w:rsidRPr="00290A47" w:rsidRDefault="009F27A5" w:rsidP="009F27A5">
            <w:pPr>
              <w:pStyle w:val="a6"/>
              <w:tabs>
                <w:tab w:val="left" w:pos="284"/>
                <w:tab w:val="left" w:pos="567"/>
              </w:tabs>
              <w:rPr>
                <w:b w:val="0"/>
                <w:sz w:val="20"/>
                <w:lang w:val="en-US"/>
              </w:rPr>
            </w:pPr>
            <w:r w:rsidRPr="00290A47">
              <w:rPr>
                <w:b w:val="0"/>
                <w:sz w:val="20"/>
                <w:lang w:val="en-US"/>
              </w:rPr>
              <w:t>406</w:t>
            </w:r>
          </w:p>
        </w:tc>
        <w:tc>
          <w:tcPr>
            <w:tcW w:w="2532" w:type="dxa"/>
            <w:tcBorders>
              <w:top w:val="single" w:sz="4" w:space="0" w:color="auto"/>
              <w:left w:val="single" w:sz="4" w:space="0" w:color="000000"/>
              <w:bottom w:val="single" w:sz="4" w:space="0" w:color="auto"/>
              <w:right w:val="single" w:sz="4" w:space="0" w:color="000000"/>
            </w:tcBorders>
          </w:tcPr>
          <w:p w14:paraId="077431FB" w14:textId="77777777" w:rsidR="009F27A5" w:rsidRPr="00290A47" w:rsidRDefault="009F27A5" w:rsidP="009F27A5">
            <w:pPr>
              <w:pStyle w:val="a6"/>
              <w:tabs>
                <w:tab w:val="left" w:pos="284"/>
                <w:tab w:val="left" w:pos="567"/>
              </w:tabs>
              <w:rPr>
                <w:b w:val="0"/>
                <w:sz w:val="20"/>
              </w:rPr>
            </w:pPr>
            <w:r w:rsidRPr="00290A47">
              <w:rPr>
                <w:b w:val="0"/>
                <w:sz w:val="20"/>
              </w:rPr>
              <w:t>-</w:t>
            </w:r>
          </w:p>
        </w:tc>
        <w:tc>
          <w:tcPr>
            <w:tcW w:w="2531" w:type="dxa"/>
            <w:tcBorders>
              <w:top w:val="single" w:sz="4" w:space="0" w:color="auto"/>
              <w:left w:val="single" w:sz="4" w:space="0" w:color="000000"/>
              <w:bottom w:val="single" w:sz="4" w:space="0" w:color="auto"/>
              <w:right w:val="single" w:sz="4" w:space="0" w:color="000000"/>
            </w:tcBorders>
          </w:tcPr>
          <w:p w14:paraId="0FAE2D66" w14:textId="77777777" w:rsidR="009F27A5" w:rsidRPr="00290A47" w:rsidRDefault="009F27A5" w:rsidP="009F27A5">
            <w:pPr>
              <w:pStyle w:val="a6"/>
              <w:tabs>
                <w:tab w:val="left" w:pos="284"/>
                <w:tab w:val="left" w:pos="567"/>
              </w:tabs>
              <w:rPr>
                <w:b w:val="0"/>
                <w:sz w:val="20"/>
              </w:rPr>
            </w:pPr>
            <w:r w:rsidRPr="00290A47">
              <w:rPr>
                <w:b w:val="0"/>
                <w:sz w:val="20"/>
              </w:rPr>
              <w:t>(</w:t>
            </w:r>
            <w:r w:rsidRPr="00290A47">
              <w:rPr>
                <w:b w:val="0"/>
                <w:sz w:val="20"/>
                <w:lang w:val="en-US"/>
              </w:rPr>
              <w:t>8 599</w:t>
            </w:r>
            <w:r w:rsidRPr="00290A47">
              <w:rPr>
                <w:b w:val="0"/>
                <w:sz w:val="20"/>
              </w:rPr>
              <w:t>)</w:t>
            </w:r>
          </w:p>
        </w:tc>
        <w:tc>
          <w:tcPr>
            <w:tcW w:w="1013" w:type="dxa"/>
            <w:tcBorders>
              <w:top w:val="single" w:sz="4" w:space="0" w:color="auto"/>
              <w:left w:val="single" w:sz="4" w:space="0" w:color="000000"/>
              <w:bottom w:val="single" w:sz="4" w:space="0" w:color="auto"/>
              <w:right w:val="single" w:sz="4" w:space="0" w:color="000000"/>
            </w:tcBorders>
          </w:tcPr>
          <w:p w14:paraId="281052E9" w14:textId="77777777" w:rsidR="009F27A5" w:rsidRPr="00290A47" w:rsidRDefault="009F27A5" w:rsidP="009F27A5">
            <w:pPr>
              <w:pStyle w:val="a6"/>
              <w:tabs>
                <w:tab w:val="left" w:pos="284"/>
                <w:tab w:val="left" w:pos="567"/>
              </w:tabs>
              <w:rPr>
                <w:sz w:val="20"/>
              </w:rPr>
            </w:pPr>
            <w:r w:rsidRPr="00290A47">
              <w:rPr>
                <w:sz w:val="20"/>
              </w:rPr>
              <w:t>(</w:t>
            </w:r>
            <w:r w:rsidRPr="00290A47">
              <w:rPr>
                <w:sz w:val="20"/>
                <w:lang w:val="en-US"/>
              </w:rPr>
              <w:t>8 193</w:t>
            </w:r>
            <w:r w:rsidRPr="00290A47">
              <w:rPr>
                <w:sz w:val="20"/>
              </w:rPr>
              <w:t>)</w:t>
            </w:r>
          </w:p>
        </w:tc>
      </w:tr>
      <w:tr w:rsidR="009F27A5" w:rsidRPr="00BA661E" w14:paraId="76878540" w14:textId="77777777" w:rsidTr="00094533">
        <w:trPr>
          <w:jc w:val="center"/>
        </w:trPr>
        <w:tc>
          <w:tcPr>
            <w:tcW w:w="2261" w:type="dxa"/>
            <w:tcBorders>
              <w:top w:val="single" w:sz="4" w:space="0" w:color="auto"/>
              <w:left w:val="single" w:sz="4" w:space="0" w:color="000000"/>
              <w:bottom w:val="single" w:sz="4" w:space="0" w:color="000000"/>
              <w:right w:val="single" w:sz="4" w:space="0" w:color="000000"/>
            </w:tcBorders>
          </w:tcPr>
          <w:p w14:paraId="3EA4A27B" w14:textId="77777777" w:rsidR="009F27A5" w:rsidRPr="0096057B" w:rsidRDefault="009F27A5" w:rsidP="009F27A5">
            <w:pPr>
              <w:pStyle w:val="a6"/>
              <w:tabs>
                <w:tab w:val="left" w:pos="284"/>
                <w:tab w:val="left" w:pos="567"/>
              </w:tabs>
              <w:jc w:val="both"/>
              <w:rPr>
                <w:b w:val="0"/>
                <w:sz w:val="20"/>
              </w:rPr>
            </w:pPr>
            <w:r w:rsidRPr="0096057B">
              <w:rPr>
                <w:b w:val="0"/>
                <w:sz w:val="20"/>
              </w:rPr>
              <w:t>Перевод в Стадию 2</w:t>
            </w:r>
          </w:p>
        </w:tc>
        <w:tc>
          <w:tcPr>
            <w:tcW w:w="1408" w:type="dxa"/>
            <w:tcBorders>
              <w:top w:val="single" w:sz="4" w:space="0" w:color="auto"/>
              <w:left w:val="single" w:sz="4" w:space="0" w:color="000000"/>
              <w:bottom w:val="single" w:sz="4" w:space="0" w:color="000000"/>
              <w:right w:val="single" w:sz="4" w:space="0" w:color="000000"/>
            </w:tcBorders>
          </w:tcPr>
          <w:p w14:paraId="4CFA3029" w14:textId="77777777" w:rsidR="009F27A5" w:rsidRPr="0096057B" w:rsidRDefault="009F27A5" w:rsidP="009F27A5">
            <w:pPr>
              <w:pStyle w:val="a6"/>
              <w:tabs>
                <w:tab w:val="left" w:pos="284"/>
                <w:tab w:val="left" w:pos="567"/>
              </w:tabs>
              <w:rPr>
                <w:b w:val="0"/>
                <w:sz w:val="20"/>
              </w:rPr>
            </w:pPr>
            <w:r w:rsidRPr="0096057B">
              <w:rPr>
                <w:b w:val="0"/>
                <w:sz w:val="20"/>
              </w:rPr>
              <w:t>-</w:t>
            </w:r>
          </w:p>
        </w:tc>
        <w:tc>
          <w:tcPr>
            <w:tcW w:w="2532" w:type="dxa"/>
            <w:tcBorders>
              <w:top w:val="single" w:sz="4" w:space="0" w:color="auto"/>
              <w:left w:val="single" w:sz="4" w:space="0" w:color="000000"/>
              <w:bottom w:val="single" w:sz="4" w:space="0" w:color="000000"/>
              <w:right w:val="single" w:sz="4" w:space="0" w:color="000000"/>
            </w:tcBorders>
          </w:tcPr>
          <w:p w14:paraId="351668D1" w14:textId="77777777" w:rsidR="009F27A5" w:rsidRPr="0096057B" w:rsidRDefault="009F27A5" w:rsidP="009F27A5">
            <w:pPr>
              <w:pStyle w:val="a6"/>
              <w:tabs>
                <w:tab w:val="left" w:pos="284"/>
                <w:tab w:val="left" w:pos="567"/>
              </w:tabs>
              <w:rPr>
                <w:b w:val="0"/>
                <w:sz w:val="20"/>
              </w:rPr>
            </w:pPr>
            <w:r w:rsidRPr="0096057B">
              <w:rPr>
                <w:b w:val="0"/>
                <w:sz w:val="20"/>
              </w:rPr>
              <w:t>-</w:t>
            </w:r>
          </w:p>
        </w:tc>
        <w:tc>
          <w:tcPr>
            <w:tcW w:w="2531" w:type="dxa"/>
            <w:tcBorders>
              <w:top w:val="single" w:sz="4" w:space="0" w:color="auto"/>
              <w:left w:val="single" w:sz="4" w:space="0" w:color="000000"/>
              <w:bottom w:val="single" w:sz="4" w:space="0" w:color="000000"/>
              <w:right w:val="single" w:sz="4" w:space="0" w:color="000000"/>
            </w:tcBorders>
          </w:tcPr>
          <w:p w14:paraId="37BFDE30" w14:textId="77777777" w:rsidR="009F27A5" w:rsidRPr="0096057B" w:rsidRDefault="009F27A5" w:rsidP="009F27A5">
            <w:pPr>
              <w:pStyle w:val="a6"/>
              <w:tabs>
                <w:tab w:val="left" w:pos="284"/>
                <w:tab w:val="left" w:pos="567"/>
              </w:tabs>
              <w:rPr>
                <w:b w:val="0"/>
                <w:sz w:val="20"/>
              </w:rPr>
            </w:pPr>
            <w:r w:rsidRPr="0096057B">
              <w:rPr>
                <w:b w:val="0"/>
                <w:sz w:val="20"/>
              </w:rPr>
              <w:t>-</w:t>
            </w:r>
          </w:p>
        </w:tc>
        <w:tc>
          <w:tcPr>
            <w:tcW w:w="1013" w:type="dxa"/>
            <w:tcBorders>
              <w:top w:val="single" w:sz="4" w:space="0" w:color="auto"/>
              <w:left w:val="single" w:sz="4" w:space="0" w:color="000000"/>
              <w:bottom w:val="single" w:sz="4" w:space="0" w:color="000000"/>
              <w:right w:val="single" w:sz="4" w:space="0" w:color="000000"/>
            </w:tcBorders>
          </w:tcPr>
          <w:p w14:paraId="56BB9D1F" w14:textId="77777777" w:rsidR="009F27A5" w:rsidRPr="0096057B" w:rsidRDefault="009F27A5" w:rsidP="009F27A5">
            <w:pPr>
              <w:pStyle w:val="a6"/>
              <w:tabs>
                <w:tab w:val="left" w:pos="284"/>
                <w:tab w:val="left" w:pos="567"/>
              </w:tabs>
              <w:rPr>
                <w:sz w:val="20"/>
              </w:rPr>
            </w:pPr>
            <w:r w:rsidRPr="0096057B">
              <w:rPr>
                <w:sz w:val="20"/>
              </w:rPr>
              <w:t>-</w:t>
            </w:r>
          </w:p>
        </w:tc>
      </w:tr>
      <w:tr w:rsidR="009F27A5" w:rsidRPr="00BA661E" w14:paraId="0614CCDD" w14:textId="77777777" w:rsidTr="00094533">
        <w:trPr>
          <w:jc w:val="center"/>
        </w:trPr>
        <w:tc>
          <w:tcPr>
            <w:tcW w:w="2261" w:type="dxa"/>
            <w:tcBorders>
              <w:top w:val="single" w:sz="4" w:space="0" w:color="000000"/>
              <w:bottom w:val="single" w:sz="4" w:space="0" w:color="000000"/>
            </w:tcBorders>
          </w:tcPr>
          <w:p w14:paraId="480FE408" w14:textId="77777777" w:rsidR="009F27A5" w:rsidRPr="0096057B" w:rsidRDefault="009F27A5" w:rsidP="009F27A5">
            <w:pPr>
              <w:pStyle w:val="a6"/>
              <w:tabs>
                <w:tab w:val="left" w:pos="284"/>
                <w:tab w:val="left" w:pos="567"/>
              </w:tabs>
              <w:jc w:val="both"/>
              <w:rPr>
                <w:b w:val="0"/>
                <w:sz w:val="20"/>
              </w:rPr>
            </w:pPr>
            <w:r w:rsidRPr="0096057B">
              <w:rPr>
                <w:b w:val="0"/>
                <w:sz w:val="20"/>
              </w:rPr>
              <w:t>Перевод в Стадию 3</w:t>
            </w:r>
          </w:p>
        </w:tc>
        <w:tc>
          <w:tcPr>
            <w:tcW w:w="1408" w:type="dxa"/>
            <w:tcBorders>
              <w:top w:val="single" w:sz="4" w:space="0" w:color="000000"/>
              <w:bottom w:val="single" w:sz="4" w:space="0" w:color="000000"/>
            </w:tcBorders>
          </w:tcPr>
          <w:p w14:paraId="24ABE372" w14:textId="77777777" w:rsidR="009F27A5" w:rsidRPr="00911024" w:rsidRDefault="009F27A5" w:rsidP="009F27A5">
            <w:pPr>
              <w:pStyle w:val="a6"/>
              <w:tabs>
                <w:tab w:val="left" w:pos="284"/>
                <w:tab w:val="left" w:pos="567"/>
              </w:tabs>
              <w:rPr>
                <w:b w:val="0"/>
                <w:sz w:val="20"/>
              </w:rPr>
            </w:pPr>
            <w:r w:rsidRPr="00911024">
              <w:rPr>
                <w:b w:val="0"/>
                <w:sz w:val="20"/>
              </w:rPr>
              <w:t>(</w:t>
            </w:r>
            <w:r w:rsidRPr="00911024">
              <w:rPr>
                <w:b w:val="0"/>
                <w:sz w:val="20"/>
                <w:lang w:val="en-US"/>
              </w:rPr>
              <w:t>209</w:t>
            </w:r>
            <w:r w:rsidRPr="00911024">
              <w:rPr>
                <w:b w:val="0"/>
                <w:sz w:val="20"/>
              </w:rPr>
              <w:t>)</w:t>
            </w:r>
          </w:p>
        </w:tc>
        <w:tc>
          <w:tcPr>
            <w:tcW w:w="2532" w:type="dxa"/>
            <w:tcBorders>
              <w:top w:val="single" w:sz="4" w:space="0" w:color="000000"/>
              <w:bottom w:val="single" w:sz="4" w:space="0" w:color="000000"/>
            </w:tcBorders>
          </w:tcPr>
          <w:p w14:paraId="71414C66" w14:textId="77777777" w:rsidR="009F27A5" w:rsidRPr="00911024" w:rsidRDefault="009F27A5" w:rsidP="009F27A5">
            <w:pPr>
              <w:pStyle w:val="a6"/>
              <w:tabs>
                <w:tab w:val="left" w:pos="284"/>
                <w:tab w:val="left" w:pos="567"/>
              </w:tabs>
              <w:rPr>
                <w:b w:val="0"/>
                <w:sz w:val="20"/>
              </w:rPr>
            </w:pPr>
            <w:r w:rsidRPr="00911024">
              <w:rPr>
                <w:b w:val="0"/>
                <w:sz w:val="20"/>
              </w:rPr>
              <w:t>-</w:t>
            </w:r>
          </w:p>
        </w:tc>
        <w:tc>
          <w:tcPr>
            <w:tcW w:w="2531" w:type="dxa"/>
            <w:tcBorders>
              <w:top w:val="single" w:sz="4" w:space="0" w:color="000000"/>
              <w:bottom w:val="single" w:sz="4" w:space="0" w:color="000000"/>
            </w:tcBorders>
          </w:tcPr>
          <w:p w14:paraId="711CE9E6" w14:textId="77777777" w:rsidR="009F27A5" w:rsidRPr="00911024" w:rsidRDefault="009F27A5" w:rsidP="009F27A5">
            <w:pPr>
              <w:pStyle w:val="a6"/>
              <w:tabs>
                <w:tab w:val="left" w:pos="284"/>
                <w:tab w:val="left" w:pos="567"/>
              </w:tabs>
              <w:rPr>
                <w:b w:val="0"/>
                <w:sz w:val="20"/>
                <w:lang w:val="en-US"/>
              </w:rPr>
            </w:pPr>
            <w:r w:rsidRPr="00911024">
              <w:rPr>
                <w:b w:val="0"/>
                <w:sz w:val="20"/>
                <w:lang w:val="en-US"/>
              </w:rPr>
              <w:t>3 518</w:t>
            </w:r>
          </w:p>
        </w:tc>
        <w:tc>
          <w:tcPr>
            <w:tcW w:w="1013" w:type="dxa"/>
            <w:tcBorders>
              <w:top w:val="single" w:sz="4" w:space="0" w:color="000000"/>
              <w:bottom w:val="single" w:sz="4" w:space="0" w:color="000000"/>
            </w:tcBorders>
          </w:tcPr>
          <w:p w14:paraId="7D461EB4" w14:textId="77777777" w:rsidR="009F27A5" w:rsidRPr="00911024" w:rsidRDefault="009F27A5" w:rsidP="009F27A5">
            <w:pPr>
              <w:pStyle w:val="a6"/>
              <w:tabs>
                <w:tab w:val="left" w:pos="284"/>
                <w:tab w:val="left" w:pos="567"/>
              </w:tabs>
              <w:rPr>
                <w:sz w:val="20"/>
                <w:lang w:val="en-US"/>
              </w:rPr>
            </w:pPr>
            <w:r w:rsidRPr="00911024">
              <w:rPr>
                <w:sz w:val="20"/>
                <w:lang w:val="en-US"/>
              </w:rPr>
              <w:t>3 309</w:t>
            </w:r>
          </w:p>
        </w:tc>
      </w:tr>
      <w:tr w:rsidR="009F27A5" w:rsidRPr="00BA661E" w14:paraId="7167291F" w14:textId="77777777" w:rsidTr="00094533">
        <w:trPr>
          <w:jc w:val="center"/>
        </w:trPr>
        <w:tc>
          <w:tcPr>
            <w:tcW w:w="2261" w:type="dxa"/>
            <w:tcBorders>
              <w:top w:val="single" w:sz="4" w:space="0" w:color="000000"/>
              <w:left w:val="single" w:sz="4" w:space="0" w:color="000000"/>
              <w:bottom w:val="single" w:sz="4" w:space="0" w:color="auto"/>
              <w:right w:val="single" w:sz="4" w:space="0" w:color="000000"/>
            </w:tcBorders>
          </w:tcPr>
          <w:p w14:paraId="6703FC4C" w14:textId="77777777" w:rsidR="009F27A5" w:rsidRPr="0096057B" w:rsidRDefault="009F27A5" w:rsidP="009F27A5">
            <w:pPr>
              <w:pStyle w:val="a6"/>
              <w:tabs>
                <w:tab w:val="left" w:pos="284"/>
                <w:tab w:val="left" w:pos="567"/>
              </w:tabs>
              <w:jc w:val="both"/>
              <w:rPr>
                <w:b w:val="0"/>
                <w:sz w:val="20"/>
              </w:rPr>
            </w:pPr>
            <w:r w:rsidRPr="0096057B">
              <w:rPr>
                <w:b w:val="0"/>
                <w:sz w:val="20"/>
              </w:rPr>
              <w:t>Создание/приобретение новых финансовых активов</w:t>
            </w:r>
          </w:p>
        </w:tc>
        <w:tc>
          <w:tcPr>
            <w:tcW w:w="1408" w:type="dxa"/>
            <w:tcBorders>
              <w:top w:val="single" w:sz="4" w:space="0" w:color="000000"/>
              <w:left w:val="single" w:sz="4" w:space="0" w:color="000000"/>
              <w:bottom w:val="single" w:sz="4" w:space="0" w:color="auto"/>
              <w:right w:val="single" w:sz="4" w:space="0" w:color="000000"/>
            </w:tcBorders>
          </w:tcPr>
          <w:p w14:paraId="1EF2CA6D" w14:textId="77777777" w:rsidR="009F27A5" w:rsidRPr="004D2F1C" w:rsidRDefault="009F27A5" w:rsidP="009F27A5">
            <w:pPr>
              <w:pStyle w:val="a6"/>
              <w:tabs>
                <w:tab w:val="left" w:pos="284"/>
                <w:tab w:val="left" w:pos="567"/>
              </w:tabs>
              <w:rPr>
                <w:b w:val="0"/>
                <w:sz w:val="20"/>
              </w:rPr>
            </w:pPr>
          </w:p>
          <w:p w14:paraId="634C70C4" w14:textId="77777777" w:rsidR="009F27A5" w:rsidRPr="004D2F1C" w:rsidRDefault="009F27A5" w:rsidP="009F27A5">
            <w:pPr>
              <w:pStyle w:val="a6"/>
              <w:tabs>
                <w:tab w:val="left" w:pos="284"/>
                <w:tab w:val="left" w:pos="567"/>
              </w:tabs>
              <w:rPr>
                <w:b w:val="0"/>
                <w:sz w:val="20"/>
                <w:lang w:val="en-US"/>
              </w:rPr>
            </w:pPr>
            <w:r w:rsidRPr="004D2F1C">
              <w:rPr>
                <w:b w:val="0"/>
                <w:sz w:val="20"/>
                <w:lang w:val="en-US"/>
              </w:rPr>
              <w:t>1 776</w:t>
            </w:r>
          </w:p>
        </w:tc>
        <w:tc>
          <w:tcPr>
            <w:tcW w:w="2532" w:type="dxa"/>
            <w:tcBorders>
              <w:top w:val="single" w:sz="4" w:space="0" w:color="000000"/>
              <w:left w:val="single" w:sz="4" w:space="0" w:color="000000"/>
              <w:bottom w:val="single" w:sz="4" w:space="0" w:color="auto"/>
              <w:right w:val="single" w:sz="4" w:space="0" w:color="000000"/>
            </w:tcBorders>
          </w:tcPr>
          <w:p w14:paraId="068EFFC0" w14:textId="77777777" w:rsidR="009F27A5" w:rsidRPr="004D2F1C" w:rsidRDefault="009F27A5" w:rsidP="009F27A5">
            <w:pPr>
              <w:pStyle w:val="a6"/>
              <w:tabs>
                <w:tab w:val="left" w:pos="284"/>
                <w:tab w:val="left" w:pos="567"/>
              </w:tabs>
              <w:rPr>
                <w:b w:val="0"/>
                <w:sz w:val="20"/>
              </w:rPr>
            </w:pPr>
          </w:p>
          <w:p w14:paraId="36F6157C" w14:textId="77777777" w:rsidR="009F27A5" w:rsidRPr="004D2F1C" w:rsidRDefault="009F27A5" w:rsidP="009F27A5">
            <w:pPr>
              <w:pStyle w:val="a6"/>
              <w:tabs>
                <w:tab w:val="left" w:pos="284"/>
                <w:tab w:val="left" w:pos="567"/>
              </w:tabs>
              <w:rPr>
                <w:b w:val="0"/>
                <w:sz w:val="20"/>
              </w:rPr>
            </w:pPr>
            <w:r w:rsidRPr="004D2F1C">
              <w:rPr>
                <w:b w:val="0"/>
                <w:sz w:val="20"/>
              </w:rPr>
              <w:t>-</w:t>
            </w:r>
          </w:p>
        </w:tc>
        <w:tc>
          <w:tcPr>
            <w:tcW w:w="2531" w:type="dxa"/>
            <w:tcBorders>
              <w:top w:val="single" w:sz="4" w:space="0" w:color="000000"/>
              <w:left w:val="single" w:sz="4" w:space="0" w:color="000000"/>
              <w:bottom w:val="single" w:sz="4" w:space="0" w:color="auto"/>
              <w:right w:val="single" w:sz="4" w:space="0" w:color="000000"/>
            </w:tcBorders>
          </w:tcPr>
          <w:p w14:paraId="19A2FA62" w14:textId="77777777" w:rsidR="009F27A5" w:rsidRPr="004D2F1C" w:rsidRDefault="009F27A5" w:rsidP="009F27A5">
            <w:pPr>
              <w:pStyle w:val="a6"/>
              <w:tabs>
                <w:tab w:val="left" w:pos="284"/>
                <w:tab w:val="left" w:pos="567"/>
              </w:tabs>
              <w:rPr>
                <w:b w:val="0"/>
                <w:sz w:val="20"/>
              </w:rPr>
            </w:pPr>
          </w:p>
          <w:p w14:paraId="1C6C4E41" w14:textId="77777777" w:rsidR="009F27A5" w:rsidRPr="004D2F1C" w:rsidRDefault="009F27A5" w:rsidP="009F27A5">
            <w:pPr>
              <w:pStyle w:val="a6"/>
              <w:tabs>
                <w:tab w:val="left" w:pos="284"/>
                <w:tab w:val="left" w:pos="567"/>
              </w:tabs>
              <w:rPr>
                <w:b w:val="0"/>
                <w:sz w:val="20"/>
              </w:rPr>
            </w:pPr>
            <w:r w:rsidRPr="004D2F1C">
              <w:rPr>
                <w:b w:val="0"/>
                <w:sz w:val="20"/>
              </w:rPr>
              <w:t>-</w:t>
            </w:r>
          </w:p>
        </w:tc>
        <w:tc>
          <w:tcPr>
            <w:tcW w:w="1013" w:type="dxa"/>
            <w:tcBorders>
              <w:top w:val="single" w:sz="4" w:space="0" w:color="000000"/>
              <w:left w:val="single" w:sz="4" w:space="0" w:color="000000"/>
              <w:bottom w:val="single" w:sz="4" w:space="0" w:color="auto"/>
              <w:right w:val="single" w:sz="4" w:space="0" w:color="000000"/>
            </w:tcBorders>
          </w:tcPr>
          <w:p w14:paraId="0202E67D" w14:textId="77777777" w:rsidR="009F27A5" w:rsidRPr="004D2F1C" w:rsidRDefault="009F27A5" w:rsidP="009F27A5">
            <w:pPr>
              <w:pStyle w:val="a6"/>
              <w:tabs>
                <w:tab w:val="left" w:pos="284"/>
                <w:tab w:val="left" w:pos="567"/>
              </w:tabs>
              <w:rPr>
                <w:sz w:val="20"/>
              </w:rPr>
            </w:pPr>
          </w:p>
          <w:p w14:paraId="4450F8D7" w14:textId="77777777" w:rsidR="009F27A5" w:rsidRPr="004D2F1C" w:rsidRDefault="009F27A5" w:rsidP="009F27A5">
            <w:pPr>
              <w:pStyle w:val="a6"/>
              <w:tabs>
                <w:tab w:val="left" w:pos="284"/>
                <w:tab w:val="left" w:pos="567"/>
              </w:tabs>
              <w:rPr>
                <w:sz w:val="20"/>
                <w:lang w:val="en-US"/>
              </w:rPr>
            </w:pPr>
            <w:r w:rsidRPr="004D2F1C">
              <w:rPr>
                <w:sz w:val="20"/>
                <w:lang w:val="en-US"/>
              </w:rPr>
              <w:t>1 776</w:t>
            </w:r>
          </w:p>
        </w:tc>
      </w:tr>
      <w:tr w:rsidR="009F27A5" w:rsidRPr="00BA661E" w14:paraId="37DBB3C7" w14:textId="77777777" w:rsidTr="00094533">
        <w:trPr>
          <w:jc w:val="center"/>
        </w:trPr>
        <w:tc>
          <w:tcPr>
            <w:tcW w:w="2261" w:type="dxa"/>
            <w:tcBorders>
              <w:top w:val="single" w:sz="4" w:space="0" w:color="auto"/>
              <w:left w:val="single" w:sz="4" w:space="0" w:color="000000"/>
              <w:bottom w:val="single" w:sz="4" w:space="0" w:color="auto"/>
              <w:right w:val="single" w:sz="4" w:space="0" w:color="000000"/>
            </w:tcBorders>
          </w:tcPr>
          <w:p w14:paraId="1DA17304" w14:textId="77777777" w:rsidR="009F27A5" w:rsidRPr="0096057B" w:rsidRDefault="009F27A5" w:rsidP="009F27A5">
            <w:pPr>
              <w:pStyle w:val="a6"/>
              <w:tabs>
                <w:tab w:val="left" w:pos="284"/>
                <w:tab w:val="left" w:pos="567"/>
              </w:tabs>
              <w:jc w:val="both"/>
              <w:rPr>
                <w:b w:val="0"/>
                <w:sz w:val="20"/>
              </w:rPr>
            </w:pPr>
            <w:r w:rsidRPr="0096057B">
              <w:rPr>
                <w:b w:val="0"/>
                <w:sz w:val="20"/>
              </w:rPr>
              <w:t>Прекращение признания финансовых активов (включая их списание)</w:t>
            </w:r>
          </w:p>
        </w:tc>
        <w:tc>
          <w:tcPr>
            <w:tcW w:w="1408" w:type="dxa"/>
            <w:tcBorders>
              <w:top w:val="single" w:sz="4" w:space="0" w:color="auto"/>
              <w:left w:val="single" w:sz="4" w:space="0" w:color="000000"/>
              <w:bottom w:val="single" w:sz="4" w:space="0" w:color="auto"/>
              <w:right w:val="single" w:sz="4" w:space="0" w:color="000000"/>
            </w:tcBorders>
          </w:tcPr>
          <w:p w14:paraId="55C61188" w14:textId="77777777" w:rsidR="009F27A5" w:rsidRPr="006F100F" w:rsidRDefault="009F27A5" w:rsidP="009F27A5">
            <w:pPr>
              <w:pStyle w:val="a6"/>
              <w:tabs>
                <w:tab w:val="left" w:pos="284"/>
                <w:tab w:val="left" w:pos="567"/>
              </w:tabs>
              <w:rPr>
                <w:b w:val="0"/>
                <w:sz w:val="20"/>
              </w:rPr>
            </w:pPr>
          </w:p>
          <w:p w14:paraId="2A9B6746" w14:textId="77777777" w:rsidR="009F27A5" w:rsidRPr="006F100F" w:rsidRDefault="009F27A5" w:rsidP="009F27A5">
            <w:pPr>
              <w:pStyle w:val="a6"/>
              <w:tabs>
                <w:tab w:val="left" w:pos="284"/>
                <w:tab w:val="left" w:pos="567"/>
              </w:tabs>
              <w:rPr>
                <w:b w:val="0"/>
                <w:sz w:val="20"/>
              </w:rPr>
            </w:pPr>
            <w:r w:rsidRPr="006F100F">
              <w:rPr>
                <w:b w:val="0"/>
                <w:sz w:val="20"/>
              </w:rPr>
              <w:t>(</w:t>
            </w:r>
            <w:r w:rsidRPr="006F100F">
              <w:rPr>
                <w:b w:val="0"/>
                <w:sz w:val="20"/>
                <w:lang w:val="en-US"/>
              </w:rPr>
              <w:t>510</w:t>
            </w:r>
            <w:r w:rsidRPr="006F100F">
              <w:rPr>
                <w:b w:val="0"/>
                <w:sz w:val="20"/>
              </w:rPr>
              <w:t>)</w:t>
            </w:r>
          </w:p>
        </w:tc>
        <w:tc>
          <w:tcPr>
            <w:tcW w:w="2532" w:type="dxa"/>
            <w:tcBorders>
              <w:top w:val="single" w:sz="4" w:space="0" w:color="auto"/>
              <w:left w:val="single" w:sz="4" w:space="0" w:color="000000"/>
              <w:bottom w:val="single" w:sz="4" w:space="0" w:color="auto"/>
              <w:right w:val="single" w:sz="4" w:space="0" w:color="000000"/>
            </w:tcBorders>
          </w:tcPr>
          <w:p w14:paraId="26D5AC3E" w14:textId="77777777" w:rsidR="009F27A5" w:rsidRPr="006F100F" w:rsidRDefault="009F27A5" w:rsidP="009F27A5">
            <w:pPr>
              <w:pStyle w:val="a6"/>
              <w:tabs>
                <w:tab w:val="left" w:pos="284"/>
                <w:tab w:val="left" w:pos="567"/>
              </w:tabs>
              <w:rPr>
                <w:b w:val="0"/>
                <w:sz w:val="20"/>
              </w:rPr>
            </w:pPr>
          </w:p>
          <w:p w14:paraId="6E3D88C2" w14:textId="77777777" w:rsidR="009F27A5" w:rsidRPr="006F100F" w:rsidRDefault="009F27A5" w:rsidP="009F27A5">
            <w:pPr>
              <w:pStyle w:val="a6"/>
              <w:tabs>
                <w:tab w:val="left" w:pos="284"/>
                <w:tab w:val="left" w:pos="567"/>
              </w:tabs>
              <w:rPr>
                <w:b w:val="0"/>
                <w:sz w:val="20"/>
              </w:rPr>
            </w:pPr>
            <w:r w:rsidRPr="006F100F">
              <w:rPr>
                <w:b w:val="0"/>
                <w:sz w:val="20"/>
              </w:rPr>
              <w:t>-</w:t>
            </w:r>
          </w:p>
        </w:tc>
        <w:tc>
          <w:tcPr>
            <w:tcW w:w="2531" w:type="dxa"/>
            <w:tcBorders>
              <w:top w:val="single" w:sz="4" w:space="0" w:color="auto"/>
              <w:left w:val="single" w:sz="4" w:space="0" w:color="000000"/>
              <w:bottom w:val="single" w:sz="4" w:space="0" w:color="auto"/>
              <w:right w:val="single" w:sz="4" w:space="0" w:color="000000"/>
            </w:tcBorders>
          </w:tcPr>
          <w:p w14:paraId="49B46A32" w14:textId="77777777" w:rsidR="009F27A5" w:rsidRPr="006F100F" w:rsidRDefault="009F27A5" w:rsidP="009F27A5">
            <w:pPr>
              <w:pStyle w:val="a6"/>
              <w:tabs>
                <w:tab w:val="left" w:pos="284"/>
                <w:tab w:val="left" w:pos="567"/>
              </w:tabs>
              <w:rPr>
                <w:b w:val="0"/>
                <w:sz w:val="20"/>
              </w:rPr>
            </w:pPr>
          </w:p>
          <w:p w14:paraId="295AD369" w14:textId="77777777" w:rsidR="009F27A5" w:rsidRPr="006F100F" w:rsidRDefault="009F27A5" w:rsidP="009F27A5">
            <w:pPr>
              <w:pStyle w:val="a6"/>
              <w:tabs>
                <w:tab w:val="left" w:pos="284"/>
                <w:tab w:val="left" w:pos="567"/>
              </w:tabs>
              <w:rPr>
                <w:b w:val="0"/>
                <w:sz w:val="20"/>
                <w:lang w:val="en-US"/>
              </w:rPr>
            </w:pPr>
            <w:r w:rsidRPr="006F100F">
              <w:rPr>
                <w:b w:val="0"/>
                <w:sz w:val="20"/>
                <w:lang w:val="en-US"/>
              </w:rPr>
              <w:t>(230)</w:t>
            </w:r>
          </w:p>
        </w:tc>
        <w:tc>
          <w:tcPr>
            <w:tcW w:w="1013" w:type="dxa"/>
            <w:tcBorders>
              <w:top w:val="single" w:sz="4" w:space="0" w:color="auto"/>
              <w:left w:val="single" w:sz="4" w:space="0" w:color="000000"/>
              <w:bottom w:val="single" w:sz="4" w:space="0" w:color="auto"/>
              <w:right w:val="single" w:sz="4" w:space="0" w:color="000000"/>
            </w:tcBorders>
          </w:tcPr>
          <w:p w14:paraId="1C6D356B" w14:textId="77777777" w:rsidR="009F27A5" w:rsidRPr="006F100F" w:rsidRDefault="009F27A5" w:rsidP="009F27A5">
            <w:pPr>
              <w:pStyle w:val="a6"/>
              <w:tabs>
                <w:tab w:val="left" w:pos="284"/>
                <w:tab w:val="left" w:pos="567"/>
              </w:tabs>
              <w:rPr>
                <w:sz w:val="20"/>
              </w:rPr>
            </w:pPr>
          </w:p>
          <w:p w14:paraId="24A70E48" w14:textId="77777777" w:rsidR="009F27A5" w:rsidRPr="006F100F" w:rsidRDefault="009F27A5" w:rsidP="009F27A5">
            <w:pPr>
              <w:pStyle w:val="a6"/>
              <w:tabs>
                <w:tab w:val="left" w:pos="284"/>
                <w:tab w:val="left" w:pos="567"/>
              </w:tabs>
              <w:rPr>
                <w:sz w:val="20"/>
              </w:rPr>
            </w:pPr>
            <w:r w:rsidRPr="006F100F">
              <w:rPr>
                <w:sz w:val="20"/>
              </w:rPr>
              <w:t>(</w:t>
            </w:r>
            <w:r w:rsidRPr="006F100F">
              <w:rPr>
                <w:sz w:val="20"/>
                <w:lang w:val="en-US"/>
              </w:rPr>
              <w:t>740</w:t>
            </w:r>
            <w:r w:rsidRPr="006F100F">
              <w:rPr>
                <w:sz w:val="20"/>
              </w:rPr>
              <w:t>)</w:t>
            </w:r>
          </w:p>
        </w:tc>
      </w:tr>
      <w:tr w:rsidR="009F27A5" w:rsidRPr="00BA661E" w14:paraId="539911C3" w14:textId="77777777" w:rsidTr="00094533">
        <w:trPr>
          <w:jc w:val="center"/>
        </w:trPr>
        <w:tc>
          <w:tcPr>
            <w:tcW w:w="2261" w:type="dxa"/>
            <w:tcBorders>
              <w:top w:val="single" w:sz="4" w:space="0" w:color="000000"/>
              <w:left w:val="single" w:sz="4" w:space="0" w:color="000000"/>
              <w:bottom w:val="single" w:sz="4" w:space="0" w:color="000000"/>
              <w:right w:val="single" w:sz="4" w:space="0" w:color="000000"/>
            </w:tcBorders>
          </w:tcPr>
          <w:p w14:paraId="028CA80C" w14:textId="77777777" w:rsidR="009F27A5" w:rsidRPr="0096057B" w:rsidRDefault="009F27A5" w:rsidP="009F27A5">
            <w:pPr>
              <w:pStyle w:val="a6"/>
              <w:tabs>
                <w:tab w:val="left" w:pos="284"/>
                <w:tab w:val="left" w:pos="567"/>
              </w:tabs>
              <w:jc w:val="both"/>
              <w:rPr>
                <w:b w:val="0"/>
                <w:sz w:val="20"/>
              </w:rPr>
            </w:pPr>
            <w:r w:rsidRPr="0096057B">
              <w:rPr>
                <w:b w:val="0"/>
                <w:sz w:val="20"/>
              </w:rPr>
              <w:t>Прочие движения</w:t>
            </w:r>
          </w:p>
        </w:tc>
        <w:tc>
          <w:tcPr>
            <w:tcW w:w="1408" w:type="dxa"/>
            <w:tcBorders>
              <w:top w:val="single" w:sz="4" w:space="0" w:color="000000"/>
              <w:left w:val="single" w:sz="4" w:space="0" w:color="000000"/>
              <w:bottom w:val="single" w:sz="4" w:space="0" w:color="000000"/>
              <w:right w:val="single" w:sz="4" w:space="0" w:color="000000"/>
            </w:tcBorders>
          </w:tcPr>
          <w:p w14:paraId="69178429" w14:textId="77777777" w:rsidR="009F27A5" w:rsidRPr="006F100F" w:rsidRDefault="009F27A5" w:rsidP="009F27A5">
            <w:pPr>
              <w:pStyle w:val="a6"/>
              <w:tabs>
                <w:tab w:val="left" w:pos="284"/>
                <w:tab w:val="left" w:pos="567"/>
              </w:tabs>
              <w:rPr>
                <w:b w:val="0"/>
                <w:sz w:val="20"/>
                <w:lang w:val="en-US"/>
              </w:rPr>
            </w:pPr>
            <w:r>
              <w:rPr>
                <w:b w:val="0"/>
                <w:sz w:val="20"/>
                <w:lang w:val="en-US"/>
              </w:rPr>
              <w:t>(418)</w:t>
            </w:r>
          </w:p>
        </w:tc>
        <w:tc>
          <w:tcPr>
            <w:tcW w:w="2532" w:type="dxa"/>
            <w:tcBorders>
              <w:top w:val="single" w:sz="4" w:space="0" w:color="000000"/>
              <w:left w:val="single" w:sz="4" w:space="0" w:color="000000"/>
              <w:bottom w:val="single" w:sz="4" w:space="0" w:color="000000"/>
              <w:right w:val="single" w:sz="4" w:space="0" w:color="000000"/>
            </w:tcBorders>
          </w:tcPr>
          <w:p w14:paraId="463614C1" w14:textId="77777777" w:rsidR="009F27A5" w:rsidRPr="00007460" w:rsidRDefault="009F27A5" w:rsidP="009F27A5">
            <w:pPr>
              <w:pStyle w:val="a6"/>
              <w:tabs>
                <w:tab w:val="left" w:pos="284"/>
                <w:tab w:val="left" w:pos="567"/>
              </w:tabs>
              <w:rPr>
                <w:b w:val="0"/>
                <w:color w:val="FF0000"/>
                <w:sz w:val="20"/>
              </w:rPr>
            </w:pPr>
            <w:r w:rsidRPr="00007460">
              <w:rPr>
                <w:b w:val="0"/>
                <w:color w:val="FF0000"/>
                <w:sz w:val="20"/>
              </w:rPr>
              <w:t>-</w:t>
            </w:r>
          </w:p>
        </w:tc>
        <w:tc>
          <w:tcPr>
            <w:tcW w:w="2531" w:type="dxa"/>
            <w:tcBorders>
              <w:top w:val="single" w:sz="4" w:space="0" w:color="000000"/>
              <w:left w:val="single" w:sz="4" w:space="0" w:color="000000"/>
              <w:bottom w:val="single" w:sz="4" w:space="0" w:color="000000"/>
              <w:right w:val="single" w:sz="4" w:space="0" w:color="000000"/>
            </w:tcBorders>
          </w:tcPr>
          <w:p w14:paraId="23C70443" w14:textId="77777777" w:rsidR="009F27A5" w:rsidRPr="00163976" w:rsidRDefault="009F27A5" w:rsidP="009F27A5">
            <w:pPr>
              <w:pStyle w:val="a6"/>
              <w:tabs>
                <w:tab w:val="left" w:pos="284"/>
                <w:tab w:val="left" w:pos="567"/>
              </w:tabs>
              <w:rPr>
                <w:b w:val="0"/>
                <w:sz w:val="20"/>
              </w:rPr>
            </w:pPr>
            <w:r w:rsidRPr="00163976">
              <w:rPr>
                <w:b w:val="0"/>
                <w:sz w:val="20"/>
              </w:rPr>
              <w:t>(</w:t>
            </w:r>
            <w:r w:rsidRPr="00163976">
              <w:rPr>
                <w:b w:val="0"/>
                <w:sz w:val="20"/>
                <w:lang w:val="en-US"/>
              </w:rPr>
              <w:t>869</w:t>
            </w:r>
            <w:r w:rsidRPr="00163976">
              <w:rPr>
                <w:b w:val="0"/>
                <w:sz w:val="20"/>
              </w:rPr>
              <w:t>)</w:t>
            </w:r>
          </w:p>
        </w:tc>
        <w:tc>
          <w:tcPr>
            <w:tcW w:w="1013" w:type="dxa"/>
            <w:tcBorders>
              <w:top w:val="single" w:sz="4" w:space="0" w:color="000000"/>
              <w:left w:val="single" w:sz="4" w:space="0" w:color="000000"/>
              <w:bottom w:val="single" w:sz="4" w:space="0" w:color="000000"/>
              <w:right w:val="single" w:sz="4" w:space="0" w:color="000000"/>
            </w:tcBorders>
          </w:tcPr>
          <w:p w14:paraId="24FB3125" w14:textId="77777777" w:rsidR="009F27A5" w:rsidRPr="00163976" w:rsidRDefault="009F27A5" w:rsidP="009F27A5">
            <w:pPr>
              <w:pStyle w:val="a6"/>
              <w:tabs>
                <w:tab w:val="left" w:pos="284"/>
                <w:tab w:val="left" w:pos="567"/>
              </w:tabs>
              <w:rPr>
                <w:sz w:val="20"/>
              </w:rPr>
            </w:pPr>
            <w:r w:rsidRPr="00163976">
              <w:rPr>
                <w:sz w:val="20"/>
              </w:rPr>
              <w:t>(</w:t>
            </w:r>
            <w:r w:rsidRPr="00163976">
              <w:rPr>
                <w:sz w:val="20"/>
                <w:lang w:val="en-US"/>
              </w:rPr>
              <w:t>1 287</w:t>
            </w:r>
            <w:r w:rsidRPr="00163976">
              <w:rPr>
                <w:sz w:val="20"/>
              </w:rPr>
              <w:t>)</w:t>
            </w:r>
          </w:p>
        </w:tc>
      </w:tr>
      <w:tr w:rsidR="009F27A5" w:rsidRPr="00BA661E" w14:paraId="7232ADE7" w14:textId="77777777" w:rsidTr="00094533">
        <w:trPr>
          <w:jc w:val="center"/>
        </w:trPr>
        <w:tc>
          <w:tcPr>
            <w:tcW w:w="2261" w:type="dxa"/>
            <w:tcBorders>
              <w:top w:val="single" w:sz="4" w:space="0" w:color="000000"/>
              <w:left w:val="single" w:sz="4" w:space="0" w:color="000000"/>
              <w:bottom w:val="single" w:sz="4" w:space="0" w:color="000000"/>
              <w:right w:val="single" w:sz="4" w:space="0" w:color="000000"/>
            </w:tcBorders>
          </w:tcPr>
          <w:p w14:paraId="324B3DF5" w14:textId="77777777" w:rsidR="009F27A5" w:rsidRPr="0096057B" w:rsidRDefault="009F27A5" w:rsidP="009F27A5">
            <w:pPr>
              <w:pStyle w:val="a6"/>
              <w:tabs>
                <w:tab w:val="left" w:pos="284"/>
                <w:tab w:val="left" w:pos="567"/>
              </w:tabs>
              <w:jc w:val="both"/>
              <w:rPr>
                <w:sz w:val="20"/>
              </w:rPr>
            </w:pPr>
            <w:r w:rsidRPr="0096057B">
              <w:rPr>
                <w:sz w:val="20"/>
              </w:rPr>
              <w:t>Резерв под ОКУ по состоянию на 01.0</w:t>
            </w:r>
            <w:r w:rsidRPr="00911024">
              <w:rPr>
                <w:sz w:val="20"/>
              </w:rPr>
              <w:t>7</w:t>
            </w:r>
            <w:r w:rsidRPr="0096057B">
              <w:rPr>
                <w:sz w:val="20"/>
              </w:rPr>
              <w:t>.2019</w:t>
            </w:r>
          </w:p>
        </w:tc>
        <w:tc>
          <w:tcPr>
            <w:tcW w:w="1408" w:type="dxa"/>
            <w:tcBorders>
              <w:top w:val="single" w:sz="4" w:space="0" w:color="000000"/>
              <w:left w:val="single" w:sz="4" w:space="0" w:color="000000"/>
              <w:bottom w:val="single" w:sz="4" w:space="0" w:color="000000"/>
              <w:right w:val="single" w:sz="4" w:space="0" w:color="000000"/>
            </w:tcBorders>
          </w:tcPr>
          <w:p w14:paraId="0B94AADC" w14:textId="77777777" w:rsidR="009F27A5" w:rsidRPr="006F100F" w:rsidRDefault="009F27A5" w:rsidP="009F27A5">
            <w:pPr>
              <w:pStyle w:val="a6"/>
              <w:tabs>
                <w:tab w:val="left" w:pos="284"/>
                <w:tab w:val="left" w:pos="567"/>
              </w:tabs>
              <w:rPr>
                <w:sz w:val="20"/>
              </w:rPr>
            </w:pPr>
          </w:p>
          <w:p w14:paraId="616B7F01" w14:textId="77777777" w:rsidR="009F27A5" w:rsidRPr="006F100F" w:rsidRDefault="009F27A5" w:rsidP="009F27A5">
            <w:pPr>
              <w:pStyle w:val="a6"/>
              <w:tabs>
                <w:tab w:val="left" w:pos="284"/>
                <w:tab w:val="left" w:pos="567"/>
              </w:tabs>
              <w:rPr>
                <w:sz w:val="20"/>
                <w:lang w:val="en-US"/>
              </w:rPr>
            </w:pPr>
            <w:r w:rsidRPr="006F100F">
              <w:rPr>
                <w:sz w:val="20"/>
                <w:lang w:val="en-US"/>
              </w:rPr>
              <w:t>5 614</w:t>
            </w:r>
          </w:p>
        </w:tc>
        <w:tc>
          <w:tcPr>
            <w:tcW w:w="2532" w:type="dxa"/>
            <w:tcBorders>
              <w:top w:val="single" w:sz="4" w:space="0" w:color="000000"/>
              <w:left w:val="single" w:sz="4" w:space="0" w:color="000000"/>
              <w:bottom w:val="single" w:sz="4" w:space="0" w:color="000000"/>
              <w:right w:val="single" w:sz="4" w:space="0" w:color="000000"/>
            </w:tcBorders>
          </w:tcPr>
          <w:p w14:paraId="73F43555" w14:textId="77777777" w:rsidR="009F27A5" w:rsidRPr="006F100F" w:rsidRDefault="009F27A5" w:rsidP="009F27A5">
            <w:pPr>
              <w:pStyle w:val="a6"/>
              <w:tabs>
                <w:tab w:val="left" w:pos="284"/>
                <w:tab w:val="left" w:pos="567"/>
              </w:tabs>
              <w:rPr>
                <w:sz w:val="20"/>
              </w:rPr>
            </w:pPr>
          </w:p>
          <w:p w14:paraId="7AAEF443" w14:textId="77777777" w:rsidR="009F27A5" w:rsidRPr="006F100F" w:rsidRDefault="009F27A5" w:rsidP="009F27A5">
            <w:pPr>
              <w:pStyle w:val="a6"/>
              <w:tabs>
                <w:tab w:val="left" w:pos="284"/>
                <w:tab w:val="left" w:pos="567"/>
              </w:tabs>
              <w:rPr>
                <w:sz w:val="20"/>
              </w:rPr>
            </w:pPr>
            <w:r w:rsidRPr="006F100F">
              <w:rPr>
                <w:sz w:val="20"/>
              </w:rPr>
              <w:t>-</w:t>
            </w:r>
          </w:p>
        </w:tc>
        <w:tc>
          <w:tcPr>
            <w:tcW w:w="2531" w:type="dxa"/>
            <w:tcBorders>
              <w:top w:val="single" w:sz="4" w:space="0" w:color="000000"/>
              <w:left w:val="single" w:sz="4" w:space="0" w:color="000000"/>
              <w:bottom w:val="single" w:sz="4" w:space="0" w:color="000000"/>
              <w:right w:val="single" w:sz="4" w:space="0" w:color="000000"/>
            </w:tcBorders>
          </w:tcPr>
          <w:p w14:paraId="24DDAE3F" w14:textId="77777777" w:rsidR="009F27A5" w:rsidRPr="006F100F" w:rsidRDefault="009F27A5" w:rsidP="009F27A5">
            <w:pPr>
              <w:pStyle w:val="a6"/>
              <w:tabs>
                <w:tab w:val="left" w:pos="284"/>
                <w:tab w:val="left" w:pos="567"/>
              </w:tabs>
              <w:rPr>
                <w:sz w:val="20"/>
              </w:rPr>
            </w:pPr>
          </w:p>
          <w:p w14:paraId="67725CC2" w14:textId="77777777" w:rsidR="009F27A5" w:rsidRPr="006F100F" w:rsidRDefault="009F27A5" w:rsidP="009F27A5">
            <w:pPr>
              <w:pStyle w:val="a6"/>
              <w:tabs>
                <w:tab w:val="left" w:pos="284"/>
                <w:tab w:val="left" w:pos="567"/>
              </w:tabs>
              <w:rPr>
                <w:sz w:val="20"/>
                <w:lang w:val="en-US"/>
              </w:rPr>
            </w:pPr>
            <w:r w:rsidRPr="006F100F">
              <w:rPr>
                <w:sz w:val="20"/>
                <w:lang w:val="en-US"/>
              </w:rPr>
              <w:t>14 762</w:t>
            </w:r>
          </w:p>
        </w:tc>
        <w:tc>
          <w:tcPr>
            <w:tcW w:w="1013" w:type="dxa"/>
            <w:tcBorders>
              <w:top w:val="single" w:sz="4" w:space="0" w:color="000000"/>
              <w:left w:val="single" w:sz="4" w:space="0" w:color="000000"/>
              <w:bottom w:val="single" w:sz="4" w:space="0" w:color="000000"/>
              <w:right w:val="single" w:sz="4" w:space="0" w:color="000000"/>
            </w:tcBorders>
          </w:tcPr>
          <w:p w14:paraId="295D6F52" w14:textId="77777777" w:rsidR="009F27A5" w:rsidRPr="006F100F" w:rsidRDefault="009F27A5" w:rsidP="009F27A5">
            <w:pPr>
              <w:pStyle w:val="a6"/>
              <w:tabs>
                <w:tab w:val="left" w:pos="284"/>
                <w:tab w:val="left" w:pos="567"/>
              </w:tabs>
              <w:rPr>
                <w:sz w:val="20"/>
              </w:rPr>
            </w:pPr>
          </w:p>
          <w:p w14:paraId="00846566" w14:textId="77777777" w:rsidR="009F27A5" w:rsidRPr="006F100F" w:rsidRDefault="009F27A5" w:rsidP="009F27A5">
            <w:pPr>
              <w:pStyle w:val="a6"/>
              <w:tabs>
                <w:tab w:val="left" w:pos="284"/>
                <w:tab w:val="left" w:pos="567"/>
              </w:tabs>
              <w:rPr>
                <w:sz w:val="20"/>
                <w:lang w:val="en-US"/>
              </w:rPr>
            </w:pPr>
            <w:r w:rsidRPr="006F100F">
              <w:rPr>
                <w:sz w:val="20"/>
                <w:lang w:val="en-US"/>
              </w:rPr>
              <w:t>20 376</w:t>
            </w:r>
          </w:p>
        </w:tc>
      </w:tr>
    </w:tbl>
    <w:p w14:paraId="1D466B6F" w14:textId="77777777" w:rsidR="002137F0" w:rsidRPr="002137F0" w:rsidRDefault="002137F0" w:rsidP="002137F0">
      <w:pPr>
        <w:tabs>
          <w:tab w:val="left" w:pos="284"/>
          <w:tab w:val="left" w:pos="567"/>
        </w:tabs>
        <w:spacing w:before="120" w:after="120"/>
        <w:ind w:firstLine="284"/>
        <w:jc w:val="both"/>
        <w:rPr>
          <w:sz w:val="20"/>
          <w:szCs w:val="20"/>
        </w:rPr>
      </w:pPr>
      <w:r w:rsidRPr="002137F0">
        <w:rPr>
          <w:sz w:val="20"/>
          <w:szCs w:val="20"/>
        </w:rPr>
        <w:t>Общая сумма недисконтированных ожидаемых кредитных убытков при первоначальном признании по финансовым активам, признанным в 1 полугодии 2019 г., составила 6 142 тыс. руб., в том числе сумма ОКУ по обязательствам по предоставлению кредитов – 2 888 тыс. руб.</w:t>
      </w:r>
    </w:p>
    <w:p w14:paraId="319451B9" w14:textId="77777777" w:rsidR="0087381E" w:rsidRPr="002137F0" w:rsidRDefault="0087381E" w:rsidP="0087381E">
      <w:pPr>
        <w:tabs>
          <w:tab w:val="num" w:pos="851"/>
        </w:tabs>
        <w:spacing w:before="120"/>
        <w:ind w:firstLine="426"/>
        <w:jc w:val="both"/>
        <w:rPr>
          <w:b/>
          <w:sz w:val="20"/>
          <w:szCs w:val="20"/>
        </w:rPr>
      </w:pPr>
      <w:r w:rsidRPr="002137F0">
        <w:rPr>
          <w:b/>
          <w:sz w:val="20"/>
          <w:szCs w:val="20"/>
        </w:rPr>
        <w:t>9.1.4. Изменения валовой балансовой стоимости финансовых инструментов.</w:t>
      </w:r>
    </w:p>
    <w:p w14:paraId="220FFC3A" w14:textId="77777777" w:rsidR="0087381E" w:rsidRPr="002137F0" w:rsidRDefault="0087381E" w:rsidP="0087381E">
      <w:pPr>
        <w:tabs>
          <w:tab w:val="left" w:pos="284"/>
          <w:tab w:val="left" w:pos="567"/>
        </w:tabs>
        <w:spacing w:before="120" w:after="120"/>
        <w:ind w:firstLine="284"/>
        <w:jc w:val="both"/>
        <w:rPr>
          <w:b/>
          <w:i/>
          <w:sz w:val="20"/>
          <w:szCs w:val="20"/>
        </w:rPr>
      </w:pPr>
      <w:r w:rsidRPr="002137F0">
        <w:rPr>
          <w:b/>
          <w:i/>
          <w:sz w:val="20"/>
          <w:szCs w:val="20"/>
        </w:rPr>
        <w:t>Информация об изменении валовой балансовой стоимости кредитов юридическим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408"/>
        <w:gridCol w:w="2532"/>
        <w:gridCol w:w="2531"/>
        <w:gridCol w:w="1013"/>
      </w:tblGrid>
      <w:tr w:rsidR="002137F0" w:rsidRPr="00BA661E" w14:paraId="13246F51" w14:textId="77777777" w:rsidTr="00094533">
        <w:trPr>
          <w:jc w:val="center"/>
        </w:trPr>
        <w:tc>
          <w:tcPr>
            <w:tcW w:w="2261" w:type="dxa"/>
            <w:vMerge w:val="restart"/>
          </w:tcPr>
          <w:p w14:paraId="5A4C04A0" w14:textId="77777777" w:rsidR="002137F0" w:rsidRPr="00EF15F1" w:rsidRDefault="002137F0" w:rsidP="00C84F45">
            <w:pPr>
              <w:pStyle w:val="a6"/>
              <w:tabs>
                <w:tab w:val="left" w:pos="284"/>
                <w:tab w:val="left" w:pos="567"/>
              </w:tabs>
              <w:jc w:val="both"/>
              <w:rPr>
                <w:b w:val="0"/>
                <w:sz w:val="20"/>
              </w:rPr>
            </w:pPr>
          </w:p>
        </w:tc>
        <w:tc>
          <w:tcPr>
            <w:tcW w:w="1408" w:type="dxa"/>
          </w:tcPr>
          <w:p w14:paraId="315A59E0" w14:textId="77777777" w:rsidR="002137F0" w:rsidRPr="00EF15F1" w:rsidRDefault="002137F0" w:rsidP="00C84F45">
            <w:pPr>
              <w:pStyle w:val="a6"/>
              <w:tabs>
                <w:tab w:val="left" w:pos="284"/>
                <w:tab w:val="left" w:pos="567"/>
              </w:tabs>
              <w:rPr>
                <w:sz w:val="20"/>
              </w:rPr>
            </w:pPr>
            <w:r w:rsidRPr="00EF15F1">
              <w:rPr>
                <w:sz w:val="20"/>
              </w:rPr>
              <w:t>Стадия 1</w:t>
            </w:r>
          </w:p>
        </w:tc>
        <w:tc>
          <w:tcPr>
            <w:tcW w:w="2532" w:type="dxa"/>
          </w:tcPr>
          <w:p w14:paraId="7236A17E" w14:textId="77777777" w:rsidR="002137F0" w:rsidRPr="00EF15F1" w:rsidRDefault="002137F0" w:rsidP="00C84F45">
            <w:pPr>
              <w:pStyle w:val="a6"/>
              <w:tabs>
                <w:tab w:val="left" w:pos="284"/>
                <w:tab w:val="left" w:pos="567"/>
              </w:tabs>
              <w:rPr>
                <w:sz w:val="20"/>
              </w:rPr>
            </w:pPr>
            <w:r w:rsidRPr="00EF15F1">
              <w:rPr>
                <w:sz w:val="20"/>
              </w:rPr>
              <w:t>Стадия 2</w:t>
            </w:r>
          </w:p>
        </w:tc>
        <w:tc>
          <w:tcPr>
            <w:tcW w:w="2531" w:type="dxa"/>
          </w:tcPr>
          <w:p w14:paraId="34DE44AD" w14:textId="77777777" w:rsidR="002137F0" w:rsidRPr="00EF15F1" w:rsidRDefault="002137F0" w:rsidP="00C84F45">
            <w:pPr>
              <w:pStyle w:val="a6"/>
              <w:tabs>
                <w:tab w:val="left" w:pos="284"/>
                <w:tab w:val="left" w:pos="567"/>
              </w:tabs>
              <w:rPr>
                <w:sz w:val="20"/>
              </w:rPr>
            </w:pPr>
            <w:r w:rsidRPr="00EF15F1">
              <w:rPr>
                <w:sz w:val="20"/>
              </w:rPr>
              <w:t>Стадия 3</w:t>
            </w:r>
          </w:p>
        </w:tc>
        <w:tc>
          <w:tcPr>
            <w:tcW w:w="1013" w:type="dxa"/>
            <w:vMerge w:val="restart"/>
          </w:tcPr>
          <w:p w14:paraId="4DFD7BE3" w14:textId="77777777" w:rsidR="002137F0" w:rsidRPr="00EF15F1" w:rsidRDefault="002137F0" w:rsidP="00C84F45">
            <w:pPr>
              <w:pStyle w:val="a6"/>
              <w:tabs>
                <w:tab w:val="left" w:pos="284"/>
                <w:tab w:val="left" w:pos="567"/>
              </w:tabs>
              <w:rPr>
                <w:sz w:val="20"/>
              </w:rPr>
            </w:pPr>
          </w:p>
          <w:p w14:paraId="1086818B" w14:textId="77777777" w:rsidR="002137F0" w:rsidRPr="00EF15F1" w:rsidRDefault="002137F0" w:rsidP="00C84F45">
            <w:pPr>
              <w:pStyle w:val="a6"/>
              <w:tabs>
                <w:tab w:val="left" w:pos="284"/>
                <w:tab w:val="left" w:pos="567"/>
              </w:tabs>
              <w:rPr>
                <w:sz w:val="20"/>
              </w:rPr>
            </w:pPr>
            <w:r w:rsidRPr="00EF15F1">
              <w:rPr>
                <w:sz w:val="20"/>
              </w:rPr>
              <w:t>Итого</w:t>
            </w:r>
          </w:p>
        </w:tc>
      </w:tr>
      <w:tr w:rsidR="002137F0" w:rsidRPr="00BA661E" w14:paraId="5A441A27" w14:textId="77777777" w:rsidTr="00094533">
        <w:trPr>
          <w:jc w:val="center"/>
        </w:trPr>
        <w:tc>
          <w:tcPr>
            <w:tcW w:w="2261" w:type="dxa"/>
            <w:vMerge/>
            <w:tcBorders>
              <w:bottom w:val="single" w:sz="4" w:space="0" w:color="000000"/>
            </w:tcBorders>
          </w:tcPr>
          <w:p w14:paraId="77CF2447" w14:textId="77777777" w:rsidR="002137F0" w:rsidRPr="00BA661E" w:rsidRDefault="002137F0" w:rsidP="0087381E">
            <w:pPr>
              <w:tabs>
                <w:tab w:val="left" w:pos="284"/>
                <w:tab w:val="left" w:pos="567"/>
              </w:tabs>
              <w:jc w:val="both"/>
              <w:rPr>
                <w:sz w:val="20"/>
                <w:szCs w:val="20"/>
                <w:highlight w:val="yellow"/>
              </w:rPr>
            </w:pPr>
          </w:p>
        </w:tc>
        <w:tc>
          <w:tcPr>
            <w:tcW w:w="1408" w:type="dxa"/>
            <w:tcBorders>
              <w:bottom w:val="single" w:sz="4" w:space="0" w:color="000000"/>
            </w:tcBorders>
          </w:tcPr>
          <w:p w14:paraId="60AFBE4A" w14:textId="77777777" w:rsidR="002137F0" w:rsidRPr="00BA661E" w:rsidRDefault="002137F0" w:rsidP="0087381E">
            <w:pPr>
              <w:tabs>
                <w:tab w:val="left" w:pos="284"/>
                <w:tab w:val="left" w:pos="567"/>
              </w:tabs>
              <w:jc w:val="center"/>
              <w:rPr>
                <w:sz w:val="20"/>
                <w:szCs w:val="20"/>
                <w:highlight w:val="yellow"/>
              </w:rPr>
            </w:pPr>
            <w:r w:rsidRPr="00EF15F1">
              <w:rPr>
                <w:b/>
                <w:sz w:val="20"/>
              </w:rPr>
              <w:t xml:space="preserve">12-месячные </w:t>
            </w:r>
            <w:r w:rsidRPr="00EF15F1">
              <w:rPr>
                <w:b/>
                <w:sz w:val="20"/>
              </w:rPr>
              <w:lastRenderedPageBreak/>
              <w:t>ОКУ</w:t>
            </w:r>
          </w:p>
        </w:tc>
        <w:tc>
          <w:tcPr>
            <w:tcW w:w="2532" w:type="dxa"/>
            <w:tcBorders>
              <w:bottom w:val="single" w:sz="4" w:space="0" w:color="000000"/>
            </w:tcBorders>
          </w:tcPr>
          <w:p w14:paraId="5123F885" w14:textId="77777777" w:rsidR="002137F0" w:rsidRPr="00BA661E" w:rsidRDefault="002137F0" w:rsidP="0087381E">
            <w:pPr>
              <w:tabs>
                <w:tab w:val="left" w:pos="284"/>
                <w:tab w:val="left" w:pos="567"/>
              </w:tabs>
              <w:jc w:val="center"/>
              <w:rPr>
                <w:sz w:val="20"/>
                <w:szCs w:val="20"/>
                <w:highlight w:val="yellow"/>
              </w:rPr>
            </w:pPr>
            <w:r w:rsidRPr="00EF15F1">
              <w:rPr>
                <w:b/>
                <w:sz w:val="20"/>
              </w:rPr>
              <w:lastRenderedPageBreak/>
              <w:t xml:space="preserve">ОКУ за весь срок по </w:t>
            </w:r>
            <w:r w:rsidRPr="00EF15F1">
              <w:rPr>
                <w:b/>
                <w:sz w:val="20"/>
              </w:rPr>
              <w:lastRenderedPageBreak/>
              <w:t>кредитам, не являющимся кредитно-обесцененными</w:t>
            </w:r>
          </w:p>
        </w:tc>
        <w:tc>
          <w:tcPr>
            <w:tcW w:w="2531" w:type="dxa"/>
            <w:tcBorders>
              <w:bottom w:val="single" w:sz="4" w:space="0" w:color="000000"/>
            </w:tcBorders>
          </w:tcPr>
          <w:p w14:paraId="6C01E5C6" w14:textId="77777777" w:rsidR="002137F0" w:rsidRPr="00BA661E" w:rsidRDefault="002137F0" w:rsidP="0087381E">
            <w:pPr>
              <w:tabs>
                <w:tab w:val="left" w:pos="284"/>
                <w:tab w:val="left" w:pos="567"/>
              </w:tabs>
              <w:jc w:val="center"/>
              <w:rPr>
                <w:sz w:val="20"/>
                <w:szCs w:val="20"/>
                <w:highlight w:val="yellow"/>
              </w:rPr>
            </w:pPr>
            <w:r w:rsidRPr="00EF15F1">
              <w:rPr>
                <w:b/>
                <w:sz w:val="20"/>
              </w:rPr>
              <w:lastRenderedPageBreak/>
              <w:t xml:space="preserve">ОКУ за весь срок по </w:t>
            </w:r>
            <w:r w:rsidRPr="00EF15F1">
              <w:rPr>
                <w:b/>
                <w:sz w:val="20"/>
              </w:rPr>
              <w:lastRenderedPageBreak/>
              <w:t>кредитам, признанным кредитно-обесцененными</w:t>
            </w:r>
          </w:p>
        </w:tc>
        <w:tc>
          <w:tcPr>
            <w:tcW w:w="1013" w:type="dxa"/>
            <w:vMerge/>
            <w:tcBorders>
              <w:bottom w:val="single" w:sz="4" w:space="0" w:color="000000"/>
            </w:tcBorders>
          </w:tcPr>
          <w:p w14:paraId="1FD8C682" w14:textId="77777777" w:rsidR="002137F0" w:rsidRPr="00BA661E" w:rsidRDefault="002137F0" w:rsidP="0087381E">
            <w:pPr>
              <w:tabs>
                <w:tab w:val="left" w:pos="284"/>
                <w:tab w:val="left" w:pos="567"/>
              </w:tabs>
              <w:jc w:val="center"/>
              <w:rPr>
                <w:b/>
                <w:sz w:val="20"/>
                <w:szCs w:val="20"/>
                <w:highlight w:val="yellow"/>
              </w:rPr>
            </w:pPr>
          </w:p>
        </w:tc>
      </w:tr>
      <w:tr w:rsidR="002137F0" w:rsidRPr="00BA661E" w14:paraId="333027F9" w14:textId="77777777" w:rsidTr="00094533">
        <w:trPr>
          <w:jc w:val="center"/>
        </w:trPr>
        <w:tc>
          <w:tcPr>
            <w:tcW w:w="2261" w:type="dxa"/>
            <w:tcBorders>
              <w:top w:val="single" w:sz="4" w:space="0" w:color="000000"/>
              <w:left w:val="single" w:sz="4" w:space="0" w:color="000000"/>
              <w:bottom w:val="single" w:sz="4" w:space="0" w:color="auto"/>
              <w:right w:val="single" w:sz="4" w:space="0" w:color="000000"/>
            </w:tcBorders>
          </w:tcPr>
          <w:p w14:paraId="01AC3B77" w14:textId="77777777" w:rsidR="002137F0" w:rsidRPr="00EF15F1" w:rsidRDefault="002137F0" w:rsidP="00C84F45">
            <w:pPr>
              <w:pStyle w:val="a6"/>
              <w:tabs>
                <w:tab w:val="left" w:pos="284"/>
                <w:tab w:val="left" w:pos="567"/>
              </w:tabs>
              <w:jc w:val="both"/>
              <w:rPr>
                <w:sz w:val="20"/>
              </w:rPr>
            </w:pPr>
            <w:r w:rsidRPr="00EF15F1">
              <w:rPr>
                <w:sz w:val="20"/>
              </w:rPr>
              <w:t xml:space="preserve">Валовая балансовая стоимость </w:t>
            </w:r>
          </w:p>
          <w:p w14:paraId="4771E9EB" w14:textId="77777777" w:rsidR="002137F0" w:rsidRPr="00EF15F1" w:rsidRDefault="002137F0" w:rsidP="00C84F45">
            <w:pPr>
              <w:pStyle w:val="a6"/>
              <w:tabs>
                <w:tab w:val="left" w:pos="284"/>
                <w:tab w:val="left" w:pos="567"/>
              </w:tabs>
              <w:jc w:val="both"/>
              <w:rPr>
                <w:sz w:val="20"/>
              </w:rPr>
            </w:pPr>
            <w:r w:rsidRPr="00EF15F1">
              <w:rPr>
                <w:sz w:val="20"/>
              </w:rPr>
              <w:t>по состоянию на 01.01.2019</w:t>
            </w:r>
          </w:p>
        </w:tc>
        <w:tc>
          <w:tcPr>
            <w:tcW w:w="1408" w:type="dxa"/>
            <w:tcBorders>
              <w:top w:val="single" w:sz="4" w:space="0" w:color="000000"/>
              <w:left w:val="single" w:sz="4" w:space="0" w:color="000000"/>
              <w:bottom w:val="single" w:sz="4" w:space="0" w:color="auto"/>
              <w:right w:val="single" w:sz="4" w:space="0" w:color="000000"/>
            </w:tcBorders>
          </w:tcPr>
          <w:p w14:paraId="7827C439" w14:textId="77777777" w:rsidR="002137F0" w:rsidRPr="00EF15F1" w:rsidRDefault="002137F0" w:rsidP="00C84F45">
            <w:pPr>
              <w:pStyle w:val="a6"/>
              <w:tabs>
                <w:tab w:val="left" w:pos="284"/>
                <w:tab w:val="left" w:pos="567"/>
              </w:tabs>
              <w:rPr>
                <w:sz w:val="20"/>
              </w:rPr>
            </w:pPr>
          </w:p>
          <w:p w14:paraId="289FA61C" w14:textId="77777777" w:rsidR="002137F0" w:rsidRPr="00EF15F1" w:rsidRDefault="002137F0" w:rsidP="00C84F45">
            <w:pPr>
              <w:pStyle w:val="a6"/>
              <w:tabs>
                <w:tab w:val="left" w:pos="284"/>
                <w:tab w:val="left" w:pos="567"/>
              </w:tabs>
              <w:rPr>
                <w:sz w:val="20"/>
              </w:rPr>
            </w:pPr>
            <w:r w:rsidRPr="00EF15F1">
              <w:rPr>
                <w:sz w:val="20"/>
              </w:rPr>
              <w:t>147 953</w:t>
            </w:r>
          </w:p>
        </w:tc>
        <w:tc>
          <w:tcPr>
            <w:tcW w:w="2532" w:type="dxa"/>
            <w:tcBorders>
              <w:top w:val="single" w:sz="4" w:space="0" w:color="000000"/>
              <w:left w:val="single" w:sz="4" w:space="0" w:color="000000"/>
              <w:bottom w:val="single" w:sz="4" w:space="0" w:color="auto"/>
              <w:right w:val="single" w:sz="4" w:space="0" w:color="000000"/>
            </w:tcBorders>
          </w:tcPr>
          <w:p w14:paraId="0FB44D20" w14:textId="77777777" w:rsidR="002137F0" w:rsidRPr="00EF15F1" w:rsidRDefault="002137F0" w:rsidP="00C84F45">
            <w:pPr>
              <w:pStyle w:val="a6"/>
              <w:tabs>
                <w:tab w:val="left" w:pos="284"/>
                <w:tab w:val="left" w:pos="567"/>
              </w:tabs>
              <w:rPr>
                <w:sz w:val="20"/>
              </w:rPr>
            </w:pPr>
          </w:p>
          <w:p w14:paraId="12FF8D02" w14:textId="77777777" w:rsidR="002137F0" w:rsidRPr="00EF15F1" w:rsidRDefault="002137F0" w:rsidP="00C84F45">
            <w:pPr>
              <w:pStyle w:val="a6"/>
              <w:tabs>
                <w:tab w:val="left" w:pos="284"/>
                <w:tab w:val="left" w:pos="567"/>
              </w:tabs>
              <w:rPr>
                <w:sz w:val="20"/>
              </w:rPr>
            </w:pPr>
            <w:r w:rsidRPr="00EF15F1">
              <w:rPr>
                <w:sz w:val="20"/>
              </w:rPr>
              <w:t>336 472</w:t>
            </w:r>
          </w:p>
        </w:tc>
        <w:tc>
          <w:tcPr>
            <w:tcW w:w="2531" w:type="dxa"/>
            <w:tcBorders>
              <w:top w:val="single" w:sz="4" w:space="0" w:color="000000"/>
              <w:left w:val="single" w:sz="4" w:space="0" w:color="000000"/>
              <w:bottom w:val="single" w:sz="4" w:space="0" w:color="auto"/>
              <w:right w:val="single" w:sz="4" w:space="0" w:color="000000"/>
            </w:tcBorders>
          </w:tcPr>
          <w:p w14:paraId="70D14B08" w14:textId="77777777" w:rsidR="002137F0" w:rsidRPr="00EF15F1" w:rsidRDefault="002137F0" w:rsidP="00C84F45">
            <w:pPr>
              <w:pStyle w:val="a6"/>
              <w:tabs>
                <w:tab w:val="left" w:pos="284"/>
                <w:tab w:val="left" w:pos="567"/>
              </w:tabs>
              <w:rPr>
                <w:sz w:val="20"/>
              </w:rPr>
            </w:pPr>
          </w:p>
          <w:p w14:paraId="283872C9" w14:textId="77777777" w:rsidR="002137F0" w:rsidRPr="00EF15F1" w:rsidRDefault="002137F0" w:rsidP="00C84F45">
            <w:pPr>
              <w:pStyle w:val="a6"/>
              <w:tabs>
                <w:tab w:val="left" w:pos="284"/>
                <w:tab w:val="left" w:pos="567"/>
              </w:tabs>
              <w:rPr>
                <w:sz w:val="20"/>
              </w:rPr>
            </w:pPr>
            <w:r w:rsidRPr="00EF15F1">
              <w:rPr>
                <w:sz w:val="20"/>
              </w:rPr>
              <w:t>15 917</w:t>
            </w:r>
          </w:p>
        </w:tc>
        <w:tc>
          <w:tcPr>
            <w:tcW w:w="1013" w:type="dxa"/>
            <w:tcBorders>
              <w:top w:val="single" w:sz="4" w:space="0" w:color="000000"/>
              <w:left w:val="single" w:sz="4" w:space="0" w:color="000000"/>
              <w:bottom w:val="single" w:sz="4" w:space="0" w:color="auto"/>
              <w:right w:val="single" w:sz="4" w:space="0" w:color="000000"/>
            </w:tcBorders>
          </w:tcPr>
          <w:p w14:paraId="18984CAF" w14:textId="77777777" w:rsidR="002137F0" w:rsidRPr="00EF15F1" w:rsidRDefault="002137F0" w:rsidP="00C84F45">
            <w:pPr>
              <w:pStyle w:val="a6"/>
              <w:tabs>
                <w:tab w:val="left" w:pos="284"/>
                <w:tab w:val="left" w:pos="567"/>
              </w:tabs>
              <w:rPr>
                <w:sz w:val="20"/>
              </w:rPr>
            </w:pPr>
          </w:p>
          <w:p w14:paraId="25C289E0" w14:textId="77777777" w:rsidR="002137F0" w:rsidRPr="00EF15F1" w:rsidRDefault="002137F0" w:rsidP="00C84F45">
            <w:pPr>
              <w:pStyle w:val="a6"/>
              <w:tabs>
                <w:tab w:val="left" w:pos="284"/>
                <w:tab w:val="left" w:pos="567"/>
              </w:tabs>
              <w:rPr>
                <w:sz w:val="20"/>
              </w:rPr>
            </w:pPr>
            <w:r w:rsidRPr="00EF15F1">
              <w:rPr>
                <w:sz w:val="20"/>
              </w:rPr>
              <w:t>500 342</w:t>
            </w:r>
          </w:p>
        </w:tc>
      </w:tr>
      <w:tr w:rsidR="002137F0" w:rsidRPr="00BA661E" w14:paraId="505CDCA0" w14:textId="77777777" w:rsidTr="00094533">
        <w:trPr>
          <w:jc w:val="center"/>
        </w:trPr>
        <w:tc>
          <w:tcPr>
            <w:tcW w:w="2261" w:type="dxa"/>
            <w:tcBorders>
              <w:top w:val="single" w:sz="4" w:space="0" w:color="auto"/>
              <w:left w:val="single" w:sz="4" w:space="0" w:color="000000"/>
              <w:bottom w:val="single" w:sz="4" w:space="0" w:color="auto"/>
              <w:right w:val="single" w:sz="4" w:space="0" w:color="000000"/>
            </w:tcBorders>
          </w:tcPr>
          <w:p w14:paraId="597A4DE0" w14:textId="77777777" w:rsidR="002137F0" w:rsidRPr="00DC52AF" w:rsidRDefault="002137F0" w:rsidP="00C84F45">
            <w:pPr>
              <w:pStyle w:val="a6"/>
              <w:tabs>
                <w:tab w:val="left" w:pos="284"/>
                <w:tab w:val="left" w:pos="567"/>
              </w:tabs>
              <w:jc w:val="both"/>
              <w:rPr>
                <w:b w:val="0"/>
                <w:sz w:val="20"/>
              </w:rPr>
            </w:pPr>
            <w:r w:rsidRPr="00DC52AF">
              <w:rPr>
                <w:b w:val="0"/>
                <w:sz w:val="20"/>
              </w:rPr>
              <w:t>Перевод в Стадию 1</w:t>
            </w:r>
          </w:p>
        </w:tc>
        <w:tc>
          <w:tcPr>
            <w:tcW w:w="1408" w:type="dxa"/>
            <w:tcBorders>
              <w:top w:val="single" w:sz="4" w:space="0" w:color="auto"/>
              <w:left w:val="single" w:sz="4" w:space="0" w:color="000000"/>
              <w:bottom w:val="single" w:sz="4" w:space="0" w:color="auto"/>
              <w:right w:val="single" w:sz="4" w:space="0" w:color="000000"/>
            </w:tcBorders>
          </w:tcPr>
          <w:p w14:paraId="440A8316" w14:textId="77777777" w:rsidR="002137F0" w:rsidRPr="00CB2352" w:rsidRDefault="002137F0" w:rsidP="00C84F45">
            <w:pPr>
              <w:pStyle w:val="a6"/>
              <w:tabs>
                <w:tab w:val="left" w:pos="284"/>
                <w:tab w:val="left" w:pos="567"/>
              </w:tabs>
              <w:rPr>
                <w:b w:val="0"/>
                <w:sz w:val="20"/>
                <w:lang w:val="en-US"/>
              </w:rPr>
            </w:pPr>
            <w:r w:rsidRPr="00CB2352">
              <w:rPr>
                <w:b w:val="0"/>
                <w:sz w:val="20"/>
                <w:lang w:val="en-US"/>
              </w:rPr>
              <w:t>32 703</w:t>
            </w:r>
          </w:p>
        </w:tc>
        <w:tc>
          <w:tcPr>
            <w:tcW w:w="2532" w:type="dxa"/>
            <w:tcBorders>
              <w:top w:val="single" w:sz="4" w:space="0" w:color="auto"/>
              <w:left w:val="single" w:sz="4" w:space="0" w:color="000000"/>
              <w:bottom w:val="single" w:sz="4" w:space="0" w:color="auto"/>
              <w:right w:val="single" w:sz="4" w:space="0" w:color="000000"/>
            </w:tcBorders>
          </w:tcPr>
          <w:p w14:paraId="6253AE5E" w14:textId="77777777" w:rsidR="002137F0" w:rsidRPr="00CB2352" w:rsidRDefault="002137F0" w:rsidP="00C84F45">
            <w:pPr>
              <w:pStyle w:val="a6"/>
              <w:tabs>
                <w:tab w:val="left" w:pos="284"/>
                <w:tab w:val="left" w:pos="567"/>
              </w:tabs>
              <w:rPr>
                <w:b w:val="0"/>
                <w:sz w:val="20"/>
                <w:lang w:val="en-US"/>
              </w:rPr>
            </w:pPr>
            <w:r w:rsidRPr="00CB2352">
              <w:rPr>
                <w:b w:val="0"/>
                <w:sz w:val="20"/>
                <w:lang w:val="en-US"/>
              </w:rPr>
              <w:t>(76 000)</w:t>
            </w:r>
          </w:p>
        </w:tc>
        <w:tc>
          <w:tcPr>
            <w:tcW w:w="2531" w:type="dxa"/>
            <w:tcBorders>
              <w:top w:val="single" w:sz="4" w:space="0" w:color="auto"/>
              <w:left w:val="single" w:sz="4" w:space="0" w:color="000000"/>
              <w:bottom w:val="single" w:sz="4" w:space="0" w:color="auto"/>
              <w:right w:val="single" w:sz="4" w:space="0" w:color="000000"/>
            </w:tcBorders>
          </w:tcPr>
          <w:p w14:paraId="3F554203" w14:textId="77777777" w:rsidR="002137F0" w:rsidRPr="00F1678D" w:rsidRDefault="002137F0" w:rsidP="00C84F45">
            <w:pPr>
              <w:pStyle w:val="a6"/>
              <w:tabs>
                <w:tab w:val="left" w:pos="284"/>
                <w:tab w:val="left" w:pos="567"/>
              </w:tabs>
              <w:rPr>
                <w:b w:val="0"/>
                <w:sz w:val="20"/>
              </w:rPr>
            </w:pPr>
            <w:r w:rsidRPr="00F1678D">
              <w:rPr>
                <w:b w:val="0"/>
                <w:sz w:val="20"/>
              </w:rPr>
              <w:t>-</w:t>
            </w:r>
          </w:p>
        </w:tc>
        <w:tc>
          <w:tcPr>
            <w:tcW w:w="1013" w:type="dxa"/>
            <w:tcBorders>
              <w:top w:val="single" w:sz="4" w:space="0" w:color="auto"/>
              <w:left w:val="single" w:sz="4" w:space="0" w:color="000000"/>
              <w:bottom w:val="single" w:sz="4" w:space="0" w:color="auto"/>
              <w:right w:val="single" w:sz="4" w:space="0" w:color="000000"/>
            </w:tcBorders>
          </w:tcPr>
          <w:p w14:paraId="44D23C37" w14:textId="77777777" w:rsidR="002137F0" w:rsidRPr="004835C3" w:rsidRDefault="002137F0" w:rsidP="00C84F45">
            <w:pPr>
              <w:pStyle w:val="a6"/>
              <w:tabs>
                <w:tab w:val="left" w:pos="284"/>
                <w:tab w:val="left" w:pos="567"/>
              </w:tabs>
              <w:rPr>
                <w:sz w:val="20"/>
                <w:lang w:val="en-US"/>
              </w:rPr>
            </w:pPr>
            <w:r w:rsidRPr="004835C3">
              <w:rPr>
                <w:sz w:val="20"/>
                <w:lang w:val="en-US"/>
              </w:rPr>
              <w:t>(43 297)</w:t>
            </w:r>
          </w:p>
        </w:tc>
      </w:tr>
      <w:tr w:rsidR="002137F0" w:rsidRPr="00BA661E" w14:paraId="0A51D8EE" w14:textId="77777777" w:rsidTr="00094533">
        <w:trPr>
          <w:jc w:val="center"/>
        </w:trPr>
        <w:tc>
          <w:tcPr>
            <w:tcW w:w="2261" w:type="dxa"/>
            <w:tcBorders>
              <w:top w:val="single" w:sz="4" w:space="0" w:color="auto"/>
              <w:left w:val="single" w:sz="4" w:space="0" w:color="000000"/>
              <w:bottom w:val="single" w:sz="4" w:space="0" w:color="000000"/>
              <w:right w:val="single" w:sz="4" w:space="0" w:color="000000"/>
            </w:tcBorders>
          </w:tcPr>
          <w:p w14:paraId="1588CD61" w14:textId="77777777" w:rsidR="002137F0" w:rsidRPr="00DC52AF" w:rsidRDefault="002137F0" w:rsidP="00C84F45">
            <w:pPr>
              <w:pStyle w:val="a6"/>
              <w:tabs>
                <w:tab w:val="left" w:pos="284"/>
                <w:tab w:val="left" w:pos="567"/>
              </w:tabs>
              <w:jc w:val="both"/>
              <w:rPr>
                <w:b w:val="0"/>
                <w:sz w:val="20"/>
              </w:rPr>
            </w:pPr>
            <w:r w:rsidRPr="00DC52AF">
              <w:rPr>
                <w:b w:val="0"/>
                <w:sz w:val="20"/>
              </w:rPr>
              <w:t>Перевод в Стадию 2</w:t>
            </w:r>
          </w:p>
        </w:tc>
        <w:tc>
          <w:tcPr>
            <w:tcW w:w="1408" w:type="dxa"/>
            <w:tcBorders>
              <w:top w:val="single" w:sz="4" w:space="0" w:color="auto"/>
              <w:left w:val="single" w:sz="4" w:space="0" w:color="000000"/>
              <w:bottom w:val="single" w:sz="4" w:space="0" w:color="000000"/>
              <w:right w:val="single" w:sz="4" w:space="0" w:color="000000"/>
            </w:tcBorders>
          </w:tcPr>
          <w:p w14:paraId="3C3BC141" w14:textId="77777777" w:rsidR="002137F0" w:rsidRPr="00075A3B" w:rsidRDefault="002137F0" w:rsidP="00C84F45">
            <w:pPr>
              <w:pStyle w:val="a6"/>
              <w:tabs>
                <w:tab w:val="left" w:pos="284"/>
                <w:tab w:val="left" w:pos="567"/>
              </w:tabs>
              <w:rPr>
                <w:b w:val="0"/>
                <w:sz w:val="20"/>
              </w:rPr>
            </w:pPr>
            <w:r w:rsidRPr="00075A3B">
              <w:rPr>
                <w:b w:val="0"/>
                <w:sz w:val="20"/>
              </w:rPr>
              <w:t>(</w:t>
            </w:r>
            <w:r w:rsidRPr="00075A3B">
              <w:rPr>
                <w:b w:val="0"/>
                <w:sz w:val="20"/>
                <w:lang w:val="en-US"/>
              </w:rPr>
              <w:t>21 214</w:t>
            </w:r>
            <w:r w:rsidRPr="00075A3B">
              <w:rPr>
                <w:b w:val="0"/>
                <w:sz w:val="20"/>
              </w:rPr>
              <w:t>)</w:t>
            </w:r>
          </w:p>
        </w:tc>
        <w:tc>
          <w:tcPr>
            <w:tcW w:w="2532" w:type="dxa"/>
            <w:tcBorders>
              <w:top w:val="single" w:sz="4" w:space="0" w:color="auto"/>
              <w:left w:val="single" w:sz="4" w:space="0" w:color="000000"/>
              <w:bottom w:val="single" w:sz="4" w:space="0" w:color="000000"/>
              <w:right w:val="single" w:sz="4" w:space="0" w:color="000000"/>
            </w:tcBorders>
          </w:tcPr>
          <w:p w14:paraId="5B71AB3C" w14:textId="77777777" w:rsidR="002137F0" w:rsidRPr="00075A3B" w:rsidRDefault="002137F0" w:rsidP="00C84F45">
            <w:pPr>
              <w:pStyle w:val="a6"/>
              <w:tabs>
                <w:tab w:val="left" w:pos="284"/>
                <w:tab w:val="left" w:pos="567"/>
              </w:tabs>
              <w:rPr>
                <w:b w:val="0"/>
                <w:sz w:val="20"/>
                <w:lang w:val="en-US"/>
              </w:rPr>
            </w:pPr>
            <w:r w:rsidRPr="00075A3B">
              <w:rPr>
                <w:b w:val="0"/>
                <w:sz w:val="20"/>
                <w:lang w:val="en-US"/>
              </w:rPr>
              <w:t>22 427</w:t>
            </w:r>
          </w:p>
        </w:tc>
        <w:tc>
          <w:tcPr>
            <w:tcW w:w="2531" w:type="dxa"/>
            <w:tcBorders>
              <w:top w:val="single" w:sz="4" w:space="0" w:color="auto"/>
              <w:left w:val="single" w:sz="4" w:space="0" w:color="000000"/>
              <w:bottom w:val="single" w:sz="4" w:space="0" w:color="000000"/>
              <w:right w:val="single" w:sz="4" w:space="0" w:color="000000"/>
            </w:tcBorders>
          </w:tcPr>
          <w:p w14:paraId="32C307B8" w14:textId="77777777" w:rsidR="002137F0" w:rsidRPr="00F1678D" w:rsidRDefault="002137F0" w:rsidP="00C84F45">
            <w:pPr>
              <w:pStyle w:val="a6"/>
              <w:tabs>
                <w:tab w:val="left" w:pos="284"/>
                <w:tab w:val="left" w:pos="567"/>
              </w:tabs>
              <w:rPr>
                <w:b w:val="0"/>
                <w:sz w:val="20"/>
              </w:rPr>
            </w:pPr>
            <w:r w:rsidRPr="00F1678D">
              <w:rPr>
                <w:b w:val="0"/>
                <w:sz w:val="20"/>
              </w:rPr>
              <w:t>-</w:t>
            </w:r>
          </w:p>
        </w:tc>
        <w:tc>
          <w:tcPr>
            <w:tcW w:w="1013" w:type="dxa"/>
            <w:tcBorders>
              <w:top w:val="single" w:sz="4" w:space="0" w:color="auto"/>
              <w:left w:val="single" w:sz="4" w:space="0" w:color="000000"/>
              <w:bottom w:val="single" w:sz="4" w:space="0" w:color="000000"/>
              <w:right w:val="single" w:sz="4" w:space="0" w:color="000000"/>
            </w:tcBorders>
          </w:tcPr>
          <w:p w14:paraId="7F0BFF66" w14:textId="77777777" w:rsidR="002137F0" w:rsidRPr="004835C3" w:rsidRDefault="002137F0" w:rsidP="00C84F45">
            <w:pPr>
              <w:pStyle w:val="a6"/>
              <w:tabs>
                <w:tab w:val="left" w:pos="284"/>
                <w:tab w:val="left" w:pos="567"/>
              </w:tabs>
              <w:rPr>
                <w:sz w:val="20"/>
                <w:lang w:val="en-US"/>
              </w:rPr>
            </w:pPr>
            <w:r w:rsidRPr="004835C3">
              <w:rPr>
                <w:sz w:val="20"/>
                <w:lang w:val="en-US"/>
              </w:rPr>
              <w:t>1 213</w:t>
            </w:r>
          </w:p>
        </w:tc>
      </w:tr>
      <w:tr w:rsidR="002137F0" w:rsidRPr="00BA661E" w14:paraId="39A77EE4" w14:textId="77777777" w:rsidTr="00094533">
        <w:trPr>
          <w:jc w:val="center"/>
        </w:trPr>
        <w:tc>
          <w:tcPr>
            <w:tcW w:w="2261" w:type="dxa"/>
            <w:tcBorders>
              <w:top w:val="single" w:sz="4" w:space="0" w:color="000000"/>
              <w:bottom w:val="single" w:sz="4" w:space="0" w:color="000000"/>
            </w:tcBorders>
          </w:tcPr>
          <w:p w14:paraId="00FBD318" w14:textId="77777777" w:rsidR="002137F0" w:rsidRPr="00DC52AF" w:rsidRDefault="002137F0" w:rsidP="00C84F45">
            <w:pPr>
              <w:pStyle w:val="a6"/>
              <w:tabs>
                <w:tab w:val="left" w:pos="284"/>
                <w:tab w:val="left" w:pos="567"/>
              </w:tabs>
              <w:jc w:val="both"/>
              <w:rPr>
                <w:b w:val="0"/>
                <w:sz w:val="20"/>
              </w:rPr>
            </w:pPr>
            <w:r w:rsidRPr="00DC52AF">
              <w:rPr>
                <w:b w:val="0"/>
                <w:sz w:val="20"/>
              </w:rPr>
              <w:t>Перевод в Стадию 3</w:t>
            </w:r>
          </w:p>
        </w:tc>
        <w:tc>
          <w:tcPr>
            <w:tcW w:w="1408" w:type="dxa"/>
            <w:tcBorders>
              <w:top w:val="single" w:sz="4" w:space="0" w:color="000000"/>
              <w:bottom w:val="single" w:sz="4" w:space="0" w:color="000000"/>
            </w:tcBorders>
          </w:tcPr>
          <w:p w14:paraId="57DDEEC6" w14:textId="77777777" w:rsidR="002137F0" w:rsidRPr="0045686E" w:rsidRDefault="002137F0" w:rsidP="00C84F45">
            <w:pPr>
              <w:pStyle w:val="a6"/>
              <w:tabs>
                <w:tab w:val="left" w:pos="284"/>
                <w:tab w:val="left" w:pos="567"/>
              </w:tabs>
              <w:rPr>
                <w:b w:val="0"/>
                <w:sz w:val="20"/>
              </w:rPr>
            </w:pPr>
            <w:r w:rsidRPr="0045686E">
              <w:rPr>
                <w:b w:val="0"/>
                <w:sz w:val="20"/>
              </w:rPr>
              <w:t>-</w:t>
            </w:r>
          </w:p>
        </w:tc>
        <w:tc>
          <w:tcPr>
            <w:tcW w:w="2532" w:type="dxa"/>
            <w:tcBorders>
              <w:top w:val="single" w:sz="4" w:space="0" w:color="000000"/>
              <w:bottom w:val="single" w:sz="4" w:space="0" w:color="000000"/>
            </w:tcBorders>
          </w:tcPr>
          <w:p w14:paraId="781DFE77" w14:textId="77777777" w:rsidR="002137F0" w:rsidRPr="00075A3B" w:rsidRDefault="002137F0" w:rsidP="00C84F45">
            <w:pPr>
              <w:pStyle w:val="a6"/>
              <w:tabs>
                <w:tab w:val="left" w:pos="284"/>
                <w:tab w:val="left" w:pos="567"/>
              </w:tabs>
              <w:rPr>
                <w:b w:val="0"/>
                <w:sz w:val="20"/>
              </w:rPr>
            </w:pPr>
            <w:r w:rsidRPr="00075A3B">
              <w:rPr>
                <w:b w:val="0"/>
                <w:sz w:val="20"/>
              </w:rPr>
              <w:t>-</w:t>
            </w:r>
          </w:p>
        </w:tc>
        <w:tc>
          <w:tcPr>
            <w:tcW w:w="2531" w:type="dxa"/>
            <w:tcBorders>
              <w:top w:val="single" w:sz="4" w:space="0" w:color="000000"/>
              <w:bottom w:val="single" w:sz="4" w:space="0" w:color="000000"/>
            </w:tcBorders>
          </w:tcPr>
          <w:p w14:paraId="31B80D0C" w14:textId="77777777" w:rsidR="002137F0" w:rsidRPr="00F1678D" w:rsidRDefault="002137F0" w:rsidP="00C84F45">
            <w:pPr>
              <w:pStyle w:val="a6"/>
              <w:tabs>
                <w:tab w:val="left" w:pos="284"/>
                <w:tab w:val="left" w:pos="567"/>
              </w:tabs>
              <w:rPr>
                <w:b w:val="0"/>
                <w:sz w:val="20"/>
              </w:rPr>
            </w:pPr>
            <w:r w:rsidRPr="00F1678D">
              <w:rPr>
                <w:b w:val="0"/>
                <w:sz w:val="20"/>
              </w:rPr>
              <w:t>-</w:t>
            </w:r>
          </w:p>
        </w:tc>
        <w:tc>
          <w:tcPr>
            <w:tcW w:w="1013" w:type="dxa"/>
            <w:tcBorders>
              <w:top w:val="single" w:sz="4" w:space="0" w:color="000000"/>
              <w:bottom w:val="single" w:sz="4" w:space="0" w:color="000000"/>
            </w:tcBorders>
          </w:tcPr>
          <w:p w14:paraId="7CD95BE6" w14:textId="77777777" w:rsidR="002137F0" w:rsidRPr="004835C3" w:rsidRDefault="002137F0" w:rsidP="00C84F45">
            <w:pPr>
              <w:pStyle w:val="a6"/>
              <w:tabs>
                <w:tab w:val="left" w:pos="284"/>
                <w:tab w:val="left" w:pos="567"/>
              </w:tabs>
              <w:rPr>
                <w:sz w:val="20"/>
              </w:rPr>
            </w:pPr>
            <w:r w:rsidRPr="004835C3">
              <w:rPr>
                <w:sz w:val="20"/>
              </w:rPr>
              <w:t>-</w:t>
            </w:r>
          </w:p>
        </w:tc>
      </w:tr>
      <w:tr w:rsidR="002137F0" w:rsidRPr="00BA661E" w14:paraId="72B46E31" w14:textId="77777777" w:rsidTr="00094533">
        <w:trPr>
          <w:jc w:val="center"/>
        </w:trPr>
        <w:tc>
          <w:tcPr>
            <w:tcW w:w="2261" w:type="dxa"/>
            <w:tcBorders>
              <w:top w:val="single" w:sz="4" w:space="0" w:color="000000"/>
              <w:left w:val="single" w:sz="4" w:space="0" w:color="000000"/>
              <w:bottom w:val="single" w:sz="4" w:space="0" w:color="auto"/>
              <w:right w:val="single" w:sz="4" w:space="0" w:color="000000"/>
            </w:tcBorders>
          </w:tcPr>
          <w:p w14:paraId="69BBBFE0" w14:textId="77777777" w:rsidR="002137F0" w:rsidRPr="00DC52AF" w:rsidRDefault="002137F0" w:rsidP="00C84F45">
            <w:pPr>
              <w:pStyle w:val="a6"/>
              <w:tabs>
                <w:tab w:val="left" w:pos="284"/>
                <w:tab w:val="left" w:pos="567"/>
              </w:tabs>
              <w:jc w:val="both"/>
              <w:rPr>
                <w:b w:val="0"/>
                <w:sz w:val="20"/>
              </w:rPr>
            </w:pPr>
            <w:r w:rsidRPr="00DC52AF">
              <w:rPr>
                <w:b w:val="0"/>
                <w:sz w:val="20"/>
              </w:rPr>
              <w:t>Создание/приобретение новых финансовых активов</w:t>
            </w:r>
          </w:p>
        </w:tc>
        <w:tc>
          <w:tcPr>
            <w:tcW w:w="1408" w:type="dxa"/>
            <w:tcBorders>
              <w:top w:val="single" w:sz="4" w:space="0" w:color="000000"/>
              <w:left w:val="single" w:sz="4" w:space="0" w:color="000000"/>
              <w:bottom w:val="single" w:sz="4" w:space="0" w:color="auto"/>
              <w:right w:val="single" w:sz="4" w:space="0" w:color="000000"/>
            </w:tcBorders>
          </w:tcPr>
          <w:p w14:paraId="62BCE66A" w14:textId="77777777" w:rsidR="002137F0" w:rsidRPr="00007460" w:rsidRDefault="002137F0" w:rsidP="00C84F45">
            <w:pPr>
              <w:pStyle w:val="a6"/>
              <w:tabs>
                <w:tab w:val="left" w:pos="284"/>
                <w:tab w:val="left" w:pos="567"/>
              </w:tabs>
              <w:rPr>
                <w:b w:val="0"/>
                <w:color w:val="FF0000"/>
                <w:sz w:val="20"/>
              </w:rPr>
            </w:pPr>
          </w:p>
          <w:p w14:paraId="03E05BE2" w14:textId="77777777" w:rsidR="002137F0" w:rsidRPr="00E35A5D" w:rsidRDefault="002137F0" w:rsidP="00C84F45">
            <w:pPr>
              <w:pStyle w:val="a6"/>
              <w:tabs>
                <w:tab w:val="left" w:pos="284"/>
                <w:tab w:val="left" w:pos="567"/>
              </w:tabs>
              <w:rPr>
                <w:b w:val="0"/>
                <w:sz w:val="20"/>
                <w:lang w:val="en-US"/>
              </w:rPr>
            </w:pPr>
            <w:r w:rsidRPr="00E35A5D">
              <w:rPr>
                <w:b w:val="0"/>
                <w:sz w:val="20"/>
                <w:lang w:val="en-US"/>
              </w:rPr>
              <w:t>167 824</w:t>
            </w:r>
          </w:p>
        </w:tc>
        <w:tc>
          <w:tcPr>
            <w:tcW w:w="2532" w:type="dxa"/>
            <w:tcBorders>
              <w:top w:val="single" w:sz="4" w:space="0" w:color="000000"/>
              <w:left w:val="single" w:sz="4" w:space="0" w:color="000000"/>
              <w:bottom w:val="single" w:sz="4" w:space="0" w:color="auto"/>
              <w:right w:val="single" w:sz="4" w:space="0" w:color="000000"/>
            </w:tcBorders>
          </w:tcPr>
          <w:p w14:paraId="5131ABBE" w14:textId="77777777" w:rsidR="002137F0" w:rsidRPr="00007460" w:rsidRDefault="002137F0" w:rsidP="00C84F45">
            <w:pPr>
              <w:pStyle w:val="a6"/>
              <w:tabs>
                <w:tab w:val="left" w:pos="284"/>
                <w:tab w:val="left" w:pos="567"/>
              </w:tabs>
              <w:rPr>
                <w:b w:val="0"/>
                <w:color w:val="FF0000"/>
                <w:sz w:val="20"/>
              </w:rPr>
            </w:pPr>
          </w:p>
          <w:p w14:paraId="79966C2A" w14:textId="77777777" w:rsidR="002137F0" w:rsidRPr="00075A3B" w:rsidRDefault="002137F0" w:rsidP="00C84F45">
            <w:pPr>
              <w:pStyle w:val="a6"/>
              <w:tabs>
                <w:tab w:val="left" w:pos="284"/>
                <w:tab w:val="left" w:pos="567"/>
              </w:tabs>
              <w:rPr>
                <w:b w:val="0"/>
                <w:sz w:val="20"/>
                <w:lang w:val="en-US"/>
              </w:rPr>
            </w:pPr>
            <w:r w:rsidRPr="00075A3B">
              <w:rPr>
                <w:b w:val="0"/>
                <w:sz w:val="20"/>
                <w:lang w:val="en-US"/>
              </w:rPr>
              <w:t>47 704</w:t>
            </w:r>
          </w:p>
        </w:tc>
        <w:tc>
          <w:tcPr>
            <w:tcW w:w="2531" w:type="dxa"/>
            <w:tcBorders>
              <w:top w:val="single" w:sz="4" w:space="0" w:color="000000"/>
              <w:left w:val="single" w:sz="4" w:space="0" w:color="000000"/>
              <w:bottom w:val="single" w:sz="4" w:space="0" w:color="auto"/>
              <w:right w:val="single" w:sz="4" w:space="0" w:color="000000"/>
            </w:tcBorders>
          </w:tcPr>
          <w:p w14:paraId="1AC086CA" w14:textId="77777777" w:rsidR="002137F0" w:rsidRPr="00F1678D" w:rsidRDefault="002137F0" w:rsidP="00C84F45">
            <w:pPr>
              <w:pStyle w:val="a6"/>
              <w:tabs>
                <w:tab w:val="left" w:pos="284"/>
                <w:tab w:val="left" w:pos="567"/>
              </w:tabs>
              <w:rPr>
                <w:b w:val="0"/>
                <w:sz w:val="20"/>
              </w:rPr>
            </w:pPr>
          </w:p>
          <w:p w14:paraId="66FFACDA" w14:textId="77777777" w:rsidR="002137F0" w:rsidRPr="00F1678D" w:rsidRDefault="002137F0" w:rsidP="00C84F45">
            <w:pPr>
              <w:pStyle w:val="a6"/>
              <w:tabs>
                <w:tab w:val="left" w:pos="284"/>
                <w:tab w:val="left" w:pos="567"/>
              </w:tabs>
              <w:rPr>
                <w:b w:val="0"/>
                <w:sz w:val="20"/>
              </w:rPr>
            </w:pPr>
            <w:r w:rsidRPr="00F1678D">
              <w:rPr>
                <w:b w:val="0"/>
                <w:sz w:val="20"/>
              </w:rPr>
              <w:t>-</w:t>
            </w:r>
          </w:p>
        </w:tc>
        <w:tc>
          <w:tcPr>
            <w:tcW w:w="1013" w:type="dxa"/>
            <w:tcBorders>
              <w:top w:val="single" w:sz="4" w:space="0" w:color="000000"/>
              <w:left w:val="single" w:sz="4" w:space="0" w:color="000000"/>
              <w:bottom w:val="single" w:sz="4" w:space="0" w:color="auto"/>
              <w:right w:val="single" w:sz="4" w:space="0" w:color="000000"/>
            </w:tcBorders>
          </w:tcPr>
          <w:p w14:paraId="79970D3F" w14:textId="77777777" w:rsidR="002137F0" w:rsidRPr="004835C3" w:rsidRDefault="002137F0" w:rsidP="00C84F45">
            <w:pPr>
              <w:pStyle w:val="a6"/>
              <w:tabs>
                <w:tab w:val="left" w:pos="284"/>
                <w:tab w:val="left" w:pos="567"/>
              </w:tabs>
              <w:rPr>
                <w:sz w:val="20"/>
              </w:rPr>
            </w:pPr>
          </w:p>
          <w:p w14:paraId="32E412DD" w14:textId="77777777" w:rsidR="002137F0" w:rsidRPr="004835C3" w:rsidRDefault="002137F0" w:rsidP="00C84F45">
            <w:pPr>
              <w:pStyle w:val="a6"/>
              <w:tabs>
                <w:tab w:val="left" w:pos="284"/>
                <w:tab w:val="left" w:pos="567"/>
              </w:tabs>
              <w:rPr>
                <w:sz w:val="20"/>
                <w:lang w:val="en-US"/>
              </w:rPr>
            </w:pPr>
            <w:r w:rsidRPr="004835C3">
              <w:rPr>
                <w:sz w:val="20"/>
                <w:lang w:val="en-US"/>
              </w:rPr>
              <w:t>215 528</w:t>
            </w:r>
          </w:p>
        </w:tc>
      </w:tr>
      <w:tr w:rsidR="002137F0" w:rsidRPr="00BA661E" w14:paraId="703CD13B" w14:textId="77777777" w:rsidTr="00094533">
        <w:trPr>
          <w:jc w:val="center"/>
        </w:trPr>
        <w:tc>
          <w:tcPr>
            <w:tcW w:w="2261" w:type="dxa"/>
            <w:tcBorders>
              <w:top w:val="single" w:sz="4" w:space="0" w:color="auto"/>
              <w:left w:val="single" w:sz="4" w:space="0" w:color="000000"/>
              <w:bottom w:val="single" w:sz="4" w:space="0" w:color="auto"/>
              <w:right w:val="single" w:sz="4" w:space="0" w:color="000000"/>
            </w:tcBorders>
          </w:tcPr>
          <w:p w14:paraId="0EF439B3" w14:textId="77777777" w:rsidR="002137F0" w:rsidRPr="00DC52AF" w:rsidRDefault="002137F0" w:rsidP="00C84F45">
            <w:pPr>
              <w:pStyle w:val="a6"/>
              <w:tabs>
                <w:tab w:val="left" w:pos="284"/>
                <w:tab w:val="left" w:pos="567"/>
              </w:tabs>
              <w:jc w:val="both"/>
              <w:rPr>
                <w:b w:val="0"/>
                <w:sz w:val="20"/>
              </w:rPr>
            </w:pPr>
            <w:r w:rsidRPr="00DC52AF">
              <w:rPr>
                <w:b w:val="0"/>
                <w:sz w:val="20"/>
              </w:rPr>
              <w:t>Прекращение признания финансовых активов (включая их списание)</w:t>
            </w:r>
          </w:p>
        </w:tc>
        <w:tc>
          <w:tcPr>
            <w:tcW w:w="1408" w:type="dxa"/>
            <w:tcBorders>
              <w:top w:val="single" w:sz="4" w:space="0" w:color="auto"/>
              <w:left w:val="single" w:sz="4" w:space="0" w:color="000000"/>
              <w:bottom w:val="single" w:sz="4" w:space="0" w:color="auto"/>
              <w:right w:val="single" w:sz="4" w:space="0" w:color="000000"/>
            </w:tcBorders>
          </w:tcPr>
          <w:p w14:paraId="4A565115" w14:textId="77777777" w:rsidR="002137F0" w:rsidRPr="00007460" w:rsidRDefault="002137F0" w:rsidP="00C84F45">
            <w:pPr>
              <w:pStyle w:val="a6"/>
              <w:tabs>
                <w:tab w:val="left" w:pos="284"/>
                <w:tab w:val="left" w:pos="567"/>
              </w:tabs>
              <w:rPr>
                <w:b w:val="0"/>
                <w:color w:val="FF0000"/>
                <w:sz w:val="20"/>
              </w:rPr>
            </w:pPr>
          </w:p>
          <w:p w14:paraId="6C717049" w14:textId="77777777" w:rsidR="002137F0" w:rsidRPr="00E34F46" w:rsidRDefault="002137F0" w:rsidP="00C84F45">
            <w:pPr>
              <w:pStyle w:val="a6"/>
              <w:tabs>
                <w:tab w:val="left" w:pos="284"/>
                <w:tab w:val="left" w:pos="567"/>
              </w:tabs>
              <w:rPr>
                <w:b w:val="0"/>
                <w:sz w:val="20"/>
              </w:rPr>
            </w:pPr>
            <w:r w:rsidRPr="00E34F46">
              <w:rPr>
                <w:b w:val="0"/>
                <w:sz w:val="20"/>
              </w:rPr>
              <w:t>(</w:t>
            </w:r>
            <w:r w:rsidRPr="00E34F46">
              <w:rPr>
                <w:b w:val="0"/>
                <w:sz w:val="20"/>
                <w:lang w:val="en-US"/>
              </w:rPr>
              <w:t>50 114</w:t>
            </w:r>
            <w:r w:rsidRPr="00E34F46">
              <w:rPr>
                <w:b w:val="0"/>
                <w:sz w:val="20"/>
              </w:rPr>
              <w:t>)</w:t>
            </w:r>
          </w:p>
        </w:tc>
        <w:tc>
          <w:tcPr>
            <w:tcW w:w="2532" w:type="dxa"/>
            <w:tcBorders>
              <w:top w:val="single" w:sz="4" w:space="0" w:color="auto"/>
              <w:left w:val="single" w:sz="4" w:space="0" w:color="000000"/>
              <w:bottom w:val="single" w:sz="4" w:space="0" w:color="auto"/>
              <w:right w:val="single" w:sz="4" w:space="0" w:color="000000"/>
            </w:tcBorders>
          </w:tcPr>
          <w:p w14:paraId="56EDA2AB" w14:textId="77777777" w:rsidR="002137F0" w:rsidRPr="00007460" w:rsidRDefault="002137F0" w:rsidP="00C84F45">
            <w:pPr>
              <w:pStyle w:val="a6"/>
              <w:tabs>
                <w:tab w:val="left" w:pos="284"/>
                <w:tab w:val="left" w:pos="567"/>
              </w:tabs>
              <w:rPr>
                <w:b w:val="0"/>
                <w:color w:val="FF0000"/>
                <w:sz w:val="20"/>
              </w:rPr>
            </w:pPr>
          </w:p>
          <w:p w14:paraId="75866797" w14:textId="77777777" w:rsidR="002137F0" w:rsidRPr="005A59C2" w:rsidRDefault="002137F0" w:rsidP="00C84F45">
            <w:pPr>
              <w:pStyle w:val="a6"/>
              <w:tabs>
                <w:tab w:val="left" w:pos="284"/>
                <w:tab w:val="left" w:pos="567"/>
              </w:tabs>
              <w:rPr>
                <w:b w:val="0"/>
                <w:sz w:val="20"/>
              </w:rPr>
            </w:pPr>
            <w:r w:rsidRPr="005A59C2">
              <w:rPr>
                <w:b w:val="0"/>
                <w:sz w:val="20"/>
              </w:rPr>
              <w:t>(</w:t>
            </w:r>
            <w:r w:rsidRPr="005A59C2">
              <w:rPr>
                <w:b w:val="0"/>
                <w:sz w:val="20"/>
                <w:lang w:val="en-US"/>
              </w:rPr>
              <w:t>57 035</w:t>
            </w:r>
            <w:r w:rsidRPr="005A59C2">
              <w:rPr>
                <w:b w:val="0"/>
                <w:sz w:val="20"/>
              </w:rPr>
              <w:t>)</w:t>
            </w:r>
          </w:p>
        </w:tc>
        <w:tc>
          <w:tcPr>
            <w:tcW w:w="2531" w:type="dxa"/>
            <w:tcBorders>
              <w:top w:val="single" w:sz="4" w:space="0" w:color="auto"/>
              <w:left w:val="single" w:sz="4" w:space="0" w:color="000000"/>
              <w:bottom w:val="single" w:sz="4" w:space="0" w:color="auto"/>
              <w:right w:val="single" w:sz="4" w:space="0" w:color="000000"/>
            </w:tcBorders>
          </w:tcPr>
          <w:p w14:paraId="4040F428" w14:textId="77777777" w:rsidR="002137F0" w:rsidRPr="00F1678D" w:rsidRDefault="002137F0" w:rsidP="00C84F45">
            <w:pPr>
              <w:pStyle w:val="a6"/>
              <w:tabs>
                <w:tab w:val="left" w:pos="284"/>
                <w:tab w:val="left" w:pos="567"/>
              </w:tabs>
              <w:rPr>
                <w:b w:val="0"/>
                <w:sz w:val="20"/>
              </w:rPr>
            </w:pPr>
          </w:p>
          <w:p w14:paraId="16E37661" w14:textId="77777777" w:rsidR="002137F0" w:rsidRPr="00F1678D" w:rsidRDefault="002137F0" w:rsidP="00C84F45">
            <w:pPr>
              <w:pStyle w:val="a6"/>
              <w:tabs>
                <w:tab w:val="left" w:pos="284"/>
                <w:tab w:val="left" w:pos="567"/>
              </w:tabs>
              <w:rPr>
                <w:b w:val="0"/>
                <w:sz w:val="20"/>
              </w:rPr>
            </w:pPr>
            <w:r w:rsidRPr="00F1678D">
              <w:rPr>
                <w:b w:val="0"/>
                <w:sz w:val="20"/>
              </w:rPr>
              <w:t>(1 000)</w:t>
            </w:r>
          </w:p>
        </w:tc>
        <w:tc>
          <w:tcPr>
            <w:tcW w:w="1013" w:type="dxa"/>
            <w:tcBorders>
              <w:top w:val="single" w:sz="4" w:space="0" w:color="auto"/>
              <w:left w:val="single" w:sz="4" w:space="0" w:color="000000"/>
              <w:bottom w:val="single" w:sz="4" w:space="0" w:color="auto"/>
              <w:right w:val="single" w:sz="4" w:space="0" w:color="000000"/>
            </w:tcBorders>
          </w:tcPr>
          <w:p w14:paraId="2F412488" w14:textId="77777777" w:rsidR="002137F0" w:rsidRPr="004835C3" w:rsidRDefault="002137F0" w:rsidP="00C84F45">
            <w:pPr>
              <w:pStyle w:val="a6"/>
              <w:tabs>
                <w:tab w:val="left" w:pos="284"/>
                <w:tab w:val="left" w:pos="567"/>
              </w:tabs>
              <w:rPr>
                <w:sz w:val="20"/>
              </w:rPr>
            </w:pPr>
          </w:p>
          <w:p w14:paraId="71233F35" w14:textId="77777777" w:rsidR="002137F0" w:rsidRPr="004835C3" w:rsidRDefault="002137F0" w:rsidP="00C84F45">
            <w:pPr>
              <w:pStyle w:val="a6"/>
              <w:tabs>
                <w:tab w:val="left" w:pos="284"/>
                <w:tab w:val="left" w:pos="567"/>
              </w:tabs>
              <w:rPr>
                <w:sz w:val="20"/>
              </w:rPr>
            </w:pPr>
            <w:r w:rsidRPr="004835C3">
              <w:rPr>
                <w:sz w:val="20"/>
              </w:rPr>
              <w:t>(</w:t>
            </w:r>
            <w:r w:rsidRPr="004835C3">
              <w:rPr>
                <w:sz w:val="20"/>
                <w:lang w:val="en-US"/>
              </w:rPr>
              <w:t>108 149</w:t>
            </w:r>
            <w:r w:rsidRPr="004835C3">
              <w:rPr>
                <w:sz w:val="20"/>
              </w:rPr>
              <w:t>)</w:t>
            </w:r>
          </w:p>
        </w:tc>
      </w:tr>
      <w:tr w:rsidR="002137F0" w:rsidRPr="00BA661E" w14:paraId="546E9A9C" w14:textId="77777777" w:rsidTr="00094533">
        <w:trPr>
          <w:jc w:val="center"/>
        </w:trPr>
        <w:tc>
          <w:tcPr>
            <w:tcW w:w="2261" w:type="dxa"/>
            <w:tcBorders>
              <w:top w:val="single" w:sz="4" w:space="0" w:color="000000"/>
              <w:left w:val="single" w:sz="4" w:space="0" w:color="000000"/>
              <w:bottom w:val="single" w:sz="4" w:space="0" w:color="000000"/>
              <w:right w:val="single" w:sz="4" w:space="0" w:color="000000"/>
            </w:tcBorders>
          </w:tcPr>
          <w:p w14:paraId="6833C3BC" w14:textId="77777777" w:rsidR="002137F0" w:rsidRPr="00DC52AF" w:rsidRDefault="002137F0" w:rsidP="00C84F45">
            <w:pPr>
              <w:pStyle w:val="a6"/>
              <w:tabs>
                <w:tab w:val="left" w:pos="284"/>
                <w:tab w:val="left" w:pos="567"/>
              </w:tabs>
              <w:jc w:val="both"/>
              <w:rPr>
                <w:b w:val="0"/>
                <w:sz w:val="20"/>
              </w:rPr>
            </w:pPr>
            <w:r w:rsidRPr="00DC52AF">
              <w:rPr>
                <w:b w:val="0"/>
                <w:sz w:val="20"/>
              </w:rPr>
              <w:t>Изменение предусмот-ренных договором денежных потоков, не приводящее к прекра-щению признания активов</w:t>
            </w:r>
          </w:p>
        </w:tc>
        <w:tc>
          <w:tcPr>
            <w:tcW w:w="1408" w:type="dxa"/>
            <w:tcBorders>
              <w:top w:val="single" w:sz="4" w:space="0" w:color="000000"/>
              <w:left w:val="single" w:sz="4" w:space="0" w:color="000000"/>
              <w:bottom w:val="single" w:sz="4" w:space="0" w:color="000000"/>
              <w:right w:val="single" w:sz="4" w:space="0" w:color="000000"/>
            </w:tcBorders>
          </w:tcPr>
          <w:p w14:paraId="24E8F484" w14:textId="77777777" w:rsidR="002137F0" w:rsidRPr="00075A3B" w:rsidRDefault="002137F0" w:rsidP="00C84F45">
            <w:pPr>
              <w:pStyle w:val="a6"/>
              <w:tabs>
                <w:tab w:val="left" w:pos="284"/>
                <w:tab w:val="left" w:pos="567"/>
              </w:tabs>
              <w:rPr>
                <w:b w:val="0"/>
                <w:sz w:val="20"/>
              </w:rPr>
            </w:pPr>
          </w:p>
          <w:p w14:paraId="17F9310A" w14:textId="77777777" w:rsidR="002137F0" w:rsidRPr="00075A3B" w:rsidRDefault="002137F0" w:rsidP="00C84F45">
            <w:pPr>
              <w:pStyle w:val="a6"/>
              <w:tabs>
                <w:tab w:val="left" w:pos="284"/>
                <w:tab w:val="left" w:pos="567"/>
              </w:tabs>
              <w:rPr>
                <w:b w:val="0"/>
                <w:sz w:val="20"/>
              </w:rPr>
            </w:pPr>
          </w:p>
          <w:p w14:paraId="4DDB123E" w14:textId="77777777" w:rsidR="002137F0" w:rsidRPr="00075A3B" w:rsidRDefault="002137F0" w:rsidP="00C84F45">
            <w:pPr>
              <w:pStyle w:val="a6"/>
              <w:tabs>
                <w:tab w:val="left" w:pos="284"/>
                <w:tab w:val="left" w:pos="567"/>
              </w:tabs>
              <w:rPr>
                <w:b w:val="0"/>
                <w:sz w:val="20"/>
              </w:rPr>
            </w:pPr>
            <w:r w:rsidRPr="00075A3B">
              <w:rPr>
                <w:b w:val="0"/>
                <w:sz w:val="20"/>
              </w:rPr>
              <w:t>-</w:t>
            </w:r>
          </w:p>
        </w:tc>
        <w:tc>
          <w:tcPr>
            <w:tcW w:w="2532" w:type="dxa"/>
            <w:tcBorders>
              <w:top w:val="single" w:sz="4" w:space="0" w:color="000000"/>
              <w:left w:val="single" w:sz="4" w:space="0" w:color="000000"/>
              <w:bottom w:val="single" w:sz="4" w:space="0" w:color="000000"/>
              <w:right w:val="single" w:sz="4" w:space="0" w:color="000000"/>
            </w:tcBorders>
          </w:tcPr>
          <w:p w14:paraId="6857A48B" w14:textId="77777777" w:rsidR="002137F0" w:rsidRPr="00075A3B" w:rsidRDefault="002137F0" w:rsidP="00C84F45">
            <w:pPr>
              <w:pStyle w:val="a6"/>
              <w:tabs>
                <w:tab w:val="left" w:pos="284"/>
                <w:tab w:val="left" w:pos="567"/>
              </w:tabs>
              <w:rPr>
                <w:b w:val="0"/>
                <w:sz w:val="20"/>
              </w:rPr>
            </w:pPr>
          </w:p>
          <w:p w14:paraId="05506867" w14:textId="77777777" w:rsidR="002137F0" w:rsidRPr="00075A3B" w:rsidRDefault="002137F0" w:rsidP="00C84F45">
            <w:pPr>
              <w:pStyle w:val="a6"/>
              <w:tabs>
                <w:tab w:val="left" w:pos="284"/>
                <w:tab w:val="left" w:pos="567"/>
              </w:tabs>
              <w:rPr>
                <w:b w:val="0"/>
                <w:sz w:val="20"/>
              </w:rPr>
            </w:pPr>
          </w:p>
          <w:p w14:paraId="78C1ED37" w14:textId="77777777" w:rsidR="002137F0" w:rsidRPr="00075A3B" w:rsidRDefault="002137F0" w:rsidP="00C84F45">
            <w:pPr>
              <w:pStyle w:val="a6"/>
              <w:tabs>
                <w:tab w:val="left" w:pos="284"/>
                <w:tab w:val="left" w:pos="567"/>
              </w:tabs>
              <w:rPr>
                <w:b w:val="0"/>
                <w:sz w:val="20"/>
              </w:rPr>
            </w:pPr>
            <w:r w:rsidRPr="00075A3B">
              <w:rPr>
                <w:b w:val="0"/>
                <w:sz w:val="20"/>
              </w:rPr>
              <w:t>-</w:t>
            </w:r>
          </w:p>
        </w:tc>
        <w:tc>
          <w:tcPr>
            <w:tcW w:w="2531" w:type="dxa"/>
            <w:tcBorders>
              <w:top w:val="single" w:sz="4" w:space="0" w:color="000000"/>
              <w:left w:val="single" w:sz="4" w:space="0" w:color="000000"/>
              <w:bottom w:val="single" w:sz="4" w:space="0" w:color="000000"/>
              <w:right w:val="single" w:sz="4" w:space="0" w:color="000000"/>
            </w:tcBorders>
          </w:tcPr>
          <w:p w14:paraId="42B640DB" w14:textId="77777777" w:rsidR="002137F0" w:rsidRPr="00075A3B" w:rsidRDefault="002137F0" w:rsidP="00C84F45">
            <w:pPr>
              <w:pStyle w:val="a6"/>
              <w:tabs>
                <w:tab w:val="left" w:pos="284"/>
                <w:tab w:val="left" w:pos="567"/>
              </w:tabs>
              <w:rPr>
                <w:b w:val="0"/>
                <w:sz w:val="20"/>
              </w:rPr>
            </w:pPr>
          </w:p>
          <w:p w14:paraId="64E2DE5C" w14:textId="77777777" w:rsidR="002137F0" w:rsidRPr="00075A3B" w:rsidRDefault="002137F0" w:rsidP="00C84F45">
            <w:pPr>
              <w:pStyle w:val="a6"/>
              <w:tabs>
                <w:tab w:val="left" w:pos="284"/>
                <w:tab w:val="left" w:pos="567"/>
              </w:tabs>
              <w:rPr>
                <w:b w:val="0"/>
                <w:sz w:val="20"/>
              </w:rPr>
            </w:pPr>
          </w:p>
          <w:p w14:paraId="6E79503A" w14:textId="77777777" w:rsidR="002137F0" w:rsidRPr="00075A3B" w:rsidRDefault="002137F0" w:rsidP="00C84F45">
            <w:pPr>
              <w:pStyle w:val="a6"/>
              <w:tabs>
                <w:tab w:val="left" w:pos="284"/>
                <w:tab w:val="left" w:pos="567"/>
              </w:tabs>
              <w:rPr>
                <w:b w:val="0"/>
                <w:sz w:val="20"/>
              </w:rPr>
            </w:pPr>
            <w:r w:rsidRPr="00075A3B">
              <w:rPr>
                <w:b w:val="0"/>
                <w:sz w:val="20"/>
              </w:rPr>
              <w:t>-</w:t>
            </w:r>
          </w:p>
        </w:tc>
        <w:tc>
          <w:tcPr>
            <w:tcW w:w="1013" w:type="dxa"/>
            <w:tcBorders>
              <w:top w:val="single" w:sz="4" w:space="0" w:color="000000"/>
              <w:left w:val="single" w:sz="4" w:space="0" w:color="000000"/>
              <w:bottom w:val="single" w:sz="4" w:space="0" w:color="000000"/>
              <w:right w:val="single" w:sz="4" w:space="0" w:color="000000"/>
            </w:tcBorders>
          </w:tcPr>
          <w:p w14:paraId="3F07B4FC" w14:textId="77777777" w:rsidR="002137F0" w:rsidRPr="00075A3B" w:rsidRDefault="002137F0" w:rsidP="00C84F45">
            <w:pPr>
              <w:pStyle w:val="a6"/>
              <w:tabs>
                <w:tab w:val="left" w:pos="284"/>
                <w:tab w:val="left" w:pos="567"/>
              </w:tabs>
              <w:rPr>
                <w:sz w:val="20"/>
              </w:rPr>
            </w:pPr>
          </w:p>
          <w:p w14:paraId="25B70163" w14:textId="77777777" w:rsidR="002137F0" w:rsidRPr="00075A3B" w:rsidRDefault="002137F0" w:rsidP="00C84F45">
            <w:pPr>
              <w:pStyle w:val="a6"/>
              <w:tabs>
                <w:tab w:val="left" w:pos="284"/>
                <w:tab w:val="left" w:pos="567"/>
              </w:tabs>
              <w:rPr>
                <w:sz w:val="20"/>
              </w:rPr>
            </w:pPr>
          </w:p>
          <w:p w14:paraId="78BD04A2" w14:textId="77777777" w:rsidR="002137F0" w:rsidRPr="00075A3B" w:rsidRDefault="002137F0" w:rsidP="00C84F45">
            <w:pPr>
              <w:pStyle w:val="a6"/>
              <w:tabs>
                <w:tab w:val="left" w:pos="284"/>
                <w:tab w:val="left" w:pos="567"/>
              </w:tabs>
              <w:rPr>
                <w:sz w:val="20"/>
              </w:rPr>
            </w:pPr>
            <w:r w:rsidRPr="00075A3B">
              <w:rPr>
                <w:sz w:val="20"/>
              </w:rPr>
              <w:t>-</w:t>
            </w:r>
          </w:p>
          <w:p w14:paraId="0667BA9C" w14:textId="77777777" w:rsidR="002137F0" w:rsidRPr="00075A3B" w:rsidRDefault="002137F0" w:rsidP="00C84F45">
            <w:pPr>
              <w:pStyle w:val="a6"/>
              <w:tabs>
                <w:tab w:val="left" w:pos="284"/>
                <w:tab w:val="left" w:pos="567"/>
              </w:tabs>
              <w:rPr>
                <w:sz w:val="20"/>
              </w:rPr>
            </w:pPr>
          </w:p>
        </w:tc>
      </w:tr>
      <w:tr w:rsidR="002137F0" w:rsidRPr="00BA661E" w14:paraId="60E28A2B" w14:textId="77777777" w:rsidTr="00094533">
        <w:trPr>
          <w:jc w:val="center"/>
        </w:trPr>
        <w:tc>
          <w:tcPr>
            <w:tcW w:w="2261" w:type="dxa"/>
            <w:tcBorders>
              <w:top w:val="single" w:sz="4" w:space="0" w:color="000000"/>
              <w:left w:val="single" w:sz="4" w:space="0" w:color="000000"/>
              <w:bottom w:val="single" w:sz="4" w:space="0" w:color="000000"/>
              <w:right w:val="single" w:sz="4" w:space="0" w:color="000000"/>
            </w:tcBorders>
          </w:tcPr>
          <w:p w14:paraId="322E2565" w14:textId="77777777" w:rsidR="002137F0" w:rsidRPr="00DC52AF" w:rsidRDefault="002137F0" w:rsidP="00C84F45">
            <w:pPr>
              <w:pStyle w:val="a6"/>
              <w:tabs>
                <w:tab w:val="left" w:pos="284"/>
                <w:tab w:val="left" w:pos="567"/>
              </w:tabs>
              <w:jc w:val="both"/>
              <w:rPr>
                <w:b w:val="0"/>
                <w:sz w:val="20"/>
              </w:rPr>
            </w:pPr>
            <w:r w:rsidRPr="00DC52AF">
              <w:rPr>
                <w:b w:val="0"/>
                <w:sz w:val="20"/>
              </w:rPr>
              <w:t>Прочие движения</w:t>
            </w:r>
          </w:p>
        </w:tc>
        <w:tc>
          <w:tcPr>
            <w:tcW w:w="1408" w:type="dxa"/>
            <w:tcBorders>
              <w:top w:val="single" w:sz="4" w:space="0" w:color="000000"/>
              <w:left w:val="single" w:sz="4" w:space="0" w:color="000000"/>
              <w:bottom w:val="single" w:sz="4" w:space="0" w:color="000000"/>
              <w:right w:val="single" w:sz="4" w:space="0" w:color="000000"/>
            </w:tcBorders>
          </w:tcPr>
          <w:p w14:paraId="2F5D5B8D" w14:textId="77777777" w:rsidR="002137F0" w:rsidRPr="00811F2A" w:rsidRDefault="002137F0" w:rsidP="00C84F45">
            <w:pPr>
              <w:pStyle w:val="a6"/>
              <w:tabs>
                <w:tab w:val="left" w:pos="284"/>
                <w:tab w:val="left" w:pos="567"/>
              </w:tabs>
              <w:rPr>
                <w:b w:val="0"/>
                <w:sz w:val="20"/>
                <w:lang w:val="en-US"/>
              </w:rPr>
            </w:pPr>
            <w:r w:rsidRPr="00811F2A">
              <w:rPr>
                <w:b w:val="0"/>
                <w:sz w:val="20"/>
                <w:lang w:val="en-US"/>
              </w:rPr>
              <w:t>(3 408)</w:t>
            </w:r>
          </w:p>
        </w:tc>
        <w:tc>
          <w:tcPr>
            <w:tcW w:w="2532" w:type="dxa"/>
            <w:tcBorders>
              <w:top w:val="single" w:sz="4" w:space="0" w:color="000000"/>
              <w:left w:val="single" w:sz="4" w:space="0" w:color="000000"/>
              <w:bottom w:val="single" w:sz="4" w:space="0" w:color="000000"/>
              <w:right w:val="single" w:sz="4" w:space="0" w:color="000000"/>
            </w:tcBorders>
          </w:tcPr>
          <w:p w14:paraId="2B8DEB1E" w14:textId="77777777" w:rsidR="002137F0" w:rsidRPr="00075A3B" w:rsidRDefault="002137F0" w:rsidP="00C84F45">
            <w:pPr>
              <w:pStyle w:val="a6"/>
              <w:tabs>
                <w:tab w:val="left" w:pos="284"/>
                <w:tab w:val="left" w:pos="567"/>
              </w:tabs>
              <w:rPr>
                <w:b w:val="0"/>
                <w:sz w:val="20"/>
                <w:lang w:val="en-US"/>
              </w:rPr>
            </w:pPr>
            <w:r w:rsidRPr="00075A3B">
              <w:rPr>
                <w:b w:val="0"/>
                <w:sz w:val="20"/>
                <w:lang w:val="en-US"/>
              </w:rPr>
              <w:t>14 753</w:t>
            </w:r>
          </w:p>
        </w:tc>
        <w:tc>
          <w:tcPr>
            <w:tcW w:w="2531" w:type="dxa"/>
            <w:tcBorders>
              <w:top w:val="single" w:sz="4" w:space="0" w:color="000000"/>
              <w:left w:val="single" w:sz="4" w:space="0" w:color="000000"/>
              <w:bottom w:val="single" w:sz="4" w:space="0" w:color="000000"/>
              <w:right w:val="single" w:sz="4" w:space="0" w:color="000000"/>
            </w:tcBorders>
          </w:tcPr>
          <w:p w14:paraId="7E81AEE4" w14:textId="77777777" w:rsidR="002137F0" w:rsidRPr="00F1678D" w:rsidRDefault="002137F0" w:rsidP="00C84F45">
            <w:pPr>
              <w:pStyle w:val="a6"/>
              <w:tabs>
                <w:tab w:val="left" w:pos="284"/>
                <w:tab w:val="left" w:pos="567"/>
              </w:tabs>
              <w:rPr>
                <w:b w:val="0"/>
                <w:sz w:val="20"/>
              </w:rPr>
            </w:pPr>
            <w:r w:rsidRPr="00F1678D">
              <w:rPr>
                <w:b w:val="0"/>
                <w:sz w:val="20"/>
              </w:rPr>
              <w:t>(</w:t>
            </w:r>
            <w:r w:rsidRPr="00F1678D">
              <w:rPr>
                <w:b w:val="0"/>
                <w:sz w:val="20"/>
                <w:lang w:val="en-US"/>
              </w:rPr>
              <w:t>1 755</w:t>
            </w:r>
            <w:r w:rsidRPr="00F1678D">
              <w:rPr>
                <w:b w:val="0"/>
                <w:sz w:val="20"/>
              </w:rPr>
              <w:t>)</w:t>
            </w:r>
          </w:p>
        </w:tc>
        <w:tc>
          <w:tcPr>
            <w:tcW w:w="1013" w:type="dxa"/>
            <w:tcBorders>
              <w:top w:val="single" w:sz="4" w:space="0" w:color="000000"/>
              <w:left w:val="single" w:sz="4" w:space="0" w:color="000000"/>
              <w:bottom w:val="single" w:sz="4" w:space="0" w:color="000000"/>
              <w:right w:val="single" w:sz="4" w:space="0" w:color="000000"/>
            </w:tcBorders>
          </w:tcPr>
          <w:p w14:paraId="501F6E97" w14:textId="77777777" w:rsidR="002137F0" w:rsidRPr="004835C3" w:rsidRDefault="002137F0" w:rsidP="00C84F45">
            <w:pPr>
              <w:pStyle w:val="a6"/>
              <w:tabs>
                <w:tab w:val="left" w:pos="284"/>
                <w:tab w:val="left" w:pos="567"/>
              </w:tabs>
              <w:rPr>
                <w:sz w:val="20"/>
                <w:lang w:val="en-US"/>
              </w:rPr>
            </w:pPr>
            <w:r w:rsidRPr="004835C3">
              <w:rPr>
                <w:sz w:val="20"/>
                <w:lang w:val="en-US"/>
              </w:rPr>
              <w:t>9 590</w:t>
            </w:r>
          </w:p>
        </w:tc>
      </w:tr>
      <w:tr w:rsidR="002137F0" w:rsidRPr="00BA661E" w14:paraId="613968F3" w14:textId="77777777" w:rsidTr="00094533">
        <w:trPr>
          <w:jc w:val="center"/>
        </w:trPr>
        <w:tc>
          <w:tcPr>
            <w:tcW w:w="2261" w:type="dxa"/>
            <w:tcBorders>
              <w:top w:val="single" w:sz="4" w:space="0" w:color="000000"/>
              <w:left w:val="single" w:sz="4" w:space="0" w:color="000000"/>
              <w:bottom w:val="single" w:sz="4" w:space="0" w:color="000000"/>
              <w:right w:val="single" w:sz="4" w:space="0" w:color="000000"/>
            </w:tcBorders>
          </w:tcPr>
          <w:p w14:paraId="6DDB825D" w14:textId="77777777" w:rsidR="002137F0" w:rsidRPr="00BA4F84" w:rsidRDefault="002137F0" w:rsidP="00C84F45">
            <w:pPr>
              <w:pStyle w:val="a6"/>
              <w:tabs>
                <w:tab w:val="left" w:pos="284"/>
                <w:tab w:val="left" w:pos="567"/>
              </w:tabs>
              <w:jc w:val="both"/>
              <w:rPr>
                <w:sz w:val="20"/>
              </w:rPr>
            </w:pPr>
            <w:r w:rsidRPr="00BA4F84">
              <w:rPr>
                <w:sz w:val="20"/>
              </w:rPr>
              <w:t xml:space="preserve">Валовая балансовая стоимость </w:t>
            </w:r>
          </w:p>
          <w:p w14:paraId="19251576" w14:textId="77777777" w:rsidR="002137F0" w:rsidRPr="00BA4F84" w:rsidRDefault="002137F0" w:rsidP="00C84F45">
            <w:pPr>
              <w:pStyle w:val="a6"/>
              <w:tabs>
                <w:tab w:val="left" w:pos="284"/>
                <w:tab w:val="left" w:pos="567"/>
              </w:tabs>
              <w:jc w:val="both"/>
              <w:rPr>
                <w:sz w:val="20"/>
              </w:rPr>
            </w:pPr>
            <w:r w:rsidRPr="00BA4F84">
              <w:rPr>
                <w:sz w:val="20"/>
              </w:rPr>
              <w:t>по состоянию на 01.0</w:t>
            </w:r>
            <w:r w:rsidRPr="00C84F45">
              <w:rPr>
                <w:sz w:val="20"/>
                <w:lang w:val="ru-RU"/>
              </w:rPr>
              <w:t>7</w:t>
            </w:r>
            <w:r w:rsidRPr="00BA4F84">
              <w:rPr>
                <w:sz w:val="20"/>
              </w:rPr>
              <w:t>.2019</w:t>
            </w:r>
          </w:p>
        </w:tc>
        <w:tc>
          <w:tcPr>
            <w:tcW w:w="1408" w:type="dxa"/>
            <w:tcBorders>
              <w:top w:val="single" w:sz="4" w:space="0" w:color="000000"/>
              <w:left w:val="single" w:sz="4" w:space="0" w:color="000000"/>
              <w:bottom w:val="single" w:sz="4" w:space="0" w:color="000000"/>
              <w:right w:val="single" w:sz="4" w:space="0" w:color="000000"/>
            </w:tcBorders>
          </w:tcPr>
          <w:p w14:paraId="3EB50418" w14:textId="77777777" w:rsidR="002137F0" w:rsidRPr="00BA4F84" w:rsidRDefault="002137F0" w:rsidP="00C84F45">
            <w:pPr>
              <w:pStyle w:val="a6"/>
              <w:tabs>
                <w:tab w:val="left" w:pos="284"/>
                <w:tab w:val="left" w:pos="567"/>
              </w:tabs>
              <w:rPr>
                <w:sz w:val="20"/>
              </w:rPr>
            </w:pPr>
          </w:p>
          <w:p w14:paraId="416AD759" w14:textId="77777777" w:rsidR="002137F0" w:rsidRPr="00BA4F84" w:rsidRDefault="002137F0" w:rsidP="00C84F45">
            <w:pPr>
              <w:pStyle w:val="a6"/>
              <w:tabs>
                <w:tab w:val="left" w:pos="284"/>
                <w:tab w:val="left" w:pos="567"/>
              </w:tabs>
              <w:rPr>
                <w:sz w:val="20"/>
                <w:lang w:val="en-US"/>
              </w:rPr>
            </w:pPr>
            <w:r w:rsidRPr="00BA4F84">
              <w:rPr>
                <w:sz w:val="20"/>
                <w:lang w:val="en-US"/>
              </w:rPr>
              <w:t>273 744</w:t>
            </w:r>
          </w:p>
        </w:tc>
        <w:tc>
          <w:tcPr>
            <w:tcW w:w="2532" w:type="dxa"/>
            <w:tcBorders>
              <w:top w:val="single" w:sz="4" w:space="0" w:color="000000"/>
              <w:left w:val="single" w:sz="4" w:space="0" w:color="000000"/>
              <w:bottom w:val="single" w:sz="4" w:space="0" w:color="000000"/>
              <w:right w:val="single" w:sz="4" w:space="0" w:color="000000"/>
            </w:tcBorders>
          </w:tcPr>
          <w:p w14:paraId="3AD447E0" w14:textId="77777777" w:rsidR="002137F0" w:rsidRPr="00007460" w:rsidRDefault="002137F0" w:rsidP="00C84F45">
            <w:pPr>
              <w:pStyle w:val="a6"/>
              <w:tabs>
                <w:tab w:val="left" w:pos="284"/>
                <w:tab w:val="left" w:pos="567"/>
              </w:tabs>
              <w:rPr>
                <w:color w:val="FF0000"/>
                <w:sz w:val="20"/>
              </w:rPr>
            </w:pPr>
          </w:p>
          <w:p w14:paraId="7CD62E58" w14:textId="77777777" w:rsidR="002137F0" w:rsidRPr="00BA4F84" w:rsidRDefault="002137F0" w:rsidP="00C84F45">
            <w:pPr>
              <w:pStyle w:val="a6"/>
              <w:tabs>
                <w:tab w:val="left" w:pos="284"/>
                <w:tab w:val="left" w:pos="567"/>
              </w:tabs>
              <w:rPr>
                <w:sz w:val="20"/>
                <w:lang w:val="en-US"/>
              </w:rPr>
            </w:pPr>
            <w:r w:rsidRPr="00BA4F84">
              <w:rPr>
                <w:sz w:val="20"/>
                <w:lang w:val="en-US"/>
              </w:rPr>
              <w:t>288 321</w:t>
            </w:r>
          </w:p>
        </w:tc>
        <w:tc>
          <w:tcPr>
            <w:tcW w:w="2531" w:type="dxa"/>
            <w:tcBorders>
              <w:top w:val="single" w:sz="4" w:space="0" w:color="000000"/>
              <w:left w:val="single" w:sz="4" w:space="0" w:color="000000"/>
              <w:bottom w:val="single" w:sz="4" w:space="0" w:color="000000"/>
              <w:right w:val="single" w:sz="4" w:space="0" w:color="000000"/>
            </w:tcBorders>
          </w:tcPr>
          <w:p w14:paraId="3FBCDB3B" w14:textId="77777777" w:rsidR="002137F0" w:rsidRPr="00007460" w:rsidRDefault="002137F0" w:rsidP="00C84F45">
            <w:pPr>
              <w:pStyle w:val="a6"/>
              <w:tabs>
                <w:tab w:val="left" w:pos="284"/>
                <w:tab w:val="left" w:pos="567"/>
              </w:tabs>
              <w:rPr>
                <w:color w:val="FF0000"/>
                <w:sz w:val="20"/>
              </w:rPr>
            </w:pPr>
          </w:p>
          <w:p w14:paraId="4B334A9D" w14:textId="77777777" w:rsidR="002137F0" w:rsidRPr="00BA4F84" w:rsidRDefault="002137F0" w:rsidP="00C84F45">
            <w:pPr>
              <w:pStyle w:val="a6"/>
              <w:tabs>
                <w:tab w:val="left" w:pos="284"/>
                <w:tab w:val="left" w:pos="567"/>
              </w:tabs>
              <w:rPr>
                <w:sz w:val="20"/>
                <w:lang w:val="en-US"/>
              </w:rPr>
            </w:pPr>
            <w:r w:rsidRPr="00BA4F84">
              <w:rPr>
                <w:sz w:val="20"/>
                <w:lang w:val="en-US"/>
              </w:rPr>
              <w:t>13 162</w:t>
            </w:r>
          </w:p>
        </w:tc>
        <w:tc>
          <w:tcPr>
            <w:tcW w:w="1013" w:type="dxa"/>
            <w:tcBorders>
              <w:top w:val="single" w:sz="4" w:space="0" w:color="000000"/>
              <w:left w:val="single" w:sz="4" w:space="0" w:color="000000"/>
              <w:bottom w:val="single" w:sz="4" w:space="0" w:color="000000"/>
              <w:right w:val="single" w:sz="4" w:space="0" w:color="000000"/>
            </w:tcBorders>
          </w:tcPr>
          <w:p w14:paraId="09C23D42" w14:textId="77777777" w:rsidR="002137F0" w:rsidRPr="00007460" w:rsidRDefault="002137F0" w:rsidP="00C84F45">
            <w:pPr>
              <w:pStyle w:val="a6"/>
              <w:tabs>
                <w:tab w:val="left" w:pos="284"/>
                <w:tab w:val="left" w:pos="567"/>
              </w:tabs>
              <w:rPr>
                <w:color w:val="FF0000"/>
                <w:sz w:val="20"/>
              </w:rPr>
            </w:pPr>
          </w:p>
          <w:p w14:paraId="7BB4C6BE" w14:textId="77777777" w:rsidR="002137F0" w:rsidRPr="00BA4F84" w:rsidRDefault="002137F0" w:rsidP="00C84F45">
            <w:pPr>
              <w:pStyle w:val="a6"/>
              <w:tabs>
                <w:tab w:val="left" w:pos="284"/>
                <w:tab w:val="left" w:pos="567"/>
              </w:tabs>
              <w:rPr>
                <w:sz w:val="20"/>
                <w:lang w:val="en-US"/>
              </w:rPr>
            </w:pPr>
            <w:r w:rsidRPr="00BA4F84">
              <w:rPr>
                <w:sz w:val="20"/>
                <w:lang w:val="en-US"/>
              </w:rPr>
              <w:t>575 227</w:t>
            </w:r>
          </w:p>
        </w:tc>
      </w:tr>
    </w:tbl>
    <w:p w14:paraId="727C0AEA" w14:textId="77777777" w:rsidR="0087381E" w:rsidRPr="002137F0" w:rsidRDefault="0087381E" w:rsidP="0087381E">
      <w:pPr>
        <w:tabs>
          <w:tab w:val="left" w:pos="284"/>
          <w:tab w:val="left" w:pos="567"/>
        </w:tabs>
        <w:spacing w:before="120" w:after="120"/>
        <w:ind w:firstLine="284"/>
        <w:jc w:val="both"/>
        <w:rPr>
          <w:b/>
          <w:i/>
          <w:sz w:val="20"/>
          <w:szCs w:val="20"/>
        </w:rPr>
      </w:pPr>
      <w:r w:rsidRPr="002137F0">
        <w:rPr>
          <w:b/>
          <w:i/>
          <w:sz w:val="20"/>
          <w:szCs w:val="20"/>
        </w:rPr>
        <w:t>Информация об изменении валовой балансовой стоимости кредитов физическим лицам.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1408"/>
        <w:gridCol w:w="2532"/>
        <w:gridCol w:w="2531"/>
        <w:gridCol w:w="1013"/>
      </w:tblGrid>
      <w:tr w:rsidR="00C84F45" w:rsidRPr="00BA661E" w14:paraId="42AC24E9" w14:textId="77777777" w:rsidTr="00094533">
        <w:trPr>
          <w:jc w:val="center"/>
        </w:trPr>
        <w:tc>
          <w:tcPr>
            <w:tcW w:w="2261" w:type="dxa"/>
            <w:vMerge w:val="restart"/>
          </w:tcPr>
          <w:p w14:paraId="1BBBAEA4" w14:textId="77777777" w:rsidR="00C84F45" w:rsidRPr="00BA4F84" w:rsidRDefault="00C84F45" w:rsidP="00C84F45">
            <w:pPr>
              <w:pStyle w:val="a6"/>
              <w:tabs>
                <w:tab w:val="left" w:pos="284"/>
                <w:tab w:val="left" w:pos="567"/>
              </w:tabs>
              <w:jc w:val="both"/>
              <w:rPr>
                <w:b w:val="0"/>
                <w:sz w:val="20"/>
              </w:rPr>
            </w:pPr>
          </w:p>
        </w:tc>
        <w:tc>
          <w:tcPr>
            <w:tcW w:w="1408" w:type="dxa"/>
          </w:tcPr>
          <w:p w14:paraId="0A279855" w14:textId="77777777" w:rsidR="00C84F45" w:rsidRPr="00BA4F84" w:rsidRDefault="00C84F45" w:rsidP="00C84F45">
            <w:pPr>
              <w:pStyle w:val="a6"/>
              <w:tabs>
                <w:tab w:val="left" w:pos="284"/>
                <w:tab w:val="left" w:pos="567"/>
              </w:tabs>
              <w:rPr>
                <w:sz w:val="20"/>
              </w:rPr>
            </w:pPr>
            <w:r w:rsidRPr="00BA4F84">
              <w:rPr>
                <w:sz w:val="20"/>
              </w:rPr>
              <w:t>Стадия 1</w:t>
            </w:r>
          </w:p>
        </w:tc>
        <w:tc>
          <w:tcPr>
            <w:tcW w:w="2532" w:type="dxa"/>
          </w:tcPr>
          <w:p w14:paraId="2C0BA4AF" w14:textId="77777777" w:rsidR="00C84F45" w:rsidRPr="00BA4F84" w:rsidRDefault="00C84F45" w:rsidP="00C84F45">
            <w:pPr>
              <w:pStyle w:val="a6"/>
              <w:tabs>
                <w:tab w:val="left" w:pos="284"/>
                <w:tab w:val="left" w:pos="567"/>
              </w:tabs>
              <w:rPr>
                <w:sz w:val="20"/>
              </w:rPr>
            </w:pPr>
            <w:r w:rsidRPr="00BA4F84">
              <w:rPr>
                <w:sz w:val="20"/>
              </w:rPr>
              <w:t>Стадия 2</w:t>
            </w:r>
          </w:p>
        </w:tc>
        <w:tc>
          <w:tcPr>
            <w:tcW w:w="2531" w:type="dxa"/>
          </w:tcPr>
          <w:p w14:paraId="55B9A311" w14:textId="77777777" w:rsidR="00C84F45" w:rsidRPr="00BA4F84" w:rsidRDefault="00C84F45" w:rsidP="00C84F45">
            <w:pPr>
              <w:pStyle w:val="a6"/>
              <w:tabs>
                <w:tab w:val="left" w:pos="284"/>
                <w:tab w:val="left" w:pos="567"/>
              </w:tabs>
              <w:rPr>
                <w:sz w:val="20"/>
              </w:rPr>
            </w:pPr>
            <w:r w:rsidRPr="00BA4F84">
              <w:rPr>
                <w:sz w:val="20"/>
              </w:rPr>
              <w:t>Стадия 3</w:t>
            </w:r>
          </w:p>
        </w:tc>
        <w:tc>
          <w:tcPr>
            <w:tcW w:w="1013" w:type="dxa"/>
            <w:vMerge w:val="restart"/>
          </w:tcPr>
          <w:p w14:paraId="4DB1A6AE" w14:textId="77777777" w:rsidR="00C84F45" w:rsidRPr="00BA4F84" w:rsidRDefault="00C84F45" w:rsidP="00C84F45">
            <w:pPr>
              <w:pStyle w:val="a6"/>
              <w:tabs>
                <w:tab w:val="left" w:pos="284"/>
                <w:tab w:val="left" w:pos="567"/>
              </w:tabs>
              <w:rPr>
                <w:sz w:val="20"/>
              </w:rPr>
            </w:pPr>
          </w:p>
          <w:p w14:paraId="33544371" w14:textId="77777777" w:rsidR="00C84F45" w:rsidRPr="00BA4F84" w:rsidRDefault="00C84F45" w:rsidP="00C84F45">
            <w:pPr>
              <w:pStyle w:val="a6"/>
              <w:tabs>
                <w:tab w:val="left" w:pos="284"/>
                <w:tab w:val="left" w:pos="567"/>
              </w:tabs>
              <w:rPr>
                <w:sz w:val="20"/>
              </w:rPr>
            </w:pPr>
            <w:r w:rsidRPr="00BA4F84">
              <w:rPr>
                <w:sz w:val="20"/>
              </w:rPr>
              <w:t>Итого</w:t>
            </w:r>
          </w:p>
        </w:tc>
      </w:tr>
      <w:tr w:rsidR="00C84F45" w:rsidRPr="00BA661E" w14:paraId="00736F9B" w14:textId="77777777" w:rsidTr="00094533">
        <w:trPr>
          <w:jc w:val="center"/>
        </w:trPr>
        <w:tc>
          <w:tcPr>
            <w:tcW w:w="2261" w:type="dxa"/>
            <w:vMerge/>
            <w:tcBorders>
              <w:bottom w:val="single" w:sz="4" w:space="0" w:color="000000"/>
            </w:tcBorders>
          </w:tcPr>
          <w:p w14:paraId="6110D6D5" w14:textId="77777777" w:rsidR="00C84F45" w:rsidRPr="00BA661E" w:rsidRDefault="00C84F45" w:rsidP="0087381E">
            <w:pPr>
              <w:tabs>
                <w:tab w:val="left" w:pos="284"/>
                <w:tab w:val="left" w:pos="567"/>
              </w:tabs>
              <w:jc w:val="both"/>
              <w:rPr>
                <w:sz w:val="20"/>
                <w:szCs w:val="20"/>
                <w:highlight w:val="yellow"/>
              </w:rPr>
            </w:pPr>
          </w:p>
        </w:tc>
        <w:tc>
          <w:tcPr>
            <w:tcW w:w="1408" w:type="dxa"/>
            <w:tcBorders>
              <w:bottom w:val="single" w:sz="4" w:space="0" w:color="000000"/>
            </w:tcBorders>
          </w:tcPr>
          <w:p w14:paraId="5E0EA190" w14:textId="77777777" w:rsidR="00C84F45" w:rsidRPr="00BA661E" w:rsidRDefault="00C84F45" w:rsidP="0087381E">
            <w:pPr>
              <w:tabs>
                <w:tab w:val="left" w:pos="284"/>
                <w:tab w:val="left" w:pos="567"/>
              </w:tabs>
              <w:jc w:val="center"/>
              <w:rPr>
                <w:sz w:val="20"/>
                <w:szCs w:val="20"/>
                <w:highlight w:val="yellow"/>
              </w:rPr>
            </w:pPr>
            <w:r w:rsidRPr="00BA4F84">
              <w:rPr>
                <w:b/>
                <w:sz w:val="20"/>
              </w:rPr>
              <w:t>12-месячные ОКУ</w:t>
            </w:r>
          </w:p>
        </w:tc>
        <w:tc>
          <w:tcPr>
            <w:tcW w:w="2532" w:type="dxa"/>
            <w:tcBorders>
              <w:bottom w:val="single" w:sz="4" w:space="0" w:color="000000"/>
            </w:tcBorders>
          </w:tcPr>
          <w:p w14:paraId="7258F8A3" w14:textId="77777777" w:rsidR="00C84F45" w:rsidRPr="00BA661E" w:rsidRDefault="00C84F45" w:rsidP="0087381E">
            <w:pPr>
              <w:tabs>
                <w:tab w:val="left" w:pos="284"/>
                <w:tab w:val="left" w:pos="567"/>
              </w:tabs>
              <w:jc w:val="center"/>
              <w:rPr>
                <w:sz w:val="20"/>
                <w:szCs w:val="20"/>
                <w:highlight w:val="yellow"/>
              </w:rPr>
            </w:pPr>
            <w:r w:rsidRPr="00BA4F84">
              <w:rPr>
                <w:b/>
                <w:sz w:val="20"/>
              </w:rPr>
              <w:t>ОКУ за весь срок по кредитам, не являющимся кредитно-обесцененными</w:t>
            </w:r>
          </w:p>
        </w:tc>
        <w:tc>
          <w:tcPr>
            <w:tcW w:w="2531" w:type="dxa"/>
            <w:tcBorders>
              <w:bottom w:val="single" w:sz="4" w:space="0" w:color="000000"/>
            </w:tcBorders>
          </w:tcPr>
          <w:p w14:paraId="5A47718F" w14:textId="77777777" w:rsidR="00C84F45" w:rsidRPr="00BA661E" w:rsidRDefault="00C84F45" w:rsidP="0087381E">
            <w:pPr>
              <w:tabs>
                <w:tab w:val="left" w:pos="284"/>
                <w:tab w:val="left" w:pos="567"/>
              </w:tabs>
              <w:jc w:val="center"/>
              <w:rPr>
                <w:sz w:val="20"/>
                <w:szCs w:val="20"/>
                <w:highlight w:val="yellow"/>
              </w:rPr>
            </w:pPr>
            <w:r w:rsidRPr="00BA4F84">
              <w:rPr>
                <w:b/>
                <w:sz w:val="20"/>
              </w:rPr>
              <w:t>ОКУ за весь срок по кредитам, признанным кредитно-обесцененными</w:t>
            </w:r>
          </w:p>
        </w:tc>
        <w:tc>
          <w:tcPr>
            <w:tcW w:w="1013" w:type="dxa"/>
            <w:vMerge/>
            <w:tcBorders>
              <w:bottom w:val="single" w:sz="4" w:space="0" w:color="000000"/>
            </w:tcBorders>
          </w:tcPr>
          <w:p w14:paraId="01DC6DF8" w14:textId="77777777" w:rsidR="00C84F45" w:rsidRPr="00BA661E" w:rsidRDefault="00C84F45" w:rsidP="0087381E">
            <w:pPr>
              <w:tabs>
                <w:tab w:val="left" w:pos="284"/>
                <w:tab w:val="left" w:pos="567"/>
              </w:tabs>
              <w:jc w:val="center"/>
              <w:rPr>
                <w:b/>
                <w:sz w:val="20"/>
                <w:szCs w:val="20"/>
                <w:highlight w:val="yellow"/>
              </w:rPr>
            </w:pPr>
          </w:p>
        </w:tc>
      </w:tr>
      <w:tr w:rsidR="00C84F45" w:rsidRPr="00BA661E" w14:paraId="5141C802" w14:textId="77777777" w:rsidTr="00094533">
        <w:trPr>
          <w:jc w:val="center"/>
        </w:trPr>
        <w:tc>
          <w:tcPr>
            <w:tcW w:w="2261" w:type="dxa"/>
            <w:tcBorders>
              <w:top w:val="single" w:sz="4" w:space="0" w:color="000000"/>
              <w:left w:val="single" w:sz="4" w:space="0" w:color="000000"/>
              <w:bottom w:val="single" w:sz="4" w:space="0" w:color="auto"/>
              <w:right w:val="single" w:sz="4" w:space="0" w:color="000000"/>
            </w:tcBorders>
          </w:tcPr>
          <w:p w14:paraId="678D3CBD" w14:textId="77777777" w:rsidR="00C84F45" w:rsidRPr="00BA4F84" w:rsidRDefault="00C84F45" w:rsidP="00C84F45">
            <w:pPr>
              <w:pStyle w:val="a6"/>
              <w:tabs>
                <w:tab w:val="left" w:pos="284"/>
                <w:tab w:val="left" w:pos="567"/>
              </w:tabs>
              <w:jc w:val="both"/>
              <w:rPr>
                <w:sz w:val="20"/>
              </w:rPr>
            </w:pPr>
            <w:r w:rsidRPr="00BA4F84">
              <w:rPr>
                <w:sz w:val="20"/>
              </w:rPr>
              <w:t xml:space="preserve">Валовая балансовая стоимость </w:t>
            </w:r>
          </w:p>
          <w:p w14:paraId="30600EAC" w14:textId="77777777" w:rsidR="00C84F45" w:rsidRPr="00BA4F84" w:rsidRDefault="00C84F45" w:rsidP="00C84F45">
            <w:pPr>
              <w:pStyle w:val="a6"/>
              <w:tabs>
                <w:tab w:val="left" w:pos="284"/>
                <w:tab w:val="left" w:pos="567"/>
              </w:tabs>
              <w:jc w:val="both"/>
              <w:rPr>
                <w:sz w:val="20"/>
              </w:rPr>
            </w:pPr>
            <w:r w:rsidRPr="00BA4F84">
              <w:rPr>
                <w:sz w:val="20"/>
              </w:rPr>
              <w:t>по состоянию на 01.01.2019</w:t>
            </w:r>
          </w:p>
        </w:tc>
        <w:tc>
          <w:tcPr>
            <w:tcW w:w="1408" w:type="dxa"/>
            <w:tcBorders>
              <w:top w:val="single" w:sz="4" w:space="0" w:color="000000"/>
              <w:left w:val="single" w:sz="4" w:space="0" w:color="000000"/>
              <w:bottom w:val="single" w:sz="4" w:space="0" w:color="auto"/>
              <w:right w:val="single" w:sz="4" w:space="0" w:color="000000"/>
            </w:tcBorders>
          </w:tcPr>
          <w:p w14:paraId="701FB86B" w14:textId="77777777" w:rsidR="00C84F45" w:rsidRPr="00BA4F84" w:rsidRDefault="00C84F45" w:rsidP="00C84F45">
            <w:pPr>
              <w:pStyle w:val="a6"/>
              <w:tabs>
                <w:tab w:val="left" w:pos="284"/>
                <w:tab w:val="left" w:pos="567"/>
              </w:tabs>
              <w:rPr>
                <w:sz w:val="20"/>
              </w:rPr>
            </w:pPr>
          </w:p>
          <w:p w14:paraId="0BF2DC35" w14:textId="77777777" w:rsidR="00C84F45" w:rsidRPr="00BA4F84" w:rsidRDefault="00C84F45" w:rsidP="00C84F45">
            <w:pPr>
              <w:pStyle w:val="a6"/>
              <w:tabs>
                <w:tab w:val="left" w:pos="284"/>
                <w:tab w:val="left" w:pos="567"/>
              </w:tabs>
              <w:rPr>
                <w:sz w:val="20"/>
              </w:rPr>
            </w:pPr>
            <w:r w:rsidRPr="00BA4F84">
              <w:rPr>
                <w:sz w:val="20"/>
              </w:rPr>
              <w:t>101 040</w:t>
            </w:r>
          </w:p>
        </w:tc>
        <w:tc>
          <w:tcPr>
            <w:tcW w:w="2532" w:type="dxa"/>
            <w:tcBorders>
              <w:top w:val="single" w:sz="4" w:space="0" w:color="000000"/>
              <w:left w:val="single" w:sz="4" w:space="0" w:color="000000"/>
              <w:bottom w:val="single" w:sz="4" w:space="0" w:color="auto"/>
              <w:right w:val="single" w:sz="4" w:space="0" w:color="000000"/>
            </w:tcBorders>
          </w:tcPr>
          <w:p w14:paraId="7EF69020" w14:textId="77777777" w:rsidR="00C84F45" w:rsidRPr="00BA4F84" w:rsidRDefault="00C84F45" w:rsidP="00C84F45">
            <w:pPr>
              <w:pStyle w:val="a6"/>
              <w:tabs>
                <w:tab w:val="left" w:pos="284"/>
                <w:tab w:val="left" w:pos="567"/>
              </w:tabs>
              <w:rPr>
                <w:sz w:val="20"/>
              </w:rPr>
            </w:pPr>
          </w:p>
          <w:p w14:paraId="540428A4" w14:textId="77777777" w:rsidR="00C84F45" w:rsidRPr="00BA4F84" w:rsidRDefault="00C84F45" w:rsidP="00C84F45">
            <w:pPr>
              <w:pStyle w:val="a6"/>
              <w:tabs>
                <w:tab w:val="left" w:pos="284"/>
                <w:tab w:val="left" w:pos="567"/>
              </w:tabs>
              <w:rPr>
                <w:sz w:val="20"/>
              </w:rPr>
            </w:pPr>
            <w:r w:rsidRPr="00BA4F84">
              <w:rPr>
                <w:sz w:val="20"/>
              </w:rPr>
              <w:t>-</w:t>
            </w:r>
          </w:p>
        </w:tc>
        <w:tc>
          <w:tcPr>
            <w:tcW w:w="2531" w:type="dxa"/>
            <w:tcBorders>
              <w:top w:val="single" w:sz="4" w:space="0" w:color="000000"/>
              <w:left w:val="single" w:sz="4" w:space="0" w:color="000000"/>
              <w:bottom w:val="single" w:sz="4" w:space="0" w:color="auto"/>
              <w:right w:val="single" w:sz="4" w:space="0" w:color="000000"/>
            </w:tcBorders>
          </w:tcPr>
          <w:p w14:paraId="3E97EFB9" w14:textId="77777777" w:rsidR="00C84F45" w:rsidRPr="00BA4F84" w:rsidRDefault="00C84F45" w:rsidP="00C84F45">
            <w:pPr>
              <w:pStyle w:val="a6"/>
              <w:tabs>
                <w:tab w:val="left" w:pos="284"/>
                <w:tab w:val="left" w:pos="567"/>
              </w:tabs>
              <w:rPr>
                <w:sz w:val="20"/>
              </w:rPr>
            </w:pPr>
          </w:p>
          <w:p w14:paraId="65D4655F" w14:textId="77777777" w:rsidR="00C84F45" w:rsidRPr="00BA4F84" w:rsidRDefault="00C84F45" w:rsidP="00C84F45">
            <w:pPr>
              <w:pStyle w:val="a6"/>
              <w:tabs>
                <w:tab w:val="left" w:pos="284"/>
                <w:tab w:val="left" w:pos="567"/>
              </w:tabs>
              <w:rPr>
                <w:sz w:val="20"/>
              </w:rPr>
            </w:pPr>
            <w:r w:rsidRPr="00BA4F84">
              <w:rPr>
                <w:sz w:val="20"/>
              </w:rPr>
              <w:t>23 676</w:t>
            </w:r>
          </w:p>
        </w:tc>
        <w:tc>
          <w:tcPr>
            <w:tcW w:w="1013" w:type="dxa"/>
            <w:tcBorders>
              <w:top w:val="single" w:sz="4" w:space="0" w:color="000000"/>
              <w:left w:val="single" w:sz="4" w:space="0" w:color="000000"/>
              <w:bottom w:val="single" w:sz="4" w:space="0" w:color="auto"/>
              <w:right w:val="single" w:sz="4" w:space="0" w:color="000000"/>
            </w:tcBorders>
          </w:tcPr>
          <w:p w14:paraId="2041CD33" w14:textId="77777777" w:rsidR="00C84F45" w:rsidRPr="00BA4F84" w:rsidRDefault="00C84F45" w:rsidP="00C84F45">
            <w:pPr>
              <w:pStyle w:val="a6"/>
              <w:tabs>
                <w:tab w:val="left" w:pos="284"/>
                <w:tab w:val="left" w:pos="567"/>
              </w:tabs>
              <w:rPr>
                <w:sz w:val="20"/>
              </w:rPr>
            </w:pPr>
          </w:p>
          <w:p w14:paraId="1769CF48" w14:textId="77777777" w:rsidR="00C84F45" w:rsidRPr="00BA4F84" w:rsidRDefault="00C84F45" w:rsidP="00C84F45">
            <w:pPr>
              <w:pStyle w:val="a6"/>
              <w:tabs>
                <w:tab w:val="left" w:pos="284"/>
                <w:tab w:val="left" w:pos="567"/>
              </w:tabs>
              <w:rPr>
                <w:sz w:val="20"/>
              </w:rPr>
            </w:pPr>
            <w:r w:rsidRPr="00BA4F84">
              <w:rPr>
                <w:sz w:val="20"/>
              </w:rPr>
              <w:t>124 716</w:t>
            </w:r>
          </w:p>
        </w:tc>
      </w:tr>
      <w:tr w:rsidR="00C84F45" w:rsidRPr="00BA661E" w14:paraId="5837F820" w14:textId="77777777" w:rsidTr="00094533">
        <w:trPr>
          <w:jc w:val="center"/>
        </w:trPr>
        <w:tc>
          <w:tcPr>
            <w:tcW w:w="2261" w:type="dxa"/>
            <w:tcBorders>
              <w:top w:val="single" w:sz="4" w:space="0" w:color="auto"/>
              <w:left w:val="single" w:sz="4" w:space="0" w:color="000000"/>
              <w:bottom w:val="single" w:sz="4" w:space="0" w:color="auto"/>
              <w:right w:val="single" w:sz="4" w:space="0" w:color="000000"/>
            </w:tcBorders>
          </w:tcPr>
          <w:p w14:paraId="63A2E02C" w14:textId="77777777" w:rsidR="00C84F45" w:rsidRPr="00C75F4E" w:rsidRDefault="00C84F45" w:rsidP="00C84F45">
            <w:pPr>
              <w:pStyle w:val="a6"/>
              <w:tabs>
                <w:tab w:val="left" w:pos="284"/>
                <w:tab w:val="left" w:pos="567"/>
              </w:tabs>
              <w:jc w:val="both"/>
              <w:rPr>
                <w:b w:val="0"/>
                <w:sz w:val="20"/>
              </w:rPr>
            </w:pPr>
            <w:r w:rsidRPr="00C75F4E">
              <w:rPr>
                <w:b w:val="0"/>
                <w:sz w:val="20"/>
              </w:rPr>
              <w:t>Перевод в Стадию 1</w:t>
            </w:r>
          </w:p>
        </w:tc>
        <w:tc>
          <w:tcPr>
            <w:tcW w:w="1408" w:type="dxa"/>
            <w:tcBorders>
              <w:top w:val="single" w:sz="4" w:space="0" w:color="auto"/>
              <w:left w:val="single" w:sz="4" w:space="0" w:color="000000"/>
              <w:bottom w:val="single" w:sz="4" w:space="0" w:color="auto"/>
              <w:right w:val="single" w:sz="4" w:space="0" w:color="000000"/>
            </w:tcBorders>
          </w:tcPr>
          <w:p w14:paraId="7A7EE3F4" w14:textId="77777777" w:rsidR="00C84F45" w:rsidRPr="00F1398B" w:rsidRDefault="00C84F45" w:rsidP="00C84F45">
            <w:pPr>
              <w:pStyle w:val="a6"/>
              <w:tabs>
                <w:tab w:val="left" w:pos="284"/>
                <w:tab w:val="left" w:pos="567"/>
              </w:tabs>
              <w:rPr>
                <w:b w:val="0"/>
                <w:sz w:val="20"/>
                <w:lang w:val="en-US"/>
              </w:rPr>
            </w:pPr>
            <w:r w:rsidRPr="00F1398B">
              <w:rPr>
                <w:b w:val="0"/>
                <w:sz w:val="20"/>
                <w:lang w:val="en-US"/>
              </w:rPr>
              <w:t>8 484</w:t>
            </w:r>
          </w:p>
        </w:tc>
        <w:tc>
          <w:tcPr>
            <w:tcW w:w="2532" w:type="dxa"/>
            <w:tcBorders>
              <w:top w:val="single" w:sz="4" w:space="0" w:color="auto"/>
              <w:left w:val="single" w:sz="4" w:space="0" w:color="000000"/>
              <w:bottom w:val="single" w:sz="4" w:space="0" w:color="auto"/>
              <w:right w:val="single" w:sz="4" w:space="0" w:color="000000"/>
            </w:tcBorders>
          </w:tcPr>
          <w:p w14:paraId="70FBFE06" w14:textId="77777777" w:rsidR="00C84F45" w:rsidRPr="00F1398B" w:rsidRDefault="00C84F45" w:rsidP="00C84F45">
            <w:pPr>
              <w:pStyle w:val="a6"/>
              <w:tabs>
                <w:tab w:val="left" w:pos="284"/>
                <w:tab w:val="left" w:pos="567"/>
              </w:tabs>
              <w:rPr>
                <w:b w:val="0"/>
                <w:sz w:val="20"/>
              </w:rPr>
            </w:pPr>
            <w:r w:rsidRPr="00F1398B">
              <w:rPr>
                <w:b w:val="0"/>
                <w:sz w:val="20"/>
              </w:rPr>
              <w:t>-</w:t>
            </w:r>
          </w:p>
        </w:tc>
        <w:tc>
          <w:tcPr>
            <w:tcW w:w="2531" w:type="dxa"/>
            <w:tcBorders>
              <w:top w:val="single" w:sz="4" w:space="0" w:color="auto"/>
              <w:left w:val="single" w:sz="4" w:space="0" w:color="000000"/>
              <w:bottom w:val="single" w:sz="4" w:space="0" w:color="auto"/>
              <w:right w:val="single" w:sz="4" w:space="0" w:color="000000"/>
            </w:tcBorders>
          </w:tcPr>
          <w:p w14:paraId="0E4D2C16" w14:textId="77777777" w:rsidR="00C84F45" w:rsidRPr="00F1398B" w:rsidRDefault="00C84F45" w:rsidP="00C84F45">
            <w:pPr>
              <w:pStyle w:val="a6"/>
              <w:tabs>
                <w:tab w:val="left" w:pos="284"/>
                <w:tab w:val="left" w:pos="567"/>
              </w:tabs>
              <w:rPr>
                <w:b w:val="0"/>
                <w:sz w:val="20"/>
              </w:rPr>
            </w:pPr>
            <w:r w:rsidRPr="00F1398B">
              <w:rPr>
                <w:b w:val="0"/>
                <w:sz w:val="20"/>
              </w:rPr>
              <w:t>(</w:t>
            </w:r>
            <w:r w:rsidRPr="00F1398B">
              <w:rPr>
                <w:b w:val="0"/>
                <w:sz w:val="20"/>
                <w:lang w:val="en-US"/>
              </w:rPr>
              <w:t>10 116</w:t>
            </w:r>
            <w:r w:rsidRPr="00F1398B">
              <w:rPr>
                <w:b w:val="0"/>
                <w:sz w:val="20"/>
              </w:rPr>
              <w:t>)</w:t>
            </w:r>
          </w:p>
        </w:tc>
        <w:tc>
          <w:tcPr>
            <w:tcW w:w="1013" w:type="dxa"/>
            <w:tcBorders>
              <w:top w:val="single" w:sz="4" w:space="0" w:color="auto"/>
              <w:left w:val="single" w:sz="4" w:space="0" w:color="000000"/>
              <w:bottom w:val="single" w:sz="4" w:space="0" w:color="auto"/>
              <w:right w:val="single" w:sz="4" w:space="0" w:color="000000"/>
            </w:tcBorders>
          </w:tcPr>
          <w:p w14:paraId="41A0FDDE" w14:textId="77777777" w:rsidR="00C84F45" w:rsidRPr="00F1398B" w:rsidRDefault="00C84F45" w:rsidP="00C84F45">
            <w:pPr>
              <w:pStyle w:val="a6"/>
              <w:tabs>
                <w:tab w:val="left" w:pos="284"/>
                <w:tab w:val="left" w:pos="567"/>
              </w:tabs>
              <w:rPr>
                <w:sz w:val="20"/>
                <w:lang w:val="en-US"/>
              </w:rPr>
            </w:pPr>
            <w:r w:rsidRPr="00F1398B">
              <w:rPr>
                <w:sz w:val="20"/>
                <w:lang w:val="en-US"/>
              </w:rPr>
              <w:t>(1 632)</w:t>
            </w:r>
          </w:p>
        </w:tc>
      </w:tr>
      <w:tr w:rsidR="00C84F45" w:rsidRPr="00BA661E" w14:paraId="3FB473CA" w14:textId="77777777" w:rsidTr="00094533">
        <w:trPr>
          <w:jc w:val="center"/>
        </w:trPr>
        <w:tc>
          <w:tcPr>
            <w:tcW w:w="2261" w:type="dxa"/>
            <w:tcBorders>
              <w:top w:val="single" w:sz="4" w:space="0" w:color="auto"/>
              <w:left w:val="single" w:sz="4" w:space="0" w:color="000000"/>
              <w:bottom w:val="single" w:sz="4" w:space="0" w:color="000000"/>
              <w:right w:val="single" w:sz="4" w:space="0" w:color="000000"/>
            </w:tcBorders>
          </w:tcPr>
          <w:p w14:paraId="7636D297" w14:textId="77777777" w:rsidR="00C84F45" w:rsidRPr="00C75F4E" w:rsidRDefault="00C84F45" w:rsidP="00C84F45">
            <w:pPr>
              <w:pStyle w:val="a6"/>
              <w:tabs>
                <w:tab w:val="left" w:pos="284"/>
                <w:tab w:val="left" w:pos="567"/>
              </w:tabs>
              <w:jc w:val="both"/>
              <w:rPr>
                <w:b w:val="0"/>
                <w:sz w:val="20"/>
              </w:rPr>
            </w:pPr>
            <w:r w:rsidRPr="00C75F4E">
              <w:rPr>
                <w:b w:val="0"/>
                <w:sz w:val="20"/>
              </w:rPr>
              <w:t>Перевод в Стадию 2</w:t>
            </w:r>
          </w:p>
        </w:tc>
        <w:tc>
          <w:tcPr>
            <w:tcW w:w="1408" w:type="dxa"/>
            <w:tcBorders>
              <w:top w:val="single" w:sz="4" w:space="0" w:color="auto"/>
              <w:left w:val="single" w:sz="4" w:space="0" w:color="000000"/>
              <w:bottom w:val="single" w:sz="4" w:space="0" w:color="000000"/>
              <w:right w:val="single" w:sz="4" w:space="0" w:color="000000"/>
            </w:tcBorders>
          </w:tcPr>
          <w:p w14:paraId="3039EB6F" w14:textId="77777777" w:rsidR="00C84F45" w:rsidRPr="00F1398B" w:rsidRDefault="00C84F45" w:rsidP="00C84F45">
            <w:pPr>
              <w:pStyle w:val="a6"/>
              <w:tabs>
                <w:tab w:val="left" w:pos="284"/>
                <w:tab w:val="left" w:pos="567"/>
              </w:tabs>
              <w:rPr>
                <w:b w:val="0"/>
                <w:sz w:val="20"/>
              </w:rPr>
            </w:pPr>
            <w:r w:rsidRPr="00F1398B">
              <w:rPr>
                <w:b w:val="0"/>
                <w:sz w:val="20"/>
              </w:rPr>
              <w:t>-</w:t>
            </w:r>
          </w:p>
        </w:tc>
        <w:tc>
          <w:tcPr>
            <w:tcW w:w="2532" w:type="dxa"/>
            <w:tcBorders>
              <w:top w:val="single" w:sz="4" w:space="0" w:color="auto"/>
              <w:left w:val="single" w:sz="4" w:space="0" w:color="000000"/>
              <w:bottom w:val="single" w:sz="4" w:space="0" w:color="000000"/>
              <w:right w:val="single" w:sz="4" w:space="0" w:color="000000"/>
            </w:tcBorders>
          </w:tcPr>
          <w:p w14:paraId="3909CF7A" w14:textId="77777777" w:rsidR="00C84F45" w:rsidRPr="00F1398B" w:rsidRDefault="00C84F45" w:rsidP="00C84F45">
            <w:pPr>
              <w:pStyle w:val="a6"/>
              <w:tabs>
                <w:tab w:val="left" w:pos="284"/>
                <w:tab w:val="left" w:pos="567"/>
              </w:tabs>
              <w:rPr>
                <w:b w:val="0"/>
                <w:sz w:val="20"/>
              </w:rPr>
            </w:pPr>
            <w:r w:rsidRPr="00F1398B">
              <w:rPr>
                <w:b w:val="0"/>
                <w:sz w:val="20"/>
              </w:rPr>
              <w:t>-</w:t>
            </w:r>
          </w:p>
        </w:tc>
        <w:tc>
          <w:tcPr>
            <w:tcW w:w="2531" w:type="dxa"/>
            <w:tcBorders>
              <w:top w:val="single" w:sz="4" w:space="0" w:color="auto"/>
              <w:left w:val="single" w:sz="4" w:space="0" w:color="000000"/>
              <w:bottom w:val="single" w:sz="4" w:space="0" w:color="000000"/>
              <w:right w:val="single" w:sz="4" w:space="0" w:color="000000"/>
            </w:tcBorders>
          </w:tcPr>
          <w:p w14:paraId="4869401B" w14:textId="77777777" w:rsidR="00C84F45" w:rsidRPr="00F1398B" w:rsidRDefault="00C84F45" w:rsidP="00C84F45">
            <w:pPr>
              <w:pStyle w:val="a6"/>
              <w:tabs>
                <w:tab w:val="left" w:pos="284"/>
                <w:tab w:val="left" w:pos="567"/>
              </w:tabs>
              <w:rPr>
                <w:b w:val="0"/>
                <w:sz w:val="20"/>
              </w:rPr>
            </w:pPr>
            <w:r w:rsidRPr="00F1398B">
              <w:rPr>
                <w:b w:val="0"/>
                <w:sz w:val="20"/>
              </w:rPr>
              <w:t>-</w:t>
            </w:r>
          </w:p>
        </w:tc>
        <w:tc>
          <w:tcPr>
            <w:tcW w:w="1013" w:type="dxa"/>
            <w:tcBorders>
              <w:top w:val="single" w:sz="4" w:space="0" w:color="auto"/>
              <w:left w:val="single" w:sz="4" w:space="0" w:color="000000"/>
              <w:bottom w:val="single" w:sz="4" w:space="0" w:color="000000"/>
              <w:right w:val="single" w:sz="4" w:space="0" w:color="000000"/>
            </w:tcBorders>
          </w:tcPr>
          <w:p w14:paraId="08CD1BE9" w14:textId="77777777" w:rsidR="00C84F45" w:rsidRPr="00F1398B" w:rsidRDefault="00C84F45" w:rsidP="00C84F45">
            <w:pPr>
              <w:pStyle w:val="a6"/>
              <w:tabs>
                <w:tab w:val="left" w:pos="284"/>
                <w:tab w:val="left" w:pos="567"/>
              </w:tabs>
              <w:rPr>
                <w:sz w:val="20"/>
              </w:rPr>
            </w:pPr>
            <w:r w:rsidRPr="00F1398B">
              <w:rPr>
                <w:sz w:val="20"/>
              </w:rPr>
              <w:t>-</w:t>
            </w:r>
          </w:p>
        </w:tc>
      </w:tr>
      <w:tr w:rsidR="00C84F45" w:rsidRPr="00BA661E" w14:paraId="2C6CAE05" w14:textId="77777777" w:rsidTr="00094533">
        <w:trPr>
          <w:jc w:val="center"/>
        </w:trPr>
        <w:tc>
          <w:tcPr>
            <w:tcW w:w="2261" w:type="dxa"/>
            <w:tcBorders>
              <w:top w:val="single" w:sz="4" w:space="0" w:color="000000"/>
              <w:bottom w:val="single" w:sz="4" w:space="0" w:color="000000"/>
            </w:tcBorders>
          </w:tcPr>
          <w:p w14:paraId="08CAE46D" w14:textId="77777777" w:rsidR="00C84F45" w:rsidRPr="00C75F4E" w:rsidRDefault="00C84F45" w:rsidP="00C84F45">
            <w:pPr>
              <w:pStyle w:val="a6"/>
              <w:tabs>
                <w:tab w:val="left" w:pos="284"/>
                <w:tab w:val="left" w:pos="567"/>
              </w:tabs>
              <w:jc w:val="both"/>
              <w:rPr>
                <w:b w:val="0"/>
                <w:sz w:val="20"/>
              </w:rPr>
            </w:pPr>
            <w:r w:rsidRPr="00C75F4E">
              <w:rPr>
                <w:b w:val="0"/>
                <w:sz w:val="20"/>
              </w:rPr>
              <w:t>Перевод в Стадию 3</w:t>
            </w:r>
          </w:p>
        </w:tc>
        <w:tc>
          <w:tcPr>
            <w:tcW w:w="1408" w:type="dxa"/>
            <w:tcBorders>
              <w:top w:val="single" w:sz="4" w:space="0" w:color="000000"/>
              <w:bottom w:val="single" w:sz="4" w:space="0" w:color="000000"/>
            </w:tcBorders>
          </w:tcPr>
          <w:p w14:paraId="6AA9ED7B" w14:textId="77777777" w:rsidR="00C84F45" w:rsidRPr="005C144B" w:rsidRDefault="00C84F45" w:rsidP="00C84F45">
            <w:pPr>
              <w:pStyle w:val="a6"/>
              <w:tabs>
                <w:tab w:val="left" w:pos="284"/>
                <w:tab w:val="left" w:pos="567"/>
              </w:tabs>
              <w:rPr>
                <w:b w:val="0"/>
                <w:sz w:val="20"/>
              </w:rPr>
            </w:pPr>
            <w:r w:rsidRPr="005C144B">
              <w:rPr>
                <w:b w:val="0"/>
                <w:sz w:val="20"/>
              </w:rPr>
              <w:t>(</w:t>
            </w:r>
            <w:r w:rsidRPr="005C144B">
              <w:rPr>
                <w:b w:val="0"/>
                <w:sz w:val="20"/>
                <w:lang w:val="en-US"/>
              </w:rPr>
              <w:t>4 620</w:t>
            </w:r>
            <w:r w:rsidRPr="005C144B">
              <w:rPr>
                <w:b w:val="0"/>
                <w:sz w:val="20"/>
              </w:rPr>
              <w:t>)</w:t>
            </w:r>
          </w:p>
        </w:tc>
        <w:tc>
          <w:tcPr>
            <w:tcW w:w="2532" w:type="dxa"/>
            <w:tcBorders>
              <w:top w:val="single" w:sz="4" w:space="0" w:color="000000"/>
              <w:bottom w:val="single" w:sz="4" w:space="0" w:color="000000"/>
            </w:tcBorders>
          </w:tcPr>
          <w:p w14:paraId="14087741" w14:textId="77777777" w:rsidR="00C84F45" w:rsidRPr="005C144B" w:rsidRDefault="00C84F45" w:rsidP="00C84F45">
            <w:pPr>
              <w:pStyle w:val="a6"/>
              <w:tabs>
                <w:tab w:val="left" w:pos="284"/>
                <w:tab w:val="left" w:pos="567"/>
              </w:tabs>
              <w:rPr>
                <w:b w:val="0"/>
                <w:sz w:val="20"/>
              </w:rPr>
            </w:pPr>
            <w:r w:rsidRPr="005C144B">
              <w:rPr>
                <w:b w:val="0"/>
                <w:sz w:val="20"/>
              </w:rPr>
              <w:t>-</w:t>
            </w:r>
          </w:p>
        </w:tc>
        <w:tc>
          <w:tcPr>
            <w:tcW w:w="2531" w:type="dxa"/>
            <w:tcBorders>
              <w:top w:val="single" w:sz="4" w:space="0" w:color="000000"/>
              <w:bottom w:val="single" w:sz="4" w:space="0" w:color="000000"/>
            </w:tcBorders>
          </w:tcPr>
          <w:p w14:paraId="23D3BDD9" w14:textId="77777777" w:rsidR="00C84F45" w:rsidRPr="005C144B" w:rsidRDefault="00C84F45" w:rsidP="00C84F45">
            <w:pPr>
              <w:pStyle w:val="a6"/>
              <w:tabs>
                <w:tab w:val="left" w:pos="284"/>
                <w:tab w:val="left" w:pos="567"/>
              </w:tabs>
              <w:rPr>
                <w:b w:val="0"/>
                <w:sz w:val="20"/>
                <w:lang w:val="en-US"/>
              </w:rPr>
            </w:pPr>
            <w:r w:rsidRPr="005C144B">
              <w:rPr>
                <w:b w:val="0"/>
                <w:sz w:val="20"/>
                <w:lang w:val="en-US"/>
              </w:rPr>
              <w:t>4 139</w:t>
            </w:r>
          </w:p>
        </w:tc>
        <w:tc>
          <w:tcPr>
            <w:tcW w:w="1013" w:type="dxa"/>
            <w:tcBorders>
              <w:top w:val="single" w:sz="4" w:space="0" w:color="000000"/>
              <w:bottom w:val="single" w:sz="4" w:space="0" w:color="000000"/>
            </w:tcBorders>
          </w:tcPr>
          <w:p w14:paraId="0D270161" w14:textId="77777777" w:rsidR="00C84F45" w:rsidRPr="005C144B" w:rsidRDefault="00C84F45" w:rsidP="00C84F45">
            <w:pPr>
              <w:pStyle w:val="a6"/>
              <w:tabs>
                <w:tab w:val="left" w:pos="284"/>
                <w:tab w:val="left" w:pos="567"/>
              </w:tabs>
              <w:rPr>
                <w:sz w:val="20"/>
                <w:lang w:val="en-US"/>
              </w:rPr>
            </w:pPr>
            <w:r w:rsidRPr="005C144B">
              <w:rPr>
                <w:sz w:val="20"/>
                <w:lang w:val="en-US"/>
              </w:rPr>
              <w:t>(481)</w:t>
            </w:r>
          </w:p>
        </w:tc>
      </w:tr>
      <w:tr w:rsidR="00C84F45" w:rsidRPr="00BA661E" w14:paraId="401A448F" w14:textId="77777777" w:rsidTr="00094533">
        <w:trPr>
          <w:jc w:val="center"/>
        </w:trPr>
        <w:tc>
          <w:tcPr>
            <w:tcW w:w="2261" w:type="dxa"/>
            <w:tcBorders>
              <w:top w:val="single" w:sz="4" w:space="0" w:color="000000"/>
              <w:left w:val="single" w:sz="4" w:space="0" w:color="000000"/>
              <w:bottom w:val="single" w:sz="4" w:space="0" w:color="auto"/>
              <w:right w:val="single" w:sz="4" w:space="0" w:color="000000"/>
            </w:tcBorders>
          </w:tcPr>
          <w:p w14:paraId="605CD01A" w14:textId="77777777" w:rsidR="00C84F45" w:rsidRPr="00C75F4E" w:rsidRDefault="00C84F45" w:rsidP="00C84F45">
            <w:pPr>
              <w:pStyle w:val="a6"/>
              <w:tabs>
                <w:tab w:val="left" w:pos="284"/>
                <w:tab w:val="left" w:pos="567"/>
              </w:tabs>
              <w:jc w:val="both"/>
              <w:rPr>
                <w:b w:val="0"/>
                <w:sz w:val="20"/>
              </w:rPr>
            </w:pPr>
            <w:r w:rsidRPr="00C75F4E">
              <w:rPr>
                <w:b w:val="0"/>
                <w:sz w:val="20"/>
              </w:rPr>
              <w:t>Создание/приобретение новых финансовых активов</w:t>
            </w:r>
          </w:p>
        </w:tc>
        <w:tc>
          <w:tcPr>
            <w:tcW w:w="1408" w:type="dxa"/>
            <w:tcBorders>
              <w:top w:val="single" w:sz="4" w:space="0" w:color="000000"/>
              <w:left w:val="single" w:sz="4" w:space="0" w:color="000000"/>
              <w:bottom w:val="single" w:sz="4" w:space="0" w:color="auto"/>
              <w:right w:val="single" w:sz="4" w:space="0" w:color="000000"/>
            </w:tcBorders>
          </w:tcPr>
          <w:p w14:paraId="63A870ED" w14:textId="77777777" w:rsidR="00C84F45" w:rsidRPr="00980199" w:rsidRDefault="00C84F45" w:rsidP="00C84F45">
            <w:pPr>
              <w:pStyle w:val="a6"/>
              <w:tabs>
                <w:tab w:val="left" w:pos="284"/>
                <w:tab w:val="left" w:pos="567"/>
              </w:tabs>
              <w:rPr>
                <w:b w:val="0"/>
                <w:sz w:val="20"/>
              </w:rPr>
            </w:pPr>
          </w:p>
          <w:p w14:paraId="50011B20" w14:textId="77777777" w:rsidR="00C84F45" w:rsidRPr="00980199" w:rsidRDefault="00C84F45" w:rsidP="00C84F45">
            <w:pPr>
              <w:pStyle w:val="a6"/>
              <w:tabs>
                <w:tab w:val="left" w:pos="284"/>
                <w:tab w:val="left" w:pos="567"/>
              </w:tabs>
              <w:rPr>
                <w:b w:val="0"/>
                <w:sz w:val="20"/>
                <w:lang w:val="en-US"/>
              </w:rPr>
            </w:pPr>
            <w:r w:rsidRPr="00980199">
              <w:rPr>
                <w:b w:val="0"/>
                <w:sz w:val="20"/>
                <w:lang w:val="en-US"/>
              </w:rPr>
              <w:t>37 080</w:t>
            </w:r>
          </w:p>
        </w:tc>
        <w:tc>
          <w:tcPr>
            <w:tcW w:w="2532" w:type="dxa"/>
            <w:tcBorders>
              <w:top w:val="single" w:sz="4" w:space="0" w:color="000000"/>
              <w:left w:val="single" w:sz="4" w:space="0" w:color="000000"/>
              <w:bottom w:val="single" w:sz="4" w:space="0" w:color="auto"/>
              <w:right w:val="single" w:sz="4" w:space="0" w:color="000000"/>
            </w:tcBorders>
          </w:tcPr>
          <w:p w14:paraId="557A6B19" w14:textId="77777777" w:rsidR="00C84F45" w:rsidRPr="00980199" w:rsidRDefault="00C84F45" w:rsidP="00C84F45">
            <w:pPr>
              <w:pStyle w:val="a6"/>
              <w:tabs>
                <w:tab w:val="left" w:pos="284"/>
                <w:tab w:val="left" w:pos="567"/>
              </w:tabs>
              <w:rPr>
                <w:b w:val="0"/>
                <w:sz w:val="20"/>
              </w:rPr>
            </w:pPr>
          </w:p>
          <w:p w14:paraId="546B7B11" w14:textId="77777777" w:rsidR="00C84F45" w:rsidRPr="00980199" w:rsidRDefault="00C84F45" w:rsidP="00C84F45">
            <w:pPr>
              <w:pStyle w:val="a6"/>
              <w:tabs>
                <w:tab w:val="left" w:pos="284"/>
                <w:tab w:val="left" w:pos="567"/>
              </w:tabs>
              <w:rPr>
                <w:b w:val="0"/>
                <w:sz w:val="20"/>
              </w:rPr>
            </w:pPr>
            <w:r w:rsidRPr="00980199">
              <w:rPr>
                <w:b w:val="0"/>
                <w:sz w:val="20"/>
              </w:rPr>
              <w:t>-</w:t>
            </w:r>
          </w:p>
        </w:tc>
        <w:tc>
          <w:tcPr>
            <w:tcW w:w="2531" w:type="dxa"/>
            <w:tcBorders>
              <w:top w:val="single" w:sz="4" w:space="0" w:color="000000"/>
              <w:left w:val="single" w:sz="4" w:space="0" w:color="000000"/>
              <w:bottom w:val="single" w:sz="4" w:space="0" w:color="auto"/>
              <w:right w:val="single" w:sz="4" w:space="0" w:color="000000"/>
            </w:tcBorders>
          </w:tcPr>
          <w:p w14:paraId="3A5D24FA" w14:textId="77777777" w:rsidR="00C84F45" w:rsidRPr="00980199" w:rsidRDefault="00C84F45" w:rsidP="00C84F45">
            <w:pPr>
              <w:pStyle w:val="a6"/>
              <w:tabs>
                <w:tab w:val="left" w:pos="284"/>
                <w:tab w:val="left" w:pos="567"/>
              </w:tabs>
              <w:rPr>
                <w:b w:val="0"/>
                <w:sz w:val="20"/>
              </w:rPr>
            </w:pPr>
          </w:p>
          <w:p w14:paraId="22605095" w14:textId="77777777" w:rsidR="00C84F45" w:rsidRPr="00980199" w:rsidRDefault="00C84F45" w:rsidP="00C84F45">
            <w:pPr>
              <w:pStyle w:val="a6"/>
              <w:tabs>
                <w:tab w:val="left" w:pos="284"/>
                <w:tab w:val="left" w:pos="567"/>
              </w:tabs>
              <w:rPr>
                <w:b w:val="0"/>
                <w:sz w:val="20"/>
              </w:rPr>
            </w:pPr>
            <w:r w:rsidRPr="00980199">
              <w:rPr>
                <w:b w:val="0"/>
                <w:sz w:val="20"/>
              </w:rPr>
              <w:t>-</w:t>
            </w:r>
          </w:p>
        </w:tc>
        <w:tc>
          <w:tcPr>
            <w:tcW w:w="1013" w:type="dxa"/>
            <w:tcBorders>
              <w:top w:val="single" w:sz="4" w:space="0" w:color="000000"/>
              <w:left w:val="single" w:sz="4" w:space="0" w:color="000000"/>
              <w:bottom w:val="single" w:sz="4" w:space="0" w:color="auto"/>
              <w:right w:val="single" w:sz="4" w:space="0" w:color="000000"/>
            </w:tcBorders>
          </w:tcPr>
          <w:p w14:paraId="64001BB9" w14:textId="77777777" w:rsidR="00C84F45" w:rsidRPr="00980199" w:rsidRDefault="00C84F45" w:rsidP="00C84F45">
            <w:pPr>
              <w:pStyle w:val="a6"/>
              <w:tabs>
                <w:tab w:val="left" w:pos="284"/>
                <w:tab w:val="left" w:pos="567"/>
              </w:tabs>
              <w:rPr>
                <w:sz w:val="20"/>
              </w:rPr>
            </w:pPr>
          </w:p>
          <w:p w14:paraId="73347FDD" w14:textId="77777777" w:rsidR="00C84F45" w:rsidRPr="00980199" w:rsidRDefault="00C84F45" w:rsidP="00C84F45">
            <w:pPr>
              <w:pStyle w:val="a6"/>
              <w:tabs>
                <w:tab w:val="left" w:pos="284"/>
                <w:tab w:val="left" w:pos="567"/>
              </w:tabs>
              <w:rPr>
                <w:sz w:val="20"/>
                <w:lang w:val="en-US"/>
              </w:rPr>
            </w:pPr>
            <w:r w:rsidRPr="00980199">
              <w:rPr>
                <w:sz w:val="20"/>
                <w:lang w:val="en-US"/>
              </w:rPr>
              <w:t>37 080</w:t>
            </w:r>
          </w:p>
        </w:tc>
      </w:tr>
      <w:tr w:rsidR="00C84F45" w:rsidRPr="00BA661E" w14:paraId="330B8E8B" w14:textId="77777777" w:rsidTr="00094533">
        <w:trPr>
          <w:jc w:val="center"/>
        </w:trPr>
        <w:tc>
          <w:tcPr>
            <w:tcW w:w="2261" w:type="dxa"/>
            <w:tcBorders>
              <w:top w:val="single" w:sz="4" w:space="0" w:color="auto"/>
              <w:left w:val="single" w:sz="4" w:space="0" w:color="000000"/>
              <w:bottom w:val="single" w:sz="4" w:space="0" w:color="auto"/>
              <w:right w:val="single" w:sz="4" w:space="0" w:color="000000"/>
            </w:tcBorders>
          </w:tcPr>
          <w:p w14:paraId="4AC504C8" w14:textId="77777777" w:rsidR="00C84F45" w:rsidRPr="00C75F4E" w:rsidRDefault="00C84F45" w:rsidP="00C84F45">
            <w:pPr>
              <w:pStyle w:val="a6"/>
              <w:tabs>
                <w:tab w:val="left" w:pos="284"/>
                <w:tab w:val="left" w:pos="567"/>
              </w:tabs>
              <w:jc w:val="both"/>
              <w:rPr>
                <w:b w:val="0"/>
                <w:sz w:val="20"/>
              </w:rPr>
            </w:pPr>
            <w:r w:rsidRPr="00C75F4E">
              <w:rPr>
                <w:b w:val="0"/>
                <w:sz w:val="20"/>
              </w:rPr>
              <w:t>Прекращение признания финансовых активов (включая их списание)</w:t>
            </w:r>
          </w:p>
        </w:tc>
        <w:tc>
          <w:tcPr>
            <w:tcW w:w="1408" w:type="dxa"/>
            <w:tcBorders>
              <w:top w:val="single" w:sz="4" w:space="0" w:color="auto"/>
              <w:left w:val="single" w:sz="4" w:space="0" w:color="000000"/>
              <w:bottom w:val="single" w:sz="4" w:space="0" w:color="auto"/>
              <w:right w:val="single" w:sz="4" w:space="0" w:color="000000"/>
            </w:tcBorders>
          </w:tcPr>
          <w:p w14:paraId="0355368A" w14:textId="77777777" w:rsidR="00C84F45" w:rsidRPr="007B666E" w:rsidRDefault="00C84F45" w:rsidP="00C84F45">
            <w:pPr>
              <w:pStyle w:val="a6"/>
              <w:tabs>
                <w:tab w:val="left" w:pos="284"/>
                <w:tab w:val="left" w:pos="567"/>
              </w:tabs>
              <w:rPr>
                <w:b w:val="0"/>
                <w:sz w:val="20"/>
              </w:rPr>
            </w:pPr>
          </w:p>
          <w:p w14:paraId="771A035A" w14:textId="77777777" w:rsidR="00C84F45" w:rsidRPr="007B666E" w:rsidRDefault="00C84F45" w:rsidP="00C84F45">
            <w:pPr>
              <w:pStyle w:val="a6"/>
              <w:tabs>
                <w:tab w:val="left" w:pos="284"/>
                <w:tab w:val="left" w:pos="567"/>
              </w:tabs>
              <w:rPr>
                <w:b w:val="0"/>
                <w:sz w:val="20"/>
              </w:rPr>
            </w:pPr>
            <w:r w:rsidRPr="007B666E">
              <w:rPr>
                <w:b w:val="0"/>
                <w:sz w:val="20"/>
              </w:rPr>
              <w:t>(</w:t>
            </w:r>
            <w:r w:rsidRPr="007B666E">
              <w:rPr>
                <w:b w:val="0"/>
                <w:sz w:val="20"/>
                <w:lang w:val="en-US"/>
              </w:rPr>
              <w:t>11 275</w:t>
            </w:r>
            <w:r w:rsidRPr="007B666E">
              <w:rPr>
                <w:b w:val="0"/>
                <w:sz w:val="20"/>
              </w:rPr>
              <w:t>)</w:t>
            </w:r>
          </w:p>
        </w:tc>
        <w:tc>
          <w:tcPr>
            <w:tcW w:w="2532" w:type="dxa"/>
            <w:tcBorders>
              <w:top w:val="single" w:sz="4" w:space="0" w:color="auto"/>
              <w:left w:val="single" w:sz="4" w:space="0" w:color="000000"/>
              <w:bottom w:val="single" w:sz="4" w:space="0" w:color="auto"/>
              <w:right w:val="single" w:sz="4" w:space="0" w:color="000000"/>
            </w:tcBorders>
          </w:tcPr>
          <w:p w14:paraId="3BFF8EE1" w14:textId="77777777" w:rsidR="00C84F45" w:rsidRPr="007B666E" w:rsidRDefault="00C84F45" w:rsidP="00C84F45">
            <w:pPr>
              <w:pStyle w:val="a6"/>
              <w:tabs>
                <w:tab w:val="left" w:pos="284"/>
                <w:tab w:val="left" w:pos="567"/>
              </w:tabs>
              <w:rPr>
                <w:b w:val="0"/>
                <w:sz w:val="20"/>
              </w:rPr>
            </w:pPr>
          </w:p>
          <w:p w14:paraId="56192FF8" w14:textId="77777777" w:rsidR="00C84F45" w:rsidRPr="007B666E" w:rsidRDefault="00C84F45" w:rsidP="00C84F45">
            <w:pPr>
              <w:pStyle w:val="a6"/>
              <w:tabs>
                <w:tab w:val="left" w:pos="284"/>
                <w:tab w:val="left" w:pos="567"/>
              </w:tabs>
              <w:rPr>
                <w:b w:val="0"/>
                <w:sz w:val="20"/>
              </w:rPr>
            </w:pPr>
            <w:r w:rsidRPr="007B666E">
              <w:rPr>
                <w:b w:val="0"/>
                <w:sz w:val="20"/>
              </w:rPr>
              <w:t>-</w:t>
            </w:r>
          </w:p>
        </w:tc>
        <w:tc>
          <w:tcPr>
            <w:tcW w:w="2531" w:type="dxa"/>
            <w:tcBorders>
              <w:top w:val="single" w:sz="4" w:space="0" w:color="auto"/>
              <w:left w:val="single" w:sz="4" w:space="0" w:color="000000"/>
              <w:bottom w:val="single" w:sz="4" w:space="0" w:color="auto"/>
              <w:right w:val="single" w:sz="4" w:space="0" w:color="000000"/>
            </w:tcBorders>
          </w:tcPr>
          <w:p w14:paraId="1F521BF5" w14:textId="77777777" w:rsidR="00C84F45" w:rsidRPr="007B666E" w:rsidRDefault="00C84F45" w:rsidP="00C84F45">
            <w:pPr>
              <w:pStyle w:val="a6"/>
              <w:tabs>
                <w:tab w:val="left" w:pos="284"/>
                <w:tab w:val="left" w:pos="567"/>
              </w:tabs>
              <w:rPr>
                <w:b w:val="0"/>
                <w:sz w:val="20"/>
              </w:rPr>
            </w:pPr>
          </w:p>
          <w:p w14:paraId="2C0737D5" w14:textId="77777777" w:rsidR="00C84F45" w:rsidRPr="007B666E" w:rsidRDefault="00C84F45" w:rsidP="00C84F45">
            <w:pPr>
              <w:pStyle w:val="a6"/>
              <w:tabs>
                <w:tab w:val="left" w:pos="284"/>
                <w:tab w:val="left" w:pos="567"/>
              </w:tabs>
              <w:rPr>
                <w:b w:val="0"/>
                <w:sz w:val="20"/>
                <w:lang w:val="en-US"/>
              </w:rPr>
            </w:pPr>
            <w:r w:rsidRPr="007B666E">
              <w:rPr>
                <w:b w:val="0"/>
                <w:sz w:val="20"/>
                <w:lang w:val="en-US"/>
              </w:rPr>
              <w:t>(270)</w:t>
            </w:r>
          </w:p>
        </w:tc>
        <w:tc>
          <w:tcPr>
            <w:tcW w:w="1013" w:type="dxa"/>
            <w:tcBorders>
              <w:top w:val="single" w:sz="4" w:space="0" w:color="auto"/>
              <w:left w:val="single" w:sz="4" w:space="0" w:color="000000"/>
              <w:bottom w:val="single" w:sz="4" w:space="0" w:color="auto"/>
              <w:right w:val="single" w:sz="4" w:space="0" w:color="000000"/>
            </w:tcBorders>
          </w:tcPr>
          <w:p w14:paraId="2BF5B834" w14:textId="77777777" w:rsidR="00C84F45" w:rsidRPr="007B666E" w:rsidRDefault="00C84F45" w:rsidP="00C84F45">
            <w:pPr>
              <w:pStyle w:val="a6"/>
              <w:tabs>
                <w:tab w:val="left" w:pos="284"/>
                <w:tab w:val="left" w:pos="567"/>
              </w:tabs>
              <w:rPr>
                <w:sz w:val="20"/>
              </w:rPr>
            </w:pPr>
          </w:p>
          <w:p w14:paraId="0CA863DB" w14:textId="77777777" w:rsidR="00C84F45" w:rsidRPr="007B666E" w:rsidRDefault="00C84F45" w:rsidP="00C84F45">
            <w:pPr>
              <w:pStyle w:val="a6"/>
              <w:tabs>
                <w:tab w:val="left" w:pos="284"/>
                <w:tab w:val="left" w:pos="567"/>
              </w:tabs>
              <w:rPr>
                <w:sz w:val="20"/>
              </w:rPr>
            </w:pPr>
            <w:r w:rsidRPr="007B666E">
              <w:rPr>
                <w:sz w:val="20"/>
              </w:rPr>
              <w:t>(</w:t>
            </w:r>
            <w:r w:rsidRPr="007B666E">
              <w:rPr>
                <w:sz w:val="20"/>
                <w:lang w:val="en-US"/>
              </w:rPr>
              <w:t>11 545</w:t>
            </w:r>
            <w:r w:rsidRPr="007B666E">
              <w:rPr>
                <w:sz w:val="20"/>
              </w:rPr>
              <w:t>)</w:t>
            </w:r>
          </w:p>
        </w:tc>
      </w:tr>
      <w:tr w:rsidR="00C84F45" w:rsidRPr="00BA661E" w14:paraId="4EB8F5C2" w14:textId="77777777" w:rsidTr="00094533">
        <w:trPr>
          <w:jc w:val="center"/>
        </w:trPr>
        <w:tc>
          <w:tcPr>
            <w:tcW w:w="2261" w:type="dxa"/>
            <w:tcBorders>
              <w:top w:val="single" w:sz="4" w:space="0" w:color="000000"/>
              <w:left w:val="single" w:sz="4" w:space="0" w:color="000000"/>
              <w:bottom w:val="single" w:sz="4" w:space="0" w:color="000000"/>
              <w:right w:val="single" w:sz="4" w:space="0" w:color="000000"/>
            </w:tcBorders>
          </w:tcPr>
          <w:p w14:paraId="5D6836FF" w14:textId="77777777" w:rsidR="00C84F45" w:rsidRPr="00C75F4E" w:rsidRDefault="00C84F45" w:rsidP="00C84F45">
            <w:pPr>
              <w:pStyle w:val="a6"/>
              <w:tabs>
                <w:tab w:val="left" w:pos="284"/>
                <w:tab w:val="left" w:pos="567"/>
              </w:tabs>
              <w:jc w:val="both"/>
              <w:rPr>
                <w:b w:val="0"/>
                <w:sz w:val="20"/>
              </w:rPr>
            </w:pPr>
            <w:r w:rsidRPr="00C75F4E">
              <w:rPr>
                <w:b w:val="0"/>
                <w:sz w:val="20"/>
              </w:rPr>
              <w:t>Изменение предусмот-ренных договором денежных потоков, не приводящее к прекра-щению признания активов</w:t>
            </w:r>
          </w:p>
        </w:tc>
        <w:tc>
          <w:tcPr>
            <w:tcW w:w="1408" w:type="dxa"/>
            <w:tcBorders>
              <w:top w:val="single" w:sz="4" w:space="0" w:color="000000"/>
              <w:left w:val="single" w:sz="4" w:space="0" w:color="000000"/>
              <w:bottom w:val="single" w:sz="4" w:space="0" w:color="000000"/>
              <w:right w:val="single" w:sz="4" w:space="0" w:color="000000"/>
            </w:tcBorders>
          </w:tcPr>
          <w:p w14:paraId="0212BFF0" w14:textId="77777777" w:rsidR="00C84F45" w:rsidRPr="002B4E2E" w:rsidRDefault="00C84F45" w:rsidP="00C84F45">
            <w:pPr>
              <w:pStyle w:val="a6"/>
              <w:tabs>
                <w:tab w:val="left" w:pos="284"/>
                <w:tab w:val="left" w:pos="567"/>
              </w:tabs>
              <w:rPr>
                <w:b w:val="0"/>
                <w:sz w:val="20"/>
              </w:rPr>
            </w:pPr>
          </w:p>
          <w:p w14:paraId="245A11DC" w14:textId="77777777" w:rsidR="00C84F45" w:rsidRPr="002B4E2E" w:rsidRDefault="00C84F45" w:rsidP="00C84F45">
            <w:pPr>
              <w:pStyle w:val="a6"/>
              <w:tabs>
                <w:tab w:val="left" w:pos="284"/>
                <w:tab w:val="left" w:pos="567"/>
              </w:tabs>
              <w:rPr>
                <w:b w:val="0"/>
                <w:sz w:val="20"/>
              </w:rPr>
            </w:pPr>
          </w:p>
          <w:p w14:paraId="2E6BFD31" w14:textId="77777777" w:rsidR="00C84F45" w:rsidRPr="002B4E2E" w:rsidRDefault="00C84F45" w:rsidP="00C84F45">
            <w:pPr>
              <w:pStyle w:val="a6"/>
              <w:tabs>
                <w:tab w:val="left" w:pos="284"/>
                <w:tab w:val="left" w:pos="567"/>
              </w:tabs>
              <w:rPr>
                <w:b w:val="0"/>
                <w:sz w:val="20"/>
              </w:rPr>
            </w:pPr>
            <w:r w:rsidRPr="002B4E2E">
              <w:rPr>
                <w:b w:val="0"/>
                <w:sz w:val="20"/>
              </w:rPr>
              <w:t>-</w:t>
            </w:r>
          </w:p>
        </w:tc>
        <w:tc>
          <w:tcPr>
            <w:tcW w:w="2532" w:type="dxa"/>
            <w:tcBorders>
              <w:top w:val="single" w:sz="4" w:space="0" w:color="000000"/>
              <w:left w:val="single" w:sz="4" w:space="0" w:color="000000"/>
              <w:bottom w:val="single" w:sz="4" w:space="0" w:color="000000"/>
              <w:right w:val="single" w:sz="4" w:space="0" w:color="000000"/>
            </w:tcBorders>
          </w:tcPr>
          <w:p w14:paraId="7FDD0A3A" w14:textId="77777777" w:rsidR="00C84F45" w:rsidRPr="002B4E2E" w:rsidRDefault="00C84F45" w:rsidP="00C84F45">
            <w:pPr>
              <w:pStyle w:val="a6"/>
              <w:tabs>
                <w:tab w:val="left" w:pos="284"/>
                <w:tab w:val="left" w:pos="567"/>
              </w:tabs>
              <w:rPr>
                <w:b w:val="0"/>
                <w:sz w:val="20"/>
              </w:rPr>
            </w:pPr>
          </w:p>
          <w:p w14:paraId="5DDE5392" w14:textId="77777777" w:rsidR="00C84F45" w:rsidRPr="002B4E2E" w:rsidRDefault="00C84F45" w:rsidP="00C84F45">
            <w:pPr>
              <w:pStyle w:val="a6"/>
              <w:tabs>
                <w:tab w:val="left" w:pos="284"/>
                <w:tab w:val="left" w:pos="567"/>
              </w:tabs>
              <w:rPr>
                <w:b w:val="0"/>
                <w:sz w:val="20"/>
              </w:rPr>
            </w:pPr>
          </w:p>
          <w:p w14:paraId="3538F5A9" w14:textId="77777777" w:rsidR="00C84F45" w:rsidRPr="002B4E2E" w:rsidRDefault="00C84F45" w:rsidP="00C84F45">
            <w:pPr>
              <w:pStyle w:val="a6"/>
              <w:tabs>
                <w:tab w:val="left" w:pos="284"/>
                <w:tab w:val="left" w:pos="567"/>
              </w:tabs>
              <w:rPr>
                <w:b w:val="0"/>
                <w:sz w:val="20"/>
              </w:rPr>
            </w:pPr>
            <w:r w:rsidRPr="002B4E2E">
              <w:rPr>
                <w:b w:val="0"/>
                <w:sz w:val="20"/>
              </w:rPr>
              <w:t>-</w:t>
            </w:r>
          </w:p>
        </w:tc>
        <w:tc>
          <w:tcPr>
            <w:tcW w:w="2531" w:type="dxa"/>
            <w:tcBorders>
              <w:top w:val="single" w:sz="4" w:space="0" w:color="000000"/>
              <w:left w:val="single" w:sz="4" w:space="0" w:color="000000"/>
              <w:bottom w:val="single" w:sz="4" w:space="0" w:color="000000"/>
              <w:right w:val="single" w:sz="4" w:space="0" w:color="000000"/>
            </w:tcBorders>
          </w:tcPr>
          <w:p w14:paraId="65352444" w14:textId="77777777" w:rsidR="00C84F45" w:rsidRPr="002B4E2E" w:rsidRDefault="00C84F45" w:rsidP="00C84F45">
            <w:pPr>
              <w:pStyle w:val="a6"/>
              <w:tabs>
                <w:tab w:val="left" w:pos="284"/>
                <w:tab w:val="left" w:pos="567"/>
              </w:tabs>
              <w:rPr>
                <w:b w:val="0"/>
                <w:sz w:val="20"/>
              </w:rPr>
            </w:pPr>
          </w:p>
          <w:p w14:paraId="42BD36AB" w14:textId="77777777" w:rsidR="00C84F45" w:rsidRPr="002B4E2E" w:rsidRDefault="00C84F45" w:rsidP="00C84F45">
            <w:pPr>
              <w:pStyle w:val="a6"/>
              <w:tabs>
                <w:tab w:val="left" w:pos="284"/>
                <w:tab w:val="left" w:pos="567"/>
              </w:tabs>
              <w:rPr>
                <w:b w:val="0"/>
                <w:sz w:val="20"/>
              </w:rPr>
            </w:pPr>
          </w:p>
          <w:p w14:paraId="6FE72286" w14:textId="77777777" w:rsidR="00C84F45" w:rsidRPr="002B4E2E" w:rsidRDefault="00C84F45" w:rsidP="00C84F45">
            <w:pPr>
              <w:pStyle w:val="a6"/>
              <w:tabs>
                <w:tab w:val="left" w:pos="284"/>
                <w:tab w:val="left" w:pos="567"/>
              </w:tabs>
              <w:rPr>
                <w:b w:val="0"/>
                <w:sz w:val="20"/>
              </w:rPr>
            </w:pPr>
            <w:r w:rsidRPr="002B4E2E">
              <w:rPr>
                <w:b w:val="0"/>
                <w:sz w:val="20"/>
              </w:rPr>
              <w:t>-</w:t>
            </w:r>
          </w:p>
        </w:tc>
        <w:tc>
          <w:tcPr>
            <w:tcW w:w="1013" w:type="dxa"/>
            <w:tcBorders>
              <w:top w:val="single" w:sz="4" w:space="0" w:color="000000"/>
              <w:left w:val="single" w:sz="4" w:space="0" w:color="000000"/>
              <w:bottom w:val="single" w:sz="4" w:space="0" w:color="000000"/>
              <w:right w:val="single" w:sz="4" w:space="0" w:color="000000"/>
            </w:tcBorders>
          </w:tcPr>
          <w:p w14:paraId="112457CF" w14:textId="77777777" w:rsidR="00C84F45" w:rsidRPr="002B4E2E" w:rsidRDefault="00C84F45" w:rsidP="00C84F45">
            <w:pPr>
              <w:pStyle w:val="a6"/>
              <w:tabs>
                <w:tab w:val="left" w:pos="284"/>
                <w:tab w:val="left" w:pos="567"/>
              </w:tabs>
              <w:rPr>
                <w:sz w:val="20"/>
              </w:rPr>
            </w:pPr>
          </w:p>
          <w:p w14:paraId="3A494DAE" w14:textId="77777777" w:rsidR="00C84F45" w:rsidRPr="002B4E2E" w:rsidRDefault="00C84F45" w:rsidP="00C84F45">
            <w:pPr>
              <w:pStyle w:val="a6"/>
              <w:tabs>
                <w:tab w:val="left" w:pos="284"/>
                <w:tab w:val="left" w:pos="567"/>
              </w:tabs>
              <w:rPr>
                <w:sz w:val="20"/>
              </w:rPr>
            </w:pPr>
          </w:p>
          <w:p w14:paraId="2935EFDE" w14:textId="77777777" w:rsidR="00C84F45" w:rsidRPr="002B4E2E" w:rsidRDefault="00C84F45" w:rsidP="00C84F45">
            <w:pPr>
              <w:pStyle w:val="a6"/>
              <w:tabs>
                <w:tab w:val="left" w:pos="284"/>
                <w:tab w:val="left" w:pos="567"/>
              </w:tabs>
              <w:rPr>
                <w:sz w:val="20"/>
              </w:rPr>
            </w:pPr>
            <w:r w:rsidRPr="002B4E2E">
              <w:rPr>
                <w:sz w:val="20"/>
              </w:rPr>
              <w:t>-</w:t>
            </w:r>
          </w:p>
          <w:p w14:paraId="153FE175" w14:textId="77777777" w:rsidR="00C84F45" w:rsidRPr="002B4E2E" w:rsidRDefault="00C84F45" w:rsidP="00C84F45">
            <w:pPr>
              <w:pStyle w:val="a6"/>
              <w:tabs>
                <w:tab w:val="left" w:pos="284"/>
                <w:tab w:val="left" w:pos="567"/>
              </w:tabs>
              <w:rPr>
                <w:sz w:val="20"/>
              </w:rPr>
            </w:pPr>
          </w:p>
        </w:tc>
      </w:tr>
      <w:tr w:rsidR="00C84F45" w:rsidRPr="00BA661E" w14:paraId="581A021D" w14:textId="77777777" w:rsidTr="00094533">
        <w:trPr>
          <w:jc w:val="center"/>
        </w:trPr>
        <w:tc>
          <w:tcPr>
            <w:tcW w:w="2261" w:type="dxa"/>
            <w:tcBorders>
              <w:top w:val="single" w:sz="4" w:space="0" w:color="000000"/>
              <w:left w:val="single" w:sz="4" w:space="0" w:color="000000"/>
              <w:bottom w:val="single" w:sz="4" w:space="0" w:color="000000"/>
              <w:right w:val="single" w:sz="4" w:space="0" w:color="000000"/>
            </w:tcBorders>
          </w:tcPr>
          <w:p w14:paraId="28B8EC6B" w14:textId="77777777" w:rsidR="00C84F45" w:rsidRPr="00C75F4E" w:rsidRDefault="00C84F45" w:rsidP="00C84F45">
            <w:pPr>
              <w:pStyle w:val="a6"/>
              <w:tabs>
                <w:tab w:val="left" w:pos="284"/>
                <w:tab w:val="left" w:pos="567"/>
              </w:tabs>
              <w:jc w:val="both"/>
              <w:rPr>
                <w:b w:val="0"/>
                <w:sz w:val="20"/>
              </w:rPr>
            </w:pPr>
            <w:r w:rsidRPr="00C75F4E">
              <w:rPr>
                <w:b w:val="0"/>
                <w:sz w:val="20"/>
              </w:rPr>
              <w:t>Прочие движения</w:t>
            </w:r>
          </w:p>
        </w:tc>
        <w:tc>
          <w:tcPr>
            <w:tcW w:w="1408" w:type="dxa"/>
            <w:tcBorders>
              <w:top w:val="single" w:sz="4" w:space="0" w:color="000000"/>
              <w:left w:val="single" w:sz="4" w:space="0" w:color="000000"/>
              <w:bottom w:val="single" w:sz="4" w:space="0" w:color="000000"/>
              <w:right w:val="single" w:sz="4" w:space="0" w:color="000000"/>
            </w:tcBorders>
          </w:tcPr>
          <w:p w14:paraId="59528FA6" w14:textId="77777777" w:rsidR="00C84F45" w:rsidRPr="003E4827" w:rsidRDefault="00C84F45" w:rsidP="00C84F45">
            <w:pPr>
              <w:pStyle w:val="a6"/>
              <w:tabs>
                <w:tab w:val="left" w:pos="284"/>
                <w:tab w:val="left" w:pos="567"/>
              </w:tabs>
              <w:rPr>
                <w:b w:val="0"/>
                <w:sz w:val="20"/>
              </w:rPr>
            </w:pPr>
            <w:r w:rsidRPr="003E4827">
              <w:rPr>
                <w:b w:val="0"/>
                <w:sz w:val="20"/>
              </w:rPr>
              <w:t>(</w:t>
            </w:r>
            <w:r w:rsidRPr="003E4827">
              <w:rPr>
                <w:b w:val="0"/>
                <w:sz w:val="20"/>
                <w:lang w:val="en-US"/>
              </w:rPr>
              <w:t>13 542)</w:t>
            </w:r>
          </w:p>
        </w:tc>
        <w:tc>
          <w:tcPr>
            <w:tcW w:w="2532" w:type="dxa"/>
            <w:tcBorders>
              <w:top w:val="single" w:sz="4" w:space="0" w:color="000000"/>
              <w:left w:val="single" w:sz="4" w:space="0" w:color="000000"/>
              <w:bottom w:val="single" w:sz="4" w:space="0" w:color="000000"/>
              <w:right w:val="single" w:sz="4" w:space="0" w:color="000000"/>
            </w:tcBorders>
          </w:tcPr>
          <w:p w14:paraId="4F5DB7C8" w14:textId="77777777" w:rsidR="00C84F45" w:rsidRPr="00D012BB" w:rsidRDefault="00C84F45" w:rsidP="00C84F45">
            <w:pPr>
              <w:pStyle w:val="a6"/>
              <w:tabs>
                <w:tab w:val="left" w:pos="284"/>
                <w:tab w:val="left" w:pos="567"/>
              </w:tabs>
              <w:rPr>
                <w:b w:val="0"/>
                <w:sz w:val="20"/>
              </w:rPr>
            </w:pPr>
            <w:r w:rsidRPr="00D012BB">
              <w:rPr>
                <w:b w:val="0"/>
                <w:sz w:val="20"/>
              </w:rPr>
              <w:t>-</w:t>
            </w:r>
          </w:p>
        </w:tc>
        <w:tc>
          <w:tcPr>
            <w:tcW w:w="2531" w:type="dxa"/>
            <w:tcBorders>
              <w:top w:val="single" w:sz="4" w:space="0" w:color="000000"/>
              <w:left w:val="single" w:sz="4" w:space="0" w:color="000000"/>
              <w:bottom w:val="single" w:sz="4" w:space="0" w:color="000000"/>
              <w:right w:val="single" w:sz="4" w:space="0" w:color="000000"/>
            </w:tcBorders>
          </w:tcPr>
          <w:p w14:paraId="596063BF" w14:textId="77777777" w:rsidR="00C84F45" w:rsidRPr="00D012BB" w:rsidRDefault="00C84F45" w:rsidP="00C84F45">
            <w:pPr>
              <w:pStyle w:val="a6"/>
              <w:tabs>
                <w:tab w:val="left" w:pos="284"/>
                <w:tab w:val="left" w:pos="567"/>
              </w:tabs>
              <w:rPr>
                <w:b w:val="0"/>
                <w:sz w:val="20"/>
              </w:rPr>
            </w:pPr>
            <w:r w:rsidRPr="00D012BB">
              <w:rPr>
                <w:b w:val="0"/>
                <w:sz w:val="20"/>
              </w:rPr>
              <w:t xml:space="preserve">(1 </w:t>
            </w:r>
            <w:r w:rsidRPr="00D012BB">
              <w:rPr>
                <w:b w:val="0"/>
                <w:sz w:val="20"/>
                <w:lang w:val="en-US"/>
              </w:rPr>
              <w:t>050</w:t>
            </w:r>
            <w:r w:rsidRPr="00D012BB">
              <w:rPr>
                <w:b w:val="0"/>
                <w:sz w:val="20"/>
              </w:rPr>
              <w:t>)</w:t>
            </w:r>
          </w:p>
        </w:tc>
        <w:tc>
          <w:tcPr>
            <w:tcW w:w="1013" w:type="dxa"/>
            <w:tcBorders>
              <w:top w:val="single" w:sz="4" w:space="0" w:color="000000"/>
              <w:left w:val="single" w:sz="4" w:space="0" w:color="000000"/>
              <w:bottom w:val="single" w:sz="4" w:space="0" w:color="000000"/>
              <w:right w:val="single" w:sz="4" w:space="0" w:color="000000"/>
            </w:tcBorders>
          </w:tcPr>
          <w:p w14:paraId="61DF8C66" w14:textId="77777777" w:rsidR="00C84F45" w:rsidRPr="000E0C58" w:rsidRDefault="00C84F45" w:rsidP="00C84F45">
            <w:pPr>
              <w:pStyle w:val="a6"/>
              <w:tabs>
                <w:tab w:val="left" w:pos="284"/>
                <w:tab w:val="left" w:pos="567"/>
              </w:tabs>
              <w:rPr>
                <w:sz w:val="20"/>
              </w:rPr>
            </w:pPr>
            <w:r w:rsidRPr="000E0C58">
              <w:rPr>
                <w:sz w:val="20"/>
              </w:rPr>
              <w:t>(</w:t>
            </w:r>
            <w:r w:rsidRPr="000E0C58">
              <w:rPr>
                <w:sz w:val="20"/>
                <w:lang w:val="en-US"/>
              </w:rPr>
              <w:t>14 592</w:t>
            </w:r>
            <w:r w:rsidRPr="000E0C58">
              <w:rPr>
                <w:sz w:val="20"/>
              </w:rPr>
              <w:t>)</w:t>
            </w:r>
          </w:p>
        </w:tc>
      </w:tr>
      <w:tr w:rsidR="00C84F45" w:rsidRPr="00BA661E" w14:paraId="1EF7124C" w14:textId="77777777" w:rsidTr="00094533">
        <w:trPr>
          <w:jc w:val="center"/>
        </w:trPr>
        <w:tc>
          <w:tcPr>
            <w:tcW w:w="2261" w:type="dxa"/>
            <w:tcBorders>
              <w:top w:val="single" w:sz="4" w:space="0" w:color="000000"/>
              <w:left w:val="single" w:sz="4" w:space="0" w:color="000000"/>
              <w:bottom w:val="single" w:sz="4" w:space="0" w:color="000000"/>
              <w:right w:val="single" w:sz="4" w:space="0" w:color="000000"/>
            </w:tcBorders>
          </w:tcPr>
          <w:p w14:paraId="78D0034D" w14:textId="77777777" w:rsidR="00C84F45" w:rsidRPr="008F4BB1" w:rsidRDefault="00C84F45" w:rsidP="00C84F45">
            <w:pPr>
              <w:pStyle w:val="a6"/>
              <w:tabs>
                <w:tab w:val="left" w:pos="284"/>
                <w:tab w:val="left" w:pos="567"/>
              </w:tabs>
              <w:jc w:val="both"/>
              <w:rPr>
                <w:sz w:val="20"/>
              </w:rPr>
            </w:pPr>
            <w:r w:rsidRPr="008F4BB1">
              <w:rPr>
                <w:sz w:val="20"/>
              </w:rPr>
              <w:t xml:space="preserve">Валовая балансовая стоимость </w:t>
            </w:r>
          </w:p>
          <w:p w14:paraId="5F1B88F9" w14:textId="77777777" w:rsidR="00C84F45" w:rsidRPr="008F4BB1" w:rsidRDefault="00C84F45" w:rsidP="00C84F45">
            <w:pPr>
              <w:pStyle w:val="a6"/>
              <w:tabs>
                <w:tab w:val="left" w:pos="284"/>
                <w:tab w:val="left" w:pos="567"/>
              </w:tabs>
              <w:jc w:val="both"/>
              <w:rPr>
                <w:sz w:val="20"/>
              </w:rPr>
            </w:pPr>
            <w:r w:rsidRPr="008F4BB1">
              <w:rPr>
                <w:sz w:val="20"/>
              </w:rPr>
              <w:t>по состоянию на 01.07.2019</w:t>
            </w:r>
          </w:p>
        </w:tc>
        <w:tc>
          <w:tcPr>
            <w:tcW w:w="1408" w:type="dxa"/>
            <w:tcBorders>
              <w:top w:val="single" w:sz="4" w:space="0" w:color="000000"/>
              <w:left w:val="single" w:sz="4" w:space="0" w:color="000000"/>
              <w:bottom w:val="single" w:sz="4" w:space="0" w:color="000000"/>
              <w:right w:val="single" w:sz="4" w:space="0" w:color="000000"/>
            </w:tcBorders>
          </w:tcPr>
          <w:p w14:paraId="3E6296CB" w14:textId="77777777" w:rsidR="00C84F45" w:rsidRPr="002B4E2E" w:rsidRDefault="00C84F45" w:rsidP="00C84F45">
            <w:pPr>
              <w:pStyle w:val="a6"/>
              <w:tabs>
                <w:tab w:val="left" w:pos="284"/>
                <w:tab w:val="left" w:pos="567"/>
              </w:tabs>
              <w:rPr>
                <w:sz w:val="20"/>
              </w:rPr>
            </w:pPr>
          </w:p>
          <w:p w14:paraId="673FB785" w14:textId="77777777" w:rsidR="00C84F45" w:rsidRPr="002B4E2E" w:rsidRDefault="00C84F45" w:rsidP="00C84F45">
            <w:pPr>
              <w:pStyle w:val="a6"/>
              <w:tabs>
                <w:tab w:val="left" w:pos="284"/>
                <w:tab w:val="left" w:pos="567"/>
              </w:tabs>
              <w:rPr>
                <w:sz w:val="20"/>
                <w:lang w:val="en-US"/>
              </w:rPr>
            </w:pPr>
            <w:r w:rsidRPr="002B4E2E">
              <w:rPr>
                <w:sz w:val="20"/>
                <w:lang w:val="en-US"/>
              </w:rPr>
              <w:t>117 167</w:t>
            </w:r>
          </w:p>
        </w:tc>
        <w:tc>
          <w:tcPr>
            <w:tcW w:w="2532" w:type="dxa"/>
            <w:tcBorders>
              <w:top w:val="single" w:sz="4" w:space="0" w:color="000000"/>
              <w:left w:val="single" w:sz="4" w:space="0" w:color="000000"/>
              <w:bottom w:val="single" w:sz="4" w:space="0" w:color="000000"/>
              <w:right w:val="single" w:sz="4" w:space="0" w:color="000000"/>
            </w:tcBorders>
          </w:tcPr>
          <w:p w14:paraId="127057FD" w14:textId="77777777" w:rsidR="00C84F45" w:rsidRPr="00D012BB" w:rsidRDefault="00C84F45" w:rsidP="00C84F45">
            <w:pPr>
              <w:pStyle w:val="a6"/>
              <w:tabs>
                <w:tab w:val="left" w:pos="284"/>
                <w:tab w:val="left" w:pos="567"/>
              </w:tabs>
              <w:rPr>
                <w:sz w:val="20"/>
              </w:rPr>
            </w:pPr>
          </w:p>
          <w:p w14:paraId="7AEC433F" w14:textId="77777777" w:rsidR="00C84F45" w:rsidRPr="00D012BB" w:rsidRDefault="00C84F45" w:rsidP="00C84F45">
            <w:pPr>
              <w:pStyle w:val="a6"/>
              <w:tabs>
                <w:tab w:val="left" w:pos="284"/>
                <w:tab w:val="left" w:pos="567"/>
              </w:tabs>
              <w:rPr>
                <w:sz w:val="20"/>
              </w:rPr>
            </w:pPr>
            <w:r w:rsidRPr="00D012BB">
              <w:rPr>
                <w:sz w:val="20"/>
              </w:rPr>
              <w:t>-</w:t>
            </w:r>
          </w:p>
        </w:tc>
        <w:tc>
          <w:tcPr>
            <w:tcW w:w="2531" w:type="dxa"/>
            <w:tcBorders>
              <w:top w:val="single" w:sz="4" w:space="0" w:color="000000"/>
              <w:left w:val="single" w:sz="4" w:space="0" w:color="000000"/>
              <w:bottom w:val="single" w:sz="4" w:space="0" w:color="000000"/>
              <w:right w:val="single" w:sz="4" w:space="0" w:color="000000"/>
            </w:tcBorders>
          </w:tcPr>
          <w:p w14:paraId="54DCCCE2" w14:textId="77777777" w:rsidR="00C84F45" w:rsidRPr="002B4E2E" w:rsidRDefault="00C84F45" w:rsidP="00C84F45">
            <w:pPr>
              <w:pStyle w:val="a6"/>
              <w:tabs>
                <w:tab w:val="left" w:pos="284"/>
                <w:tab w:val="left" w:pos="567"/>
              </w:tabs>
              <w:rPr>
                <w:sz w:val="20"/>
              </w:rPr>
            </w:pPr>
          </w:p>
          <w:p w14:paraId="35ACE3D4" w14:textId="77777777" w:rsidR="00C84F45" w:rsidRPr="002B4E2E" w:rsidRDefault="00C84F45" w:rsidP="00C84F45">
            <w:pPr>
              <w:pStyle w:val="a6"/>
              <w:tabs>
                <w:tab w:val="left" w:pos="284"/>
                <w:tab w:val="left" w:pos="567"/>
              </w:tabs>
              <w:rPr>
                <w:sz w:val="20"/>
                <w:lang w:val="en-US"/>
              </w:rPr>
            </w:pPr>
            <w:r w:rsidRPr="002B4E2E">
              <w:rPr>
                <w:sz w:val="20"/>
                <w:lang w:val="en-US"/>
              </w:rPr>
              <w:t>16 379</w:t>
            </w:r>
          </w:p>
        </w:tc>
        <w:tc>
          <w:tcPr>
            <w:tcW w:w="1013" w:type="dxa"/>
            <w:tcBorders>
              <w:top w:val="single" w:sz="4" w:space="0" w:color="000000"/>
              <w:left w:val="single" w:sz="4" w:space="0" w:color="000000"/>
              <w:bottom w:val="single" w:sz="4" w:space="0" w:color="000000"/>
              <w:right w:val="single" w:sz="4" w:space="0" w:color="000000"/>
            </w:tcBorders>
          </w:tcPr>
          <w:p w14:paraId="44ACFACE" w14:textId="77777777" w:rsidR="00C84F45" w:rsidRPr="002B4E2E" w:rsidRDefault="00C84F45" w:rsidP="00C84F45">
            <w:pPr>
              <w:pStyle w:val="a6"/>
              <w:tabs>
                <w:tab w:val="left" w:pos="284"/>
                <w:tab w:val="left" w:pos="567"/>
              </w:tabs>
              <w:rPr>
                <w:sz w:val="20"/>
              </w:rPr>
            </w:pPr>
          </w:p>
          <w:p w14:paraId="3B1E92EB" w14:textId="77777777" w:rsidR="00C84F45" w:rsidRPr="002B4E2E" w:rsidRDefault="00C84F45" w:rsidP="00C84F45">
            <w:pPr>
              <w:pStyle w:val="a6"/>
              <w:tabs>
                <w:tab w:val="left" w:pos="284"/>
                <w:tab w:val="left" w:pos="567"/>
              </w:tabs>
              <w:rPr>
                <w:sz w:val="20"/>
                <w:lang w:val="en-US"/>
              </w:rPr>
            </w:pPr>
            <w:r w:rsidRPr="002B4E2E">
              <w:rPr>
                <w:sz w:val="20"/>
                <w:lang w:val="en-US"/>
              </w:rPr>
              <w:t>133 546</w:t>
            </w:r>
          </w:p>
        </w:tc>
      </w:tr>
    </w:tbl>
    <w:p w14:paraId="0785A7AF" w14:textId="77777777" w:rsidR="0087381E" w:rsidRPr="00C84F45" w:rsidRDefault="0087381E" w:rsidP="0087381E">
      <w:pPr>
        <w:tabs>
          <w:tab w:val="left" w:pos="284"/>
          <w:tab w:val="left" w:pos="567"/>
        </w:tabs>
        <w:spacing w:before="120" w:after="120"/>
        <w:ind w:firstLine="284"/>
        <w:jc w:val="both"/>
        <w:rPr>
          <w:b/>
          <w:sz w:val="20"/>
          <w:szCs w:val="20"/>
        </w:rPr>
      </w:pPr>
      <w:r w:rsidRPr="00C84F45">
        <w:rPr>
          <w:b/>
          <w:sz w:val="20"/>
          <w:szCs w:val="20"/>
        </w:rPr>
        <w:t>9.1.5. Информация о подверженности кредитному риску по видам экономической деятельности и географическим зонам.</w:t>
      </w:r>
    </w:p>
    <w:p w14:paraId="2D7E8F49" w14:textId="77777777" w:rsidR="0087381E" w:rsidRPr="00C84F45" w:rsidRDefault="0087381E" w:rsidP="0087381E">
      <w:pPr>
        <w:tabs>
          <w:tab w:val="left" w:pos="284"/>
          <w:tab w:val="left" w:pos="567"/>
        </w:tabs>
        <w:spacing w:before="120" w:after="120"/>
        <w:ind w:firstLine="284"/>
        <w:jc w:val="both"/>
        <w:rPr>
          <w:b/>
          <w:i/>
          <w:sz w:val="20"/>
          <w:szCs w:val="20"/>
        </w:rPr>
      </w:pPr>
      <w:r w:rsidRPr="00C84F45">
        <w:rPr>
          <w:b/>
          <w:i/>
          <w:sz w:val="20"/>
          <w:szCs w:val="20"/>
        </w:rPr>
        <w:lastRenderedPageBreak/>
        <w:t>Информация о подверженности кредитному риску по предоставленным кредитам по видам экономической деятельности  на 01.0</w:t>
      </w:r>
      <w:r w:rsidR="00C84F45" w:rsidRPr="00C84F45">
        <w:rPr>
          <w:b/>
          <w:i/>
          <w:sz w:val="20"/>
          <w:szCs w:val="20"/>
        </w:rPr>
        <w:t>7</w:t>
      </w:r>
      <w:r w:rsidRPr="00C84F45">
        <w:rPr>
          <w:b/>
          <w:i/>
          <w:sz w:val="20"/>
          <w:szCs w:val="20"/>
        </w:rPr>
        <w:t>.2019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602446" w:rsidRPr="00BA661E" w14:paraId="73978157" w14:textId="77777777" w:rsidTr="00094533">
        <w:trPr>
          <w:jc w:val="center"/>
        </w:trPr>
        <w:tc>
          <w:tcPr>
            <w:tcW w:w="2653" w:type="dxa"/>
            <w:vMerge w:val="restart"/>
          </w:tcPr>
          <w:p w14:paraId="6B4BAB86" w14:textId="77777777" w:rsidR="00602446" w:rsidRPr="004E3900" w:rsidRDefault="00602446" w:rsidP="00852125">
            <w:pPr>
              <w:pStyle w:val="a6"/>
              <w:tabs>
                <w:tab w:val="left" w:pos="284"/>
                <w:tab w:val="left" w:pos="567"/>
              </w:tabs>
              <w:jc w:val="both"/>
              <w:rPr>
                <w:b w:val="0"/>
                <w:sz w:val="20"/>
              </w:rPr>
            </w:pPr>
          </w:p>
        </w:tc>
        <w:tc>
          <w:tcPr>
            <w:tcW w:w="1317" w:type="dxa"/>
          </w:tcPr>
          <w:p w14:paraId="510022DF" w14:textId="77777777" w:rsidR="00602446" w:rsidRPr="004E3900" w:rsidRDefault="00602446" w:rsidP="00852125">
            <w:pPr>
              <w:pStyle w:val="a6"/>
              <w:tabs>
                <w:tab w:val="left" w:pos="284"/>
                <w:tab w:val="left" w:pos="567"/>
              </w:tabs>
              <w:rPr>
                <w:sz w:val="20"/>
              </w:rPr>
            </w:pPr>
            <w:r w:rsidRPr="004E3900">
              <w:rPr>
                <w:sz w:val="20"/>
              </w:rPr>
              <w:t>Стадия 1</w:t>
            </w:r>
          </w:p>
        </w:tc>
        <w:tc>
          <w:tcPr>
            <w:tcW w:w="2515" w:type="dxa"/>
          </w:tcPr>
          <w:p w14:paraId="0D46B422" w14:textId="77777777" w:rsidR="00602446" w:rsidRPr="004E3900" w:rsidRDefault="00602446" w:rsidP="00852125">
            <w:pPr>
              <w:pStyle w:val="a6"/>
              <w:tabs>
                <w:tab w:val="left" w:pos="284"/>
                <w:tab w:val="left" w:pos="567"/>
              </w:tabs>
              <w:rPr>
                <w:sz w:val="20"/>
              </w:rPr>
            </w:pPr>
            <w:r w:rsidRPr="004E3900">
              <w:rPr>
                <w:sz w:val="20"/>
              </w:rPr>
              <w:t>Стадия 2</w:t>
            </w:r>
          </w:p>
        </w:tc>
        <w:tc>
          <w:tcPr>
            <w:tcW w:w="2477" w:type="dxa"/>
          </w:tcPr>
          <w:p w14:paraId="6C793E23" w14:textId="77777777" w:rsidR="00602446" w:rsidRPr="004E3900" w:rsidRDefault="00602446" w:rsidP="00852125">
            <w:pPr>
              <w:pStyle w:val="a6"/>
              <w:tabs>
                <w:tab w:val="left" w:pos="284"/>
                <w:tab w:val="left" w:pos="567"/>
              </w:tabs>
              <w:rPr>
                <w:sz w:val="20"/>
              </w:rPr>
            </w:pPr>
            <w:r w:rsidRPr="004E3900">
              <w:rPr>
                <w:sz w:val="20"/>
              </w:rPr>
              <w:t>Стадия 3</w:t>
            </w:r>
          </w:p>
        </w:tc>
        <w:tc>
          <w:tcPr>
            <w:tcW w:w="1013" w:type="dxa"/>
            <w:vMerge w:val="restart"/>
          </w:tcPr>
          <w:p w14:paraId="0251B0FE" w14:textId="77777777" w:rsidR="00602446" w:rsidRPr="004E3900" w:rsidRDefault="00602446" w:rsidP="00852125">
            <w:pPr>
              <w:pStyle w:val="a6"/>
              <w:tabs>
                <w:tab w:val="left" w:pos="284"/>
                <w:tab w:val="left" w:pos="567"/>
              </w:tabs>
              <w:rPr>
                <w:sz w:val="20"/>
              </w:rPr>
            </w:pPr>
          </w:p>
          <w:p w14:paraId="12FF9F86" w14:textId="77777777" w:rsidR="00602446" w:rsidRPr="004E3900" w:rsidRDefault="00602446" w:rsidP="00852125">
            <w:pPr>
              <w:pStyle w:val="a6"/>
              <w:tabs>
                <w:tab w:val="left" w:pos="284"/>
                <w:tab w:val="left" w:pos="567"/>
              </w:tabs>
              <w:rPr>
                <w:sz w:val="20"/>
              </w:rPr>
            </w:pPr>
            <w:r w:rsidRPr="004E3900">
              <w:rPr>
                <w:sz w:val="20"/>
              </w:rPr>
              <w:t>Итого</w:t>
            </w:r>
          </w:p>
        </w:tc>
      </w:tr>
      <w:tr w:rsidR="00602446" w:rsidRPr="00BA661E" w14:paraId="26BDB5EF" w14:textId="77777777" w:rsidTr="00094533">
        <w:trPr>
          <w:jc w:val="center"/>
        </w:trPr>
        <w:tc>
          <w:tcPr>
            <w:tcW w:w="2653" w:type="dxa"/>
            <w:vMerge/>
            <w:tcBorders>
              <w:bottom w:val="single" w:sz="4" w:space="0" w:color="auto"/>
            </w:tcBorders>
          </w:tcPr>
          <w:p w14:paraId="1649D727" w14:textId="77777777" w:rsidR="00602446" w:rsidRPr="00BA661E" w:rsidRDefault="00602446" w:rsidP="0087381E">
            <w:pPr>
              <w:tabs>
                <w:tab w:val="left" w:pos="284"/>
                <w:tab w:val="left" w:pos="567"/>
              </w:tabs>
              <w:jc w:val="both"/>
              <w:rPr>
                <w:sz w:val="20"/>
                <w:szCs w:val="20"/>
                <w:highlight w:val="yellow"/>
              </w:rPr>
            </w:pPr>
          </w:p>
        </w:tc>
        <w:tc>
          <w:tcPr>
            <w:tcW w:w="1317" w:type="dxa"/>
            <w:tcBorders>
              <w:bottom w:val="single" w:sz="4" w:space="0" w:color="auto"/>
            </w:tcBorders>
          </w:tcPr>
          <w:p w14:paraId="29CFA00D" w14:textId="77777777" w:rsidR="00602446" w:rsidRPr="00BA661E" w:rsidRDefault="00602446" w:rsidP="0087381E">
            <w:pPr>
              <w:tabs>
                <w:tab w:val="left" w:pos="284"/>
                <w:tab w:val="left" w:pos="567"/>
              </w:tabs>
              <w:jc w:val="center"/>
              <w:rPr>
                <w:sz w:val="20"/>
                <w:szCs w:val="20"/>
                <w:highlight w:val="yellow"/>
              </w:rPr>
            </w:pPr>
            <w:r w:rsidRPr="004E3900">
              <w:rPr>
                <w:b/>
                <w:sz w:val="20"/>
              </w:rPr>
              <w:t>12-месячные ОКУ</w:t>
            </w:r>
          </w:p>
        </w:tc>
        <w:tc>
          <w:tcPr>
            <w:tcW w:w="2515" w:type="dxa"/>
            <w:tcBorders>
              <w:bottom w:val="single" w:sz="4" w:space="0" w:color="auto"/>
            </w:tcBorders>
          </w:tcPr>
          <w:p w14:paraId="1D3BE4FF" w14:textId="77777777" w:rsidR="00602446" w:rsidRPr="00BA661E" w:rsidRDefault="00602446" w:rsidP="0087381E">
            <w:pPr>
              <w:tabs>
                <w:tab w:val="left" w:pos="284"/>
                <w:tab w:val="left" w:pos="567"/>
              </w:tabs>
              <w:jc w:val="center"/>
              <w:rPr>
                <w:sz w:val="20"/>
                <w:szCs w:val="20"/>
                <w:highlight w:val="yellow"/>
              </w:rPr>
            </w:pPr>
            <w:r w:rsidRPr="004E3900">
              <w:rPr>
                <w:b/>
                <w:sz w:val="20"/>
              </w:rPr>
              <w:t>ОКУ за весь срок по кредитам, не являющимся кредитно-обесцененными</w:t>
            </w:r>
          </w:p>
        </w:tc>
        <w:tc>
          <w:tcPr>
            <w:tcW w:w="2477" w:type="dxa"/>
            <w:tcBorders>
              <w:bottom w:val="single" w:sz="4" w:space="0" w:color="auto"/>
            </w:tcBorders>
          </w:tcPr>
          <w:p w14:paraId="1DCCCF0C" w14:textId="77777777" w:rsidR="00602446" w:rsidRPr="00BA661E" w:rsidRDefault="00602446" w:rsidP="0087381E">
            <w:pPr>
              <w:tabs>
                <w:tab w:val="left" w:pos="284"/>
                <w:tab w:val="left" w:pos="567"/>
              </w:tabs>
              <w:jc w:val="center"/>
              <w:rPr>
                <w:sz w:val="20"/>
                <w:szCs w:val="20"/>
                <w:highlight w:val="yellow"/>
              </w:rPr>
            </w:pPr>
            <w:r w:rsidRPr="004E3900">
              <w:rPr>
                <w:b/>
                <w:sz w:val="20"/>
              </w:rPr>
              <w:t>ОКУ за весь срок по кредитам, признанным кредитно-обесцененными</w:t>
            </w:r>
          </w:p>
        </w:tc>
        <w:tc>
          <w:tcPr>
            <w:tcW w:w="1013" w:type="dxa"/>
            <w:vMerge/>
            <w:tcBorders>
              <w:bottom w:val="single" w:sz="4" w:space="0" w:color="auto"/>
            </w:tcBorders>
          </w:tcPr>
          <w:p w14:paraId="552FD2FA" w14:textId="77777777" w:rsidR="00602446" w:rsidRPr="00BA661E" w:rsidRDefault="00602446" w:rsidP="0087381E">
            <w:pPr>
              <w:tabs>
                <w:tab w:val="left" w:pos="284"/>
                <w:tab w:val="left" w:pos="567"/>
              </w:tabs>
              <w:jc w:val="center"/>
              <w:rPr>
                <w:b/>
                <w:sz w:val="20"/>
                <w:szCs w:val="20"/>
                <w:highlight w:val="yellow"/>
              </w:rPr>
            </w:pPr>
          </w:p>
        </w:tc>
      </w:tr>
      <w:tr w:rsidR="00602446" w:rsidRPr="00BA661E" w14:paraId="094EAB20" w14:textId="77777777" w:rsidTr="00094533">
        <w:trPr>
          <w:jc w:val="center"/>
        </w:trPr>
        <w:tc>
          <w:tcPr>
            <w:tcW w:w="2653" w:type="dxa"/>
            <w:tcBorders>
              <w:top w:val="single" w:sz="4" w:space="0" w:color="auto"/>
              <w:left w:val="single" w:sz="4" w:space="0" w:color="auto"/>
              <w:bottom w:val="nil"/>
              <w:right w:val="single" w:sz="4" w:space="0" w:color="auto"/>
            </w:tcBorders>
          </w:tcPr>
          <w:p w14:paraId="56F967FE" w14:textId="77777777" w:rsidR="00602446" w:rsidRPr="004E3900" w:rsidRDefault="00602446" w:rsidP="00852125">
            <w:pPr>
              <w:pStyle w:val="a6"/>
              <w:tabs>
                <w:tab w:val="left" w:pos="284"/>
                <w:tab w:val="left" w:pos="567"/>
              </w:tabs>
              <w:jc w:val="both"/>
              <w:rPr>
                <w:sz w:val="20"/>
              </w:rPr>
            </w:pPr>
            <w:r w:rsidRPr="004E3900">
              <w:rPr>
                <w:sz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391750C4" w14:textId="77777777" w:rsidR="00602446" w:rsidRPr="004E3900" w:rsidRDefault="00602446" w:rsidP="00852125">
            <w:pPr>
              <w:pStyle w:val="a6"/>
              <w:tabs>
                <w:tab w:val="left" w:pos="284"/>
                <w:tab w:val="left" w:pos="567"/>
              </w:tabs>
              <w:rPr>
                <w:b w:val="0"/>
                <w:sz w:val="20"/>
              </w:rPr>
            </w:pPr>
          </w:p>
        </w:tc>
        <w:tc>
          <w:tcPr>
            <w:tcW w:w="2515" w:type="dxa"/>
            <w:tcBorders>
              <w:top w:val="single" w:sz="4" w:space="0" w:color="auto"/>
              <w:left w:val="single" w:sz="4" w:space="0" w:color="auto"/>
              <w:bottom w:val="nil"/>
              <w:right w:val="single" w:sz="4" w:space="0" w:color="auto"/>
            </w:tcBorders>
          </w:tcPr>
          <w:p w14:paraId="4E8252B5" w14:textId="77777777" w:rsidR="00602446" w:rsidRPr="004E3900" w:rsidRDefault="00602446" w:rsidP="00852125">
            <w:pPr>
              <w:pStyle w:val="a6"/>
              <w:tabs>
                <w:tab w:val="left" w:pos="284"/>
                <w:tab w:val="left" w:pos="567"/>
              </w:tabs>
              <w:rPr>
                <w:b w:val="0"/>
                <w:sz w:val="20"/>
              </w:rPr>
            </w:pPr>
          </w:p>
        </w:tc>
        <w:tc>
          <w:tcPr>
            <w:tcW w:w="2477" w:type="dxa"/>
            <w:tcBorders>
              <w:top w:val="single" w:sz="4" w:space="0" w:color="auto"/>
              <w:left w:val="single" w:sz="4" w:space="0" w:color="auto"/>
              <w:bottom w:val="nil"/>
              <w:right w:val="single" w:sz="4" w:space="0" w:color="auto"/>
            </w:tcBorders>
          </w:tcPr>
          <w:p w14:paraId="78ABCBFB" w14:textId="77777777" w:rsidR="00602446" w:rsidRPr="004E3900" w:rsidRDefault="00602446" w:rsidP="00852125">
            <w:pPr>
              <w:pStyle w:val="a6"/>
              <w:tabs>
                <w:tab w:val="left" w:pos="284"/>
                <w:tab w:val="left" w:pos="567"/>
              </w:tabs>
              <w:rPr>
                <w:b w:val="0"/>
                <w:sz w:val="20"/>
              </w:rPr>
            </w:pPr>
          </w:p>
        </w:tc>
        <w:tc>
          <w:tcPr>
            <w:tcW w:w="1013" w:type="dxa"/>
            <w:tcBorders>
              <w:top w:val="single" w:sz="4" w:space="0" w:color="auto"/>
              <w:left w:val="single" w:sz="4" w:space="0" w:color="auto"/>
              <w:bottom w:val="nil"/>
              <w:right w:val="single" w:sz="4" w:space="0" w:color="auto"/>
            </w:tcBorders>
          </w:tcPr>
          <w:p w14:paraId="71BD6167" w14:textId="77777777" w:rsidR="00602446" w:rsidRPr="004E3900" w:rsidRDefault="00602446" w:rsidP="00852125">
            <w:pPr>
              <w:pStyle w:val="a6"/>
              <w:tabs>
                <w:tab w:val="left" w:pos="284"/>
                <w:tab w:val="left" w:pos="567"/>
              </w:tabs>
              <w:rPr>
                <w:sz w:val="20"/>
              </w:rPr>
            </w:pPr>
          </w:p>
        </w:tc>
      </w:tr>
      <w:tr w:rsidR="00602446" w:rsidRPr="00BA661E" w14:paraId="1197CBE4" w14:textId="77777777" w:rsidTr="00094533">
        <w:trPr>
          <w:jc w:val="center"/>
        </w:trPr>
        <w:tc>
          <w:tcPr>
            <w:tcW w:w="2653" w:type="dxa"/>
            <w:tcBorders>
              <w:top w:val="nil"/>
              <w:left w:val="single" w:sz="4" w:space="0" w:color="auto"/>
              <w:bottom w:val="nil"/>
              <w:right w:val="single" w:sz="4" w:space="0" w:color="auto"/>
            </w:tcBorders>
          </w:tcPr>
          <w:p w14:paraId="2A07A419" w14:textId="77777777" w:rsidR="00602446" w:rsidRPr="004E3900" w:rsidRDefault="00602446" w:rsidP="00852125">
            <w:pPr>
              <w:pStyle w:val="a6"/>
              <w:tabs>
                <w:tab w:val="left" w:pos="284"/>
                <w:tab w:val="left" w:pos="567"/>
              </w:tabs>
              <w:jc w:val="both"/>
              <w:rPr>
                <w:b w:val="0"/>
                <w:sz w:val="20"/>
              </w:rPr>
            </w:pPr>
            <w:r w:rsidRPr="004E3900">
              <w:rPr>
                <w:b w:val="0"/>
                <w:sz w:val="20"/>
              </w:rPr>
              <w:t>Рыболовство и рыбоводство</w:t>
            </w:r>
          </w:p>
        </w:tc>
        <w:tc>
          <w:tcPr>
            <w:tcW w:w="1317" w:type="dxa"/>
            <w:tcBorders>
              <w:top w:val="nil"/>
              <w:left w:val="single" w:sz="4" w:space="0" w:color="auto"/>
              <w:bottom w:val="nil"/>
              <w:right w:val="single" w:sz="4" w:space="0" w:color="auto"/>
            </w:tcBorders>
          </w:tcPr>
          <w:p w14:paraId="022F12C6" w14:textId="77777777" w:rsidR="00602446" w:rsidRPr="000D4127" w:rsidRDefault="00602446" w:rsidP="00852125">
            <w:pPr>
              <w:pStyle w:val="a6"/>
              <w:tabs>
                <w:tab w:val="left" w:pos="284"/>
                <w:tab w:val="left" w:pos="567"/>
              </w:tabs>
              <w:rPr>
                <w:b w:val="0"/>
                <w:sz w:val="20"/>
                <w:lang w:val="en-US"/>
              </w:rPr>
            </w:pPr>
            <w:r w:rsidRPr="000D4127">
              <w:rPr>
                <w:b w:val="0"/>
                <w:sz w:val="20"/>
                <w:lang w:val="en-US"/>
              </w:rPr>
              <w:t>14 190</w:t>
            </w:r>
          </w:p>
        </w:tc>
        <w:tc>
          <w:tcPr>
            <w:tcW w:w="2515" w:type="dxa"/>
            <w:tcBorders>
              <w:top w:val="nil"/>
              <w:left w:val="single" w:sz="4" w:space="0" w:color="auto"/>
              <w:bottom w:val="nil"/>
              <w:right w:val="single" w:sz="4" w:space="0" w:color="auto"/>
            </w:tcBorders>
          </w:tcPr>
          <w:p w14:paraId="62EFF88A" w14:textId="77777777" w:rsidR="00602446" w:rsidRPr="000D4127" w:rsidRDefault="00602446" w:rsidP="00852125">
            <w:pPr>
              <w:pStyle w:val="a6"/>
              <w:tabs>
                <w:tab w:val="left" w:pos="284"/>
                <w:tab w:val="left" w:pos="567"/>
              </w:tabs>
              <w:rPr>
                <w:b w:val="0"/>
                <w:sz w:val="20"/>
              </w:rPr>
            </w:pPr>
            <w:r w:rsidRPr="000D4127">
              <w:rPr>
                <w:b w:val="0"/>
                <w:sz w:val="20"/>
              </w:rPr>
              <w:t>-</w:t>
            </w:r>
          </w:p>
        </w:tc>
        <w:tc>
          <w:tcPr>
            <w:tcW w:w="2477" w:type="dxa"/>
            <w:tcBorders>
              <w:top w:val="nil"/>
              <w:left w:val="single" w:sz="4" w:space="0" w:color="auto"/>
              <w:bottom w:val="nil"/>
              <w:right w:val="single" w:sz="4" w:space="0" w:color="auto"/>
            </w:tcBorders>
          </w:tcPr>
          <w:p w14:paraId="2B1EB255" w14:textId="77777777" w:rsidR="00602446" w:rsidRPr="000D4127" w:rsidRDefault="00602446" w:rsidP="00852125">
            <w:pPr>
              <w:pStyle w:val="a6"/>
              <w:tabs>
                <w:tab w:val="left" w:pos="284"/>
                <w:tab w:val="left" w:pos="567"/>
              </w:tabs>
              <w:rPr>
                <w:b w:val="0"/>
                <w:sz w:val="20"/>
              </w:rPr>
            </w:pPr>
            <w:r w:rsidRPr="000D4127">
              <w:rPr>
                <w:b w:val="0"/>
                <w:sz w:val="20"/>
              </w:rPr>
              <w:t>-</w:t>
            </w:r>
          </w:p>
        </w:tc>
        <w:tc>
          <w:tcPr>
            <w:tcW w:w="1013" w:type="dxa"/>
            <w:tcBorders>
              <w:top w:val="nil"/>
              <w:left w:val="single" w:sz="4" w:space="0" w:color="auto"/>
              <w:bottom w:val="nil"/>
              <w:right w:val="single" w:sz="4" w:space="0" w:color="auto"/>
            </w:tcBorders>
          </w:tcPr>
          <w:p w14:paraId="53AC3C72" w14:textId="77777777" w:rsidR="00602446" w:rsidRPr="000D4127" w:rsidRDefault="00602446" w:rsidP="00852125">
            <w:pPr>
              <w:pStyle w:val="a6"/>
              <w:tabs>
                <w:tab w:val="left" w:pos="284"/>
                <w:tab w:val="left" w:pos="567"/>
              </w:tabs>
              <w:rPr>
                <w:sz w:val="20"/>
                <w:lang w:val="en-US"/>
              </w:rPr>
            </w:pPr>
            <w:r w:rsidRPr="000D4127">
              <w:rPr>
                <w:sz w:val="20"/>
                <w:lang w:val="en-US"/>
              </w:rPr>
              <w:t>14 190</w:t>
            </w:r>
          </w:p>
        </w:tc>
      </w:tr>
      <w:tr w:rsidR="00602446" w:rsidRPr="00BA661E" w14:paraId="7569A7A8" w14:textId="77777777" w:rsidTr="00094533">
        <w:trPr>
          <w:jc w:val="center"/>
        </w:trPr>
        <w:tc>
          <w:tcPr>
            <w:tcW w:w="2653" w:type="dxa"/>
            <w:tcBorders>
              <w:top w:val="nil"/>
              <w:left w:val="single" w:sz="4" w:space="0" w:color="auto"/>
              <w:bottom w:val="nil"/>
              <w:right w:val="single" w:sz="4" w:space="0" w:color="auto"/>
            </w:tcBorders>
          </w:tcPr>
          <w:p w14:paraId="0775A194" w14:textId="77777777" w:rsidR="00602446" w:rsidRPr="004E3900" w:rsidRDefault="00602446" w:rsidP="00852125">
            <w:pPr>
              <w:pStyle w:val="a6"/>
              <w:tabs>
                <w:tab w:val="left" w:pos="284"/>
                <w:tab w:val="left" w:pos="567"/>
              </w:tabs>
              <w:jc w:val="both"/>
              <w:rPr>
                <w:b w:val="0"/>
                <w:sz w:val="20"/>
              </w:rPr>
            </w:pPr>
            <w:r w:rsidRPr="004E3900">
              <w:rPr>
                <w:b w:val="0"/>
                <w:sz w:val="20"/>
              </w:rPr>
              <w:t>Обрабатывающие производства</w:t>
            </w:r>
          </w:p>
        </w:tc>
        <w:tc>
          <w:tcPr>
            <w:tcW w:w="1317" w:type="dxa"/>
            <w:tcBorders>
              <w:top w:val="nil"/>
              <w:left w:val="single" w:sz="4" w:space="0" w:color="auto"/>
              <w:bottom w:val="nil"/>
              <w:right w:val="single" w:sz="4" w:space="0" w:color="auto"/>
            </w:tcBorders>
          </w:tcPr>
          <w:p w14:paraId="46C463A3" w14:textId="77777777" w:rsidR="00602446" w:rsidRPr="00992DEF" w:rsidRDefault="00602446" w:rsidP="00852125">
            <w:pPr>
              <w:pStyle w:val="a6"/>
              <w:tabs>
                <w:tab w:val="left" w:pos="284"/>
                <w:tab w:val="left" w:pos="567"/>
              </w:tabs>
              <w:rPr>
                <w:b w:val="0"/>
                <w:sz w:val="20"/>
              </w:rPr>
            </w:pPr>
          </w:p>
          <w:p w14:paraId="772F38E1" w14:textId="77777777" w:rsidR="00602446" w:rsidRPr="00992DEF" w:rsidRDefault="00602446" w:rsidP="00852125">
            <w:pPr>
              <w:pStyle w:val="a6"/>
              <w:tabs>
                <w:tab w:val="left" w:pos="284"/>
                <w:tab w:val="left" w:pos="567"/>
              </w:tabs>
              <w:rPr>
                <w:b w:val="0"/>
                <w:sz w:val="20"/>
                <w:lang w:val="en-US"/>
              </w:rPr>
            </w:pPr>
            <w:r w:rsidRPr="00992DEF">
              <w:rPr>
                <w:b w:val="0"/>
                <w:sz w:val="20"/>
                <w:lang w:val="en-US"/>
              </w:rPr>
              <w:t>40 895</w:t>
            </w:r>
          </w:p>
        </w:tc>
        <w:tc>
          <w:tcPr>
            <w:tcW w:w="2515" w:type="dxa"/>
            <w:tcBorders>
              <w:top w:val="nil"/>
              <w:left w:val="single" w:sz="4" w:space="0" w:color="auto"/>
              <w:bottom w:val="nil"/>
              <w:right w:val="single" w:sz="4" w:space="0" w:color="auto"/>
            </w:tcBorders>
          </w:tcPr>
          <w:p w14:paraId="69A619AE" w14:textId="77777777" w:rsidR="00602446" w:rsidRPr="00992DEF" w:rsidRDefault="00602446" w:rsidP="00852125">
            <w:pPr>
              <w:pStyle w:val="a6"/>
              <w:tabs>
                <w:tab w:val="left" w:pos="284"/>
                <w:tab w:val="left" w:pos="567"/>
              </w:tabs>
              <w:rPr>
                <w:b w:val="0"/>
                <w:sz w:val="20"/>
              </w:rPr>
            </w:pPr>
          </w:p>
          <w:p w14:paraId="2434117D" w14:textId="77777777" w:rsidR="00602446" w:rsidRPr="00992DEF" w:rsidRDefault="00602446" w:rsidP="00852125">
            <w:pPr>
              <w:pStyle w:val="a6"/>
              <w:tabs>
                <w:tab w:val="left" w:pos="284"/>
                <w:tab w:val="left" w:pos="567"/>
              </w:tabs>
              <w:rPr>
                <w:b w:val="0"/>
                <w:sz w:val="20"/>
                <w:lang w:val="en-US"/>
              </w:rPr>
            </w:pPr>
            <w:r w:rsidRPr="00992DEF">
              <w:rPr>
                <w:b w:val="0"/>
                <w:sz w:val="20"/>
                <w:lang w:val="en-US"/>
              </w:rPr>
              <w:t>15 085</w:t>
            </w:r>
          </w:p>
        </w:tc>
        <w:tc>
          <w:tcPr>
            <w:tcW w:w="2477" w:type="dxa"/>
            <w:tcBorders>
              <w:top w:val="nil"/>
              <w:left w:val="single" w:sz="4" w:space="0" w:color="auto"/>
              <w:bottom w:val="nil"/>
              <w:right w:val="single" w:sz="4" w:space="0" w:color="auto"/>
            </w:tcBorders>
          </w:tcPr>
          <w:p w14:paraId="7C8FA3C0" w14:textId="77777777" w:rsidR="00602446" w:rsidRPr="00992DEF" w:rsidRDefault="00602446" w:rsidP="00852125">
            <w:pPr>
              <w:pStyle w:val="a6"/>
              <w:tabs>
                <w:tab w:val="left" w:pos="284"/>
                <w:tab w:val="left" w:pos="567"/>
              </w:tabs>
              <w:rPr>
                <w:b w:val="0"/>
                <w:sz w:val="20"/>
              </w:rPr>
            </w:pPr>
          </w:p>
          <w:p w14:paraId="2D89F78F" w14:textId="77777777" w:rsidR="00602446" w:rsidRPr="00992DEF" w:rsidRDefault="00602446" w:rsidP="00852125">
            <w:pPr>
              <w:pStyle w:val="a6"/>
              <w:tabs>
                <w:tab w:val="left" w:pos="284"/>
                <w:tab w:val="left" w:pos="567"/>
              </w:tabs>
              <w:rPr>
                <w:b w:val="0"/>
                <w:sz w:val="20"/>
              </w:rPr>
            </w:pPr>
            <w:r w:rsidRPr="00992DEF">
              <w:rPr>
                <w:b w:val="0"/>
                <w:sz w:val="20"/>
              </w:rPr>
              <w:t>-</w:t>
            </w:r>
          </w:p>
        </w:tc>
        <w:tc>
          <w:tcPr>
            <w:tcW w:w="1013" w:type="dxa"/>
            <w:tcBorders>
              <w:top w:val="nil"/>
              <w:left w:val="single" w:sz="4" w:space="0" w:color="auto"/>
              <w:bottom w:val="nil"/>
              <w:right w:val="single" w:sz="4" w:space="0" w:color="auto"/>
            </w:tcBorders>
          </w:tcPr>
          <w:p w14:paraId="20EAF7B3" w14:textId="77777777" w:rsidR="00602446" w:rsidRPr="00992DEF" w:rsidRDefault="00602446" w:rsidP="00852125">
            <w:pPr>
              <w:pStyle w:val="a6"/>
              <w:tabs>
                <w:tab w:val="left" w:pos="284"/>
                <w:tab w:val="left" w:pos="567"/>
              </w:tabs>
              <w:rPr>
                <w:sz w:val="20"/>
              </w:rPr>
            </w:pPr>
          </w:p>
          <w:p w14:paraId="712D6431" w14:textId="77777777" w:rsidR="00602446" w:rsidRPr="00992DEF" w:rsidRDefault="00602446" w:rsidP="00852125">
            <w:pPr>
              <w:pStyle w:val="a6"/>
              <w:tabs>
                <w:tab w:val="left" w:pos="284"/>
                <w:tab w:val="left" w:pos="567"/>
              </w:tabs>
              <w:rPr>
                <w:sz w:val="20"/>
                <w:lang w:val="en-US"/>
              </w:rPr>
            </w:pPr>
            <w:r w:rsidRPr="00992DEF">
              <w:rPr>
                <w:sz w:val="20"/>
                <w:lang w:val="en-US"/>
              </w:rPr>
              <w:t>55 980</w:t>
            </w:r>
          </w:p>
        </w:tc>
      </w:tr>
      <w:tr w:rsidR="00602446" w:rsidRPr="00BA661E" w14:paraId="507DFF16" w14:textId="77777777" w:rsidTr="00094533">
        <w:trPr>
          <w:jc w:val="center"/>
        </w:trPr>
        <w:tc>
          <w:tcPr>
            <w:tcW w:w="2653" w:type="dxa"/>
            <w:tcBorders>
              <w:top w:val="nil"/>
              <w:left w:val="single" w:sz="4" w:space="0" w:color="auto"/>
              <w:bottom w:val="nil"/>
              <w:right w:val="single" w:sz="4" w:space="0" w:color="auto"/>
            </w:tcBorders>
          </w:tcPr>
          <w:p w14:paraId="7151BB9C" w14:textId="77777777" w:rsidR="00602446" w:rsidRPr="004E3900" w:rsidRDefault="00602446" w:rsidP="00852125">
            <w:pPr>
              <w:pStyle w:val="a6"/>
              <w:tabs>
                <w:tab w:val="left" w:pos="284"/>
                <w:tab w:val="left" w:pos="567"/>
              </w:tabs>
              <w:jc w:val="both"/>
              <w:rPr>
                <w:b w:val="0"/>
                <w:sz w:val="20"/>
              </w:rPr>
            </w:pPr>
            <w:r w:rsidRPr="004E3900">
              <w:rPr>
                <w:b w:val="0"/>
                <w:sz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679738F2" w14:textId="77777777" w:rsidR="00602446" w:rsidRPr="00F537F6" w:rsidRDefault="00602446" w:rsidP="00852125">
            <w:pPr>
              <w:pStyle w:val="a6"/>
              <w:tabs>
                <w:tab w:val="left" w:pos="284"/>
                <w:tab w:val="left" w:pos="567"/>
              </w:tabs>
              <w:rPr>
                <w:b w:val="0"/>
                <w:sz w:val="20"/>
              </w:rPr>
            </w:pPr>
          </w:p>
          <w:p w14:paraId="2F707DB2" w14:textId="77777777" w:rsidR="00602446" w:rsidRPr="00F537F6" w:rsidRDefault="00602446" w:rsidP="00852125">
            <w:pPr>
              <w:pStyle w:val="a6"/>
              <w:tabs>
                <w:tab w:val="left" w:pos="284"/>
                <w:tab w:val="left" w:pos="567"/>
              </w:tabs>
              <w:rPr>
                <w:b w:val="0"/>
                <w:sz w:val="20"/>
              </w:rPr>
            </w:pPr>
            <w:r w:rsidRPr="00F537F6">
              <w:rPr>
                <w:b w:val="0"/>
                <w:sz w:val="20"/>
              </w:rPr>
              <w:t>-</w:t>
            </w:r>
          </w:p>
        </w:tc>
        <w:tc>
          <w:tcPr>
            <w:tcW w:w="2515" w:type="dxa"/>
            <w:tcBorders>
              <w:top w:val="nil"/>
              <w:left w:val="single" w:sz="4" w:space="0" w:color="auto"/>
              <w:bottom w:val="nil"/>
              <w:right w:val="single" w:sz="4" w:space="0" w:color="auto"/>
            </w:tcBorders>
          </w:tcPr>
          <w:p w14:paraId="0992F115" w14:textId="77777777" w:rsidR="00602446" w:rsidRPr="00F537F6" w:rsidRDefault="00602446" w:rsidP="00852125">
            <w:pPr>
              <w:pStyle w:val="a6"/>
              <w:tabs>
                <w:tab w:val="left" w:pos="284"/>
                <w:tab w:val="left" w:pos="567"/>
              </w:tabs>
              <w:rPr>
                <w:b w:val="0"/>
                <w:sz w:val="20"/>
              </w:rPr>
            </w:pPr>
          </w:p>
          <w:p w14:paraId="653756D1" w14:textId="77777777" w:rsidR="00602446" w:rsidRPr="00F537F6" w:rsidRDefault="00602446" w:rsidP="00852125">
            <w:pPr>
              <w:pStyle w:val="a6"/>
              <w:tabs>
                <w:tab w:val="left" w:pos="284"/>
                <w:tab w:val="left" w:pos="567"/>
              </w:tabs>
              <w:rPr>
                <w:b w:val="0"/>
                <w:sz w:val="20"/>
                <w:lang w:val="en-US"/>
              </w:rPr>
            </w:pPr>
            <w:r w:rsidRPr="00F537F6">
              <w:rPr>
                <w:b w:val="0"/>
                <w:sz w:val="20"/>
                <w:lang w:val="en-US"/>
              </w:rPr>
              <w:t>16 000</w:t>
            </w:r>
          </w:p>
        </w:tc>
        <w:tc>
          <w:tcPr>
            <w:tcW w:w="2477" w:type="dxa"/>
            <w:tcBorders>
              <w:top w:val="nil"/>
              <w:left w:val="single" w:sz="4" w:space="0" w:color="auto"/>
              <w:bottom w:val="nil"/>
              <w:right w:val="single" w:sz="4" w:space="0" w:color="auto"/>
            </w:tcBorders>
          </w:tcPr>
          <w:p w14:paraId="170A85DE" w14:textId="77777777" w:rsidR="00602446" w:rsidRPr="00F537F6" w:rsidRDefault="00602446" w:rsidP="00852125">
            <w:pPr>
              <w:pStyle w:val="a6"/>
              <w:tabs>
                <w:tab w:val="left" w:pos="284"/>
                <w:tab w:val="left" w:pos="567"/>
              </w:tabs>
              <w:rPr>
                <w:b w:val="0"/>
                <w:sz w:val="20"/>
              </w:rPr>
            </w:pPr>
          </w:p>
          <w:p w14:paraId="09BE4562" w14:textId="77777777" w:rsidR="00602446" w:rsidRPr="00F537F6" w:rsidRDefault="00602446" w:rsidP="00852125">
            <w:pPr>
              <w:pStyle w:val="a6"/>
              <w:tabs>
                <w:tab w:val="left" w:pos="284"/>
                <w:tab w:val="left" w:pos="567"/>
              </w:tabs>
              <w:rPr>
                <w:b w:val="0"/>
                <w:sz w:val="20"/>
              </w:rPr>
            </w:pPr>
            <w:r w:rsidRPr="00F537F6">
              <w:rPr>
                <w:b w:val="0"/>
                <w:sz w:val="20"/>
              </w:rPr>
              <w:t>-</w:t>
            </w:r>
          </w:p>
        </w:tc>
        <w:tc>
          <w:tcPr>
            <w:tcW w:w="1013" w:type="dxa"/>
            <w:tcBorders>
              <w:top w:val="nil"/>
              <w:left w:val="single" w:sz="4" w:space="0" w:color="auto"/>
              <w:bottom w:val="nil"/>
              <w:right w:val="single" w:sz="4" w:space="0" w:color="auto"/>
            </w:tcBorders>
          </w:tcPr>
          <w:p w14:paraId="637868C3" w14:textId="77777777" w:rsidR="00602446" w:rsidRPr="00F537F6" w:rsidRDefault="00602446" w:rsidP="00852125">
            <w:pPr>
              <w:pStyle w:val="a6"/>
              <w:tabs>
                <w:tab w:val="left" w:pos="284"/>
                <w:tab w:val="left" w:pos="567"/>
              </w:tabs>
              <w:rPr>
                <w:sz w:val="20"/>
              </w:rPr>
            </w:pPr>
          </w:p>
          <w:p w14:paraId="1D57E878" w14:textId="77777777" w:rsidR="00602446" w:rsidRPr="00F537F6" w:rsidRDefault="00602446" w:rsidP="00852125">
            <w:pPr>
              <w:pStyle w:val="a6"/>
              <w:tabs>
                <w:tab w:val="left" w:pos="284"/>
                <w:tab w:val="left" w:pos="567"/>
              </w:tabs>
              <w:rPr>
                <w:sz w:val="20"/>
                <w:lang w:val="en-US"/>
              </w:rPr>
            </w:pPr>
            <w:r w:rsidRPr="00F537F6">
              <w:rPr>
                <w:sz w:val="20"/>
                <w:lang w:val="en-US"/>
              </w:rPr>
              <w:t>16 000</w:t>
            </w:r>
          </w:p>
        </w:tc>
      </w:tr>
      <w:tr w:rsidR="00602446" w:rsidRPr="00BA661E" w14:paraId="06E51989" w14:textId="77777777" w:rsidTr="00094533">
        <w:trPr>
          <w:jc w:val="center"/>
        </w:trPr>
        <w:tc>
          <w:tcPr>
            <w:tcW w:w="2653" w:type="dxa"/>
            <w:tcBorders>
              <w:top w:val="nil"/>
              <w:left w:val="single" w:sz="4" w:space="0" w:color="auto"/>
              <w:bottom w:val="nil"/>
              <w:right w:val="single" w:sz="4" w:space="0" w:color="auto"/>
            </w:tcBorders>
          </w:tcPr>
          <w:p w14:paraId="0CAFD160" w14:textId="77777777" w:rsidR="00602446" w:rsidRPr="004E3900" w:rsidRDefault="00602446" w:rsidP="00852125">
            <w:pPr>
              <w:pStyle w:val="a6"/>
              <w:tabs>
                <w:tab w:val="left" w:pos="284"/>
                <w:tab w:val="left" w:pos="567"/>
              </w:tabs>
              <w:jc w:val="both"/>
              <w:rPr>
                <w:b w:val="0"/>
                <w:sz w:val="20"/>
              </w:rPr>
            </w:pPr>
            <w:r w:rsidRPr="004E3900">
              <w:rPr>
                <w:b w:val="0"/>
                <w:sz w:val="20"/>
              </w:rPr>
              <w:t>Строительство</w:t>
            </w:r>
          </w:p>
        </w:tc>
        <w:tc>
          <w:tcPr>
            <w:tcW w:w="1317" w:type="dxa"/>
            <w:tcBorders>
              <w:top w:val="nil"/>
              <w:left w:val="single" w:sz="4" w:space="0" w:color="auto"/>
              <w:bottom w:val="nil"/>
              <w:right w:val="single" w:sz="4" w:space="0" w:color="auto"/>
            </w:tcBorders>
          </w:tcPr>
          <w:p w14:paraId="5000164F" w14:textId="77777777" w:rsidR="00602446" w:rsidRPr="00FA336A" w:rsidRDefault="00602446" w:rsidP="00852125">
            <w:pPr>
              <w:pStyle w:val="a6"/>
              <w:tabs>
                <w:tab w:val="left" w:pos="284"/>
                <w:tab w:val="left" w:pos="567"/>
              </w:tabs>
              <w:rPr>
                <w:b w:val="0"/>
                <w:sz w:val="20"/>
                <w:lang w:val="en-US"/>
              </w:rPr>
            </w:pPr>
            <w:r w:rsidRPr="00FA336A">
              <w:rPr>
                <w:b w:val="0"/>
                <w:sz w:val="20"/>
                <w:lang w:val="en-US"/>
              </w:rPr>
              <w:t>71 372</w:t>
            </w:r>
          </w:p>
        </w:tc>
        <w:tc>
          <w:tcPr>
            <w:tcW w:w="2515" w:type="dxa"/>
            <w:tcBorders>
              <w:top w:val="nil"/>
              <w:left w:val="single" w:sz="4" w:space="0" w:color="auto"/>
              <w:bottom w:val="nil"/>
              <w:right w:val="single" w:sz="4" w:space="0" w:color="auto"/>
            </w:tcBorders>
          </w:tcPr>
          <w:p w14:paraId="2E64A4A6" w14:textId="77777777" w:rsidR="00602446" w:rsidRPr="00FA336A" w:rsidRDefault="00602446" w:rsidP="00852125">
            <w:pPr>
              <w:pStyle w:val="a6"/>
              <w:tabs>
                <w:tab w:val="left" w:pos="284"/>
                <w:tab w:val="left" w:pos="567"/>
              </w:tabs>
              <w:rPr>
                <w:b w:val="0"/>
                <w:sz w:val="20"/>
                <w:lang w:val="en-US"/>
              </w:rPr>
            </w:pPr>
            <w:r w:rsidRPr="00FA336A">
              <w:rPr>
                <w:b w:val="0"/>
                <w:sz w:val="20"/>
                <w:lang w:val="en-US"/>
              </w:rPr>
              <w:t>65 187</w:t>
            </w:r>
          </w:p>
        </w:tc>
        <w:tc>
          <w:tcPr>
            <w:tcW w:w="2477" w:type="dxa"/>
            <w:tcBorders>
              <w:top w:val="nil"/>
              <w:left w:val="single" w:sz="4" w:space="0" w:color="auto"/>
              <w:bottom w:val="nil"/>
              <w:right w:val="single" w:sz="4" w:space="0" w:color="auto"/>
            </w:tcBorders>
          </w:tcPr>
          <w:p w14:paraId="660D46E0" w14:textId="77777777" w:rsidR="00602446" w:rsidRPr="00F537F6" w:rsidRDefault="00602446" w:rsidP="00852125">
            <w:pPr>
              <w:pStyle w:val="a6"/>
              <w:tabs>
                <w:tab w:val="left" w:pos="284"/>
                <w:tab w:val="left" w:pos="567"/>
              </w:tabs>
              <w:rPr>
                <w:b w:val="0"/>
                <w:sz w:val="20"/>
              </w:rPr>
            </w:pPr>
            <w:r w:rsidRPr="00F537F6">
              <w:rPr>
                <w:b w:val="0"/>
                <w:sz w:val="20"/>
              </w:rPr>
              <w:t>-</w:t>
            </w:r>
          </w:p>
        </w:tc>
        <w:tc>
          <w:tcPr>
            <w:tcW w:w="1013" w:type="dxa"/>
            <w:tcBorders>
              <w:top w:val="nil"/>
              <w:left w:val="single" w:sz="4" w:space="0" w:color="auto"/>
              <w:bottom w:val="nil"/>
              <w:right w:val="single" w:sz="4" w:space="0" w:color="auto"/>
            </w:tcBorders>
          </w:tcPr>
          <w:p w14:paraId="2664DFA9" w14:textId="77777777" w:rsidR="00602446" w:rsidRPr="00F537F6" w:rsidRDefault="00602446" w:rsidP="00852125">
            <w:pPr>
              <w:pStyle w:val="a6"/>
              <w:tabs>
                <w:tab w:val="left" w:pos="284"/>
                <w:tab w:val="left" w:pos="567"/>
              </w:tabs>
              <w:rPr>
                <w:sz w:val="20"/>
                <w:lang w:val="en-US"/>
              </w:rPr>
            </w:pPr>
            <w:r w:rsidRPr="00F537F6">
              <w:rPr>
                <w:sz w:val="20"/>
                <w:lang w:val="en-US"/>
              </w:rPr>
              <w:t>136 559</w:t>
            </w:r>
          </w:p>
        </w:tc>
      </w:tr>
      <w:tr w:rsidR="00602446" w:rsidRPr="00BA661E" w14:paraId="57A8E195" w14:textId="77777777" w:rsidTr="00094533">
        <w:trPr>
          <w:jc w:val="center"/>
        </w:trPr>
        <w:tc>
          <w:tcPr>
            <w:tcW w:w="2653" w:type="dxa"/>
            <w:tcBorders>
              <w:top w:val="nil"/>
              <w:left w:val="single" w:sz="4" w:space="0" w:color="auto"/>
              <w:bottom w:val="nil"/>
              <w:right w:val="single" w:sz="4" w:space="0" w:color="auto"/>
            </w:tcBorders>
          </w:tcPr>
          <w:p w14:paraId="1E1146A8" w14:textId="77777777" w:rsidR="00602446" w:rsidRPr="004E3900" w:rsidRDefault="00602446" w:rsidP="00852125">
            <w:pPr>
              <w:pStyle w:val="a6"/>
              <w:tabs>
                <w:tab w:val="left" w:pos="284"/>
                <w:tab w:val="left" w:pos="567"/>
              </w:tabs>
              <w:jc w:val="both"/>
              <w:rPr>
                <w:b w:val="0"/>
                <w:sz w:val="20"/>
              </w:rPr>
            </w:pPr>
            <w:r w:rsidRPr="004E3900">
              <w:rPr>
                <w:b w:val="0"/>
                <w:sz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17D0631D" w14:textId="77777777" w:rsidR="00602446" w:rsidRPr="00234B15" w:rsidRDefault="00602446" w:rsidP="00852125">
            <w:pPr>
              <w:pStyle w:val="a6"/>
              <w:tabs>
                <w:tab w:val="left" w:pos="284"/>
                <w:tab w:val="left" w:pos="567"/>
              </w:tabs>
              <w:rPr>
                <w:b w:val="0"/>
                <w:sz w:val="20"/>
              </w:rPr>
            </w:pPr>
          </w:p>
          <w:p w14:paraId="30771F56" w14:textId="77777777" w:rsidR="00602446" w:rsidRPr="00234B15" w:rsidRDefault="00602446" w:rsidP="00852125">
            <w:pPr>
              <w:pStyle w:val="a6"/>
              <w:tabs>
                <w:tab w:val="left" w:pos="284"/>
                <w:tab w:val="left" w:pos="567"/>
              </w:tabs>
              <w:rPr>
                <w:b w:val="0"/>
                <w:sz w:val="20"/>
              </w:rPr>
            </w:pPr>
          </w:p>
          <w:p w14:paraId="64F9EAE0" w14:textId="77777777" w:rsidR="00602446" w:rsidRPr="00234B15" w:rsidRDefault="00602446" w:rsidP="00852125">
            <w:pPr>
              <w:pStyle w:val="a6"/>
              <w:tabs>
                <w:tab w:val="left" w:pos="284"/>
                <w:tab w:val="left" w:pos="567"/>
              </w:tabs>
              <w:rPr>
                <w:b w:val="0"/>
                <w:sz w:val="20"/>
              </w:rPr>
            </w:pPr>
          </w:p>
          <w:p w14:paraId="62B47BE6" w14:textId="77777777" w:rsidR="00602446" w:rsidRPr="00234B15" w:rsidRDefault="00602446" w:rsidP="00852125">
            <w:pPr>
              <w:pStyle w:val="a6"/>
              <w:tabs>
                <w:tab w:val="left" w:pos="284"/>
                <w:tab w:val="left" w:pos="567"/>
              </w:tabs>
              <w:rPr>
                <w:b w:val="0"/>
                <w:sz w:val="20"/>
                <w:lang w:val="en-US"/>
              </w:rPr>
            </w:pPr>
            <w:r w:rsidRPr="00234B15">
              <w:rPr>
                <w:b w:val="0"/>
                <w:sz w:val="20"/>
                <w:lang w:val="en-US"/>
              </w:rPr>
              <w:t>89 877</w:t>
            </w:r>
          </w:p>
        </w:tc>
        <w:tc>
          <w:tcPr>
            <w:tcW w:w="2515" w:type="dxa"/>
            <w:tcBorders>
              <w:top w:val="nil"/>
              <w:left w:val="single" w:sz="4" w:space="0" w:color="auto"/>
              <w:bottom w:val="nil"/>
              <w:right w:val="single" w:sz="4" w:space="0" w:color="auto"/>
            </w:tcBorders>
          </w:tcPr>
          <w:p w14:paraId="41020F4E" w14:textId="77777777" w:rsidR="00602446" w:rsidRPr="00234B15" w:rsidRDefault="00602446" w:rsidP="00852125">
            <w:pPr>
              <w:pStyle w:val="a6"/>
              <w:tabs>
                <w:tab w:val="left" w:pos="284"/>
                <w:tab w:val="left" w:pos="567"/>
              </w:tabs>
              <w:rPr>
                <w:b w:val="0"/>
                <w:sz w:val="20"/>
              </w:rPr>
            </w:pPr>
          </w:p>
          <w:p w14:paraId="0711FAA2" w14:textId="77777777" w:rsidR="00602446" w:rsidRPr="00234B15" w:rsidRDefault="00602446" w:rsidP="00852125">
            <w:pPr>
              <w:pStyle w:val="a6"/>
              <w:tabs>
                <w:tab w:val="left" w:pos="284"/>
                <w:tab w:val="left" w:pos="567"/>
              </w:tabs>
              <w:rPr>
                <w:b w:val="0"/>
                <w:sz w:val="20"/>
              </w:rPr>
            </w:pPr>
          </w:p>
          <w:p w14:paraId="57C8BD6A" w14:textId="77777777" w:rsidR="00602446" w:rsidRPr="00234B15" w:rsidRDefault="00602446" w:rsidP="00852125">
            <w:pPr>
              <w:pStyle w:val="a6"/>
              <w:tabs>
                <w:tab w:val="left" w:pos="284"/>
                <w:tab w:val="left" w:pos="567"/>
              </w:tabs>
              <w:rPr>
                <w:b w:val="0"/>
                <w:sz w:val="20"/>
              </w:rPr>
            </w:pPr>
          </w:p>
          <w:p w14:paraId="4B177DEC" w14:textId="77777777" w:rsidR="00602446" w:rsidRPr="00234B15" w:rsidRDefault="00602446" w:rsidP="00852125">
            <w:pPr>
              <w:pStyle w:val="a6"/>
              <w:tabs>
                <w:tab w:val="left" w:pos="284"/>
                <w:tab w:val="left" w:pos="567"/>
              </w:tabs>
              <w:rPr>
                <w:b w:val="0"/>
                <w:sz w:val="20"/>
                <w:lang w:val="en-US"/>
              </w:rPr>
            </w:pPr>
            <w:r w:rsidRPr="00234B15">
              <w:rPr>
                <w:b w:val="0"/>
                <w:sz w:val="20"/>
                <w:lang w:val="en-US"/>
              </w:rPr>
              <w:t>118 541</w:t>
            </w:r>
          </w:p>
        </w:tc>
        <w:tc>
          <w:tcPr>
            <w:tcW w:w="2477" w:type="dxa"/>
            <w:tcBorders>
              <w:top w:val="nil"/>
              <w:left w:val="single" w:sz="4" w:space="0" w:color="auto"/>
              <w:bottom w:val="nil"/>
              <w:right w:val="single" w:sz="4" w:space="0" w:color="auto"/>
            </w:tcBorders>
          </w:tcPr>
          <w:p w14:paraId="5F46AE95" w14:textId="77777777" w:rsidR="00602446" w:rsidRPr="00234B15" w:rsidRDefault="00602446" w:rsidP="00852125">
            <w:pPr>
              <w:pStyle w:val="a6"/>
              <w:tabs>
                <w:tab w:val="left" w:pos="284"/>
                <w:tab w:val="left" w:pos="567"/>
              </w:tabs>
              <w:rPr>
                <w:b w:val="0"/>
                <w:sz w:val="20"/>
              </w:rPr>
            </w:pPr>
          </w:p>
          <w:p w14:paraId="35A480E4" w14:textId="77777777" w:rsidR="00602446" w:rsidRPr="00234B15" w:rsidRDefault="00602446" w:rsidP="00852125">
            <w:pPr>
              <w:pStyle w:val="a6"/>
              <w:tabs>
                <w:tab w:val="left" w:pos="284"/>
                <w:tab w:val="left" w:pos="567"/>
              </w:tabs>
              <w:rPr>
                <w:b w:val="0"/>
                <w:sz w:val="20"/>
              </w:rPr>
            </w:pPr>
          </w:p>
          <w:p w14:paraId="02F180DA" w14:textId="77777777" w:rsidR="00602446" w:rsidRPr="00234B15" w:rsidRDefault="00602446" w:rsidP="00852125">
            <w:pPr>
              <w:pStyle w:val="a6"/>
              <w:tabs>
                <w:tab w:val="left" w:pos="284"/>
                <w:tab w:val="left" w:pos="567"/>
              </w:tabs>
              <w:rPr>
                <w:b w:val="0"/>
                <w:sz w:val="20"/>
              </w:rPr>
            </w:pPr>
          </w:p>
          <w:p w14:paraId="05E8CC64" w14:textId="77777777" w:rsidR="00602446" w:rsidRPr="00234B15" w:rsidRDefault="00602446" w:rsidP="00852125">
            <w:pPr>
              <w:pStyle w:val="a6"/>
              <w:tabs>
                <w:tab w:val="left" w:pos="284"/>
                <w:tab w:val="left" w:pos="567"/>
              </w:tabs>
              <w:rPr>
                <w:b w:val="0"/>
                <w:sz w:val="20"/>
              </w:rPr>
            </w:pPr>
            <w:r w:rsidRPr="00234B15">
              <w:rPr>
                <w:b w:val="0"/>
                <w:sz w:val="20"/>
              </w:rPr>
              <w:t>560</w:t>
            </w:r>
          </w:p>
        </w:tc>
        <w:tc>
          <w:tcPr>
            <w:tcW w:w="1013" w:type="dxa"/>
            <w:tcBorders>
              <w:top w:val="nil"/>
              <w:left w:val="single" w:sz="4" w:space="0" w:color="auto"/>
              <w:bottom w:val="nil"/>
              <w:right w:val="single" w:sz="4" w:space="0" w:color="auto"/>
            </w:tcBorders>
          </w:tcPr>
          <w:p w14:paraId="4EF5DDB7" w14:textId="77777777" w:rsidR="00602446" w:rsidRPr="00007460" w:rsidRDefault="00602446" w:rsidP="00852125">
            <w:pPr>
              <w:pStyle w:val="a6"/>
              <w:tabs>
                <w:tab w:val="left" w:pos="284"/>
                <w:tab w:val="left" w:pos="567"/>
              </w:tabs>
              <w:rPr>
                <w:color w:val="FF0000"/>
                <w:sz w:val="20"/>
              </w:rPr>
            </w:pPr>
          </w:p>
          <w:p w14:paraId="49478798" w14:textId="77777777" w:rsidR="00602446" w:rsidRPr="00007460" w:rsidRDefault="00602446" w:rsidP="00852125">
            <w:pPr>
              <w:pStyle w:val="a6"/>
              <w:tabs>
                <w:tab w:val="left" w:pos="284"/>
                <w:tab w:val="left" w:pos="567"/>
              </w:tabs>
              <w:rPr>
                <w:color w:val="FF0000"/>
                <w:sz w:val="20"/>
              </w:rPr>
            </w:pPr>
          </w:p>
          <w:p w14:paraId="58299FC5" w14:textId="77777777" w:rsidR="00602446" w:rsidRPr="00007460" w:rsidRDefault="00602446" w:rsidP="00852125">
            <w:pPr>
              <w:pStyle w:val="a6"/>
              <w:tabs>
                <w:tab w:val="left" w:pos="284"/>
                <w:tab w:val="left" w:pos="567"/>
              </w:tabs>
              <w:rPr>
                <w:color w:val="FF0000"/>
                <w:sz w:val="20"/>
              </w:rPr>
            </w:pPr>
          </w:p>
          <w:p w14:paraId="4FE32254" w14:textId="77777777" w:rsidR="00602446" w:rsidRPr="00234B15" w:rsidRDefault="00602446" w:rsidP="00852125">
            <w:pPr>
              <w:pStyle w:val="a6"/>
              <w:tabs>
                <w:tab w:val="left" w:pos="284"/>
                <w:tab w:val="left" w:pos="567"/>
              </w:tabs>
              <w:rPr>
                <w:sz w:val="20"/>
                <w:lang w:val="en-US"/>
              </w:rPr>
            </w:pPr>
            <w:r w:rsidRPr="00234B15">
              <w:rPr>
                <w:sz w:val="20"/>
                <w:lang w:val="en-US"/>
              </w:rPr>
              <w:t>208 978</w:t>
            </w:r>
          </w:p>
        </w:tc>
      </w:tr>
      <w:tr w:rsidR="00602446" w:rsidRPr="00BA661E" w14:paraId="7C8EB5F8" w14:textId="77777777" w:rsidTr="00094533">
        <w:trPr>
          <w:jc w:val="center"/>
        </w:trPr>
        <w:tc>
          <w:tcPr>
            <w:tcW w:w="2653" w:type="dxa"/>
            <w:tcBorders>
              <w:top w:val="nil"/>
              <w:left w:val="single" w:sz="4" w:space="0" w:color="auto"/>
              <w:bottom w:val="nil"/>
              <w:right w:val="single" w:sz="4" w:space="0" w:color="auto"/>
            </w:tcBorders>
          </w:tcPr>
          <w:p w14:paraId="04E2EEA5" w14:textId="77777777" w:rsidR="00602446" w:rsidRPr="004E3900" w:rsidRDefault="00602446" w:rsidP="00852125">
            <w:pPr>
              <w:pStyle w:val="a6"/>
              <w:tabs>
                <w:tab w:val="left" w:pos="284"/>
                <w:tab w:val="left" w:pos="567"/>
              </w:tabs>
              <w:jc w:val="both"/>
              <w:rPr>
                <w:b w:val="0"/>
                <w:sz w:val="20"/>
              </w:rPr>
            </w:pPr>
            <w:r w:rsidRPr="004E3900">
              <w:rPr>
                <w:b w:val="0"/>
                <w:sz w:val="20"/>
              </w:rPr>
              <w:t>Транспортировка и хранение</w:t>
            </w:r>
          </w:p>
        </w:tc>
        <w:tc>
          <w:tcPr>
            <w:tcW w:w="1317" w:type="dxa"/>
            <w:tcBorders>
              <w:top w:val="nil"/>
              <w:left w:val="single" w:sz="4" w:space="0" w:color="auto"/>
              <w:bottom w:val="nil"/>
              <w:right w:val="single" w:sz="4" w:space="0" w:color="auto"/>
            </w:tcBorders>
          </w:tcPr>
          <w:p w14:paraId="10E9D76F" w14:textId="77777777" w:rsidR="00602446" w:rsidRPr="001A6F15" w:rsidRDefault="00602446" w:rsidP="00852125">
            <w:pPr>
              <w:pStyle w:val="a6"/>
              <w:tabs>
                <w:tab w:val="left" w:pos="284"/>
                <w:tab w:val="left" w:pos="567"/>
              </w:tabs>
              <w:rPr>
                <w:b w:val="0"/>
                <w:sz w:val="20"/>
              </w:rPr>
            </w:pPr>
          </w:p>
          <w:p w14:paraId="75FA663B" w14:textId="77777777" w:rsidR="00602446" w:rsidRPr="001A6F15" w:rsidRDefault="00602446" w:rsidP="00852125">
            <w:pPr>
              <w:pStyle w:val="a6"/>
              <w:tabs>
                <w:tab w:val="left" w:pos="284"/>
                <w:tab w:val="left" w:pos="567"/>
              </w:tabs>
              <w:rPr>
                <w:b w:val="0"/>
                <w:sz w:val="20"/>
                <w:lang w:val="en-US"/>
              </w:rPr>
            </w:pPr>
            <w:r w:rsidRPr="001A6F15">
              <w:rPr>
                <w:b w:val="0"/>
                <w:sz w:val="20"/>
                <w:lang w:val="en-US"/>
              </w:rPr>
              <w:t>50 410</w:t>
            </w:r>
          </w:p>
        </w:tc>
        <w:tc>
          <w:tcPr>
            <w:tcW w:w="2515" w:type="dxa"/>
            <w:tcBorders>
              <w:top w:val="nil"/>
              <w:left w:val="single" w:sz="4" w:space="0" w:color="auto"/>
              <w:bottom w:val="nil"/>
              <w:right w:val="single" w:sz="4" w:space="0" w:color="auto"/>
            </w:tcBorders>
          </w:tcPr>
          <w:p w14:paraId="2230EC62" w14:textId="77777777" w:rsidR="00602446" w:rsidRPr="001A6F15" w:rsidRDefault="00602446" w:rsidP="00852125">
            <w:pPr>
              <w:pStyle w:val="a6"/>
              <w:tabs>
                <w:tab w:val="left" w:pos="284"/>
                <w:tab w:val="left" w:pos="567"/>
              </w:tabs>
              <w:rPr>
                <w:b w:val="0"/>
                <w:sz w:val="20"/>
              </w:rPr>
            </w:pPr>
          </w:p>
          <w:p w14:paraId="49E92452" w14:textId="77777777" w:rsidR="00602446" w:rsidRPr="001A6F15" w:rsidRDefault="00602446" w:rsidP="00852125">
            <w:pPr>
              <w:pStyle w:val="a6"/>
              <w:tabs>
                <w:tab w:val="left" w:pos="284"/>
                <w:tab w:val="left" w:pos="567"/>
              </w:tabs>
              <w:rPr>
                <w:b w:val="0"/>
                <w:sz w:val="20"/>
                <w:lang w:val="en-US"/>
              </w:rPr>
            </w:pPr>
            <w:r w:rsidRPr="001A6F15">
              <w:rPr>
                <w:b w:val="0"/>
                <w:sz w:val="20"/>
                <w:lang w:val="en-US"/>
              </w:rPr>
              <w:t>1 082</w:t>
            </w:r>
          </w:p>
        </w:tc>
        <w:tc>
          <w:tcPr>
            <w:tcW w:w="2477" w:type="dxa"/>
            <w:tcBorders>
              <w:top w:val="nil"/>
              <w:left w:val="single" w:sz="4" w:space="0" w:color="auto"/>
              <w:bottom w:val="nil"/>
              <w:right w:val="single" w:sz="4" w:space="0" w:color="auto"/>
            </w:tcBorders>
          </w:tcPr>
          <w:p w14:paraId="10234AE3" w14:textId="77777777" w:rsidR="00602446" w:rsidRPr="001A6F15" w:rsidRDefault="00602446" w:rsidP="00852125">
            <w:pPr>
              <w:pStyle w:val="a6"/>
              <w:tabs>
                <w:tab w:val="left" w:pos="284"/>
                <w:tab w:val="left" w:pos="567"/>
              </w:tabs>
              <w:rPr>
                <w:b w:val="0"/>
                <w:sz w:val="20"/>
              </w:rPr>
            </w:pPr>
          </w:p>
          <w:p w14:paraId="34FCABED" w14:textId="77777777" w:rsidR="00602446" w:rsidRPr="001A6F15" w:rsidRDefault="00602446" w:rsidP="00852125">
            <w:pPr>
              <w:pStyle w:val="a6"/>
              <w:tabs>
                <w:tab w:val="left" w:pos="284"/>
                <w:tab w:val="left" w:pos="567"/>
              </w:tabs>
              <w:rPr>
                <w:b w:val="0"/>
                <w:sz w:val="20"/>
                <w:lang w:val="en-US"/>
              </w:rPr>
            </w:pPr>
            <w:r w:rsidRPr="001A6F15">
              <w:rPr>
                <w:b w:val="0"/>
                <w:sz w:val="20"/>
                <w:lang w:val="en-US"/>
              </w:rPr>
              <w:t>898</w:t>
            </w:r>
          </w:p>
        </w:tc>
        <w:tc>
          <w:tcPr>
            <w:tcW w:w="1013" w:type="dxa"/>
            <w:tcBorders>
              <w:top w:val="nil"/>
              <w:left w:val="single" w:sz="4" w:space="0" w:color="auto"/>
              <w:bottom w:val="nil"/>
              <w:right w:val="single" w:sz="4" w:space="0" w:color="auto"/>
            </w:tcBorders>
          </w:tcPr>
          <w:p w14:paraId="5C5C652F" w14:textId="77777777" w:rsidR="00602446" w:rsidRPr="001A6F15" w:rsidRDefault="00602446" w:rsidP="00852125">
            <w:pPr>
              <w:pStyle w:val="a6"/>
              <w:tabs>
                <w:tab w:val="left" w:pos="284"/>
                <w:tab w:val="left" w:pos="567"/>
              </w:tabs>
              <w:rPr>
                <w:sz w:val="20"/>
              </w:rPr>
            </w:pPr>
          </w:p>
          <w:p w14:paraId="5FA29DDB" w14:textId="77777777" w:rsidR="00602446" w:rsidRPr="001A6F15" w:rsidRDefault="00602446" w:rsidP="00852125">
            <w:pPr>
              <w:pStyle w:val="a6"/>
              <w:tabs>
                <w:tab w:val="left" w:pos="284"/>
                <w:tab w:val="left" w:pos="567"/>
              </w:tabs>
              <w:rPr>
                <w:sz w:val="20"/>
                <w:lang w:val="en-US"/>
              </w:rPr>
            </w:pPr>
            <w:r w:rsidRPr="001A6F15">
              <w:rPr>
                <w:sz w:val="20"/>
                <w:lang w:val="en-US"/>
              </w:rPr>
              <w:t>52 390</w:t>
            </w:r>
          </w:p>
        </w:tc>
      </w:tr>
      <w:tr w:rsidR="00602446" w:rsidRPr="00BA661E" w14:paraId="4A0C6B1F" w14:textId="77777777" w:rsidTr="00094533">
        <w:trPr>
          <w:jc w:val="center"/>
        </w:trPr>
        <w:tc>
          <w:tcPr>
            <w:tcW w:w="2653" w:type="dxa"/>
            <w:tcBorders>
              <w:top w:val="nil"/>
              <w:left w:val="single" w:sz="4" w:space="0" w:color="auto"/>
              <w:bottom w:val="nil"/>
              <w:right w:val="single" w:sz="4" w:space="0" w:color="auto"/>
            </w:tcBorders>
          </w:tcPr>
          <w:p w14:paraId="09E7DC04" w14:textId="77777777" w:rsidR="00602446" w:rsidRPr="004E3900" w:rsidRDefault="00602446" w:rsidP="00852125">
            <w:pPr>
              <w:pStyle w:val="a6"/>
              <w:tabs>
                <w:tab w:val="left" w:pos="284"/>
                <w:tab w:val="left" w:pos="567"/>
              </w:tabs>
              <w:jc w:val="both"/>
              <w:rPr>
                <w:b w:val="0"/>
                <w:sz w:val="20"/>
              </w:rPr>
            </w:pPr>
            <w:r w:rsidRPr="004E3900">
              <w:rPr>
                <w:b w:val="0"/>
                <w:sz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1EF02EBE" w14:textId="77777777" w:rsidR="00602446" w:rsidRPr="009D73F6" w:rsidRDefault="00602446" w:rsidP="00852125">
            <w:pPr>
              <w:pStyle w:val="a6"/>
              <w:tabs>
                <w:tab w:val="left" w:pos="284"/>
                <w:tab w:val="left" w:pos="567"/>
              </w:tabs>
              <w:rPr>
                <w:b w:val="0"/>
                <w:sz w:val="20"/>
              </w:rPr>
            </w:pPr>
          </w:p>
          <w:p w14:paraId="7F3DE5B8" w14:textId="77777777" w:rsidR="00602446" w:rsidRPr="009D73F6" w:rsidRDefault="00602446" w:rsidP="00852125">
            <w:pPr>
              <w:pStyle w:val="a6"/>
              <w:tabs>
                <w:tab w:val="left" w:pos="284"/>
                <w:tab w:val="left" w:pos="567"/>
              </w:tabs>
              <w:rPr>
                <w:b w:val="0"/>
                <w:sz w:val="20"/>
              </w:rPr>
            </w:pPr>
          </w:p>
          <w:p w14:paraId="04A2B49D" w14:textId="77777777" w:rsidR="00602446" w:rsidRPr="009D73F6" w:rsidRDefault="00602446" w:rsidP="00852125">
            <w:pPr>
              <w:pStyle w:val="a6"/>
              <w:tabs>
                <w:tab w:val="left" w:pos="284"/>
                <w:tab w:val="left" w:pos="567"/>
              </w:tabs>
              <w:rPr>
                <w:b w:val="0"/>
                <w:sz w:val="20"/>
              </w:rPr>
            </w:pPr>
            <w:r w:rsidRPr="009D73F6">
              <w:rPr>
                <w:b w:val="0"/>
                <w:sz w:val="20"/>
              </w:rPr>
              <w:t>5 000</w:t>
            </w:r>
          </w:p>
        </w:tc>
        <w:tc>
          <w:tcPr>
            <w:tcW w:w="2515" w:type="dxa"/>
            <w:tcBorders>
              <w:top w:val="nil"/>
              <w:left w:val="single" w:sz="4" w:space="0" w:color="auto"/>
              <w:bottom w:val="nil"/>
              <w:right w:val="single" w:sz="4" w:space="0" w:color="auto"/>
            </w:tcBorders>
          </w:tcPr>
          <w:p w14:paraId="70F7ACBF" w14:textId="77777777" w:rsidR="00602446" w:rsidRPr="009D73F6" w:rsidRDefault="00602446" w:rsidP="00852125">
            <w:pPr>
              <w:pStyle w:val="a6"/>
              <w:tabs>
                <w:tab w:val="left" w:pos="284"/>
                <w:tab w:val="left" w:pos="567"/>
              </w:tabs>
              <w:rPr>
                <w:b w:val="0"/>
                <w:sz w:val="20"/>
              </w:rPr>
            </w:pPr>
          </w:p>
          <w:p w14:paraId="68AB00B0" w14:textId="77777777" w:rsidR="00602446" w:rsidRPr="009D73F6" w:rsidRDefault="00602446" w:rsidP="00852125">
            <w:pPr>
              <w:pStyle w:val="a6"/>
              <w:tabs>
                <w:tab w:val="left" w:pos="284"/>
                <w:tab w:val="left" w:pos="567"/>
              </w:tabs>
              <w:rPr>
                <w:b w:val="0"/>
                <w:sz w:val="20"/>
              </w:rPr>
            </w:pPr>
          </w:p>
          <w:p w14:paraId="03464FF6" w14:textId="77777777" w:rsidR="00602446" w:rsidRPr="009D73F6" w:rsidRDefault="00602446" w:rsidP="00852125">
            <w:pPr>
              <w:pStyle w:val="a6"/>
              <w:tabs>
                <w:tab w:val="left" w:pos="284"/>
                <w:tab w:val="left" w:pos="567"/>
              </w:tabs>
              <w:rPr>
                <w:b w:val="0"/>
                <w:sz w:val="20"/>
                <w:lang w:val="en-US"/>
              </w:rPr>
            </w:pPr>
            <w:r w:rsidRPr="009D73F6">
              <w:rPr>
                <w:b w:val="0"/>
                <w:sz w:val="20"/>
                <w:lang w:val="en-US"/>
              </w:rPr>
              <w:t>34 658</w:t>
            </w:r>
          </w:p>
        </w:tc>
        <w:tc>
          <w:tcPr>
            <w:tcW w:w="2477" w:type="dxa"/>
            <w:tcBorders>
              <w:top w:val="nil"/>
              <w:left w:val="single" w:sz="4" w:space="0" w:color="auto"/>
              <w:bottom w:val="nil"/>
              <w:right w:val="single" w:sz="4" w:space="0" w:color="auto"/>
            </w:tcBorders>
          </w:tcPr>
          <w:p w14:paraId="3B7632AF" w14:textId="77777777" w:rsidR="00602446" w:rsidRPr="009D73F6" w:rsidRDefault="00602446" w:rsidP="00852125">
            <w:pPr>
              <w:pStyle w:val="a6"/>
              <w:tabs>
                <w:tab w:val="left" w:pos="284"/>
                <w:tab w:val="left" w:pos="567"/>
              </w:tabs>
              <w:rPr>
                <w:b w:val="0"/>
                <w:sz w:val="20"/>
              </w:rPr>
            </w:pPr>
          </w:p>
          <w:p w14:paraId="408344C2" w14:textId="77777777" w:rsidR="00602446" w:rsidRPr="009D73F6" w:rsidRDefault="00602446" w:rsidP="00852125">
            <w:pPr>
              <w:pStyle w:val="a6"/>
              <w:tabs>
                <w:tab w:val="left" w:pos="284"/>
                <w:tab w:val="left" w:pos="567"/>
              </w:tabs>
              <w:rPr>
                <w:b w:val="0"/>
                <w:sz w:val="20"/>
              </w:rPr>
            </w:pPr>
          </w:p>
          <w:p w14:paraId="06F1A783" w14:textId="77777777" w:rsidR="00602446" w:rsidRPr="009D73F6" w:rsidRDefault="00602446" w:rsidP="00852125">
            <w:pPr>
              <w:pStyle w:val="a6"/>
              <w:tabs>
                <w:tab w:val="left" w:pos="284"/>
                <w:tab w:val="left" w:pos="567"/>
              </w:tabs>
              <w:rPr>
                <w:b w:val="0"/>
                <w:sz w:val="20"/>
              </w:rPr>
            </w:pPr>
            <w:r w:rsidRPr="009D73F6">
              <w:rPr>
                <w:b w:val="0"/>
                <w:sz w:val="20"/>
              </w:rPr>
              <w:t>-</w:t>
            </w:r>
          </w:p>
        </w:tc>
        <w:tc>
          <w:tcPr>
            <w:tcW w:w="1013" w:type="dxa"/>
            <w:tcBorders>
              <w:top w:val="nil"/>
              <w:left w:val="single" w:sz="4" w:space="0" w:color="auto"/>
              <w:bottom w:val="nil"/>
              <w:right w:val="single" w:sz="4" w:space="0" w:color="auto"/>
            </w:tcBorders>
          </w:tcPr>
          <w:p w14:paraId="7FB408AE" w14:textId="77777777" w:rsidR="00602446" w:rsidRPr="009D73F6" w:rsidRDefault="00602446" w:rsidP="00852125">
            <w:pPr>
              <w:pStyle w:val="a6"/>
              <w:tabs>
                <w:tab w:val="left" w:pos="284"/>
                <w:tab w:val="left" w:pos="567"/>
              </w:tabs>
              <w:rPr>
                <w:sz w:val="20"/>
              </w:rPr>
            </w:pPr>
          </w:p>
          <w:p w14:paraId="38BDEEFA" w14:textId="77777777" w:rsidR="00602446" w:rsidRPr="009D73F6" w:rsidRDefault="00602446" w:rsidP="00852125">
            <w:pPr>
              <w:pStyle w:val="a6"/>
              <w:tabs>
                <w:tab w:val="left" w:pos="284"/>
                <w:tab w:val="left" w:pos="567"/>
              </w:tabs>
              <w:rPr>
                <w:sz w:val="20"/>
              </w:rPr>
            </w:pPr>
          </w:p>
          <w:p w14:paraId="6985B8B8" w14:textId="77777777" w:rsidR="00602446" w:rsidRPr="009D73F6" w:rsidRDefault="00602446" w:rsidP="00852125">
            <w:pPr>
              <w:pStyle w:val="a6"/>
              <w:tabs>
                <w:tab w:val="left" w:pos="284"/>
                <w:tab w:val="left" w:pos="567"/>
              </w:tabs>
              <w:rPr>
                <w:sz w:val="20"/>
                <w:lang w:val="en-US"/>
              </w:rPr>
            </w:pPr>
            <w:r w:rsidRPr="009D73F6">
              <w:rPr>
                <w:sz w:val="20"/>
                <w:lang w:val="en-US"/>
              </w:rPr>
              <w:t>39 658</w:t>
            </w:r>
          </w:p>
        </w:tc>
      </w:tr>
      <w:tr w:rsidR="00602446" w:rsidRPr="00BA661E" w14:paraId="2653FC93" w14:textId="77777777" w:rsidTr="00094533">
        <w:trPr>
          <w:jc w:val="center"/>
        </w:trPr>
        <w:tc>
          <w:tcPr>
            <w:tcW w:w="2653" w:type="dxa"/>
            <w:tcBorders>
              <w:top w:val="nil"/>
              <w:left w:val="single" w:sz="4" w:space="0" w:color="auto"/>
              <w:bottom w:val="nil"/>
              <w:right w:val="single" w:sz="4" w:space="0" w:color="auto"/>
            </w:tcBorders>
          </w:tcPr>
          <w:p w14:paraId="59765CE7" w14:textId="77777777" w:rsidR="00602446" w:rsidRPr="004E3900" w:rsidRDefault="00602446" w:rsidP="00852125">
            <w:pPr>
              <w:pStyle w:val="a6"/>
              <w:tabs>
                <w:tab w:val="left" w:pos="284"/>
                <w:tab w:val="left" w:pos="567"/>
              </w:tabs>
              <w:jc w:val="both"/>
              <w:rPr>
                <w:b w:val="0"/>
                <w:sz w:val="20"/>
              </w:rPr>
            </w:pPr>
            <w:r w:rsidRPr="004E3900">
              <w:rPr>
                <w:b w:val="0"/>
                <w:sz w:val="20"/>
              </w:rPr>
              <w:t>Прочие виды деятельности</w:t>
            </w:r>
          </w:p>
        </w:tc>
        <w:tc>
          <w:tcPr>
            <w:tcW w:w="1317" w:type="dxa"/>
            <w:tcBorders>
              <w:top w:val="nil"/>
              <w:left w:val="single" w:sz="4" w:space="0" w:color="auto"/>
              <w:bottom w:val="nil"/>
              <w:right w:val="single" w:sz="4" w:space="0" w:color="auto"/>
            </w:tcBorders>
          </w:tcPr>
          <w:p w14:paraId="2CD6DF30" w14:textId="77777777" w:rsidR="00602446" w:rsidRPr="00E00FDD" w:rsidRDefault="00602446" w:rsidP="00852125">
            <w:pPr>
              <w:pStyle w:val="a6"/>
              <w:tabs>
                <w:tab w:val="left" w:pos="284"/>
                <w:tab w:val="left" w:pos="567"/>
              </w:tabs>
              <w:rPr>
                <w:b w:val="0"/>
                <w:sz w:val="20"/>
                <w:lang w:val="en-US"/>
              </w:rPr>
            </w:pPr>
            <w:r w:rsidRPr="00E00FDD">
              <w:rPr>
                <w:b w:val="0"/>
                <w:sz w:val="20"/>
                <w:lang w:val="en-US"/>
              </w:rPr>
              <w:t>2 000</w:t>
            </w:r>
          </w:p>
        </w:tc>
        <w:tc>
          <w:tcPr>
            <w:tcW w:w="2515" w:type="dxa"/>
            <w:tcBorders>
              <w:top w:val="nil"/>
              <w:left w:val="single" w:sz="4" w:space="0" w:color="auto"/>
              <w:bottom w:val="nil"/>
              <w:right w:val="single" w:sz="4" w:space="0" w:color="auto"/>
            </w:tcBorders>
          </w:tcPr>
          <w:p w14:paraId="4A3D0309" w14:textId="77777777" w:rsidR="00602446" w:rsidRPr="00E00FDD" w:rsidRDefault="00602446" w:rsidP="00852125">
            <w:pPr>
              <w:pStyle w:val="a6"/>
              <w:tabs>
                <w:tab w:val="left" w:pos="284"/>
                <w:tab w:val="left" w:pos="567"/>
              </w:tabs>
              <w:rPr>
                <w:b w:val="0"/>
                <w:sz w:val="20"/>
                <w:lang w:val="en-US"/>
              </w:rPr>
            </w:pPr>
            <w:r w:rsidRPr="00E00FDD">
              <w:rPr>
                <w:b w:val="0"/>
                <w:sz w:val="20"/>
                <w:lang w:val="en-US"/>
              </w:rPr>
              <w:t>37 768</w:t>
            </w:r>
          </w:p>
        </w:tc>
        <w:tc>
          <w:tcPr>
            <w:tcW w:w="2477" w:type="dxa"/>
            <w:tcBorders>
              <w:top w:val="nil"/>
              <w:left w:val="single" w:sz="4" w:space="0" w:color="auto"/>
              <w:bottom w:val="nil"/>
              <w:right w:val="single" w:sz="4" w:space="0" w:color="auto"/>
            </w:tcBorders>
          </w:tcPr>
          <w:p w14:paraId="21AA5EDE" w14:textId="77777777" w:rsidR="00602446" w:rsidRPr="00E00FDD" w:rsidRDefault="00602446" w:rsidP="00852125">
            <w:pPr>
              <w:pStyle w:val="a6"/>
              <w:tabs>
                <w:tab w:val="left" w:pos="284"/>
                <w:tab w:val="left" w:pos="567"/>
              </w:tabs>
              <w:rPr>
                <w:b w:val="0"/>
                <w:sz w:val="20"/>
                <w:lang w:val="en-US"/>
              </w:rPr>
            </w:pPr>
            <w:r w:rsidRPr="00E00FDD">
              <w:rPr>
                <w:b w:val="0"/>
                <w:sz w:val="20"/>
                <w:lang w:val="en-US"/>
              </w:rPr>
              <w:t>11 704</w:t>
            </w:r>
          </w:p>
        </w:tc>
        <w:tc>
          <w:tcPr>
            <w:tcW w:w="1013" w:type="dxa"/>
            <w:tcBorders>
              <w:top w:val="nil"/>
              <w:left w:val="single" w:sz="4" w:space="0" w:color="auto"/>
              <w:bottom w:val="nil"/>
              <w:right w:val="single" w:sz="4" w:space="0" w:color="auto"/>
            </w:tcBorders>
          </w:tcPr>
          <w:p w14:paraId="20062206" w14:textId="77777777" w:rsidR="00602446" w:rsidRPr="00E00FDD" w:rsidRDefault="00602446" w:rsidP="00852125">
            <w:pPr>
              <w:pStyle w:val="a6"/>
              <w:tabs>
                <w:tab w:val="left" w:pos="284"/>
                <w:tab w:val="left" w:pos="567"/>
              </w:tabs>
              <w:rPr>
                <w:sz w:val="20"/>
                <w:lang w:val="en-US"/>
              </w:rPr>
            </w:pPr>
            <w:r w:rsidRPr="00E00FDD">
              <w:rPr>
                <w:sz w:val="20"/>
                <w:lang w:val="en-US"/>
              </w:rPr>
              <w:t>51 472</w:t>
            </w:r>
          </w:p>
        </w:tc>
      </w:tr>
      <w:tr w:rsidR="00602446" w:rsidRPr="00BA661E" w14:paraId="4CEBA608" w14:textId="77777777" w:rsidTr="00094533">
        <w:trPr>
          <w:jc w:val="center"/>
        </w:trPr>
        <w:tc>
          <w:tcPr>
            <w:tcW w:w="2653" w:type="dxa"/>
            <w:tcBorders>
              <w:top w:val="nil"/>
              <w:left w:val="single" w:sz="4" w:space="0" w:color="auto"/>
              <w:bottom w:val="single" w:sz="4" w:space="0" w:color="auto"/>
              <w:right w:val="single" w:sz="4" w:space="0" w:color="auto"/>
            </w:tcBorders>
          </w:tcPr>
          <w:p w14:paraId="7F0D564F" w14:textId="77777777" w:rsidR="00602446" w:rsidRPr="004E3900" w:rsidRDefault="00602446" w:rsidP="00852125">
            <w:pPr>
              <w:pStyle w:val="a6"/>
              <w:tabs>
                <w:tab w:val="left" w:pos="284"/>
                <w:tab w:val="left" w:pos="567"/>
              </w:tabs>
              <w:jc w:val="both"/>
              <w:rPr>
                <w:b w:val="0"/>
                <w:sz w:val="20"/>
              </w:rPr>
            </w:pPr>
            <w:r w:rsidRPr="004E3900">
              <w:rPr>
                <w:b w:val="0"/>
                <w:sz w:val="20"/>
              </w:rPr>
              <w:t>Физические лица</w:t>
            </w:r>
          </w:p>
        </w:tc>
        <w:tc>
          <w:tcPr>
            <w:tcW w:w="1317" w:type="dxa"/>
            <w:tcBorders>
              <w:top w:val="nil"/>
              <w:left w:val="single" w:sz="4" w:space="0" w:color="auto"/>
              <w:bottom w:val="single" w:sz="4" w:space="0" w:color="auto"/>
              <w:right w:val="single" w:sz="4" w:space="0" w:color="auto"/>
            </w:tcBorders>
          </w:tcPr>
          <w:p w14:paraId="3DB51CC5" w14:textId="77777777" w:rsidR="00602446" w:rsidRPr="00E00FDD" w:rsidRDefault="00602446" w:rsidP="00852125">
            <w:pPr>
              <w:pStyle w:val="a6"/>
              <w:tabs>
                <w:tab w:val="left" w:pos="284"/>
                <w:tab w:val="left" w:pos="567"/>
              </w:tabs>
              <w:rPr>
                <w:b w:val="0"/>
                <w:sz w:val="20"/>
                <w:lang w:val="en-US"/>
              </w:rPr>
            </w:pPr>
            <w:r w:rsidRPr="00E00FDD">
              <w:rPr>
                <w:b w:val="0"/>
                <w:sz w:val="20"/>
                <w:lang w:val="en-US"/>
              </w:rPr>
              <w:t>117 167</w:t>
            </w:r>
          </w:p>
        </w:tc>
        <w:tc>
          <w:tcPr>
            <w:tcW w:w="2515" w:type="dxa"/>
            <w:tcBorders>
              <w:top w:val="nil"/>
              <w:left w:val="single" w:sz="4" w:space="0" w:color="auto"/>
              <w:bottom w:val="single" w:sz="4" w:space="0" w:color="auto"/>
              <w:right w:val="single" w:sz="4" w:space="0" w:color="auto"/>
            </w:tcBorders>
          </w:tcPr>
          <w:p w14:paraId="681D8602" w14:textId="77777777" w:rsidR="00602446" w:rsidRPr="00E00FDD" w:rsidRDefault="00602446" w:rsidP="00852125">
            <w:pPr>
              <w:pStyle w:val="a6"/>
              <w:tabs>
                <w:tab w:val="left" w:pos="284"/>
                <w:tab w:val="left" w:pos="567"/>
              </w:tabs>
              <w:rPr>
                <w:b w:val="0"/>
                <w:sz w:val="20"/>
              </w:rPr>
            </w:pPr>
            <w:r w:rsidRPr="00E00FDD">
              <w:rPr>
                <w:b w:val="0"/>
                <w:sz w:val="20"/>
              </w:rPr>
              <w:t>-</w:t>
            </w:r>
          </w:p>
        </w:tc>
        <w:tc>
          <w:tcPr>
            <w:tcW w:w="2477" w:type="dxa"/>
            <w:tcBorders>
              <w:top w:val="nil"/>
              <w:left w:val="single" w:sz="4" w:space="0" w:color="auto"/>
              <w:bottom w:val="single" w:sz="4" w:space="0" w:color="auto"/>
              <w:right w:val="single" w:sz="4" w:space="0" w:color="auto"/>
            </w:tcBorders>
          </w:tcPr>
          <w:p w14:paraId="4FAAEFC4" w14:textId="77777777" w:rsidR="00602446" w:rsidRPr="00E00FDD" w:rsidRDefault="00602446" w:rsidP="00852125">
            <w:pPr>
              <w:pStyle w:val="a6"/>
              <w:tabs>
                <w:tab w:val="left" w:pos="284"/>
                <w:tab w:val="left" w:pos="567"/>
              </w:tabs>
              <w:rPr>
                <w:b w:val="0"/>
                <w:sz w:val="20"/>
                <w:lang w:val="en-US"/>
              </w:rPr>
            </w:pPr>
            <w:r w:rsidRPr="00E00FDD">
              <w:rPr>
                <w:b w:val="0"/>
                <w:sz w:val="20"/>
                <w:lang w:val="en-US"/>
              </w:rPr>
              <w:t>16 379</w:t>
            </w:r>
          </w:p>
        </w:tc>
        <w:tc>
          <w:tcPr>
            <w:tcW w:w="1013" w:type="dxa"/>
            <w:tcBorders>
              <w:top w:val="nil"/>
              <w:left w:val="single" w:sz="4" w:space="0" w:color="auto"/>
              <w:bottom w:val="single" w:sz="4" w:space="0" w:color="auto"/>
              <w:right w:val="single" w:sz="4" w:space="0" w:color="auto"/>
            </w:tcBorders>
          </w:tcPr>
          <w:p w14:paraId="6BBD0166" w14:textId="77777777" w:rsidR="00602446" w:rsidRPr="00E00FDD" w:rsidRDefault="00602446" w:rsidP="00852125">
            <w:pPr>
              <w:pStyle w:val="a6"/>
              <w:tabs>
                <w:tab w:val="left" w:pos="284"/>
                <w:tab w:val="left" w:pos="567"/>
              </w:tabs>
              <w:rPr>
                <w:sz w:val="20"/>
                <w:lang w:val="en-US"/>
              </w:rPr>
            </w:pPr>
            <w:r w:rsidRPr="00E00FDD">
              <w:rPr>
                <w:sz w:val="20"/>
                <w:lang w:val="en-US"/>
              </w:rPr>
              <w:t>133 546</w:t>
            </w:r>
          </w:p>
        </w:tc>
      </w:tr>
      <w:tr w:rsidR="00602446" w:rsidRPr="00BA661E" w14:paraId="07B116E4" w14:textId="77777777" w:rsidTr="00094533">
        <w:trPr>
          <w:jc w:val="center"/>
        </w:trPr>
        <w:tc>
          <w:tcPr>
            <w:tcW w:w="2653" w:type="dxa"/>
            <w:tcBorders>
              <w:top w:val="single" w:sz="4" w:space="0" w:color="auto"/>
              <w:left w:val="single" w:sz="4" w:space="0" w:color="000000"/>
              <w:bottom w:val="single" w:sz="4" w:space="0" w:color="auto"/>
              <w:right w:val="single" w:sz="4" w:space="0" w:color="000000"/>
            </w:tcBorders>
          </w:tcPr>
          <w:p w14:paraId="074D640A" w14:textId="77777777" w:rsidR="00602446" w:rsidRPr="004E3900" w:rsidRDefault="00602446" w:rsidP="00852125">
            <w:pPr>
              <w:pStyle w:val="a6"/>
              <w:tabs>
                <w:tab w:val="left" w:pos="284"/>
                <w:tab w:val="left" w:pos="567"/>
              </w:tabs>
              <w:jc w:val="both"/>
              <w:rPr>
                <w:b w:val="0"/>
                <w:sz w:val="20"/>
              </w:rPr>
            </w:pPr>
            <w:r w:rsidRPr="004E3900">
              <w:rPr>
                <w:sz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3F039306" w14:textId="77777777" w:rsidR="00602446" w:rsidRPr="00007460" w:rsidRDefault="00602446" w:rsidP="00852125">
            <w:pPr>
              <w:pStyle w:val="a6"/>
              <w:tabs>
                <w:tab w:val="left" w:pos="284"/>
                <w:tab w:val="left" w:pos="567"/>
              </w:tabs>
              <w:rPr>
                <w:color w:val="FF0000"/>
                <w:sz w:val="20"/>
              </w:rPr>
            </w:pPr>
          </w:p>
          <w:p w14:paraId="072C1A49" w14:textId="77777777" w:rsidR="00602446" w:rsidRPr="000735DA" w:rsidRDefault="00602446" w:rsidP="00852125">
            <w:pPr>
              <w:pStyle w:val="a6"/>
              <w:tabs>
                <w:tab w:val="left" w:pos="284"/>
                <w:tab w:val="left" w:pos="567"/>
              </w:tabs>
              <w:rPr>
                <w:sz w:val="20"/>
                <w:lang w:val="en-US"/>
              </w:rPr>
            </w:pPr>
            <w:r w:rsidRPr="000735DA">
              <w:rPr>
                <w:sz w:val="20"/>
                <w:lang w:val="en-US"/>
              </w:rPr>
              <w:t>390 911</w:t>
            </w:r>
          </w:p>
        </w:tc>
        <w:tc>
          <w:tcPr>
            <w:tcW w:w="2515" w:type="dxa"/>
            <w:tcBorders>
              <w:top w:val="single" w:sz="4" w:space="0" w:color="auto"/>
              <w:left w:val="single" w:sz="4" w:space="0" w:color="000000"/>
              <w:bottom w:val="single" w:sz="4" w:space="0" w:color="auto"/>
              <w:right w:val="single" w:sz="4" w:space="0" w:color="000000"/>
            </w:tcBorders>
          </w:tcPr>
          <w:p w14:paraId="41F91279" w14:textId="77777777" w:rsidR="00602446" w:rsidRPr="00412296" w:rsidRDefault="00602446" w:rsidP="00852125">
            <w:pPr>
              <w:pStyle w:val="a6"/>
              <w:tabs>
                <w:tab w:val="left" w:pos="284"/>
                <w:tab w:val="left" w:pos="567"/>
              </w:tabs>
              <w:rPr>
                <w:b w:val="0"/>
                <w:sz w:val="20"/>
              </w:rPr>
            </w:pPr>
          </w:p>
          <w:p w14:paraId="0B468F64" w14:textId="77777777" w:rsidR="00602446" w:rsidRPr="00412296" w:rsidRDefault="00602446" w:rsidP="00852125">
            <w:pPr>
              <w:pStyle w:val="a6"/>
              <w:tabs>
                <w:tab w:val="left" w:pos="284"/>
                <w:tab w:val="left" w:pos="567"/>
              </w:tabs>
              <w:rPr>
                <w:sz w:val="20"/>
                <w:lang w:val="en-US"/>
              </w:rPr>
            </w:pPr>
            <w:r w:rsidRPr="00412296">
              <w:rPr>
                <w:sz w:val="20"/>
                <w:lang w:val="en-US"/>
              </w:rPr>
              <w:t>288 321</w:t>
            </w:r>
          </w:p>
        </w:tc>
        <w:tc>
          <w:tcPr>
            <w:tcW w:w="2477" w:type="dxa"/>
            <w:tcBorders>
              <w:top w:val="single" w:sz="4" w:space="0" w:color="auto"/>
              <w:left w:val="single" w:sz="4" w:space="0" w:color="000000"/>
              <w:bottom w:val="single" w:sz="4" w:space="0" w:color="auto"/>
              <w:right w:val="single" w:sz="4" w:space="0" w:color="000000"/>
            </w:tcBorders>
          </w:tcPr>
          <w:p w14:paraId="2CF7A43B" w14:textId="77777777" w:rsidR="00602446" w:rsidRPr="00007460" w:rsidRDefault="00602446" w:rsidP="00852125">
            <w:pPr>
              <w:pStyle w:val="a6"/>
              <w:tabs>
                <w:tab w:val="left" w:pos="284"/>
                <w:tab w:val="left" w:pos="567"/>
              </w:tabs>
              <w:rPr>
                <w:b w:val="0"/>
                <w:color w:val="FF0000"/>
                <w:sz w:val="20"/>
              </w:rPr>
            </w:pPr>
          </w:p>
          <w:p w14:paraId="3364280D" w14:textId="77777777" w:rsidR="00602446" w:rsidRPr="00412296" w:rsidRDefault="00602446" w:rsidP="00852125">
            <w:pPr>
              <w:pStyle w:val="a6"/>
              <w:tabs>
                <w:tab w:val="left" w:pos="284"/>
                <w:tab w:val="left" w:pos="567"/>
              </w:tabs>
              <w:rPr>
                <w:sz w:val="20"/>
                <w:lang w:val="en-US"/>
              </w:rPr>
            </w:pPr>
            <w:r w:rsidRPr="00412296">
              <w:rPr>
                <w:sz w:val="20"/>
                <w:lang w:val="en-US"/>
              </w:rPr>
              <w:t>29 541</w:t>
            </w:r>
          </w:p>
        </w:tc>
        <w:tc>
          <w:tcPr>
            <w:tcW w:w="1013" w:type="dxa"/>
            <w:tcBorders>
              <w:top w:val="single" w:sz="4" w:space="0" w:color="auto"/>
              <w:left w:val="single" w:sz="4" w:space="0" w:color="000000"/>
              <w:bottom w:val="single" w:sz="4" w:space="0" w:color="auto"/>
              <w:right w:val="single" w:sz="4" w:space="0" w:color="000000"/>
            </w:tcBorders>
          </w:tcPr>
          <w:p w14:paraId="2461528A" w14:textId="77777777" w:rsidR="00602446" w:rsidRPr="00007460" w:rsidRDefault="00602446" w:rsidP="00852125">
            <w:pPr>
              <w:pStyle w:val="a6"/>
              <w:tabs>
                <w:tab w:val="left" w:pos="284"/>
                <w:tab w:val="left" w:pos="567"/>
              </w:tabs>
              <w:rPr>
                <w:color w:val="FF0000"/>
                <w:sz w:val="20"/>
              </w:rPr>
            </w:pPr>
          </w:p>
          <w:p w14:paraId="44A84D7A" w14:textId="77777777" w:rsidR="00602446" w:rsidRPr="00BC6E32" w:rsidRDefault="00602446" w:rsidP="00852125">
            <w:pPr>
              <w:pStyle w:val="a6"/>
              <w:tabs>
                <w:tab w:val="left" w:pos="284"/>
                <w:tab w:val="left" w:pos="567"/>
              </w:tabs>
              <w:rPr>
                <w:sz w:val="20"/>
                <w:lang w:val="en-US"/>
              </w:rPr>
            </w:pPr>
            <w:r w:rsidRPr="00BC6E32">
              <w:rPr>
                <w:sz w:val="20"/>
                <w:lang w:val="en-US"/>
              </w:rPr>
              <w:t>708 773</w:t>
            </w:r>
          </w:p>
        </w:tc>
      </w:tr>
      <w:tr w:rsidR="00602446" w:rsidRPr="00BA661E" w14:paraId="32E3F630" w14:textId="77777777" w:rsidTr="00094533">
        <w:trPr>
          <w:jc w:val="center"/>
        </w:trPr>
        <w:tc>
          <w:tcPr>
            <w:tcW w:w="2653" w:type="dxa"/>
            <w:tcBorders>
              <w:top w:val="single" w:sz="4" w:space="0" w:color="auto"/>
              <w:left w:val="single" w:sz="4" w:space="0" w:color="auto"/>
              <w:bottom w:val="nil"/>
              <w:right w:val="single" w:sz="4" w:space="0" w:color="auto"/>
            </w:tcBorders>
          </w:tcPr>
          <w:p w14:paraId="2FC7ECF0" w14:textId="77777777" w:rsidR="00602446" w:rsidRPr="004E3900" w:rsidRDefault="00602446" w:rsidP="00852125">
            <w:pPr>
              <w:pStyle w:val="a6"/>
              <w:tabs>
                <w:tab w:val="left" w:pos="284"/>
                <w:tab w:val="left" w:pos="567"/>
              </w:tabs>
              <w:jc w:val="both"/>
              <w:rPr>
                <w:sz w:val="20"/>
              </w:rPr>
            </w:pPr>
            <w:r w:rsidRPr="004E3900">
              <w:rPr>
                <w:sz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23D9914D" w14:textId="77777777" w:rsidR="00602446" w:rsidRPr="00007460" w:rsidRDefault="00602446" w:rsidP="00852125">
            <w:pPr>
              <w:pStyle w:val="a6"/>
              <w:tabs>
                <w:tab w:val="left" w:pos="284"/>
                <w:tab w:val="left" w:pos="567"/>
              </w:tabs>
              <w:rPr>
                <w:b w:val="0"/>
                <w:color w:val="FF0000"/>
                <w:sz w:val="20"/>
              </w:rPr>
            </w:pPr>
          </w:p>
        </w:tc>
        <w:tc>
          <w:tcPr>
            <w:tcW w:w="2515" w:type="dxa"/>
            <w:tcBorders>
              <w:top w:val="single" w:sz="4" w:space="0" w:color="auto"/>
              <w:left w:val="single" w:sz="4" w:space="0" w:color="auto"/>
              <w:bottom w:val="nil"/>
              <w:right w:val="single" w:sz="4" w:space="0" w:color="auto"/>
            </w:tcBorders>
          </w:tcPr>
          <w:p w14:paraId="6CA7EFD7" w14:textId="77777777" w:rsidR="00602446" w:rsidRPr="00412296" w:rsidRDefault="00602446" w:rsidP="00852125">
            <w:pPr>
              <w:pStyle w:val="a6"/>
              <w:tabs>
                <w:tab w:val="left" w:pos="284"/>
                <w:tab w:val="left" w:pos="567"/>
              </w:tabs>
              <w:rPr>
                <w:b w:val="0"/>
                <w:sz w:val="20"/>
              </w:rPr>
            </w:pPr>
          </w:p>
        </w:tc>
        <w:tc>
          <w:tcPr>
            <w:tcW w:w="2477" w:type="dxa"/>
            <w:tcBorders>
              <w:top w:val="single" w:sz="4" w:space="0" w:color="auto"/>
              <w:left w:val="single" w:sz="4" w:space="0" w:color="auto"/>
              <w:bottom w:val="nil"/>
              <w:right w:val="single" w:sz="4" w:space="0" w:color="auto"/>
            </w:tcBorders>
          </w:tcPr>
          <w:p w14:paraId="01A90624" w14:textId="77777777" w:rsidR="00602446" w:rsidRPr="00007460" w:rsidRDefault="00602446" w:rsidP="00852125">
            <w:pPr>
              <w:pStyle w:val="a6"/>
              <w:tabs>
                <w:tab w:val="left" w:pos="284"/>
                <w:tab w:val="left" w:pos="567"/>
              </w:tabs>
              <w:rPr>
                <w:b w:val="0"/>
                <w:color w:val="FF0000"/>
                <w:sz w:val="20"/>
              </w:rPr>
            </w:pPr>
          </w:p>
        </w:tc>
        <w:tc>
          <w:tcPr>
            <w:tcW w:w="1013" w:type="dxa"/>
            <w:tcBorders>
              <w:top w:val="single" w:sz="4" w:space="0" w:color="auto"/>
              <w:left w:val="single" w:sz="4" w:space="0" w:color="auto"/>
              <w:bottom w:val="nil"/>
              <w:right w:val="single" w:sz="4" w:space="0" w:color="auto"/>
            </w:tcBorders>
          </w:tcPr>
          <w:p w14:paraId="4C5D5072" w14:textId="77777777" w:rsidR="00602446" w:rsidRPr="00007460" w:rsidRDefault="00602446" w:rsidP="00852125">
            <w:pPr>
              <w:pStyle w:val="a6"/>
              <w:tabs>
                <w:tab w:val="left" w:pos="284"/>
                <w:tab w:val="left" w:pos="567"/>
              </w:tabs>
              <w:rPr>
                <w:color w:val="FF0000"/>
                <w:sz w:val="20"/>
              </w:rPr>
            </w:pPr>
          </w:p>
        </w:tc>
      </w:tr>
      <w:tr w:rsidR="00602446" w:rsidRPr="00BA661E" w14:paraId="67DC3FCA" w14:textId="77777777" w:rsidTr="00094533">
        <w:trPr>
          <w:jc w:val="center"/>
        </w:trPr>
        <w:tc>
          <w:tcPr>
            <w:tcW w:w="2653" w:type="dxa"/>
            <w:tcBorders>
              <w:top w:val="nil"/>
              <w:left w:val="single" w:sz="4" w:space="0" w:color="auto"/>
              <w:bottom w:val="nil"/>
              <w:right w:val="single" w:sz="4" w:space="0" w:color="auto"/>
            </w:tcBorders>
          </w:tcPr>
          <w:p w14:paraId="6E686D65" w14:textId="77777777" w:rsidR="00602446" w:rsidRPr="004E3900" w:rsidRDefault="00602446" w:rsidP="00852125">
            <w:pPr>
              <w:pStyle w:val="a6"/>
              <w:tabs>
                <w:tab w:val="left" w:pos="284"/>
                <w:tab w:val="left" w:pos="567"/>
              </w:tabs>
              <w:jc w:val="both"/>
              <w:rPr>
                <w:b w:val="0"/>
                <w:sz w:val="20"/>
              </w:rPr>
            </w:pPr>
            <w:r w:rsidRPr="004E3900">
              <w:rPr>
                <w:b w:val="0"/>
                <w:sz w:val="20"/>
              </w:rPr>
              <w:t>Рыболовство и рыбоводство</w:t>
            </w:r>
          </w:p>
        </w:tc>
        <w:tc>
          <w:tcPr>
            <w:tcW w:w="1317" w:type="dxa"/>
            <w:tcBorders>
              <w:top w:val="nil"/>
              <w:left w:val="single" w:sz="4" w:space="0" w:color="auto"/>
              <w:bottom w:val="nil"/>
              <w:right w:val="single" w:sz="4" w:space="0" w:color="auto"/>
            </w:tcBorders>
          </w:tcPr>
          <w:p w14:paraId="3739B35A" w14:textId="77777777" w:rsidR="00602446" w:rsidRPr="008C03B7" w:rsidRDefault="00602446" w:rsidP="00852125">
            <w:pPr>
              <w:pStyle w:val="a6"/>
              <w:tabs>
                <w:tab w:val="left" w:pos="284"/>
                <w:tab w:val="left" w:pos="567"/>
              </w:tabs>
              <w:rPr>
                <w:b w:val="0"/>
                <w:sz w:val="20"/>
                <w:lang w:val="en-US"/>
              </w:rPr>
            </w:pPr>
            <w:r w:rsidRPr="008C03B7">
              <w:rPr>
                <w:b w:val="0"/>
                <w:sz w:val="20"/>
                <w:lang w:val="en-US"/>
              </w:rPr>
              <w:t>97</w:t>
            </w:r>
          </w:p>
        </w:tc>
        <w:tc>
          <w:tcPr>
            <w:tcW w:w="2515" w:type="dxa"/>
            <w:tcBorders>
              <w:top w:val="nil"/>
              <w:left w:val="single" w:sz="4" w:space="0" w:color="auto"/>
              <w:bottom w:val="nil"/>
              <w:right w:val="single" w:sz="4" w:space="0" w:color="auto"/>
            </w:tcBorders>
          </w:tcPr>
          <w:p w14:paraId="3BA260AF" w14:textId="77777777" w:rsidR="00602446" w:rsidRPr="0007319B" w:rsidRDefault="00602446" w:rsidP="00852125">
            <w:pPr>
              <w:pStyle w:val="a6"/>
              <w:tabs>
                <w:tab w:val="left" w:pos="284"/>
                <w:tab w:val="left" w:pos="567"/>
              </w:tabs>
              <w:rPr>
                <w:b w:val="0"/>
                <w:sz w:val="20"/>
              </w:rPr>
            </w:pPr>
            <w:r w:rsidRPr="0007319B">
              <w:rPr>
                <w:b w:val="0"/>
                <w:sz w:val="20"/>
              </w:rPr>
              <w:t>-</w:t>
            </w:r>
          </w:p>
        </w:tc>
        <w:tc>
          <w:tcPr>
            <w:tcW w:w="2477" w:type="dxa"/>
            <w:tcBorders>
              <w:top w:val="nil"/>
              <w:left w:val="single" w:sz="4" w:space="0" w:color="auto"/>
              <w:bottom w:val="nil"/>
              <w:right w:val="single" w:sz="4" w:space="0" w:color="auto"/>
            </w:tcBorders>
          </w:tcPr>
          <w:p w14:paraId="5F63DD02" w14:textId="77777777" w:rsidR="00602446" w:rsidRPr="003A6F7B" w:rsidRDefault="00602446" w:rsidP="00852125">
            <w:pPr>
              <w:pStyle w:val="a6"/>
              <w:tabs>
                <w:tab w:val="left" w:pos="284"/>
                <w:tab w:val="left" w:pos="567"/>
              </w:tabs>
              <w:rPr>
                <w:b w:val="0"/>
                <w:sz w:val="20"/>
              </w:rPr>
            </w:pPr>
            <w:r w:rsidRPr="003A6F7B">
              <w:rPr>
                <w:b w:val="0"/>
                <w:sz w:val="20"/>
              </w:rPr>
              <w:t>-</w:t>
            </w:r>
          </w:p>
        </w:tc>
        <w:tc>
          <w:tcPr>
            <w:tcW w:w="1013" w:type="dxa"/>
            <w:tcBorders>
              <w:top w:val="nil"/>
              <w:left w:val="single" w:sz="4" w:space="0" w:color="auto"/>
              <w:bottom w:val="nil"/>
              <w:right w:val="single" w:sz="4" w:space="0" w:color="auto"/>
            </w:tcBorders>
          </w:tcPr>
          <w:p w14:paraId="152281DA" w14:textId="77777777" w:rsidR="00602446" w:rsidRPr="003C17F4" w:rsidRDefault="00602446" w:rsidP="00852125">
            <w:pPr>
              <w:pStyle w:val="a6"/>
              <w:tabs>
                <w:tab w:val="left" w:pos="284"/>
                <w:tab w:val="left" w:pos="567"/>
              </w:tabs>
              <w:rPr>
                <w:sz w:val="20"/>
                <w:lang w:val="en-US"/>
              </w:rPr>
            </w:pPr>
            <w:r w:rsidRPr="003C17F4">
              <w:rPr>
                <w:sz w:val="20"/>
                <w:lang w:val="en-US"/>
              </w:rPr>
              <w:t>97</w:t>
            </w:r>
          </w:p>
        </w:tc>
      </w:tr>
      <w:tr w:rsidR="00602446" w:rsidRPr="00BA661E" w14:paraId="50C427B8" w14:textId="77777777" w:rsidTr="00094533">
        <w:trPr>
          <w:jc w:val="center"/>
        </w:trPr>
        <w:tc>
          <w:tcPr>
            <w:tcW w:w="2653" w:type="dxa"/>
            <w:tcBorders>
              <w:top w:val="nil"/>
              <w:left w:val="single" w:sz="4" w:space="0" w:color="auto"/>
              <w:bottom w:val="nil"/>
              <w:right w:val="single" w:sz="4" w:space="0" w:color="auto"/>
            </w:tcBorders>
          </w:tcPr>
          <w:p w14:paraId="0788200C" w14:textId="77777777" w:rsidR="00602446" w:rsidRPr="004E3900" w:rsidRDefault="00602446" w:rsidP="00852125">
            <w:pPr>
              <w:pStyle w:val="a6"/>
              <w:tabs>
                <w:tab w:val="left" w:pos="284"/>
                <w:tab w:val="left" w:pos="567"/>
              </w:tabs>
              <w:jc w:val="both"/>
              <w:rPr>
                <w:b w:val="0"/>
                <w:sz w:val="20"/>
              </w:rPr>
            </w:pPr>
            <w:r w:rsidRPr="004E3900">
              <w:rPr>
                <w:b w:val="0"/>
                <w:sz w:val="20"/>
              </w:rPr>
              <w:t>Обрабатывающие производства</w:t>
            </w:r>
          </w:p>
        </w:tc>
        <w:tc>
          <w:tcPr>
            <w:tcW w:w="1317" w:type="dxa"/>
            <w:tcBorders>
              <w:top w:val="nil"/>
              <w:left w:val="single" w:sz="4" w:space="0" w:color="auto"/>
              <w:bottom w:val="nil"/>
              <w:right w:val="single" w:sz="4" w:space="0" w:color="auto"/>
            </w:tcBorders>
          </w:tcPr>
          <w:p w14:paraId="0C4222E9" w14:textId="77777777" w:rsidR="00602446" w:rsidRPr="008C03B7" w:rsidRDefault="00602446" w:rsidP="00852125">
            <w:pPr>
              <w:pStyle w:val="a6"/>
              <w:tabs>
                <w:tab w:val="left" w:pos="284"/>
                <w:tab w:val="left" w:pos="567"/>
              </w:tabs>
              <w:rPr>
                <w:b w:val="0"/>
                <w:sz w:val="20"/>
              </w:rPr>
            </w:pPr>
          </w:p>
          <w:p w14:paraId="6042011C" w14:textId="77777777" w:rsidR="00602446" w:rsidRPr="008C03B7" w:rsidRDefault="00602446" w:rsidP="00852125">
            <w:pPr>
              <w:pStyle w:val="a6"/>
              <w:tabs>
                <w:tab w:val="left" w:pos="284"/>
                <w:tab w:val="left" w:pos="567"/>
              </w:tabs>
              <w:rPr>
                <w:b w:val="0"/>
                <w:sz w:val="20"/>
                <w:lang w:val="en-US"/>
              </w:rPr>
            </w:pPr>
            <w:r w:rsidRPr="008C03B7">
              <w:rPr>
                <w:b w:val="0"/>
                <w:sz w:val="20"/>
                <w:lang w:val="en-US"/>
              </w:rPr>
              <w:t>830</w:t>
            </w:r>
          </w:p>
        </w:tc>
        <w:tc>
          <w:tcPr>
            <w:tcW w:w="2515" w:type="dxa"/>
            <w:tcBorders>
              <w:top w:val="nil"/>
              <w:left w:val="single" w:sz="4" w:space="0" w:color="auto"/>
              <w:bottom w:val="nil"/>
              <w:right w:val="single" w:sz="4" w:space="0" w:color="auto"/>
            </w:tcBorders>
          </w:tcPr>
          <w:p w14:paraId="5F317F6A" w14:textId="77777777" w:rsidR="00602446" w:rsidRPr="0007319B" w:rsidRDefault="00602446" w:rsidP="00852125">
            <w:pPr>
              <w:pStyle w:val="a6"/>
              <w:tabs>
                <w:tab w:val="left" w:pos="284"/>
                <w:tab w:val="left" w:pos="567"/>
              </w:tabs>
              <w:rPr>
                <w:b w:val="0"/>
                <w:sz w:val="20"/>
              </w:rPr>
            </w:pPr>
          </w:p>
          <w:p w14:paraId="08F1E319" w14:textId="77777777" w:rsidR="00602446" w:rsidRPr="0007319B" w:rsidRDefault="00602446" w:rsidP="00852125">
            <w:pPr>
              <w:pStyle w:val="a6"/>
              <w:tabs>
                <w:tab w:val="left" w:pos="284"/>
                <w:tab w:val="left" w:pos="567"/>
              </w:tabs>
              <w:rPr>
                <w:b w:val="0"/>
                <w:sz w:val="20"/>
                <w:lang w:val="en-US"/>
              </w:rPr>
            </w:pPr>
            <w:r w:rsidRPr="0007319B">
              <w:rPr>
                <w:b w:val="0"/>
                <w:sz w:val="20"/>
                <w:lang w:val="en-US"/>
              </w:rPr>
              <w:t>691</w:t>
            </w:r>
          </w:p>
        </w:tc>
        <w:tc>
          <w:tcPr>
            <w:tcW w:w="2477" w:type="dxa"/>
            <w:tcBorders>
              <w:top w:val="nil"/>
              <w:left w:val="single" w:sz="4" w:space="0" w:color="auto"/>
              <w:bottom w:val="nil"/>
              <w:right w:val="single" w:sz="4" w:space="0" w:color="auto"/>
            </w:tcBorders>
          </w:tcPr>
          <w:p w14:paraId="42A1E48A" w14:textId="77777777" w:rsidR="00602446" w:rsidRPr="003A6F7B" w:rsidRDefault="00602446" w:rsidP="00852125">
            <w:pPr>
              <w:pStyle w:val="a6"/>
              <w:tabs>
                <w:tab w:val="left" w:pos="284"/>
                <w:tab w:val="left" w:pos="567"/>
              </w:tabs>
              <w:rPr>
                <w:b w:val="0"/>
                <w:sz w:val="20"/>
              </w:rPr>
            </w:pPr>
          </w:p>
          <w:p w14:paraId="57C94D49" w14:textId="77777777" w:rsidR="00602446" w:rsidRPr="003A6F7B" w:rsidRDefault="00602446" w:rsidP="00852125">
            <w:pPr>
              <w:pStyle w:val="a6"/>
              <w:tabs>
                <w:tab w:val="left" w:pos="284"/>
                <w:tab w:val="left" w:pos="567"/>
              </w:tabs>
              <w:rPr>
                <w:b w:val="0"/>
                <w:sz w:val="20"/>
              </w:rPr>
            </w:pPr>
            <w:r w:rsidRPr="003A6F7B">
              <w:rPr>
                <w:b w:val="0"/>
                <w:sz w:val="20"/>
              </w:rPr>
              <w:t>-</w:t>
            </w:r>
          </w:p>
        </w:tc>
        <w:tc>
          <w:tcPr>
            <w:tcW w:w="1013" w:type="dxa"/>
            <w:tcBorders>
              <w:top w:val="nil"/>
              <w:left w:val="single" w:sz="4" w:space="0" w:color="auto"/>
              <w:bottom w:val="nil"/>
              <w:right w:val="single" w:sz="4" w:space="0" w:color="auto"/>
            </w:tcBorders>
          </w:tcPr>
          <w:p w14:paraId="60A6CA7A" w14:textId="77777777" w:rsidR="00602446" w:rsidRPr="003C17F4" w:rsidRDefault="00602446" w:rsidP="00852125">
            <w:pPr>
              <w:pStyle w:val="a6"/>
              <w:tabs>
                <w:tab w:val="left" w:pos="284"/>
                <w:tab w:val="left" w:pos="567"/>
              </w:tabs>
              <w:rPr>
                <w:sz w:val="20"/>
              </w:rPr>
            </w:pPr>
          </w:p>
          <w:p w14:paraId="79B285CE" w14:textId="77777777" w:rsidR="00602446" w:rsidRPr="003C17F4" w:rsidRDefault="00602446" w:rsidP="00852125">
            <w:pPr>
              <w:pStyle w:val="a6"/>
              <w:tabs>
                <w:tab w:val="left" w:pos="284"/>
                <w:tab w:val="left" w:pos="567"/>
              </w:tabs>
              <w:rPr>
                <w:sz w:val="20"/>
                <w:lang w:val="en-US"/>
              </w:rPr>
            </w:pPr>
            <w:r w:rsidRPr="003C17F4">
              <w:rPr>
                <w:sz w:val="20"/>
                <w:lang w:val="en-US"/>
              </w:rPr>
              <w:t>1 521</w:t>
            </w:r>
          </w:p>
        </w:tc>
      </w:tr>
      <w:tr w:rsidR="00602446" w:rsidRPr="00BA661E" w14:paraId="14097071" w14:textId="77777777" w:rsidTr="00094533">
        <w:trPr>
          <w:jc w:val="center"/>
        </w:trPr>
        <w:tc>
          <w:tcPr>
            <w:tcW w:w="2653" w:type="dxa"/>
            <w:tcBorders>
              <w:top w:val="nil"/>
              <w:left w:val="single" w:sz="4" w:space="0" w:color="auto"/>
              <w:bottom w:val="nil"/>
              <w:right w:val="single" w:sz="4" w:space="0" w:color="auto"/>
            </w:tcBorders>
          </w:tcPr>
          <w:p w14:paraId="1034AFAA" w14:textId="77777777" w:rsidR="00602446" w:rsidRPr="004E3900" w:rsidRDefault="00602446" w:rsidP="00852125">
            <w:pPr>
              <w:pStyle w:val="a6"/>
              <w:tabs>
                <w:tab w:val="left" w:pos="284"/>
                <w:tab w:val="left" w:pos="567"/>
              </w:tabs>
              <w:jc w:val="both"/>
              <w:rPr>
                <w:b w:val="0"/>
                <w:sz w:val="20"/>
              </w:rPr>
            </w:pPr>
            <w:r w:rsidRPr="004E3900">
              <w:rPr>
                <w:b w:val="0"/>
                <w:sz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5043BCDC" w14:textId="77777777" w:rsidR="00602446" w:rsidRPr="008C03B7" w:rsidRDefault="00602446" w:rsidP="00852125">
            <w:pPr>
              <w:pStyle w:val="a6"/>
              <w:tabs>
                <w:tab w:val="left" w:pos="284"/>
                <w:tab w:val="left" w:pos="567"/>
              </w:tabs>
              <w:rPr>
                <w:b w:val="0"/>
                <w:sz w:val="20"/>
              </w:rPr>
            </w:pPr>
          </w:p>
          <w:p w14:paraId="51B1354A" w14:textId="77777777" w:rsidR="00602446" w:rsidRPr="008C03B7" w:rsidRDefault="00602446" w:rsidP="00852125">
            <w:pPr>
              <w:pStyle w:val="a6"/>
              <w:tabs>
                <w:tab w:val="left" w:pos="284"/>
                <w:tab w:val="left" w:pos="567"/>
              </w:tabs>
              <w:rPr>
                <w:b w:val="0"/>
                <w:sz w:val="20"/>
              </w:rPr>
            </w:pPr>
            <w:r w:rsidRPr="008C03B7">
              <w:rPr>
                <w:b w:val="0"/>
                <w:sz w:val="20"/>
              </w:rPr>
              <w:t>-</w:t>
            </w:r>
          </w:p>
        </w:tc>
        <w:tc>
          <w:tcPr>
            <w:tcW w:w="2515" w:type="dxa"/>
            <w:tcBorders>
              <w:top w:val="nil"/>
              <w:left w:val="single" w:sz="4" w:space="0" w:color="auto"/>
              <w:bottom w:val="nil"/>
              <w:right w:val="single" w:sz="4" w:space="0" w:color="auto"/>
            </w:tcBorders>
          </w:tcPr>
          <w:p w14:paraId="16562AE8" w14:textId="77777777" w:rsidR="00602446" w:rsidRPr="0007319B" w:rsidRDefault="00602446" w:rsidP="00852125">
            <w:pPr>
              <w:pStyle w:val="a6"/>
              <w:tabs>
                <w:tab w:val="left" w:pos="284"/>
                <w:tab w:val="left" w:pos="567"/>
              </w:tabs>
              <w:rPr>
                <w:b w:val="0"/>
                <w:sz w:val="20"/>
              </w:rPr>
            </w:pPr>
          </w:p>
          <w:p w14:paraId="02B8C3A7" w14:textId="77777777" w:rsidR="00602446" w:rsidRPr="0007319B" w:rsidRDefault="00602446" w:rsidP="00852125">
            <w:pPr>
              <w:pStyle w:val="a6"/>
              <w:tabs>
                <w:tab w:val="left" w:pos="284"/>
                <w:tab w:val="left" w:pos="567"/>
              </w:tabs>
              <w:rPr>
                <w:b w:val="0"/>
                <w:sz w:val="20"/>
                <w:lang w:val="en-US"/>
              </w:rPr>
            </w:pPr>
            <w:r w:rsidRPr="0007319B">
              <w:rPr>
                <w:b w:val="0"/>
                <w:sz w:val="20"/>
                <w:lang w:val="en-US"/>
              </w:rPr>
              <w:t>1 152</w:t>
            </w:r>
          </w:p>
        </w:tc>
        <w:tc>
          <w:tcPr>
            <w:tcW w:w="2477" w:type="dxa"/>
            <w:tcBorders>
              <w:top w:val="nil"/>
              <w:left w:val="single" w:sz="4" w:space="0" w:color="auto"/>
              <w:bottom w:val="nil"/>
              <w:right w:val="single" w:sz="4" w:space="0" w:color="auto"/>
            </w:tcBorders>
          </w:tcPr>
          <w:p w14:paraId="05368815" w14:textId="77777777" w:rsidR="00602446" w:rsidRPr="003A6F7B" w:rsidRDefault="00602446" w:rsidP="00852125">
            <w:pPr>
              <w:pStyle w:val="a6"/>
              <w:tabs>
                <w:tab w:val="left" w:pos="284"/>
                <w:tab w:val="left" w:pos="567"/>
              </w:tabs>
              <w:rPr>
                <w:b w:val="0"/>
                <w:sz w:val="20"/>
              </w:rPr>
            </w:pPr>
          </w:p>
          <w:p w14:paraId="180F39C4" w14:textId="77777777" w:rsidR="00602446" w:rsidRPr="003A6F7B" w:rsidRDefault="00602446" w:rsidP="00852125">
            <w:pPr>
              <w:pStyle w:val="a6"/>
              <w:tabs>
                <w:tab w:val="left" w:pos="284"/>
                <w:tab w:val="left" w:pos="567"/>
              </w:tabs>
              <w:rPr>
                <w:b w:val="0"/>
                <w:sz w:val="20"/>
              </w:rPr>
            </w:pPr>
            <w:r w:rsidRPr="003A6F7B">
              <w:rPr>
                <w:b w:val="0"/>
                <w:sz w:val="20"/>
              </w:rPr>
              <w:t>-</w:t>
            </w:r>
          </w:p>
        </w:tc>
        <w:tc>
          <w:tcPr>
            <w:tcW w:w="1013" w:type="dxa"/>
            <w:tcBorders>
              <w:top w:val="nil"/>
              <w:left w:val="single" w:sz="4" w:space="0" w:color="auto"/>
              <w:bottom w:val="nil"/>
              <w:right w:val="single" w:sz="4" w:space="0" w:color="auto"/>
            </w:tcBorders>
          </w:tcPr>
          <w:p w14:paraId="1B27DE27" w14:textId="77777777" w:rsidR="00602446" w:rsidRPr="003C17F4" w:rsidRDefault="00602446" w:rsidP="00852125">
            <w:pPr>
              <w:pStyle w:val="a6"/>
              <w:tabs>
                <w:tab w:val="left" w:pos="284"/>
                <w:tab w:val="left" w:pos="567"/>
              </w:tabs>
              <w:rPr>
                <w:sz w:val="20"/>
              </w:rPr>
            </w:pPr>
          </w:p>
          <w:p w14:paraId="63822D1C" w14:textId="77777777" w:rsidR="00602446" w:rsidRPr="003C17F4" w:rsidRDefault="00602446" w:rsidP="00852125">
            <w:pPr>
              <w:pStyle w:val="a6"/>
              <w:tabs>
                <w:tab w:val="left" w:pos="284"/>
                <w:tab w:val="left" w:pos="567"/>
              </w:tabs>
              <w:rPr>
                <w:sz w:val="20"/>
                <w:lang w:val="en-US"/>
              </w:rPr>
            </w:pPr>
            <w:r w:rsidRPr="003C17F4">
              <w:rPr>
                <w:sz w:val="20"/>
                <w:lang w:val="en-US"/>
              </w:rPr>
              <w:t>1 152</w:t>
            </w:r>
          </w:p>
        </w:tc>
      </w:tr>
      <w:tr w:rsidR="00602446" w:rsidRPr="00BA661E" w14:paraId="4F0B8B83" w14:textId="77777777" w:rsidTr="00094533">
        <w:trPr>
          <w:jc w:val="center"/>
        </w:trPr>
        <w:tc>
          <w:tcPr>
            <w:tcW w:w="2653" w:type="dxa"/>
            <w:tcBorders>
              <w:top w:val="nil"/>
              <w:left w:val="single" w:sz="4" w:space="0" w:color="auto"/>
              <w:bottom w:val="nil"/>
              <w:right w:val="single" w:sz="4" w:space="0" w:color="auto"/>
            </w:tcBorders>
          </w:tcPr>
          <w:p w14:paraId="492B5200" w14:textId="77777777" w:rsidR="00602446" w:rsidRPr="004E3900" w:rsidRDefault="00602446" w:rsidP="00852125">
            <w:pPr>
              <w:pStyle w:val="a6"/>
              <w:tabs>
                <w:tab w:val="left" w:pos="284"/>
                <w:tab w:val="left" w:pos="567"/>
              </w:tabs>
              <w:jc w:val="both"/>
              <w:rPr>
                <w:b w:val="0"/>
                <w:sz w:val="20"/>
              </w:rPr>
            </w:pPr>
            <w:r w:rsidRPr="004E3900">
              <w:rPr>
                <w:b w:val="0"/>
                <w:sz w:val="20"/>
              </w:rPr>
              <w:t>Строительство</w:t>
            </w:r>
          </w:p>
        </w:tc>
        <w:tc>
          <w:tcPr>
            <w:tcW w:w="1317" w:type="dxa"/>
            <w:tcBorders>
              <w:top w:val="nil"/>
              <w:left w:val="single" w:sz="4" w:space="0" w:color="auto"/>
              <w:bottom w:val="nil"/>
              <w:right w:val="single" w:sz="4" w:space="0" w:color="auto"/>
            </w:tcBorders>
          </w:tcPr>
          <w:p w14:paraId="1DF5B79F" w14:textId="77777777" w:rsidR="00602446" w:rsidRPr="008C03B7" w:rsidRDefault="00602446" w:rsidP="00852125">
            <w:pPr>
              <w:pStyle w:val="a6"/>
              <w:tabs>
                <w:tab w:val="left" w:pos="284"/>
                <w:tab w:val="left" w:pos="567"/>
              </w:tabs>
              <w:rPr>
                <w:b w:val="0"/>
                <w:sz w:val="20"/>
                <w:lang w:val="en-US"/>
              </w:rPr>
            </w:pPr>
            <w:r w:rsidRPr="008C03B7">
              <w:rPr>
                <w:b w:val="0"/>
                <w:sz w:val="20"/>
                <w:lang w:val="en-US"/>
              </w:rPr>
              <w:t>1 047</w:t>
            </w:r>
          </w:p>
        </w:tc>
        <w:tc>
          <w:tcPr>
            <w:tcW w:w="2515" w:type="dxa"/>
            <w:tcBorders>
              <w:top w:val="nil"/>
              <w:left w:val="single" w:sz="4" w:space="0" w:color="auto"/>
              <w:bottom w:val="nil"/>
              <w:right w:val="single" w:sz="4" w:space="0" w:color="auto"/>
            </w:tcBorders>
          </w:tcPr>
          <w:p w14:paraId="76921EA2" w14:textId="77777777" w:rsidR="00602446" w:rsidRPr="0007319B" w:rsidRDefault="00602446" w:rsidP="00852125">
            <w:pPr>
              <w:pStyle w:val="a6"/>
              <w:tabs>
                <w:tab w:val="left" w:pos="284"/>
                <w:tab w:val="left" w:pos="567"/>
              </w:tabs>
              <w:rPr>
                <w:b w:val="0"/>
                <w:sz w:val="20"/>
                <w:lang w:val="en-US"/>
              </w:rPr>
            </w:pPr>
            <w:r w:rsidRPr="0007319B">
              <w:rPr>
                <w:b w:val="0"/>
                <w:sz w:val="20"/>
                <w:lang w:val="en-US"/>
              </w:rPr>
              <w:t>3 283</w:t>
            </w:r>
          </w:p>
        </w:tc>
        <w:tc>
          <w:tcPr>
            <w:tcW w:w="2477" w:type="dxa"/>
            <w:tcBorders>
              <w:top w:val="nil"/>
              <w:left w:val="single" w:sz="4" w:space="0" w:color="auto"/>
              <w:bottom w:val="nil"/>
              <w:right w:val="single" w:sz="4" w:space="0" w:color="auto"/>
            </w:tcBorders>
          </w:tcPr>
          <w:p w14:paraId="5EAE1ED1" w14:textId="77777777" w:rsidR="00602446" w:rsidRPr="003A6F7B" w:rsidRDefault="00602446" w:rsidP="00852125">
            <w:pPr>
              <w:pStyle w:val="a6"/>
              <w:tabs>
                <w:tab w:val="left" w:pos="284"/>
                <w:tab w:val="left" w:pos="567"/>
              </w:tabs>
              <w:rPr>
                <w:b w:val="0"/>
                <w:sz w:val="20"/>
              </w:rPr>
            </w:pPr>
            <w:r w:rsidRPr="003A6F7B">
              <w:rPr>
                <w:b w:val="0"/>
                <w:sz w:val="20"/>
              </w:rPr>
              <w:t>-</w:t>
            </w:r>
          </w:p>
        </w:tc>
        <w:tc>
          <w:tcPr>
            <w:tcW w:w="1013" w:type="dxa"/>
            <w:tcBorders>
              <w:top w:val="nil"/>
              <w:left w:val="single" w:sz="4" w:space="0" w:color="auto"/>
              <w:bottom w:val="nil"/>
              <w:right w:val="single" w:sz="4" w:space="0" w:color="auto"/>
            </w:tcBorders>
          </w:tcPr>
          <w:p w14:paraId="58E11C67" w14:textId="77777777" w:rsidR="00602446" w:rsidRPr="003C17F4" w:rsidRDefault="00602446" w:rsidP="00852125">
            <w:pPr>
              <w:pStyle w:val="a6"/>
              <w:tabs>
                <w:tab w:val="left" w:pos="284"/>
                <w:tab w:val="left" w:pos="567"/>
              </w:tabs>
              <w:rPr>
                <w:sz w:val="20"/>
                <w:lang w:val="en-US"/>
              </w:rPr>
            </w:pPr>
            <w:r w:rsidRPr="003C17F4">
              <w:rPr>
                <w:sz w:val="20"/>
                <w:lang w:val="en-US"/>
              </w:rPr>
              <w:t>4 330</w:t>
            </w:r>
          </w:p>
        </w:tc>
      </w:tr>
      <w:tr w:rsidR="00602446" w:rsidRPr="00BA661E" w14:paraId="0A511019" w14:textId="77777777" w:rsidTr="00094533">
        <w:trPr>
          <w:jc w:val="center"/>
        </w:trPr>
        <w:tc>
          <w:tcPr>
            <w:tcW w:w="2653" w:type="dxa"/>
            <w:tcBorders>
              <w:top w:val="nil"/>
              <w:left w:val="single" w:sz="4" w:space="0" w:color="auto"/>
              <w:bottom w:val="nil"/>
              <w:right w:val="single" w:sz="4" w:space="0" w:color="auto"/>
            </w:tcBorders>
          </w:tcPr>
          <w:p w14:paraId="08F3F03E" w14:textId="77777777" w:rsidR="00602446" w:rsidRPr="004E3900" w:rsidRDefault="00602446" w:rsidP="00852125">
            <w:pPr>
              <w:pStyle w:val="a6"/>
              <w:tabs>
                <w:tab w:val="left" w:pos="284"/>
                <w:tab w:val="left" w:pos="567"/>
              </w:tabs>
              <w:jc w:val="both"/>
              <w:rPr>
                <w:b w:val="0"/>
                <w:sz w:val="20"/>
              </w:rPr>
            </w:pPr>
            <w:r w:rsidRPr="004E3900">
              <w:rPr>
                <w:b w:val="0"/>
                <w:sz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11543139" w14:textId="77777777" w:rsidR="00602446" w:rsidRPr="008C03B7" w:rsidRDefault="00602446" w:rsidP="00852125">
            <w:pPr>
              <w:pStyle w:val="a6"/>
              <w:tabs>
                <w:tab w:val="left" w:pos="284"/>
                <w:tab w:val="left" w:pos="567"/>
              </w:tabs>
              <w:rPr>
                <w:b w:val="0"/>
                <w:sz w:val="20"/>
              </w:rPr>
            </w:pPr>
          </w:p>
          <w:p w14:paraId="65F1221C" w14:textId="77777777" w:rsidR="00602446" w:rsidRPr="008C03B7" w:rsidRDefault="00602446" w:rsidP="00852125">
            <w:pPr>
              <w:pStyle w:val="a6"/>
              <w:tabs>
                <w:tab w:val="left" w:pos="284"/>
                <w:tab w:val="left" w:pos="567"/>
              </w:tabs>
              <w:rPr>
                <w:b w:val="0"/>
                <w:sz w:val="20"/>
              </w:rPr>
            </w:pPr>
          </w:p>
          <w:p w14:paraId="6EB6742B" w14:textId="77777777" w:rsidR="00602446" w:rsidRPr="008C03B7" w:rsidRDefault="00602446" w:rsidP="00852125">
            <w:pPr>
              <w:pStyle w:val="a6"/>
              <w:tabs>
                <w:tab w:val="left" w:pos="284"/>
                <w:tab w:val="left" w:pos="567"/>
              </w:tabs>
              <w:rPr>
                <w:b w:val="0"/>
                <w:sz w:val="20"/>
              </w:rPr>
            </w:pPr>
          </w:p>
          <w:p w14:paraId="68939A51" w14:textId="77777777" w:rsidR="00602446" w:rsidRPr="008C03B7" w:rsidRDefault="00602446" w:rsidP="00852125">
            <w:pPr>
              <w:pStyle w:val="a6"/>
              <w:tabs>
                <w:tab w:val="left" w:pos="284"/>
                <w:tab w:val="left" w:pos="567"/>
              </w:tabs>
              <w:rPr>
                <w:b w:val="0"/>
                <w:sz w:val="20"/>
                <w:lang w:val="en-US"/>
              </w:rPr>
            </w:pPr>
            <w:r w:rsidRPr="008C03B7">
              <w:rPr>
                <w:b w:val="0"/>
                <w:sz w:val="20"/>
                <w:lang w:val="en-US"/>
              </w:rPr>
              <w:t>1 121</w:t>
            </w:r>
          </w:p>
        </w:tc>
        <w:tc>
          <w:tcPr>
            <w:tcW w:w="2515" w:type="dxa"/>
            <w:tcBorders>
              <w:top w:val="nil"/>
              <w:left w:val="single" w:sz="4" w:space="0" w:color="auto"/>
              <w:bottom w:val="nil"/>
              <w:right w:val="single" w:sz="4" w:space="0" w:color="auto"/>
            </w:tcBorders>
          </w:tcPr>
          <w:p w14:paraId="019409A5" w14:textId="77777777" w:rsidR="00602446" w:rsidRPr="0007319B" w:rsidRDefault="00602446" w:rsidP="00852125">
            <w:pPr>
              <w:pStyle w:val="a6"/>
              <w:tabs>
                <w:tab w:val="left" w:pos="284"/>
                <w:tab w:val="left" w:pos="567"/>
              </w:tabs>
              <w:rPr>
                <w:b w:val="0"/>
                <w:sz w:val="20"/>
              </w:rPr>
            </w:pPr>
          </w:p>
          <w:p w14:paraId="2742A7DB" w14:textId="77777777" w:rsidR="00602446" w:rsidRPr="0007319B" w:rsidRDefault="00602446" w:rsidP="00852125">
            <w:pPr>
              <w:pStyle w:val="a6"/>
              <w:tabs>
                <w:tab w:val="left" w:pos="284"/>
                <w:tab w:val="left" w:pos="567"/>
              </w:tabs>
              <w:rPr>
                <w:b w:val="0"/>
                <w:sz w:val="20"/>
              </w:rPr>
            </w:pPr>
          </w:p>
          <w:p w14:paraId="432E36C7" w14:textId="77777777" w:rsidR="00602446" w:rsidRPr="0007319B" w:rsidRDefault="00602446" w:rsidP="00852125">
            <w:pPr>
              <w:pStyle w:val="a6"/>
              <w:tabs>
                <w:tab w:val="left" w:pos="284"/>
                <w:tab w:val="left" w:pos="567"/>
              </w:tabs>
              <w:rPr>
                <w:b w:val="0"/>
                <w:sz w:val="20"/>
              </w:rPr>
            </w:pPr>
          </w:p>
          <w:p w14:paraId="5EF85ACD" w14:textId="77777777" w:rsidR="00602446" w:rsidRPr="0007319B" w:rsidRDefault="00602446" w:rsidP="00852125">
            <w:pPr>
              <w:pStyle w:val="a6"/>
              <w:tabs>
                <w:tab w:val="left" w:pos="284"/>
                <w:tab w:val="left" w:pos="567"/>
              </w:tabs>
              <w:rPr>
                <w:b w:val="0"/>
                <w:sz w:val="20"/>
                <w:lang w:val="en-US"/>
              </w:rPr>
            </w:pPr>
            <w:r w:rsidRPr="0007319B">
              <w:rPr>
                <w:b w:val="0"/>
                <w:sz w:val="20"/>
                <w:lang w:val="en-US"/>
              </w:rPr>
              <w:t>1 963</w:t>
            </w:r>
          </w:p>
        </w:tc>
        <w:tc>
          <w:tcPr>
            <w:tcW w:w="2477" w:type="dxa"/>
            <w:tcBorders>
              <w:top w:val="nil"/>
              <w:left w:val="single" w:sz="4" w:space="0" w:color="auto"/>
              <w:bottom w:val="nil"/>
              <w:right w:val="single" w:sz="4" w:space="0" w:color="auto"/>
            </w:tcBorders>
          </w:tcPr>
          <w:p w14:paraId="78C05F35" w14:textId="77777777" w:rsidR="00602446" w:rsidRPr="003A6F7B" w:rsidRDefault="00602446" w:rsidP="00852125">
            <w:pPr>
              <w:pStyle w:val="a6"/>
              <w:tabs>
                <w:tab w:val="left" w:pos="284"/>
                <w:tab w:val="left" w:pos="567"/>
              </w:tabs>
              <w:rPr>
                <w:b w:val="0"/>
                <w:sz w:val="20"/>
              </w:rPr>
            </w:pPr>
          </w:p>
          <w:p w14:paraId="0711744F" w14:textId="77777777" w:rsidR="00602446" w:rsidRPr="003A6F7B" w:rsidRDefault="00602446" w:rsidP="00852125">
            <w:pPr>
              <w:pStyle w:val="a6"/>
              <w:tabs>
                <w:tab w:val="left" w:pos="284"/>
                <w:tab w:val="left" w:pos="567"/>
              </w:tabs>
              <w:rPr>
                <w:b w:val="0"/>
                <w:sz w:val="20"/>
              </w:rPr>
            </w:pPr>
          </w:p>
          <w:p w14:paraId="43A7BE82" w14:textId="77777777" w:rsidR="00602446" w:rsidRPr="003A6F7B" w:rsidRDefault="00602446" w:rsidP="00852125">
            <w:pPr>
              <w:pStyle w:val="a6"/>
              <w:tabs>
                <w:tab w:val="left" w:pos="284"/>
                <w:tab w:val="left" w:pos="567"/>
              </w:tabs>
              <w:rPr>
                <w:b w:val="0"/>
                <w:sz w:val="20"/>
              </w:rPr>
            </w:pPr>
          </w:p>
          <w:p w14:paraId="154469D4" w14:textId="77777777" w:rsidR="00602446" w:rsidRPr="003A6F7B" w:rsidRDefault="00602446" w:rsidP="00852125">
            <w:pPr>
              <w:pStyle w:val="a6"/>
              <w:tabs>
                <w:tab w:val="left" w:pos="284"/>
                <w:tab w:val="left" w:pos="567"/>
              </w:tabs>
              <w:rPr>
                <w:b w:val="0"/>
                <w:sz w:val="20"/>
              </w:rPr>
            </w:pPr>
            <w:r w:rsidRPr="003A6F7B">
              <w:rPr>
                <w:b w:val="0"/>
                <w:sz w:val="20"/>
              </w:rPr>
              <w:t>560</w:t>
            </w:r>
          </w:p>
        </w:tc>
        <w:tc>
          <w:tcPr>
            <w:tcW w:w="1013" w:type="dxa"/>
            <w:tcBorders>
              <w:top w:val="nil"/>
              <w:left w:val="single" w:sz="4" w:space="0" w:color="auto"/>
              <w:bottom w:val="nil"/>
              <w:right w:val="single" w:sz="4" w:space="0" w:color="auto"/>
            </w:tcBorders>
          </w:tcPr>
          <w:p w14:paraId="7C9CB35E" w14:textId="77777777" w:rsidR="00602446" w:rsidRPr="003C17F4" w:rsidRDefault="00602446" w:rsidP="00852125">
            <w:pPr>
              <w:pStyle w:val="a6"/>
              <w:tabs>
                <w:tab w:val="left" w:pos="284"/>
                <w:tab w:val="left" w:pos="567"/>
              </w:tabs>
              <w:rPr>
                <w:sz w:val="20"/>
              </w:rPr>
            </w:pPr>
          </w:p>
          <w:p w14:paraId="229A16AF" w14:textId="77777777" w:rsidR="00602446" w:rsidRPr="003C17F4" w:rsidRDefault="00602446" w:rsidP="00852125">
            <w:pPr>
              <w:pStyle w:val="a6"/>
              <w:tabs>
                <w:tab w:val="left" w:pos="284"/>
                <w:tab w:val="left" w:pos="567"/>
              </w:tabs>
              <w:rPr>
                <w:sz w:val="20"/>
              </w:rPr>
            </w:pPr>
          </w:p>
          <w:p w14:paraId="0C650308" w14:textId="77777777" w:rsidR="00602446" w:rsidRPr="003C17F4" w:rsidRDefault="00602446" w:rsidP="00852125">
            <w:pPr>
              <w:pStyle w:val="a6"/>
              <w:tabs>
                <w:tab w:val="left" w:pos="284"/>
                <w:tab w:val="left" w:pos="567"/>
              </w:tabs>
              <w:rPr>
                <w:sz w:val="20"/>
              </w:rPr>
            </w:pPr>
          </w:p>
          <w:p w14:paraId="1A31FA03" w14:textId="77777777" w:rsidR="00602446" w:rsidRPr="003C17F4" w:rsidRDefault="00602446" w:rsidP="00852125">
            <w:pPr>
              <w:pStyle w:val="a6"/>
              <w:tabs>
                <w:tab w:val="left" w:pos="284"/>
                <w:tab w:val="left" w:pos="567"/>
              </w:tabs>
              <w:rPr>
                <w:sz w:val="20"/>
                <w:lang w:val="en-US"/>
              </w:rPr>
            </w:pPr>
            <w:r>
              <w:rPr>
                <w:sz w:val="20"/>
                <w:lang w:val="en-US"/>
              </w:rPr>
              <w:t>3 644</w:t>
            </w:r>
          </w:p>
        </w:tc>
      </w:tr>
      <w:tr w:rsidR="00602446" w:rsidRPr="00BA661E" w14:paraId="3F58F3ED" w14:textId="77777777" w:rsidTr="00094533">
        <w:trPr>
          <w:jc w:val="center"/>
        </w:trPr>
        <w:tc>
          <w:tcPr>
            <w:tcW w:w="2653" w:type="dxa"/>
            <w:tcBorders>
              <w:top w:val="nil"/>
              <w:left w:val="single" w:sz="4" w:space="0" w:color="auto"/>
              <w:bottom w:val="nil"/>
              <w:right w:val="single" w:sz="4" w:space="0" w:color="auto"/>
            </w:tcBorders>
          </w:tcPr>
          <w:p w14:paraId="62E33BBD" w14:textId="77777777" w:rsidR="00602446" w:rsidRPr="004E3900" w:rsidRDefault="00602446" w:rsidP="00852125">
            <w:pPr>
              <w:pStyle w:val="a6"/>
              <w:tabs>
                <w:tab w:val="left" w:pos="284"/>
                <w:tab w:val="left" w:pos="567"/>
              </w:tabs>
              <w:jc w:val="both"/>
              <w:rPr>
                <w:b w:val="0"/>
                <w:sz w:val="20"/>
              </w:rPr>
            </w:pPr>
            <w:r w:rsidRPr="004E3900">
              <w:rPr>
                <w:b w:val="0"/>
                <w:sz w:val="20"/>
              </w:rPr>
              <w:t>Транспортировка и хранение</w:t>
            </w:r>
          </w:p>
        </w:tc>
        <w:tc>
          <w:tcPr>
            <w:tcW w:w="1317" w:type="dxa"/>
            <w:tcBorders>
              <w:top w:val="nil"/>
              <w:left w:val="single" w:sz="4" w:space="0" w:color="auto"/>
              <w:bottom w:val="nil"/>
              <w:right w:val="single" w:sz="4" w:space="0" w:color="auto"/>
            </w:tcBorders>
          </w:tcPr>
          <w:p w14:paraId="4277A564" w14:textId="77777777" w:rsidR="00602446" w:rsidRPr="008C03B7" w:rsidRDefault="00602446" w:rsidP="00852125">
            <w:pPr>
              <w:pStyle w:val="a6"/>
              <w:tabs>
                <w:tab w:val="left" w:pos="284"/>
                <w:tab w:val="left" w:pos="567"/>
              </w:tabs>
              <w:rPr>
                <w:b w:val="0"/>
                <w:sz w:val="20"/>
              </w:rPr>
            </w:pPr>
          </w:p>
          <w:p w14:paraId="0310BE1B" w14:textId="77777777" w:rsidR="00602446" w:rsidRPr="008C03B7" w:rsidRDefault="00602446" w:rsidP="00852125">
            <w:pPr>
              <w:pStyle w:val="a6"/>
              <w:tabs>
                <w:tab w:val="left" w:pos="284"/>
                <w:tab w:val="left" w:pos="567"/>
              </w:tabs>
              <w:rPr>
                <w:b w:val="0"/>
                <w:sz w:val="20"/>
                <w:lang w:val="en-US"/>
              </w:rPr>
            </w:pPr>
            <w:r w:rsidRPr="008C03B7">
              <w:rPr>
                <w:b w:val="0"/>
                <w:sz w:val="20"/>
                <w:lang w:val="en-US"/>
              </w:rPr>
              <w:t>685</w:t>
            </w:r>
          </w:p>
        </w:tc>
        <w:tc>
          <w:tcPr>
            <w:tcW w:w="2515" w:type="dxa"/>
            <w:tcBorders>
              <w:top w:val="nil"/>
              <w:left w:val="single" w:sz="4" w:space="0" w:color="auto"/>
              <w:bottom w:val="nil"/>
              <w:right w:val="single" w:sz="4" w:space="0" w:color="auto"/>
            </w:tcBorders>
          </w:tcPr>
          <w:p w14:paraId="3459BDF1" w14:textId="77777777" w:rsidR="00602446" w:rsidRPr="0007319B" w:rsidRDefault="00602446" w:rsidP="00852125">
            <w:pPr>
              <w:pStyle w:val="a6"/>
              <w:tabs>
                <w:tab w:val="left" w:pos="284"/>
                <w:tab w:val="left" w:pos="567"/>
              </w:tabs>
              <w:rPr>
                <w:b w:val="0"/>
                <w:sz w:val="20"/>
              </w:rPr>
            </w:pPr>
          </w:p>
          <w:p w14:paraId="71D89FDD" w14:textId="77777777" w:rsidR="00602446" w:rsidRPr="0007319B" w:rsidRDefault="00602446" w:rsidP="00852125">
            <w:pPr>
              <w:pStyle w:val="a6"/>
              <w:tabs>
                <w:tab w:val="left" w:pos="284"/>
                <w:tab w:val="left" w:pos="567"/>
              </w:tabs>
              <w:rPr>
                <w:b w:val="0"/>
                <w:sz w:val="20"/>
                <w:lang w:val="en-US"/>
              </w:rPr>
            </w:pPr>
            <w:r w:rsidRPr="0007319B">
              <w:rPr>
                <w:b w:val="0"/>
                <w:sz w:val="20"/>
                <w:lang w:val="en-US"/>
              </w:rPr>
              <w:t>41</w:t>
            </w:r>
          </w:p>
        </w:tc>
        <w:tc>
          <w:tcPr>
            <w:tcW w:w="2477" w:type="dxa"/>
            <w:tcBorders>
              <w:top w:val="nil"/>
              <w:left w:val="single" w:sz="4" w:space="0" w:color="auto"/>
              <w:bottom w:val="nil"/>
              <w:right w:val="single" w:sz="4" w:space="0" w:color="auto"/>
            </w:tcBorders>
          </w:tcPr>
          <w:p w14:paraId="1E79E5E9" w14:textId="77777777" w:rsidR="00602446" w:rsidRPr="003A6F7B" w:rsidRDefault="00602446" w:rsidP="00852125">
            <w:pPr>
              <w:pStyle w:val="a6"/>
              <w:tabs>
                <w:tab w:val="left" w:pos="284"/>
                <w:tab w:val="left" w:pos="567"/>
              </w:tabs>
              <w:rPr>
                <w:b w:val="0"/>
                <w:sz w:val="20"/>
              </w:rPr>
            </w:pPr>
          </w:p>
          <w:p w14:paraId="4575E29A" w14:textId="77777777" w:rsidR="00602446" w:rsidRPr="003A6F7B" w:rsidRDefault="00602446" w:rsidP="00852125">
            <w:pPr>
              <w:pStyle w:val="a6"/>
              <w:tabs>
                <w:tab w:val="left" w:pos="284"/>
                <w:tab w:val="left" w:pos="567"/>
              </w:tabs>
              <w:rPr>
                <w:b w:val="0"/>
                <w:sz w:val="20"/>
                <w:lang w:val="en-US"/>
              </w:rPr>
            </w:pPr>
            <w:r w:rsidRPr="003A6F7B">
              <w:rPr>
                <w:b w:val="0"/>
                <w:sz w:val="20"/>
                <w:lang w:val="en-US"/>
              </w:rPr>
              <w:t>629</w:t>
            </w:r>
          </w:p>
        </w:tc>
        <w:tc>
          <w:tcPr>
            <w:tcW w:w="1013" w:type="dxa"/>
            <w:tcBorders>
              <w:top w:val="nil"/>
              <w:left w:val="single" w:sz="4" w:space="0" w:color="auto"/>
              <w:bottom w:val="nil"/>
              <w:right w:val="single" w:sz="4" w:space="0" w:color="auto"/>
            </w:tcBorders>
          </w:tcPr>
          <w:p w14:paraId="5683084F" w14:textId="77777777" w:rsidR="00602446" w:rsidRPr="00007460" w:rsidRDefault="00602446" w:rsidP="00852125">
            <w:pPr>
              <w:pStyle w:val="a6"/>
              <w:tabs>
                <w:tab w:val="left" w:pos="284"/>
                <w:tab w:val="left" w:pos="567"/>
              </w:tabs>
              <w:rPr>
                <w:color w:val="FF0000"/>
                <w:sz w:val="20"/>
              </w:rPr>
            </w:pPr>
          </w:p>
          <w:p w14:paraId="7BE29AC8" w14:textId="77777777" w:rsidR="00602446" w:rsidRPr="003C17F4" w:rsidRDefault="00602446" w:rsidP="00852125">
            <w:pPr>
              <w:pStyle w:val="a6"/>
              <w:tabs>
                <w:tab w:val="left" w:pos="284"/>
                <w:tab w:val="left" w:pos="567"/>
              </w:tabs>
              <w:rPr>
                <w:sz w:val="20"/>
                <w:lang w:val="en-US"/>
              </w:rPr>
            </w:pPr>
            <w:r w:rsidRPr="003C17F4">
              <w:rPr>
                <w:sz w:val="20"/>
                <w:lang w:val="en-US"/>
              </w:rPr>
              <w:t>1 355</w:t>
            </w:r>
          </w:p>
        </w:tc>
      </w:tr>
      <w:tr w:rsidR="00602446" w:rsidRPr="00BA661E" w14:paraId="704B4575" w14:textId="77777777" w:rsidTr="00094533">
        <w:trPr>
          <w:jc w:val="center"/>
        </w:trPr>
        <w:tc>
          <w:tcPr>
            <w:tcW w:w="2653" w:type="dxa"/>
            <w:tcBorders>
              <w:top w:val="nil"/>
              <w:left w:val="single" w:sz="4" w:space="0" w:color="auto"/>
              <w:bottom w:val="nil"/>
              <w:right w:val="single" w:sz="4" w:space="0" w:color="auto"/>
            </w:tcBorders>
          </w:tcPr>
          <w:p w14:paraId="52929BF2" w14:textId="77777777" w:rsidR="00602446" w:rsidRPr="004E3900" w:rsidRDefault="00602446" w:rsidP="00852125">
            <w:pPr>
              <w:pStyle w:val="a6"/>
              <w:tabs>
                <w:tab w:val="left" w:pos="284"/>
                <w:tab w:val="left" w:pos="567"/>
              </w:tabs>
              <w:jc w:val="both"/>
              <w:rPr>
                <w:b w:val="0"/>
                <w:sz w:val="20"/>
              </w:rPr>
            </w:pPr>
            <w:r w:rsidRPr="004E3900">
              <w:rPr>
                <w:b w:val="0"/>
                <w:sz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5D756C61" w14:textId="77777777" w:rsidR="00602446" w:rsidRPr="008C03B7" w:rsidRDefault="00602446" w:rsidP="00852125">
            <w:pPr>
              <w:pStyle w:val="a6"/>
              <w:tabs>
                <w:tab w:val="left" w:pos="284"/>
                <w:tab w:val="left" w:pos="567"/>
              </w:tabs>
              <w:rPr>
                <w:b w:val="0"/>
                <w:sz w:val="20"/>
              </w:rPr>
            </w:pPr>
          </w:p>
          <w:p w14:paraId="7CCB9A6E" w14:textId="77777777" w:rsidR="00602446" w:rsidRPr="008C03B7" w:rsidRDefault="00602446" w:rsidP="00852125">
            <w:pPr>
              <w:pStyle w:val="a6"/>
              <w:tabs>
                <w:tab w:val="left" w:pos="284"/>
                <w:tab w:val="left" w:pos="567"/>
              </w:tabs>
              <w:rPr>
                <w:b w:val="0"/>
                <w:sz w:val="20"/>
              </w:rPr>
            </w:pPr>
          </w:p>
          <w:p w14:paraId="29F05BF5" w14:textId="77777777" w:rsidR="00602446" w:rsidRPr="008C03B7" w:rsidRDefault="00602446" w:rsidP="00852125">
            <w:pPr>
              <w:pStyle w:val="a6"/>
              <w:tabs>
                <w:tab w:val="left" w:pos="284"/>
                <w:tab w:val="left" w:pos="567"/>
              </w:tabs>
              <w:rPr>
                <w:b w:val="0"/>
                <w:sz w:val="20"/>
                <w:lang w:val="en-US"/>
              </w:rPr>
            </w:pPr>
            <w:r w:rsidRPr="008C03B7">
              <w:rPr>
                <w:b w:val="0"/>
                <w:sz w:val="20"/>
                <w:lang w:val="en-US"/>
              </w:rPr>
              <w:t>119</w:t>
            </w:r>
          </w:p>
        </w:tc>
        <w:tc>
          <w:tcPr>
            <w:tcW w:w="2515" w:type="dxa"/>
            <w:tcBorders>
              <w:top w:val="nil"/>
              <w:left w:val="single" w:sz="4" w:space="0" w:color="auto"/>
              <w:bottom w:val="nil"/>
              <w:right w:val="single" w:sz="4" w:space="0" w:color="auto"/>
            </w:tcBorders>
          </w:tcPr>
          <w:p w14:paraId="0504925C" w14:textId="77777777" w:rsidR="00602446" w:rsidRPr="0007319B" w:rsidRDefault="00602446" w:rsidP="00852125">
            <w:pPr>
              <w:pStyle w:val="a6"/>
              <w:tabs>
                <w:tab w:val="left" w:pos="284"/>
                <w:tab w:val="left" w:pos="567"/>
              </w:tabs>
              <w:rPr>
                <w:b w:val="0"/>
                <w:sz w:val="20"/>
              </w:rPr>
            </w:pPr>
          </w:p>
          <w:p w14:paraId="1B6F8A6C" w14:textId="77777777" w:rsidR="00602446" w:rsidRPr="0007319B" w:rsidRDefault="00602446" w:rsidP="00852125">
            <w:pPr>
              <w:pStyle w:val="a6"/>
              <w:tabs>
                <w:tab w:val="left" w:pos="284"/>
                <w:tab w:val="left" w:pos="567"/>
              </w:tabs>
              <w:rPr>
                <w:b w:val="0"/>
                <w:sz w:val="20"/>
              </w:rPr>
            </w:pPr>
          </w:p>
          <w:p w14:paraId="211E1127" w14:textId="77777777" w:rsidR="00602446" w:rsidRPr="0007319B" w:rsidRDefault="00602446" w:rsidP="00852125">
            <w:pPr>
              <w:pStyle w:val="a6"/>
              <w:tabs>
                <w:tab w:val="left" w:pos="284"/>
                <w:tab w:val="left" w:pos="567"/>
              </w:tabs>
              <w:rPr>
                <w:b w:val="0"/>
                <w:sz w:val="20"/>
                <w:lang w:val="en-US"/>
              </w:rPr>
            </w:pPr>
            <w:r w:rsidRPr="0007319B">
              <w:rPr>
                <w:b w:val="0"/>
                <w:sz w:val="20"/>
                <w:lang w:val="en-US"/>
              </w:rPr>
              <w:t>3 161</w:t>
            </w:r>
          </w:p>
        </w:tc>
        <w:tc>
          <w:tcPr>
            <w:tcW w:w="2477" w:type="dxa"/>
            <w:tcBorders>
              <w:top w:val="nil"/>
              <w:left w:val="single" w:sz="4" w:space="0" w:color="auto"/>
              <w:bottom w:val="nil"/>
              <w:right w:val="single" w:sz="4" w:space="0" w:color="auto"/>
            </w:tcBorders>
          </w:tcPr>
          <w:p w14:paraId="1984B653" w14:textId="77777777" w:rsidR="00602446" w:rsidRPr="003A6F7B" w:rsidRDefault="00602446" w:rsidP="00852125">
            <w:pPr>
              <w:pStyle w:val="a6"/>
              <w:tabs>
                <w:tab w:val="left" w:pos="284"/>
                <w:tab w:val="left" w:pos="567"/>
              </w:tabs>
              <w:rPr>
                <w:b w:val="0"/>
                <w:sz w:val="20"/>
              </w:rPr>
            </w:pPr>
          </w:p>
          <w:p w14:paraId="135347A0" w14:textId="77777777" w:rsidR="00602446" w:rsidRPr="003A6F7B" w:rsidRDefault="00602446" w:rsidP="00852125">
            <w:pPr>
              <w:pStyle w:val="a6"/>
              <w:tabs>
                <w:tab w:val="left" w:pos="284"/>
                <w:tab w:val="left" w:pos="567"/>
              </w:tabs>
              <w:rPr>
                <w:b w:val="0"/>
                <w:sz w:val="20"/>
              </w:rPr>
            </w:pPr>
          </w:p>
          <w:p w14:paraId="7CEF84D0" w14:textId="77777777" w:rsidR="00602446" w:rsidRPr="003A6F7B" w:rsidRDefault="00602446" w:rsidP="00852125">
            <w:pPr>
              <w:pStyle w:val="a6"/>
              <w:tabs>
                <w:tab w:val="left" w:pos="284"/>
                <w:tab w:val="left" w:pos="567"/>
              </w:tabs>
              <w:rPr>
                <w:b w:val="0"/>
                <w:sz w:val="20"/>
              </w:rPr>
            </w:pPr>
            <w:r w:rsidRPr="003A6F7B">
              <w:rPr>
                <w:b w:val="0"/>
                <w:sz w:val="20"/>
              </w:rPr>
              <w:t>-</w:t>
            </w:r>
          </w:p>
        </w:tc>
        <w:tc>
          <w:tcPr>
            <w:tcW w:w="1013" w:type="dxa"/>
            <w:tcBorders>
              <w:top w:val="nil"/>
              <w:left w:val="single" w:sz="4" w:space="0" w:color="auto"/>
              <w:bottom w:val="nil"/>
              <w:right w:val="single" w:sz="4" w:space="0" w:color="auto"/>
            </w:tcBorders>
          </w:tcPr>
          <w:p w14:paraId="0BC7088A" w14:textId="77777777" w:rsidR="00602446" w:rsidRPr="00007460" w:rsidRDefault="00602446" w:rsidP="00852125">
            <w:pPr>
              <w:pStyle w:val="a6"/>
              <w:tabs>
                <w:tab w:val="left" w:pos="284"/>
                <w:tab w:val="left" w:pos="567"/>
              </w:tabs>
              <w:rPr>
                <w:color w:val="FF0000"/>
                <w:sz w:val="20"/>
              </w:rPr>
            </w:pPr>
          </w:p>
          <w:p w14:paraId="6D9F5C0A" w14:textId="77777777" w:rsidR="00602446" w:rsidRPr="00007460" w:rsidRDefault="00602446" w:rsidP="00852125">
            <w:pPr>
              <w:pStyle w:val="a6"/>
              <w:tabs>
                <w:tab w:val="left" w:pos="284"/>
                <w:tab w:val="left" w:pos="567"/>
              </w:tabs>
              <w:rPr>
                <w:color w:val="FF0000"/>
                <w:sz w:val="20"/>
              </w:rPr>
            </w:pPr>
          </w:p>
          <w:p w14:paraId="159AD788" w14:textId="77777777" w:rsidR="00602446" w:rsidRPr="00551E00" w:rsidRDefault="00602446" w:rsidP="00852125">
            <w:pPr>
              <w:pStyle w:val="a6"/>
              <w:tabs>
                <w:tab w:val="left" w:pos="284"/>
                <w:tab w:val="left" w:pos="567"/>
              </w:tabs>
              <w:rPr>
                <w:sz w:val="20"/>
                <w:lang w:val="en-US"/>
              </w:rPr>
            </w:pPr>
            <w:r w:rsidRPr="00551E00">
              <w:rPr>
                <w:sz w:val="20"/>
                <w:lang w:val="en-US"/>
              </w:rPr>
              <w:t>3 280</w:t>
            </w:r>
          </w:p>
        </w:tc>
      </w:tr>
      <w:tr w:rsidR="00602446" w:rsidRPr="00BA661E" w14:paraId="3716308A" w14:textId="77777777" w:rsidTr="00094533">
        <w:trPr>
          <w:jc w:val="center"/>
        </w:trPr>
        <w:tc>
          <w:tcPr>
            <w:tcW w:w="2653" w:type="dxa"/>
            <w:tcBorders>
              <w:top w:val="nil"/>
              <w:left w:val="single" w:sz="4" w:space="0" w:color="auto"/>
              <w:bottom w:val="nil"/>
              <w:right w:val="single" w:sz="4" w:space="0" w:color="auto"/>
            </w:tcBorders>
          </w:tcPr>
          <w:p w14:paraId="12B49D88" w14:textId="77777777" w:rsidR="00602446" w:rsidRPr="004E3900" w:rsidRDefault="00602446" w:rsidP="00852125">
            <w:pPr>
              <w:pStyle w:val="a6"/>
              <w:tabs>
                <w:tab w:val="left" w:pos="284"/>
                <w:tab w:val="left" w:pos="567"/>
              </w:tabs>
              <w:jc w:val="both"/>
              <w:rPr>
                <w:b w:val="0"/>
                <w:sz w:val="20"/>
              </w:rPr>
            </w:pPr>
            <w:r w:rsidRPr="004E3900">
              <w:rPr>
                <w:b w:val="0"/>
                <w:sz w:val="20"/>
              </w:rPr>
              <w:t>Прочие виды деятельности</w:t>
            </w:r>
          </w:p>
        </w:tc>
        <w:tc>
          <w:tcPr>
            <w:tcW w:w="1317" w:type="dxa"/>
            <w:tcBorders>
              <w:top w:val="nil"/>
              <w:left w:val="single" w:sz="4" w:space="0" w:color="auto"/>
              <w:bottom w:val="nil"/>
              <w:right w:val="single" w:sz="4" w:space="0" w:color="auto"/>
            </w:tcBorders>
          </w:tcPr>
          <w:p w14:paraId="360C1FFB" w14:textId="77777777" w:rsidR="00602446" w:rsidRPr="008C03B7" w:rsidRDefault="00602446" w:rsidP="00852125">
            <w:pPr>
              <w:pStyle w:val="a6"/>
              <w:tabs>
                <w:tab w:val="left" w:pos="284"/>
                <w:tab w:val="left" w:pos="567"/>
              </w:tabs>
              <w:rPr>
                <w:b w:val="0"/>
                <w:sz w:val="20"/>
                <w:lang w:val="en-US"/>
              </w:rPr>
            </w:pPr>
            <w:r w:rsidRPr="008C03B7">
              <w:rPr>
                <w:b w:val="0"/>
                <w:sz w:val="20"/>
                <w:lang w:val="en-US"/>
              </w:rPr>
              <w:t>96</w:t>
            </w:r>
          </w:p>
        </w:tc>
        <w:tc>
          <w:tcPr>
            <w:tcW w:w="2515" w:type="dxa"/>
            <w:tcBorders>
              <w:top w:val="nil"/>
              <w:left w:val="single" w:sz="4" w:space="0" w:color="auto"/>
              <w:bottom w:val="nil"/>
              <w:right w:val="single" w:sz="4" w:space="0" w:color="auto"/>
            </w:tcBorders>
          </w:tcPr>
          <w:p w14:paraId="0A33B528" w14:textId="77777777" w:rsidR="00602446" w:rsidRPr="0007319B" w:rsidRDefault="00602446" w:rsidP="00852125">
            <w:pPr>
              <w:pStyle w:val="a6"/>
              <w:tabs>
                <w:tab w:val="left" w:pos="284"/>
                <w:tab w:val="left" w:pos="567"/>
              </w:tabs>
              <w:rPr>
                <w:b w:val="0"/>
                <w:sz w:val="20"/>
                <w:lang w:val="en-US"/>
              </w:rPr>
            </w:pPr>
            <w:r w:rsidRPr="0007319B">
              <w:rPr>
                <w:b w:val="0"/>
                <w:sz w:val="20"/>
                <w:lang w:val="en-US"/>
              </w:rPr>
              <w:t>395</w:t>
            </w:r>
          </w:p>
        </w:tc>
        <w:tc>
          <w:tcPr>
            <w:tcW w:w="2477" w:type="dxa"/>
            <w:tcBorders>
              <w:top w:val="nil"/>
              <w:left w:val="single" w:sz="4" w:space="0" w:color="auto"/>
              <w:bottom w:val="nil"/>
              <w:right w:val="single" w:sz="4" w:space="0" w:color="auto"/>
            </w:tcBorders>
          </w:tcPr>
          <w:p w14:paraId="7CB97241" w14:textId="77777777" w:rsidR="00602446" w:rsidRPr="003A6F7B" w:rsidRDefault="00602446" w:rsidP="00852125">
            <w:pPr>
              <w:pStyle w:val="a6"/>
              <w:tabs>
                <w:tab w:val="left" w:pos="284"/>
                <w:tab w:val="left" w:pos="567"/>
              </w:tabs>
              <w:rPr>
                <w:b w:val="0"/>
                <w:sz w:val="20"/>
                <w:lang w:val="en-US"/>
              </w:rPr>
            </w:pPr>
            <w:r w:rsidRPr="003A6F7B">
              <w:rPr>
                <w:b w:val="0"/>
                <w:sz w:val="20"/>
                <w:lang w:val="en-US"/>
              </w:rPr>
              <w:t>11 704</w:t>
            </w:r>
          </w:p>
        </w:tc>
        <w:tc>
          <w:tcPr>
            <w:tcW w:w="1013" w:type="dxa"/>
            <w:tcBorders>
              <w:top w:val="nil"/>
              <w:left w:val="single" w:sz="4" w:space="0" w:color="auto"/>
              <w:bottom w:val="nil"/>
              <w:right w:val="single" w:sz="4" w:space="0" w:color="auto"/>
            </w:tcBorders>
          </w:tcPr>
          <w:p w14:paraId="716126B0" w14:textId="77777777" w:rsidR="00602446" w:rsidRPr="00551E00" w:rsidRDefault="00602446" w:rsidP="00852125">
            <w:pPr>
              <w:pStyle w:val="a6"/>
              <w:tabs>
                <w:tab w:val="left" w:pos="284"/>
                <w:tab w:val="left" w:pos="567"/>
              </w:tabs>
              <w:rPr>
                <w:sz w:val="20"/>
                <w:lang w:val="en-US"/>
              </w:rPr>
            </w:pPr>
            <w:r w:rsidRPr="00551E00">
              <w:rPr>
                <w:sz w:val="20"/>
                <w:lang w:val="en-US"/>
              </w:rPr>
              <w:t>12 195</w:t>
            </w:r>
          </w:p>
        </w:tc>
      </w:tr>
      <w:tr w:rsidR="00602446" w:rsidRPr="00BA661E" w14:paraId="662D119C" w14:textId="77777777" w:rsidTr="00094533">
        <w:trPr>
          <w:jc w:val="center"/>
        </w:trPr>
        <w:tc>
          <w:tcPr>
            <w:tcW w:w="2653" w:type="dxa"/>
            <w:tcBorders>
              <w:top w:val="nil"/>
              <w:left w:val="single" w:sz="4" w:space="0" w:color="auto"/>
              <w:bottom w:val="nil"/>
              <w:right w:val="single" w:sz="4" w:space="0" w:color="auto"/>
            </w:tcBorders>
          </w:tcPr>
          <w:p w14:paraId="6950E8AF" w14:textId="77777777" w:rsidR="00602446" w:rsidRPr="004E3900" w:rsidRDefault="00602446" w:rsidP="00852125">
            <w:pPr>
              <w:pStyle w:val="a6"/>
              <w:tabs>
                <w:tab w:val="left" w:pos="284"/>
                <w:tab w:val="left" w:pos="567"/>
              </w:tabs>
              <w:jc w:val="both"/>
              <w:rPr>
                <w:b w:val="0"/>
                <w:sz w:val="20"/>
              </w:rPr>
            </w:pPr>
            <w:r w:rsidRPr="004E3900">
              <w:rPr>
                <w:b w:val="0"/>
                <w:sz w:val="20"/>
              </w:rPr>
              <w:t>Физические лица</w:t>
            </w:r>
          </w:p>
        </w:tc>
        <w:tc>
          <w:tcPr>
            <w:tcW w:w="1317" w:type="dxa"/>
            <w:tcBorders>
              <w:top w:val="nil"/>
              <w:left w:val="single" w:sz="4" w:space="0" w:color="auto"/>
              <w:bottom w:val="nil"/>
              <w:right w:val="single" w:sz="4" w:space="0" w:color="auto"/>
            </w:tcBorders>
          </w:tcPr>
          <w:p w14:paraId="5FFB7782" w14:textId="77777777" w:rsidR="00602446" w:rsidRPr="008C03B7" w:rsidRDefault="00602446" w:rsidP="00852125">
            <w:pPr>
              <w:pStyle w:val="a6"/>
              <w:tabs>
                <w:tab w:val="left" w:pos="284"/>
                <w:tab w:val="left" w:pos="567"/>
              </w:tabs>
              <w:rPr>
                <w:b w:val="0"/>
                <w:sz w:val="20"/>
                <w:lang w:val="en-US"/>
              </w:rPr>
            </w:pPr>
            <w:r w:rsidRPr="008C03B7">
              <w:rPr>
                <w:b w:val="0"/>
                <w:sz w:val="20"/>
                <w:lang w:val="en-US"/>
              </w:rPr>
              <w:t>5 614</w:t>
            </w:r>
          </w:p>
        </w:tc>
        <w:tc>
          <w:tcPr>
            <w:tcW w:w="2515" w:type="dxa"/>
            <w:tcBorders>
              <w:top w:val="nil"/>
              <w:left w:val="single" w:sz="4" w:space="0" w:color="auto"/>
              <w:bottom w:val="nil"/>
              <w:right w:val="single" w:sz="4" w:space="0" w:color="auto"/>
            </w:tcBorders>
          </w:tcPr>
          <w:p w14:paraId="4D24B2AF" w14:textId="77777777" w:rsidR="00602446" w:rsidRPr="0007319B" w:rsidRDefault="00602446" w:rsidP="00852125">
            <w:pPr>
              <w:pStyle w:val="a6"/>
              <w:tabs>
                <w:tab w:val="left" w:pos="284"/>
                <w:tab w:val="left" w:pos="567"/>
              </w:tabs>
              <w:rPr>
                <w:b w:val="0"/>
                <w:sz w:val="20"/>
              </w:rPr>
            </w:pPr>
            <w:r w:rsidRPr="0007319B">
              <w:rPr>
                <w:b w:val="0"/>
                <w:sz w:val="20"/>
              </w:rPr>
              <w:t>-</w:t>
            </w:r>
          </w:p>
        </w:tc>
        <w:tc>
          <w:tcPr>
            <w:tcW w:w="2477" w:type="dxa"/>
            <w:tcBorders>
              <w:top w:val="nil"/>
              <w:left w:val="single" w:sz="4" w:space="0" w:color="auto"/>
              <w:bottom w:val="nil"/>
              <w:right w:val="single" w:sz="4" w:space="0" w:color="auto"/>
            </w:tcBorders>
          </w:tcPr>
          <w:p w14:paraId="13E7B21A" w14:textId="77777777" w:rsidR="00602446" w:rsidRPr="003A6F7B" w:rsidRDefault="00602446" w:rsidP="00852125">
            <w:pPr>
              <w:pStyle w:val="a6"/>
              <w:tabs>
                <w:tab w:val="left" w:pos="284"/>
                <w:tab w:val="left" w:pos="567"/>
              </w:tabs>
              <w:rPr>
                <w:b w:val="0"/>
                <w:sz w:val="20"/>
                <w:lang w:val="en-US"/>
              </w:rPr>
            </w:pPr>
            <w:r w:rsidRPr="003A6F7B">
              <w:rPr>
                <w:b w:val="0"/>
                <w:sz w:val="20"/>
                <w:lang w:val="en-US"/>
              </w:rPr>
              <w:t>14 762</w:t>
            </w:r>
          </w:p>
        </w:tc>
        <w:tc>
          <w:tcPr>
            <w:tcW w:w="1013" w:type="dxa"/>
            <w:tcBorders>
              <w:top w:val="nil"/>
              <w:left w:val="single" w:sz="4" w:space="0" w:color="auto"/>
              <w:bottom w:val="nil"/>
              <w:right w:val="single" w:sz="4" w:space="0" w:color="auto"/>
            </w:tcBorders>
          </w:tcPr>
          <w:p w14:paraId="3AA850B5" w14:textId="77777777" w:rsidR="00602446" w:rsidRPr="00BD0130" w:rsidRDefault="00602446" w:rsidP="00852125">
            <w:pPr>
              <w:pStyle w:val="a6"/>
              <w:tabs>
                <w:tab w:val="left" w:pos="284"/>
                <w:tab w:val="left" w:pos="567"/>
              </w:tabs>
              <w:rPr>
                <w:sz w:val="20"/>
                <w:lang w:val="en-US"/>
              </w:rPr>
            </w:pPr>
            <w:r w:rsidRPr="00BD0130">
              <w:rPr>
                <w:sz w:val="20"/>
                <w:lang w:val="en-US"/>
              </w:rPr>
              <w:t>20 376</w:t>
            </w:r>
          </w:p>
        </w:tc>
      </w:tr>
      <w:tr w:rsidR="00602446" w:rsidRPr="00BA661E" w14:paraId="52BA52A7" w14:textId="77777777" w:rsidTr="00094533">
        <w:trPr>
          <w:jc w:val="center"/>
        </w:trPr>
        <w:tc>
          <w:tcPr>
            <w:tcW w:w="2653" w:type="dxa"/>
            <w:tcBorders>
              <w:top w:val="single" w:sz="4" w:space="0" w:color="auto"/>
              <w:left w:val="single" w:sz="4" w:space="0" w:color="000000"/>
              <w:bottom w:val="single" w:sz="4" w:space="0" w:color="auto"/>
              <w:right w:val="single" w:sz="4" w:space="0" w:color="000000"/>
            </w:tcBorders>
          </w:tcPr>
          <w:p w14:paraId="6A09700D" w14:textId="77777777" w:rsidR="00602446" w:rsidRPr="004E3900" w:rsidRDefault="00602446" w:rsidP="00852125">
            <w:pPr>
              <w:pStyle w:val="a6"/>
              <w:tabs>
                <w:tab w:val="left" w:pos="284"/>
                <w:tab w:val="left" w:pos="567"/>
              </w:tabs>
              <w:jc w:val="both"/>
              <w:rPr>
                <w:sz w:val="20"/>
              </w:rPr>
            </w:pPr>
            <w:r w:rsidRPr="004E3900">
              <w:rPr>
                <w:sz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071C8F86" w14:textId="77777777" w:rsidR="00602446" w:rsidRPr="00007460" w:rsidRDefault="00602446" w:rsidP="00852125">
            <w:pPr>
              <w:pStyle w:val="a6"/>
              <w:tabs>
                <w:tab w:val="left" w:pos="284"/>
                <w:tab w:val="left" w:pos="567"/>
              </w:tabs>
              <w:rPr>
                <w:color w:val="FF0000"/>
                <w:sz w:val="20"/>
              </w:rPr>
            </w:pPr>
          </w:p>
          <w:p w14:paraId="6DBAB143" w14:textId="77777777" w:rsidR="00602446" w:rsidRPr="00D05575" w:rsidRDefault="00602446" w:rsidP="00852125">
            <w:pPr>
              <w:pStyle w:val="a6"/>
              <w:tabs>
                <w:tab w:val="left" w:pos="284"/>
                <w:tab w:val="left" w:pos="567"/>
              </w:tabs>
              <w:rPr>
                <w:sz w:val="20"/>
                <w:lang w:val="en-US"/>
              </w:rPr>
            </w:pPr>
            <w:r w:rsidRPr="00D05575">
              <w:rPr>
                <w:sz w:val="20"/>
                <w:lang w:val="en-US"/>
              </w:rPr>
              <w:t>9 609</w:t>
            </w:r>
          </w:p>
        </w:tc>
        <w:tc>
          <w:tcPr>
            <w:tcW w:w="2515" w:type="dxa"/>
            <w:tcBorders>
              <w:top w:val="single" w:sz="4" w:space="0" w:color="auto"/>
              <w:left w:val="single" w:sz="4" w:space="0" w:color="000000"/>
              <w:bottom w:val="single" w:sz="4" w:space="0" w:color="auto"/>
              <w:right w:val="single" w:sz="4" w:space="0" w:color="000000"/>
            </w:tcBorders>
          </w:tcPr>
          <w:p w14:paraId="2E2F5047" w14:textId="77777777" w:rsidR="00602446" w:rsidRPr="0007319B" w:rsidRDefault="00602446" w:rsidP="00852125">
            <w:pPr>
              <w:pStyle w:val="a6"/>
              <w:tabs>
                <w:tab w:val="left" w:pos="284"/>
                <w:tab w:val="left" w:pos="567"/>
              </w:tabs>
              <w:rPr>
                <w:sz w:val="20"/>
              </w:rPr>
            </w:pPr>
          </w:p>
          <w:p w14:paraId="68276DDC" w14:textId="77777777" w:rsidR="00602446" w:rsidRPr="0007319B" w:rsidRDefault="00602446" w:rsidP="00852125">
            <w:pPr>
              <w:pStyle w:val="a6"/>
              <w:tabs>
                <w:tab w:val="left" w:pos="284"/>
                <w:tab w:val="left" w:pos="567"/>
              </w:tabs>
              <w:rPr>
                <w:sz w:val="20"/>
                <w:lang w:val="en-US"/>
              </w:rPr>
            </w:pPr>
            <w:r w:rsidRPr="0007319B">
              <w:rPr>
                <w:sz w:val="20"/>
                <w:lang w:val="en-US"/>
              </w:rPr>
              <w:t>10 686</w:t>
            </w:r>
          </w:p>
        </w:tc>
        <w:tc>
          <w:tcPr>
            <w:tcW w:w="2477" w:type="dxa"/>
            <w:tcBorders>
              <w:top w:val="single" w:sz="4" w:space="0" w:color="auto"/>
              <w:left w:val="single" w:sz="4" w:space="0" w:color="000000"/>
              <w:bottom w:val="single" w:sz="4" w:space="0" w:color="auto"/>
              <w:right w:val="single" w:sz="4" w:space="0" w:color="000000"/>
            </w:tcBorders>
          </w:tcPr>
          <w:p w14:paraId="4BAE885B" w14:textId="77777777" w:rsidR="00602446" w:rsidRPr="003C17F4" w:rsidRDefault="00602446" w:rsidP="00852125">
            <w:pPr>
              <w:pStyle w:val="a6"/>
              <w:tabs>
                <w:tab w:val="left" w:pos="284"/>
                <w:tab w:val="left" w:pos="567"/>
              </w:tabs>
              <w:rPr>
                <w:sz w:val="20"/>
              </w:rPr>
            </w:pPr>
          </w:p>
          <w:p w14:paraId="01B1F96F" w14:textId="77777777" w:rsidR="00602446" w:rsidRPr="003C17F4" w:rsidRDefault="00602446" w:rsidP="00852125">
            <w:pPr>
              <w:pStyle w:val="a6"/>
              <w:tabs>
                <w:tab w:val="left" w:pos="284"/>
                <w:tab w:val="left" w:pos="567"/>
              </w:tabs>
              <w:rPr>
                <w:sz w:val="20"/>
                <w:lang w:val="en-US"/>
              </w:rPr>
            </w:pPr>
            <w:r w:rsidRPr="003C17F4">
              <w:rPr>
                <w:sz w:val="20"/>
                <w:lang w:val="en-US"/>
              </w:rPr>
              <w:t>27 655</w:t>
            </w:r>
          </w:p>
        </w:tc>
        <w:tc>
          <w:tcPr>
            <w:tcW w:w="1013" w:type="dxa"/>
            <w:tcBorders>
              <w:top w:val="single" w:sz="4" w:space="0" w:color="auto"/>
              <w:left w:val="single" w:sz="4" w:space="0" w:color="000000"/>
              <w:bottom w:val="single" w:sz="4" w:space="0" w:color="auto"/>
              <w:right w:val="single" w:sz="4" w:space="0" w:color="000000"/>
            </w:tcBorders>
          </w:tcPr>
          <w:p w14:paraId="23BAB9CB" w14:textId="77777777" w:rsidR="00602446" w:rsidRPr="00007460" w:rsidRDefault="00602446" w:rsidP="00852125">
            <w:pPr>
              <w:pStyle w:val="a6"/>
              <w:tabs>
                <w:tab w:val="left" w:pos="284"/>
                <w:tab w:val="left" w:pos="567"/>
              </w:tabs>
              <w:rPr>
                <w:color w:val="FF0000"/>
                <w:sz w:val="20"/>
              </w:rPr>
            </w:pPr>
          </w:p>
          <w:p w14:paraId="4D766981" w14:textId="77777777" w:rsidR="00602446" w:rsidRPr="00DB36E3" w:rsidRDefault="00602446" w:rsidP="00852125">
            <w:pPr>
              <w:pStyle w:val="a6"/>
              <w:tabs>
                <w:tab w:val="left" w:pos="284"/>
                <w:tab w:val="left" w:pos="567"/>
              </w:tabs>
              <w:rPr>
                <w:sz w:val="20"/>
                <w:lang w:val="en-US"/>
              </w:rPr>
            </w:pPr>
            <w:r w:rsidRPr="00DB36E3">
              <w:rPr>
                <w:sz w:val="20"/>
                <w:lang w:val="en-US"/>
              </w:rPr>
              <w:t>47 950</w:t>
            </w:r>
          </w:p>
        </w:tc>
      </w:tr>
      <w:tr w:rsidR="00602446" w:rsidRPr="00BA661E" w14:paraId="60479D72" w14:textId="77777777" w:rsidTr="00094533">
        <w:trPr>
          <w:jc w:val="center"/>
        </w:trPr>
        <w:tc>
          <w:tcPr>
            <w:tcW w:w="2653" w:type="dxa"/>
            <w:tcBorders>
              <w:top w:val="single" w:sz="4" w:space="0" w:color="auto"/>
              <w:left w:val="single" w:sz="4" w:space="0" w:color="000000"/>
              <w:bottom w:val="single" w:sz="4" w:space="0" w:color="auto"/>
              <w:right w:val="single" w:sz="4" w:space="0" w:color="000000"/>
            </w:tcBorders>
          </w:tcPr>
          <w:p w14:paraId="5101B3DF" w14:textId="77777777" w:rsidR="00602446" w:rsidRPr="004E3900" w:rsidRDefault="00602446" w:rsidP="00852125">
            <w:pPr>
              <w:pStyle w:val="a6"/>
              <w:tabs>
                <w:tab w:val="left" w:pos="284"/>
                <w:tab w:val="left" w:pos="567"/>
              </w:tabs>
              <w:jc w:val="both"/>
              <w:rPr>
                <w:sz w:val="20"/>
              </w:rPr>
            </w:pPr>
            <w:r w:rsidRPr="004E3900">
              <w:rPr>
                <w:sz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495E5EBC" w14:textId="77777777" w:rsidR="00602446" w:rsidRPr="00007460" w:rsidRDefault="00602446" w:rsidP="00852125">
            <w:pPr>
              <w:pStyle w:val="a6"/>
              <w:tabs>
                <w:tab w:val="left" w:pos="284"/>
                <w:tab w:val="left" w:pos="567"/>
              </w:tabs>
              <w:rPr>
                <w:b w:val="0"/>
                <w:color w:val="FF0000"/>
                <w:sz w:val="20"/>
              </w:rPr>
            </w:pPr>
          </w:p>
          <w:p w14:paraId="44651B47" w14:textId="77777777" w:rsidR="00602446" w:rsidRPr="00007460" w:rsidRDefault="00602446" w:rsidP="00852125">
            <w:pPr>
              <w:pStyle w:val="a6"/>
              <w:tabs>
                <w:tab w:val="left" w:pos="284"/>
                <w:tab w:val="left" w:pos="567"/>
              </w:tabs>
              <w:rPr>
                <w:b w:val="0"/>
                <w:color w:val="FF0000"/>
                <w:sz w:val="20"/>
              </w:rPr>
            </w:pPr>
          </w:p>
          <w:p w14:paraId="75D4497B" w14:textId="77777777" w:rsidR="00602446" w:rsidRPr="00D05575" w:rsidRDefault="00602446" w:rsidP="00852125">
            <w:pPr>
              <w:pStyle w:val="a6"/>
              <w:tabs>
                <w:tab w:val="left" w:pos="284"/>
                <w:tab w:val="left" w:pos="567"/>
              </w:tabs>
              <w:rPr>
                <w:sz w:val="20"/>
                <w:lang w:val="en-US"/>
              </w:rPr>
            </w:pPr>
            <w:r w:rsidRPr="00D05575">
              <w:rPr>
                <w:sz w:val="20"/>
                <w:lang w:val="en-US"/>
              </w:rPr>
              <w:t>381 302</w:t>
            </w:r>
          </w:p>
        </w:tc>
        <w:tc>
          <w:tcPr>
            <w:tcW w:w="2515" w:type="dxa"/>
            <w:tcBorders>
              <w:top w:val="single" w:sz="4" w:space="0" w:color="auto"/>
              <w:left w:val="single" w:sz="4" w:space="0" w:color="000000"/>
              <w:bottom w:val="single" w:sz="4" w:space="0" w:color="auto"/>
              <w:right w:val="single" w:sz="4" w:space="0" w:color="000000"/>
            </w:tcBorders>
          </w:tcPr>
          <w:p w14:paraId="6C13F9F4" w14:textId="77777777" w:rsidR="00602446" w:rsidRPr="0007319B" w:rsidRDefault="00602446" w:rsidP="00852125">
            <w:pPr>
              <w:pStyle w:val="a6"/>
              <w:tabs>
                <w:tab w:val="left" w:pos="284"/>
                <w:tab w:val="left" w:pos="567"/>
              </w:tabs>
              <w:rPr>
                <w:sz w:val="20"/>
              </w:rPr>
            </w:pPr>
          </w:p>
          <w:p w14:paraId="5568F2A9" w14:textId="77777777" w:rsidR="00602446" w:rsidRPr="0007319B" w:rsidRDefault="00602446" w:rsidP="00852125">
            <w:pPr>
              <w:pStyle w:val="a6"/>
              <w:tabs>
                <w:tab w:val="left" w:pos="284"/>
                <w:tab w:val="left" w:pos="567"/>
              </w:tabs>
              <w:rPr>
                <w:sz w:val="20"/>
              </w:rPr>
            </w:pPr>
          </w:p>
          <w:p w14:paraId="36322253" w14:textId="77777777" w:rsidR="00602446" w:rsidRPr="0007319B" w:rsidRDefault="00602446" w:rsidP="00852125">
            <w:pPr>
              <w:pStyle w:val="a6"/>
              <w:tabs>
                <w:tab w:val="left" w:pos="284"/>
                <w:tab w:val="left" w:pos="567"/>
              </w:tabs>
              <w:rPr>
                <w:sz w:val="20"/>
                <w:lang w:val="en-US"/>
              </w:rPr>
            </w:pPr>
            <w:r w:rsidRPr="0007319B">
              <w:rPr>
                <w:sz w:val="20"/>
                <w:lang w:val="en-US"/>
              </w:rPr>
              <w:t>277 635</w:t>
            </w:r>
          </w:p>
        </w:tc>
        <w:tc>
          <w:tcPr>
            <w:tcW w:w="2477" w:type="dxa"/>
            <w:tcBorders>
              <w:top w:val="single" w:sz="4" w:space="0" w:color="auto"/>
              <w:left w:val="single" w:sz="4" w:space="0" w:color="000000"/>
              <w:bottom w:val="single" w:sz="4" w:space="0" w:color="auto"/>
              <w:right w:val="single" w:sz="4" w:space="0" w:color="000000"/>
            </w:tcBorders>
          </w:tcPr>
          <w:p w14:paraId="3C5B9754" w14:textId="77777777" w:rsidR="00602446" w:rsidRPr="003C17F4" w:rsidRDefault="00602446" w:rsidP="00852125">
            <w:pPr>
              <w:pStyle w:val="a6"/>
              <w:tabs>
                <w:tab w:val="left" w:pos="284"/>
                <w:tab w:val="left" w:pos="567"/>
              </w:tabs>
              <w:rPr>
                <w:sz w:val="20"/>
              </w:rPr>
            </w:pPr>
          </w:p>
          <w:p w14:paraId="20C94ECE" w14:textId="77777777" w:rsidR="00602446" w:rsidRPr="003C17F4" w:rsidRDefault="00602446" w:rsidP="00852125">
            <w:pPr>
              <w:pStyle w:val="a6"/>
              <w:tabs>
                <w:tab w:val="left" w:pos="284"/>
                <w:tab w:val="left" w:pos="567"/>
              </w:tabs>
              <w:rPr>
                <w:sz w:val="20"/>
              </w:rPr>
            </w:pPr>
          </w:p>
          <w:p w14:paraId="65E0EDC8" w14:textId="77777777" w:rsidR="00602446" w:rsidRPr="003C17F4" w:rsidRDefault="00602446" w:rsidP="00852125">
            <w:pPr>
              <w:pStyle w:val="a6"/>
              <w:tabs>
                <w:tab w:val="left" w:pos="284"/>
                <w:tab w:val="left" w:pos="567"/>
              </w:tabs>
              <w:rPr>
                <w:sz w:val="20"/>
                <w:lang w:val="en-US"/>
              </w:rPr>
            </w:pPr>
            <w:r w:rsidRPr="003C17F4">
              <w:rPr>
                <w:sz w:val="20"/>
                <w:lang w:val="en-US"/>
              </w:rPr>
              <w:t>1 886</w:t>
            </w:r>
          </w:p>
        </w:tc>
        <w:tc>
          <w:tcPr>
            <w:tcW w:w="1013" w:type="dxa"/>
            <w:tcBorders>
              <w:top w:val="single" w:sz="4" w:space="0" w:color="auto"/>
              <w:left w:val="single" w:sz="4" w:space="0" w:color="000000"/>
              <w:bottom w:val="single" w:sz="4" w:space="0" w:color="auto"/>
              <w:right w:val="single" w:sz="4" w:space="0" w:color="000000"/>
            </w:tcBorders>
          </w:tcPr>
          <w:p w14:paraId="010EED4C" w14:textId="77777777" w:rsidR="00602446" w:rsidRPr="00007460" w:rsidRDefault="00602446" w:rsidP="00852125">
            <w:pPr>
              <w:pStyle w:val="a6"/>
              <w:tabs>
                <w:tab w:val="left" w:pos="284"/>
                <w:tab w:val="left" w:pos="567"/>
              </w:tabs>
              <w:rPr>
                <w:color w:val="FF0000"/>
                <w:sz w:val="20"/>
              </w:rPr>
            </w:pPr>
          </w:p>
          <w:p w14:paraId="34B235B5" w14:textId="77777777" w:rsidR="00602446" w:rsidRPr="00007460" w:rsidRDefault="00602446" w:rsidP="00852125">
            <w:pPr>
              <w:pStyle w:val="a6"/>
              <w:tabs>
                <w:tab w:val="left" w:pos="284"/>
                <w:tab w:val="left" w:pos="567"/>
              </w:tabs>
              <w:rPr>
                <w:color w:val="FF0000"/>
                <w:sz w:val="20"/>
              </w:rPr>
            </w:pPr>
          </w:p>
          <w:p w14:paraId="33C323F8" w14:textId="77777777" w:rsidR="00602446" w:rsidRPr="00885794" w:rsidRDefault="00602446" w:rsidP="00852125">
            <w:pPr>
              <w:pStyle w:val="a6"/>
              <w:tabs>
                <w:tab w:val="left" w:pos="284"/>
                <w:tab w:val="left" w:pos="567"/>
              </w:tabs>
              <w:rPr>
                <w:sz w:val="20"/>
                <w:lang w:val="en-US"/>
              </w:rPr>
            </w:pPr>
            <w:r w:rsidRPr="00885794">
              <w:rPr>
                <w:sz w:val="20"/>
                <w:lang w:val="en-US"/>
              </w:rPr>
              <w:t>660 823</w:t>
            </w:r>
          </w:p>
        </w:tc>
      </w:tr>
    </w:tbl>
    <w:p w14:paraId="36701763" w14:textId="77777777" w:rsidR="0087381E" w:rsidRPr="00602446" w:rsidRDefault="0087381E" w:rsidP="0087381E">
      <w:pPr>
        <w:tabs>
          <w:tab w:val="left" w:pos="284"/>
          <w:tab w:val="left" w:pos="567"/>
        </w:tabs>
        <w:spacing w:before="120" w:after="120"/>
        <w:ind w:firstLine="284"/>
        <w:jc w:val="both"/>
        <w:rPr>
          <w:b/>
          <w:i/>
          <w:sz w:val="20"/>
          <w:szCs w:val="20"/>
        </w:rPr>
      </w:pPr>
      <w:r w:rsidRPr="00602446">
        <w:rPr>
          <w:b/>
          <w:i/>
          <w:sz w:val="20"/>
          <w:szCs w:val="20"/>
        </w:rPr>
        <w:t>Информация о подверженности кредитному риску по предоставленным кредитам по видам экономической деятельности  на 01.01.2019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87381E" w:rsidRPr="00BA661E" w14:paraId="39B7235E" w14:textId="77777777" w:rsidTr="00094533">
        <w:trPr>
          <w:jc w:val="center"/>
        </w:trPr>
        <w:tc>
          <w:tcPr>
            <w:tcW w:w="2653" w:type="dxa"/>
            <w:vMerge w:val="restart"/>
          </w:tcPr>
          <w:p w14:paraId="053E0197" w14:textId="77777777" w:rsidR="0087381E" w:rsidRPr="00602446" w:rsidRDefault="0087381E" w:rsidP="0087381E">
            <w:pPr>
              <w:tabs>
                <w:tab w:val="left" w:pos="284"/>
                <w:tab w:val="left" w:pos="567"/>
              </w:tabs>
              <w:jc w:val="both"/>
              <w:rPr>
                <w:sz w:val="20"/>
                <w:szCs w:val="20"/>
              </w:rPr>
            </w:pPr>
          </w:p>
        </w:tc>
        <w:tc>
          <w:tcPr>
            <w:tcW w:w="1317" w:type="dxa"/>
          </w:tcPr>
          <w:p w14:paraId="36CFC26A" w14:textId="77777777" w:rsidR="0087381E" w:rsidRPr="00602446" w:rsidRDefault="0087381E" w:rsidP="0087381E">
            <w:pPr>
              <w:tabs>
                <w:tab w:val="left" w:pos="284"/>
                <w:tab w:val="left" w:pos="567"/>
              </w:tabs>
              <w:jc w:val="center"/>
              <w:rPr>
                <w:b/>
                <w:sz w:val="20"/>
                <w:szCs w:val="20"/>
              </w:rPr>
            </w:pPr>
            <w:r w:rsidRPr="00602446">
              <w:rPr>
                <w:b/>
                <w:sz w:val="20"/>
                <w:szCs w:val="20"/>
              </w:rPr>
              <w:t>Стадия 1</w:t>
            </w:r>
          </w:p>
        </w:tc>
        <w:tc>
          <w:tcPr>
            <w:tcW w:w="2515" w:type="dxa"/>
          </w:tcPr>
          <w:p w14:paraId="5B623E10" w14:textId="77777777" w:rsidR="0087381E" w:rsidRPr="00602446" w:rsidRDefault="0087381E" w:rsidP="0087381E">
            <w:pPr>
              <w:tabs>
                <w:tab w:val="left" w:pos="284"/>
                <w:tab w:val="left" w:pos="567"/>
              </w:tabs>
              <w:jc w:val="center"/>
              <w:rPr>
                <w:b/>
                <w:sz w:val="20"/>
                <w:szCs w:val="20"/>
              </w:rPr>
            </w:pPr>
            <w:r w:rsidRPr="00602446">
              <w:rPr>
                <w:b/>
                <w:sz w:val="20"/>
                <w:szCs w:val="20"/>
              </w:rPr>
              <w:t>Стадия 2</w:t>
            </w:r>
          </w:p>
        </w:tc>
        <w:tc>
          <w:tcPr>
            <w:tcW w:w="2477" w:type="dxa"/>
          </w:tcPr>
          <w:p w14:paraId="62F3D8AE" w14:textId="77777777" w:rsidR="0087381E" w:rsidRPr="00602446" w:rsidRDefault="0087381E" w:rsidP="0087381E">
            <w:pPr>
              <w:tabs>
                <w:tab w:val="left" w:pos="284"/>
                <w:tab w:val="left" w:pos="567"/>
              </w:tabs>
              <w:jc w:val="center"/>
              <w:rPr>
                <w:b/>
                <w:sz w:val="20"/>
                <w:szCs w:val="20"/>
              </w:rPr>
            </w:pPr>
            <w:r w:rsidRPr="00602446">
              <w:rPr>
                <w:b/>
                <w:sz w:val="20"/>
                <w:szCs w:val="20"/>
              </w:rPr>
              <w:t>Стадия 3</w:t>
            </w:r>
          </w:p>
        </w:tc>
        <w:tc>
          <w:tcPr>
            <w:tcW w:w="1013" w:type="dxa"/>
            <w:vMerge w:val="restart"/>
          </w:tcPr>
          <w:p w14:paraId="3FCC887E" w14:textId="77777777" w:rsidR="0087381E" w:rsidRPr="00602446" w:rsidRDefault="0087381E" w:rsidP="0087381E">
            <w:pPr>
              <w:tabs>
                <w:tab w:val="left" w:pos="284"/>
                <w:tab w:val="left" w:pos="567"/>
              </w:tabs>
              <w:jc w:val="center"/>
              <w:rPr>
                <w:b/>
                <w:sz w:val="20"/>
                <w:szCs w:val="20"/>
              </w:rPr>
            </w:pPr>
          </w:p>
          <w:p w14:paraId="249D183A" w14:textId="77777777" w:rsidR="0087381E" w:rsidRPr="00602446" w:rsidRDefault="0087381E" w:rsidP="0087381E">
            <w:pPr>
              <w:tabs>
                <w:tab w:val="left" w:pos="284"/>
                <w:tab w:val="left" w:pos="567"/>
              </w:tabs>
              <w:jc w:val="center"/>
              <w:rPr>
                <w:b/>
                <w:sz w:val="20"/>
                <w:szCs w:val="20"/>
              </w:rPr>
            </w:pPr>
            <w:r w:rsidRPr="00602446">
              <w:rPr>
                <w:b/>
                <w:sz w:val="20"/>
                <w:szCs w:val="20"/>
              </w:rPr>
              <w:t>Итого</w:t>
            </w:r>
          </w:p>
        </w:tc>
      </w:tr>
      <w:tr w:rsidR="0087381E" w:rsidRPr="00BA661E" w14:paraId="3B02DFF9" w14:textId="77777777" w:rsidTr="00094533">
        <w:trPr>
          <w:jc w:val="center"/>
        </w:trPr>
        <w:tc>
          <w:tcPr>
            <w:tcW w:w="2653" w:type="dxa"/>
            <w:vMerge/>
            <w:tcBorders>
              <w:bottom w:val="single" w:sz="4" w:space="0" w:color="auto"/>
            </w:tcBorders>
          </w:tcPr>
          <w:p w14:paraId="41D48CC3" w14:textId="77777777" w:rsidR="0087381E" w:rsidRPr="00602446" w:rsidRDefault="0087381E" w:rsidP="0087381E">
            <w:pPr>
              <w:tabs>
                <w:tab w:val="left" w:pos="284"/>
                <w:tab w:val="left" w:pos="567"/>
              </w:tabs>
              <w:jc w:val="both"/>
              <w:rPr>
                <w:sz w:val="20"/>
                <w:szCs w:val="20"/>
              </w:rPr>
            </w:pPr>
          </w:p>
        </w:tc>
        <w:tc>
          <w:tcPr>
            <w:tcW w:w="1317" w:type="dxa"/>
            <w:tcBorders>
              <w:bottom w:val="single" w:sz="4" w:space="0" w:color="auto"/>
            </w:tcBorders>
          </w:tcPr>
          <w:p w14:paraId="1228F6D9" w14:textId="77777777" w:rsidR="0087381E" w:rsidRPr="00602446" w:rsidRDefault="0087381E" w:rsidP="0087381E">
            <w:pPr>
              <w:tabs>
                <w:tab w:val="left" w:pos="284"/>
                <w:tab w:val="left" w:pos="567"/>
              </w:tabs>
              <w:jc w:val="center"/>
              <w:rPr>
                <w:sz w:val="20"/>
                <w:szCs w:val="20"/>
              </w:rPr>
            </w:pPr>
            <w:r w:rsidRPr="00602446">
              <w:rPr>
                <w:sz w:val="20"/>
                <w:szCs w:val="20"/>
              </w:rPr>
              <w:t>12-месячные ОКУ</w:t>
            </w:r>
          </w:p>
        </w:tc>
        <w:tc>
          <w:tcPr>
            <w:tcW w:w="2515" w:type="dxa"/>
            <w:tcBorders>
              <w:bottom w:val="single" w:sz="4" w:space="0" w:color="auto"/>
            </w:tcBorders>
          </w:tcPr>
          <w:p w14:paraId="4892ACC9" w14:textId="77777777" w:rsidR="0087381E" w:rsidRPr="00602446" w:rsidRDefault="0087381E" w:rsidP="0087381E">
            <w:pPr>
              <w:tabs>
                <w:tab w:val="left" w:pos="284"/>
                <w:tab w:val="left" w:pos="567"/>
              </w:tabs>
              <w:jc w:val="center"/>
              <w:rPr>
                <w:sz w:val="20"/>
                <w:szCs w:val="20"/>
              </w:rPr>
            </w:pPr>
            <w:r w:rsidRPr="00602446">
              <w:rPr>
                <w:sz w:val="20"/>
                <w:szCs w:val="20"/>
              </w:rPr>
              <w:t>ОКУ за весь срок по кредитам, не являющимся кредитно-обесцененными</w:t>
            </w:r>
          </w:p>
        </w:tc>
        <w:tc>
          <w:tcPr>
            <w:tcW w:w="2477" w:type="dxa"/>
            <w:tcBorders>
              <w:bottom w:val="single" w:sz="4" w:space="0" w:color="auto"/>
            </w:tcBorders>
          </w:tcPr>
          <w:p w14:paraId="3DFB7F93" w14:textId="77777777" w:rsidR="0087381E" w:rsidRPr="00602446" w:rsidRDefault="0087381E" w:rsidP="0087381E">
            <w:pPr>
              <w:tabs>
                <w:tab w:val="left" w:pos="284"/>
                <w:tab w:val="left" w:pos="567"/>
              </w:tabs>
              <w:jc w:val="center"/>
              <w:rPr>
                <w:sz w:val="20"/>
                <w:szCs w:val="20"/>
              </w:rPr>
            </w:pPr>
            <w:r w:rsidRPr="00602446">
              <w:rPr>
                <w:sz w:val="20"/>
                <w:szCs w:val="20"/>
              </w:rPr>
              <w:t>ОКУ за весь срок по кредитам, признанным кредитно-обесцененными</w:t>
            </w:r>
          </w:p>
        </w:tc>
        <w:tc>
          <w:tcPr>
            <w:tcW w:w="1013" w:type="dxa"/>
            <w:vMerge/>
            <w:tcBorders>
              <w:bottom w:val="single" w:sz="4" w:space="0" w:color="auto"/>
            </w:tcBorders>
          </w:tcPr>
          <w:p w14:paraId="7459FB19" w14:textId="77777777" w:rsidR="0087381E" w:rsidRPr="00602446" w:rsidRDefault="0087381E" w:rsidP="0087381E">
            <w:pPr>
              <w:tabs>
                <w:tab w:val="left" w:pos="284"/>
                <w:tab w:val="left" w:pos="567"/>
              </w:tabs>
              <w:jc w:val="center"/>
              <w:rPr>
                <w:b/>
                <w:sz w:val="20"/>
                <w:szCs w:val="20"/>
              </w:rPr>
            </w:pPr>
          </w:p>
        </w:tc>
      </w:tr>
      <w:tr w:rsidR="0087381E" w:rsidRPr="00BA661E" w14:paraId="7AC1E047" w14:textId="77777777" w:rsidTr="00094533">
        <w:trPr>
          <w:jc w:val="center"/>
        </w:trPr>
        <w:tc>
          <w:tcPr>
            <w:tcW w:w="2653" w:type="dxa"/>
            <w:tcBorders>
              <w:top w:val="single" w:sz="4" w:space="0" w:color="auto"/>
              <w:left w:val="single" w:sz="4" w:space="0" w:color="auto"/>
              <w:bottom w:val="nil"/>
              <w:right w:val="single" w:sz="4" w:space="0" w:color="auto"/>
            </w:tcBorders>
          </w:tcPr>
          <w:p w14:paraId="785730E4" w14:textId="77777777" w:rsidR="0087381E" w:rsidRPr="00602446" w:rsidRDefault="0087381E" w:rsidP="0087381E">
            <w:pPr>
              <w:tabs>
                <w:tab w:val="left" w:pos="284"/>
                <w:tab w:val="left" w:pos="567"/>
              </w:tabs>
              <w:jc w:val="both"/>
              <w:rPr>
                <w:b/>
                <w:sz w:val="20"/>
                <w:szCs w:val="20"/>
              </w:rPr>
            </w:pPr>
            <w:r w:rsidRPr="00602446">
              <w:rPr>
                <w:b/>
                <w:sz w:val="20"/>
                <w:szCs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43FB8813" w14:textId="77777777" w:rsidR="0087381E" w:rsidRPr="00602446" w:rsidRDefault="0087381E" w:rsidP="0087381E">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23A01473" w14:textId="77777777" w:rsidR="0087381E" w:rsidRPr="00602446" w:rsidRDefault="0087381E" w:rsidP="0087381E">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4F3D478F" w14:textId="77777777" w:rsidR="0087381E" w:rsidRPr="00602446" w:rsidRDefault="0087381E" w:rsidP="0087381E">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7CEF133C" w14:textId="77777777" w:rsidR="0087381E" w:rsidRPr="00602446" w:rsidRDefault="0087381E" w:rsidP="0087381E">
            <w:pPr>
              <w:tabs>
                <w:tab w:val="left" w:pos="284"/>
                <w:tab w:val="left" w:pos="567"/>
              </w:tabs>
              <w:jc w:val="center"/>
              <w:rPr>
                <w:b/>
                <w:sz w:val="20"/>
                <w:szCs w:val="20"/>
              </w:rPr>
            </w:pPr>
          </w:p>
        </w:tc>
      </w:tr>
      <w:tr w:rsidR="0087381E" w:rsidRPr="00BA661E" w14:paraId="6BA44316" w14:textId="77777777" w:rsidTr="00094533">
        <w:trPr>
          <w:jc w:val="center"/>
        </w:trPr>
        <w:tc>
          <w:tcPr>
            <w:tcW w:w="2653" w:type="dxa"/>
            <w:tcBorders>
              <w:top w:val="nil"/>
              <w:left w:val="single" w:sz="4" w:space="0" w:color="auto"/>
              <w:bottom w:val="nil"/>
              <w:right w:val="single" w:sz="4" w:space="0" w:color="auto"/>
            </w:tcBorders>
          </w:tcPr>
          <w:p w14:paraId="7AC5EAD1" w14:textId="77777777" w:rsidR="0087381E" w:rsidRPr="00602446" w:rsidRDefault="0087381E" w:rsidP="0087381E">
            <w:pPr>
              <w:tabs>
                <w:tab w:val="left" w:pos="284"/>
                <w:tab w:val="left" w:pos="567"/>
              </w:tabs>
              <w:jc w:val="both"/>
              <w:rPr>
                <w:sz w:val="20"/>
                <w:szCs w:val="20"/>
              </w:rPr>
            </w:pPr>
            <w:r w:rsidRPr="00602446">
              <w:rPr>
                <w:sz w:val="20"/>
                <w:szCs w:val="20"/>
              </w:rPr>
              <w:t>Рыболовство и рыбоводство</w:t>
            </w:r>
          </w:p>
        </w:tc>
        <w:tc>
          <w:tcPr>
            <w:tcW w:w="1317" w:type="dxa"/>
            <w:tcBorders>
              <w:top w:val="nil"/>
              <w:left w:val="single" w:sz="4" w:space="0" w:color="auto"/>
              <w:bottom w:val="nil"/>
              <w:right w:val="single" w:sz="4" w:space="0" w:color="auto"/>
            </w:tcBorders>
          </w:tcPr>
          <w:p w14:paraId="15CE4AD7"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5 910</w:t>
            </w:r>
          </w:p>
        </w:tc>
        <w:tc>
          <w:tcPr>
            <w:tcW w:w="2515" w:type="dxa"/>
            <w:tcBorders>
              <w:top w:val="nil"/>
              <w:left w:val="single" w:sz="4" w:space="0" w:color="auto"/>
              <w:bottom w:val="nil"/>
              <w:right w:val="single" w:sz="4" w:space="0" w:color="auto"/>
            </w:tcBorders>
          </w:tcPr>
          <w:p w14:paraId="2619D7C6"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2477" w:type="dxa"/>
            <w:tcBorders>
              <w:top w:val="nil"/>
              <w:left w:val="single" w:sz="4" w:space="0" w:color="auto"/>
              <w:bottom w:val="nil"/>
              <w:right w:val="single" w:sz="4" w:space="0" w:color="auto"/>
            </w:tcBorders>
          </w:tcPr>
          <w:p w14:paraId="48778D36"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1013" w:type="dxa"/>
            <w:tcBorders>
              <w:top w:val="nil"/>
              <w:left w:val="single" w:sz="4" w:space="0" w:color="auto"/>
              <w:bottom w:val="nil"/>
              <w:right w:val="single" w:sz="4" w:space="0" w:color="auto"/>
            </w:tcBorders>
          </w:tcPr>
          <w:p w14:paraId="2D7138FE"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5 910</w:t>
            </w:r>
          </w:p>
        </w:tc>
      </w:tr>
      <w:tr w:rsidR="0087381E" w:rsidRPr="00BA661E" w14:paraId="7FF45A9B" w14:textId="77777777" w:rsidTr="00094533">
        <w:trPr>
          <w:jc w:val="center"/>
        </w:trPr>
        <w:tc>
          <w:tcPr>
            <w:tcW w:w="2653" w:type="dxa"/>
            <w:tcBorders>
              <w:top w:val="nil"/>
              <w:left w:val="single" w:sz="4" w:space="0" w:color="auto"/>
              <w:bottom w:val="nil"/>
              <w:right w:val="single" w:sz="4" w:space="0" w:color="auto"/>
            </w:tcBorders>
          </w:tcPr>
          <w:p w14:paraId="17AE8287" w14:textId="77777777" w:rsidR="0087381E" w:rsidRPr="00602446" w:rsidRDefault="0087381E" w:rsidP="0087381E">
            <w:pPr>
              <w:tabs>
                <w:tab w:val="left" w:pos="284"/>
                <w:tab w:val="left" w:pos="567"/>
              </w:tabs>
              <w:jc w:val="both"/>
              <w:rPr>
                <w:sz w:val="20"/>
                <w:szCs w:val="20"/>
              </w:rPr>
            </w:pPr>
            <w:r w:rsidRPr="00602446">
              <w:rPr>
                <w:sz w:val="20"/>
                <w:szCs w:val="20"/>
              </w:rPr>
              <w:t>Обрабатывающие производства</w:t>
            </w:r>
          </w:p>
        </w:tc>
        <w:tc>
          <w:tcPr>
            <w:tcW w:w="1317" w:type="dxa"/>
            <w:tcBorders>
              <w:top w:val="nil"/>
              <w:left w:val="single" w:sz="4" w:space="0" w:color="auto"/>
              <w:bottom w:val="nil"/>
              <w:right w:val="single" w:sz="4" w:space="0" w:color="auto"/>
            </w:tcBorders>
          </w:tcPr>
          <w:p w14:paraId="1CD23F4D" w14:textId="77777777" w:rsidR="0087381E" w:rsidRPr="00602446" w:rsidRDefault="0087381E" w:rsidP="0087381E">
            <w:pPr>
              <w:tabs>
                <w:tab w:val="left" w:pos="284"/>
                <w:tab w:val="left" w:pos="567"/>
              </w:tabs>
              <w:jc w:val="center"/>
              <w:rPr>
                <w:sz w:val="20"/>
                <w:szCs w:val="20"/>
              </w:rPr>
            </w:pPr>
          </w:p>
          <w:p w14:paraId="48D320AC"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w:t>
            </w:r>
          </w:p>
        </w:tc>
        <w:tc>
          <w:tcPr>
            <w:tcW w:w="2515" w:type="dxa"/>
            <w:tcBorders>
              <w:top w:val="nil"/>
              <w:left w:val="single" w:sz="4" w:space="0" w:color="auto"/>
              <w:bottom w:val="nil"/>
              <w:right w:val="single" w:sz="4" w:space="0" w:color="auto"/>
            </w:tcBorders>
          </w:tcPr>
          <w:p w14:paraId="66994D0F" w14:textId="77777777" w:rsidR="0087381E" w:rsidRPr="00602446" w:rsidRDefault="0087381E" w:rsidP="0087381E">
            <w:pPr>
              <w:tabs>
                <w:tab w:val="left" w:pos="284"/>
                <w:tab w:val="left" w:pos="567"/>
              </w:tabs>
              <w:jc w:val="center"/>
              <w:rPr>
                <w:sz w:val="20"/>
                <w:szCs w:val="20"/>
              </w:rPr>
            </w:pPr>
          </w:p>
          <w:p w14:paraId="222E2BD7"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14 357</w:t>
            </w:r>
          </w:p>
        </w:tc>
        <w:tc>
          <w:tcPr>
            <w:tcW w:w="2477" w:type="dxa"/>
            <w:tcBorders>
              <w:top w:val="nil"/>
              <w:left w:val="single" w:sz="4" w:space="0" w:color="auto"/>
              <w:bottom w:val="nil"/>
              <w:right w:val="single" w:sz="4" w:space="0" w:color="auto"/>
            </w:tcBorders>
          </w:tcPr>
          <w:p w14:paraId="6054A674" w14:textId="77777777" w:rsidR="0087381E" w:rsidRPr="00602446" w:rsidRDefault="0087381E" w:rsidP="0087381E">
            <w:pPr>
              <w:tabs>
                <w:tab w:val="left" w:pos="284"/>
                <w:tab w:val="left" w:pos="567"/>
              </w:tabs>
              <w:jc w:val="center"/>
              <w:rPr>
                <w:sz w:val="20"/>
                <w:szCs w:val="20"/>
              </w:rPr>
            </w:pPr>
          </w:p>
          <w:p w14:paraId="2A8297B1"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1013" w:type="dxa"/>
            <w:tcBorders>
              <w:top w:val="nil"/>
              <w:left w:val="single" w:sz="4" w:space="0" w:color="auto"/>
              <w:bottom w:val="nil"/>
              <w:right w:val="single" w:sz="4" w:space="0" w:color="auto"/>
            </w:tcBorders>
          </w:tcPr>
          <w:p w14:paraId="6F023C30" w14:textId="77777777" w:rsidR="0087381E" w:rsidRPr="00602446" w:rsidRDefault="0087381E" w:rsidP="0087381E">
            <w:pPr>
              <w:tabs>
                <w:tab w:val="left" w:pos="284"/>
                <w:tab w:val="left" w:pos="567"/>
              </w:tabs>
              <w:jc w:val="center"/>
              <w:rPr>
                <w:b/>
                <w:sz w:val="20"/>
                <w:szCs w:val="20"/>
              </w:rPr>
            </w:pPr>
          </w:p>
          <w:p w14:paraId="43CBE3F1"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14 357</w:t>
            </w:r>
          </w:p>
        </w:tc>
      </w:tr>
      <w:tr w:rsidR="0087381E" w:rsidRPr="00BA661E" w14:paraId="046053C3" w14:textId="77777777" w:rsidTr="00094533">
        <w:trPr>
          <w:jc w:val="center"/>
        </w:trPr>
        <w:tc>
          <w:tcPr>
            <w:tcW w:w="2653" w:type="dxa"/>
            <w:tcBorders>
              <w:top w:val="nil"/>
              <w:left w:val="single" w:sz="4" w:space="0" w:color="auto"/>
              <w:bottom w:val="nil"/>
              <w:right w:val="single" w:sz="4" w:space="0" w:color="auto"/>
            </w:tcBorders>
          </w:tcPr>
          <w:p w14:paraId="5C44E624" w14:textId="77777777" w:rsidR="0087381E" w:rsidRPr="00602446" w:rsidRDefault="0087381E" w:rsidP="0087381E">
            <w:pPr>
              <w:tabs>
                <w:tab w:val="left" w:pos="284"/>
                <w:tab w:val="left" w:pos="567"/>
              </w:tabs>
              <w:jc w:val="both"/>
              <w:rPr>
                <w:sz w:val="20"/>
                <w:szCs w:val="20"/>
              </w:rPr>
            </w:pPr>
            <w:r w:rsidRPr="00602446">
              <w:rPr>
                <w:sz w:val="20"/>
                <w:szCs w:val="20"/>
              </w:rPr>
              <w:lastRenderedPageBreak/>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5A3DDA67" w14:textId="77777777" w:rsidR="0087381E" w:rsidRPr="00602446" w:rsidRDefault="0087381E" w:rsidP="0087381E">
            <w:pPr>
              <w:tabs>
                <w:tab w:val="left" w:pos="284"/>
                <w:tab w:val="left" w:pos="567"/>
              </w:tabs>
              <w:jc w:val="center"/>
              <w:rPr>
                <w:sz w:val="20"/>
                <w:szCs w:val="20"/>
              </w:rPr>
            </w:pPr>
          </w:p>
          <w:p w14:paraId="11F08DC4"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2515" w:type="dxa"/>
            <w:tcBorders>
              <w:top w:val="nil"/>
              <w:left w:val="single" w:sz="4" w:space="0" w:color="auto"/>
              <w:bottom w:val="nil"/>
              <w:right w:val="single" w:sz="4" w:space="0" w:color="auto"/>
            </w:tcBorders>
          </w:tcPr>
          <w:p w14:paraId="547B64B4" w14:textId="77777777" w:rsidR="0087381E" w:rsidRPr="00602446" w:rsidRDefault="0087381E" w:rsidP="0087381E">
            <w:pPr>
              <w:tabs>
                <w:tab w:val="left" w:pos="284"/>
                <w:tab w:val="left" w:pos="567"/>
              </w:tabs>
              <w:jc w:val="center"/>
              <w:rPr>
                <w:sz w:val="20"/>
                <w:szCs w:val="20"/>
              </w:rPr>
            </w:pPr>
          </w:p>
          <w:p w14:paraId="1CD338B1"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50 000</w:t>
            </w:r>
          </w:p>
        </w:tc>
        <w:tc>
          <w:tcPr>
            <w:tcW w:w="2477" w:type="dxa"/>
            <w:tcBorders>
              <w:top w:val="nil"/>
              <w:left w:val="single" w:sz="4" w:space="0" w:color="auto"/>
              <w:bottom w:val="nil"/>
              <w:right w:val="single" w:sz="4" w:space="0" w:color="auto"/>
            </w:tcBorders>
          </w:tcPr>
          <w:p w14:paraId="6E3295F8" w14:textId="77777777" w:rsidR="0087381E" w:rsidRPr="00602446" w:rsidRDefault="0087381E" w:rsidP="0087381E">
            <w:pPr>
              <w:tabs>
                <w:tab w:val="left" w:pos="284"/>
                <w:tab w:val="left" w:pos="567"/>
              </w:tabs>
              <w:jc w:val="center"/>
              <w:rPr>
                <w:sz w:val="20"/>
                <w:szCs w:val="20"/>
              </w:rPr>
            </w:pPr>
          </w:p>
          <w:p w14:paraId="25B049B9"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1013" w:type="dxa"/>
            <w:tcBorders>
              <w:top w:val="nil"/>
              <w:left w:val="single" w:sz="4" w:space="0" w:color="auto"/>
              <w:bottom w:val="nil"/>
              <w:right w:val="single" w:sz="4" w:space="0" w:color="auto"/>
            </w:tcBorders>
          </w:tcPr>
          <w:p w14:paraId="77091725" w14:textId="77777777" w:rsidR="0087381E" w:rsidRPr="00602446" w:rsidRDefault="0087381E" w:rsidP="0087381E">
            <w:pPr>
              <w:tabs>
                <w:tab w:val="left" w:pos="284"/>
                <w:tab w:val="left" w:pos="567"/>
              </w:tabs>
              <w:jc w:val="center"/>
              <w:rPr>
                <w:b/>
                <w:sz w:val="20"/>
                <w:szCs w:val="20"/>
              </w:rPr>
            </w:pPr>
          </w:p>
          <w:p w14:paraId="32C9D796"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50 000</w:t>
            </w:r>
          </w:p>
        </w:tc>
      </w:tr>
      <w:tr w:rsidR="0087381E" w:rsidRPr="00BA661E" w14:paraId="1C540EE9" w14:textId="77777777" w:rsidTr="00094533">
        <w:trPr>
          <w:jc w:val="center"/>
        </w:trPr>
        <w:tc>
          <w:tcPr>
            <w:tcW w:w="2653" w:type="dxa"/>
            <w:tcBorders>
              <w:top w:val="nil"/>
              <w:left w:val="single" w:sz="4" w:space="0" w:color="auto"/>
              <w:bottom w:val="nil"/>
              <w:right w:val="single" w:sz="4" w:space="0" w:color="auto"/>
            </w:tcBorders>
          </w:tcPr>
          <w:p w14:paraId="7E7A1124" w14:textId="77777777" w:rsidR="0087381E" w:rsidRPr="00602446" w:rsidRDefault="0087381E" w:rsidP="0087381E">
            <w:pPr>
              <w:tabs>
                <w:tab w:val="left" w:pos="284"/>
                <w:tab w:val="left" w:pos="567"/>
              </w:tabs>
              <w:jc w:val="both"/>
              <w:rPr>
                <w:sz w:val="20"/>
                <w:szCs w:val="20"/>
              </w:rPr>
            </w:pPr>
            <w:r w:rsidRPr="00602446">
              <w:rPr>
                <w:sz w:val="20"/>
                <w:szCs w:val="20"/>
              </w:rPr>
              <w:t>Строительство</w:t>
            </w:r>
          </w:p>
        </w:tc>
        <w:tc>
          <w:tcPr>
            <w:tcW w:w="1317" w:type="dxa"/>
            <w:tcBorders>
              <w:top w:val="nil"/>
              <w:left w:val="single" w:sz="4" w:space="0" w:color="auto"/>
              <w:bottom w:val="nil"/>
              <w:right w:val="single" w:sz="4" w:space="0" w:color="auto"/>
            </w:tcBorders>
          </w:tcPr>
          <w:p w14:paraId="2BF07FDA"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2 951</w:t>
            </w:r>
          </w:p>
        </w:tc>
        <w:tc>
          <w:tcPr>
            <w:tcW w:w="2515" w:type="dxa"/>
            <w:tcBorders>
              <w:top w:val="nil"/>
              <w:left w:val="single" w:sz="4" w:space="0" w:color="auto"/>
              <w:bottom w:val="nil"/>
              <w:right w:val="single" w:sz="4" w:space="0" w:color="auto"/>
            </w:tcBorders>
          </w:tcPr>
          <w:p w14:paraId="446585B8"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139 602</w:t>
            </w:r>
          </w:p>
        </w:tc>
        <w:tc>
          <w:tcPr>
            <w:tcW w:w="2477" w:type="dxa"/>
            <w:tcBorders>
              <w:top w:val="nil"/>
              <w:left w:val="single" w:sz="4" w:space="0" w:color="auto"/>
              <w:bottom w:val="nil"/>
              <w:right w:val="single" w:sz="4" w:space="0" w:color="auto"/>
            </w:tcBorders>
          </w:tcPr>
          <w:p w14:paraId="05C7AE2D"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1013" w:type="dxa"/>
            <w:tcBorders>
              <w:top w:val="nil"/>
              <w:left w:val="single" w:sz="4" w:space="0" w:color="auto"/>
              <w:bottom w:val="nil"/>
              <w:right w:val="single" w:sz="4" w:space="0" w:color="auto"/>
            </w:tcBorders>
          </w:tcPr>
          <w:p w14:paraId="5871AF04"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142 553</w:t>
            </w:r>
          </w:p>
        </w:tc>
      </w:tr>
      <w:tr w:rsidR="0087381E" w:rsidRPr="00BA661E" w14:paraId="0411981A" w14:textId="77777777" w:rsidTr="00094533">
        <w:trPr>
          <w:jc w:val="center"/>
        </w:trPr>
        <w:tc>
          <w:tcPr>
            <w:tcW w:w="2653" w:type="dxa"/>
            <w:tcBorders>
              <w:top w:val="nil"/>
              <w:left w:val="single" w:sz="4" w:space="0" w:color="auto"/>
              <w:bottom w:val="nil"/>
              <w:right w:val="single" w:sz="4" w:space="0" w:color="auto"/>
            </w:tcBorders>
          </w:tcPr>
          <w:p w14:paraId="5FCCCE0B" w14:textId="77777777" w:rsidR="0087381E" w:rsidRPr="00602446" w:rsidRDefault="0087381E" w:rsidP="0087381E">
            <w:pPr>
              <w:tabs>
                <w:tab w:val="left" w:pos="284"/>
                <w:tab w:val="left" w:pos="567"/>
              </w:tabs>
              <w:jc w:val="both"/>
              <w:rPr>
                <w:sz w:val="20"/>
                <w:szCs w:val="20"/>
              </w:rPr>
            </w:pPr>
            <w:r w:rsidRPr="00602446">
              <w:rPr>
                <w:sz w:val="20"/>
                <w:szCs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4F096E30" w14:textId="77777777" w:rsidR="0087381E" w:rsidRPr="00602446" w:rsidRDefault="0087381E" w:rsidP="0087381E">
            <w:pPr>
              <w:tabs>
                <w:tab w:val="left" w:pos="284"/>
                <w:tab w:val="left" w:pos="567"/>
              </w:tabs>
              <w:jc w:val="center"/>
              <w:rPr>
                <w:sz w:val="20"/>
                <w:szCs w:val="20"/>
              </w:rPr>
            </w:pPr>
          </w:p>
          <w:p w14:paraId="37D4FA62" w14:textId="77777777" w:rsidR="0087381E" w:rsidRPr="00602446" w:rsidRDefault="0087381E" w:rsidP="0087381E">
            <w:pPr>
              <w:tabs>
                <w:tab w:val="left" w:pos="284"/>
                <w:tab w:val="left" w:pos="567"/>
              </w:tabs>
              <w:jc w:val="center"/>
              <w:rPr>
                <w:sz w:val="20"/>
                <w:szCs w:val="20"/>
              </w:rPr>
            </w:pPr>
          </w:p>
          <w:p w14:paraId="00965E5E" w14:textId="77777777" w:rsidR="0087381E" w:rsidRPr="00602446" w:rsidRDefault="0087381E" w:rsidP="0087381E">
            <w:pPr>
              <w:tabs>
                <w:tab w:val="left" w:pos="284"/>
                <w:tab w:val="left" w:pos="567"/>
              </w:tabs>
              <w:jc w:val="center"/>
              <w:rPr>
                <w:sz w:val="20"/>
                <w:szCs w:val="20"/>
              </w:rPr>
            </w:pPr>
          </w:p>
          <w:p w14:paraId="23AEEAAE"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138 476</w:t>
            </w:r>
          </w:p>
        </w:tc>
        <w:tc>
          <w:tcPr>
            <w:tcW w:w="2515" w:type="dxa"/>
            <w:tcBorders>
              <w:top w:val="nil"/>
              <w:left w:val="single" w:sz="4" w:space="0" w:color="auto"/>
              <w:bottom w:val="nil"/>
              <w:right w:val="single" w:sz="4" w:space="0" w:color="auto"/>
            </w:tcBorders>
          </w:tcPr>
          <w:p w14:paraId="086DE756" w14:textId="77777777" w:rsidR="0087381E" w:rsidRPr="00602446" w:rsidRDefault="0087381E" w:rsidP="0087381E">
            <w:pPr>
              <w:tabs>
                <w:tab w:val="left" w:pos="284"/>
                <w:tab w:val="left" w:pos="567"/>
              </w:tabs>
              <w:jc w:val="center"/>
              <w:rPr>
                <w:sz w:val="20"/>
                <w:szCs w:val="20"/>
              </w:rPr>
            </w:pPr>
          </w:p>
          <w:p w14:paraId="7B509037" w14:textId="77777777" w:rsidR="0087381E" w:rsidRPr="00602446" w:rsidRDefault="0087381E" w:rsidP="0087381E">
            <w:pPr>
              <w:tabs>
                <w:tab w:val="left" w:pos="284"/>
                <w:tab w:val="left" w:pos="567"/>
              </w:tabs>
              <w:jc w:val="center"/>
              <w:rPr>
                <w:sz w:val="20"/>
                <w:szCs w:val="20"/>
              </w:rPr>
            </w:pPr>
          </w:p>
          <w:p w14:paraId="5CB9787D" w14:textId="77777777" w:rsidR="0087381E" w:rsidRPr="00602446" w:rsidRDefault="0087381E" w:rsidP="0087381E">
            <w:pPr>
              <w:tabs>
                <w:tab w:val="left" w:pos="284"/>
                <w:tab w:val="left" w:pos="567"/>
              </w:tabs>
              <w:jc w:val="center"/>
              <w:rPr>
                <w:sz w:val="20"/>
                <w:szCs w:val="20"/>
              </w:rPr>
            </w:pPr>
          </w:p>
          <w:p w14:paraId="52504839"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76 934</w:t>
            </w:r>
          </w:p>
        </w:tc>
        <w:tc>
          <w:tcPr>
            <w:tcW w:w="2477" w:type="dxa"/>
            <w:tcBorders>
              <w:top w:val="nil"/>
              <w:left w:val="single" w:sz="4" w:space="0" w:color="auto"/>
              <w:bottom w:val="nil"/>
              <w:right w:val="single" w:sz="4" w:space="0" w:color="auto"/>
            </w:tcBorders>
          </w:tcPr>
          <w:p w14:paraId="6CEF935D" w14:textId="77777777" w:rsidR="0087381E" w:rsidRPr="00602446" w:rsidRDefault="0087381E" w:rsidP="0087381E">
            <w:pPr>
              <w:tabs>
                <w:tab w:val="left" w:pos="284"/>
                <w:tab w:val="left" w:pos="567"/>
              </w:tabs>
              <w:jc w:val="center"/>
              <w:rPr>
                <w:sz w:val="20"/>
                <w:szCs w:val="20"/>
              </w:rPr>
            </w:pPr>
          </w:p>
          <w:p w14:paraId="3DF53CC3" w14:textId="77777777" w:rsidR="0087381E" w:rsidRPr="00602446" w:rsidRDefault="0087381E" w:rsidP="0087381E">
            <w:pPr>
              <w:tabs>
                <w:tab w:val="left" w:pos="284"/>
                <w:tab w:val="left" w:pos="567"/>
              </w:tabs>
              <w:jc w:val="center"/>
              <w:rPr>
                <w:sz w:val="20"/>
                <w:szCs w:val="20"/>
              </w:rPr>
            </w:pPr>
          </w:p>
          <w:p w14:paraId="0428E6ED" w14:textId="77777777" w:rsidR="0087381E" w:rsidRPr="00602446" w:rsidRDefault="0087381E" w:rsidP="0087381E">
            <w:pPr>
              <w:tabs>
                <w:tab w:val="left" w:pos="284"/>
                <w:tab w:val="left" w:pos="567"/>
              </w:tabs>
              <w:jc w:val="center"/>
              <w:rPr>
                <w:sz w:val="20"/>
                <w:szCs w:val="20"/>
              </w:rPr>
            </w:pPr>
          </w:p>
          <w:p w14:paraId="302FBCA9" w14:textId="77777777" w:rsidR="0087381E" w:rsidRPr="00602446" w:rsidRDefault="0087381E" w:rsidP="0087381E">
            <w:pPr>
              <w:tabs>
                <w:tab w:val="left" w:pos="284"/>
                <w:tab w:val="left" w:pos="567"/>
              </w:tabs>
              <w:jc w:val="center"/>
              <w:rPr>
                <w:sz w:val="20"/>
                <w:szCs w:val="20"/>
              </w:rPr>
            </w:pPr>
            <w:r w:rsidRPr="00602446">
              <w:rPr>
                <w:sz w:val="20"/>
                <w:szCs w:val="20"/>
              </w:rPr>
              <w:t>560</w:t>
            </w:r>
          </w:p>
        </w:tc>
        <w:tc>
          <w:tcPr>
            <w:tcW w:w="1013" w:type="dxa"/>
            <w:tcBorders>
              <w:top w:val="nil"/>
              <w:left w:val="single" w:sz="4" w:space="0" w:color="auto"/>
              <w:bottom w:val="nil"/>
              <w:right w:val="single" w:sz="4" w:space="0" w:color="auto"/>
            </w:tcBorders>
          </w:tcPr>
          <w:p w14:paraId="32655977" w14:textId="77777777" w:rsidR="0087381E" w:rsidRPr="00602446" w:rsidRDefault="0087381E" w:rsidP="0087381E">
            <w:pPr>
              <w:tabs>
                <w:tab w:val="left" w:pos="284"/>
                <w:tab w:val="left" w:pos="567"/>
              </w:tabs>
              <w:jc w:val="center"/>
              <w:rPr>
                <w:b/>
                <w:sz w:val="20"/>
                <w:szCs w:val="20"/>
              </w:rPr>
            </w:pPr>
          </w:p>
          <w:p w14:paraId="7525FB4D" w14:textId="77777777" w:rsidR="0087381E" w:rsidRPr="00602446" w:rsidRDefault="0087381E" w:rsidP="0087381E">
            <w:pPr>
              <w:tabs>
                <w:tab w:val="left" w:pos="284"/>
                <w:tab w:val="left" w:pos="567"/>
              </w:tabs>
              <w:jc w:val="center"/>
              <w:rPr>
                <w:b/>
                <w:sz w:val="20"/>
                <w:szCs w:val="20"/>
              </w:rPr>
            </w:pPr>
          </w:p>
          <w:p w14:paraId="4D26A757" w14:textId="77777777" w:rsidR="0087381E" w:rsidRPr="00602446" w:rsidRDefault="0087381E" w:rsidP="0087381E">
            <w:pPr>
              <w:tabs>
                <w:tab w:val="left" w:pos="284"/>
                <w:tab w:val="left" w:pos="567"/>
              </w:tabs>
              <w:jc w:val="center"/>
              <w:rPr>
                <w:b/>
                <w:sz w:val="20"/>
                <w:szCs w:val="20"/>
              </w:rPr>
            </w:pPr>
          </w:p>
          <w:p w14:paraId="5EEEA3DF"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215 970</w:t>
            </w:r>
          </w:p>
        </w:tc>
      </w:tr>
      <w:tr w:rsidR="0087381E" w:rsidRPr="00BA661E" w14:paraId="3584B898" w14:textId="77777777" w:rsidTr="00094533">
        <w:trPr>
          <w:jc w:val="center"/>
        </w:trPr>
        <w:tc>
          <w:tcPr>
            <w:tcW w:w="2653" w:type="dxa"/>
            <w:tcBorders>
              <w:top w:val="nil"/>
              <w:left w:val="single" w:sz="4" w:space="0" w:color="auto"/>
              <w:bottom w:val="nil"/>
              <w:right w:val="single" w:sz="4" w:space="0" w:color="auto"/>
            </w:tcBorders>
          </w:tcPr>
          <w:p w14:paraId="3204DB1D" w14:textId="77777777" w:rsidR="0087381E" w:rsidRPr="00602446" w:rsidRDefault="0087381E" w:rsidP="0087381E">
            <w:pPr>
              <w:tabs>
                <w:tab w:val="left" w:pos="284"/>
                <w:tab w:val="left" w:pos="567"/>
              </w:tabs>
              <w:jc w:val="both"/>
              <w:rPr>
                <w:sz w:val="20"/>
                <w:szCs w:val="20"/>
              </w:rPr>
            </w:pPr>
            <w:r w:rsidRPr="00602446">
              <w:rPr>
                <w:sz w:val="20"/>
                <w:szCs w:val="20"/>
              </w:rPr>
              <w:t>Транспортировка и хранение</w:t>
            </w:r>
          </w:p>
        </w:tc>
        <w:tc>
          <w:tcPr>
            <w:tcW w:w="1317" w:type="dxa"/>
            <w:tcBorders>
              <w:top w:val="nil"/>
              <w:left w:val="single" w:sz="4" w:space="0" w:color="auto"/>
              <w:bottom w:val="nil"/>
              <w:right w:val="single" w:sz="4" w:space="0" w:color="auto"/>
            </w:tcBorders>
          </w:tcPr>
          <w:p w14:paraId="7F56ADD0" w14:textId="77777777" w:rsidR="0087381E" w:rsidRPr="00602446" w:rsidRDefault="0087381E" w:rsidP="0087381E">
            <w:pPr>
              <w:tabs>
                <w:tab w:val="left" w:pos="284"/>
                <w:tab w:val="left" w:pos="567"/>
              </w:tabs>
              <w:jc w:val="center"/>
              <w:rPr>
                <w:sz w:val="20"/>
                <w:szCs w:val="20"/>
              </w:rPr>
            </w:pPr>
          </w:p>
          <w:p w14:paraId="3B57134D"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616</w:t>
            </w:r>
          </w:p>
        </w:tc>
        <w:tc>
          <w:tcPr>
            <w:tcW w:w="2515" w:type="dxa"/>
            <w:tcBorders>
              <w:top w:val="nil"/>
              <w:left w:val="single" w:sz="4" w:space="0" w:color="auto"/>
              <w:bottom w:val="nil"/>
              <w:right w:val="single" w:sz="4" w:space="0" w:color="auto"/>
            </w:tcBorders>
          </w:tcPr>
          <w:p w14:paraId="168C4BDD" w14:textId="77777777" w:rsidR="0087381E" w:rsidRPr="00602446" w:rsidRDefault="0087381E" w:rsidP="0087381E">
            <w:pPr>
              <w:tabs>
                <w:tab w:val="left" w:pos="284"/>
                <w:tab w:val="left" w:pos="567"/>
              </w:tabs>
              <w:jc w:val="center"/>
              <w:rPr>
                <w:sz w:val="20"/>
                <w:szCs w:val="20"/>
              </w:rPr>
            </w:pPr>
          </w:p>
          <w:p w14:paraId="1F471D6D"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3 397</w:t>
            </w:r>
          </w:p>
        </w:tc>
        <w:tc>
          <w:tcPr>
            <w:tcW w:w="2477" w:type="dxa"/>
            <w:tcBorders>
              <w:top w:val="nil"/>
              <w:left w:val="single" w:sz="4" w:space="0" w:color="auto"/>
              <w:bottom w:val="nil"/>
              <w:right w:val="single" w:sz="4" w:space="0" w:color="auto"/>
            </w:tcBorders>
          </w:tcPr>
          <w:p w14:paraId="0640A4A9" w14:textId="77777777" w:rsidR="0087381E" w:rsidRPr="00602446" w:rsidRDefault="0087381E" w:rsidP="0087381E">
            <w:pPr>
              <w:tabs>
                <w:tab w:val="left" w:pos="284"/>
                <w:tab w:val="left" w:pos="567"/>
              </w:tabs>
              <w:jc w:val="center"/>
              <w:rPr>
                <w:sz w:val="20"/>
                <w:szCs w:val="20"/>
              </w:rPr>
            </w:pPr>
          </w:p>
          <w:p w14:paraId="78F99480"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1 521</w:t>
            </w:r>
          </w:p>
        </w:tc>
        <w:tc>
          <w:tcPr>
            <w:tcW w:w="1013" w:type="dxa"/>
            <w:tcBorders>
              <w:top w:val="nil"/>
              <w:left w:val="single" w:sz="4" w:space="0" w:color="auto"/>
              <w:bottom w:val="nil"/>
              <w:right w:val="single" w:sz="4" w:space="0" w:color="auto"/>
            </w:tcBorders>
          </w:tcPr>
          <w:p w14:paraId="19C2D9AE" w14:textId="77777777" w:rsidR="0087381E" w:rsidRPr="00602446" w:rsidRDefault="0087381E" w:rsidP="0087381E">
            <w:pPr>
              <w:tabs>
                <w:tab w:val="left" w:pos="284"/>
                <w:tab w:val="left" w:pos="567"/>
              </w:tabs>
              <w:jc w:val="center"/>
              <w:rPr>
                <w:b/>
                <w:sz w:val="20"/>
                <w:szCs w:val="20"/>
              </w:rPr>
            </w:pPr>
          </w:p>
          <w:p w14:paraId="6325A055"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5 534</w:t>
            </w:r>
          </w:p>
        </w:tc>
      </w:tr>
      <w:tr w:rsidR="0087381E" w:rsidRPr="00BA661E" w14:paraId="3D8E7C2C" w14:textId="77777777" w:rsidTr="00094533">
        <w:trPr>
          <w:jc w:val="center"/>
        </w:trPr>
        <w:tc>
          <w:tcPr>
            <w:tcW w:w="2653" w:type="dxa"/>
            <w:tcBorders>
              <w:top w:val="nil"/>
              <w:left w:val="single" w:sz="4" w:space="0" w:color="auto"/>
              <w:bottom w:val="nil"/>
              <w:right w:val="single" w:sz="4" w:space="0" w:color="auto"/>
            </w:tcBorders>
          </w:tcPr>
          <w:p w14:paraId="3FAA5F48" w14:textId="77777777" w:rsidR="0087381E" w:rsidRPr="00602446" w:rsidRDefault="0087381E" w:rsidP="0087381E">
            <w:pPr>
              <w:tabs>
                <w:tab w:val="left" w:pos="284"/>
                <w:tab w:val="left" w:pos="567"/>
              </w:tabs>
              <w:jc w:val="both"/>
              <w:rPr>
                <w:sz w:val="20"/>
                <w:szCs w:val="20"/>
              </w:rPr>
            </w:pPr>
            <w:r w:rsidRPr="00602446">
              <w:rPr>
                <w:sz w:val="20"/>
                <w:szCs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0616329D" w14:textId="77777777" w:rsidR="0087381E" w:rsidRPr="00602446" w:rsidRDefault="0087381E" w:rsidP="0087381E">
            <w:pPr>
              <w:tabs>
                <w:tab w:val="left" w:pos="284"/>
                <w:tab w:val="left" w:pos="567"/>
              </w:tabs>
              <w:jc w:val="center"/>
              <w:rPr>
                <w:sz w:val="20"/>
                <w:szCs w:val="20"/>
              </w:rPr>
            </w:pPr>
          </w:p>
          <w:p w14:paraId="1CA06244" w14:textId="77777777" w:rsidR="0087381E" w:rsidRPr="00602446" w:rsidRDefault="0087381E" w:rsidP="0087381E">
            <w:pPr>
              <w:tabs>
                <w:tab w:val="left" w:pos="284"/>
                <w:tab w:val="left" w:pos="567"/>
              </w:tabs>
              <w:jc w:val="center"/>
              <w:rPr>
                <w:sz w:val="20"/>
                <w:szCs w:val="20"/>
              </w:rPr>
            </w:pPr>
          </w:p>
          <w:p w14:paraId="4FE68B24"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w:t>
            </w:r>
          </w:p>
        </w:tc>
        <w:tc>
          <w:tcPr>
            <w:tcW w:w="2515" w:type="dxa"/>
            <w:tcBorders>
              <w:top w:val="nil"/>
              <w:left w:val="single" w:sz="4" w:space="0" w:color="auto"/>
              <w:bottom w:val="nil"/>
              <w:right w:val="single" w:sz="4" w:space="0" w:color="auto"/>
            </w:tcBorders>
          </w:tcPr>
          <w:p w14:paraId="5A74C602" w14:textId="77777777" w:rsidR="0087381E" w:rsidRPr="00602446" w:rsidRDefault="0087381E" w:rsidP="0087381E">
            <w:pPr>
              <w:tabs>
                <w:tab w:val="left" w:pos="284"/>
                <w:tab w:val="left" w:pos="567"/>
              </w:tabs>
              <w:jc w:val="center"/>
              <w:rPr>
                <w:sz w:val="20"/>
                <w:szCs w:val="20"/>
              </w:rPr>
            </w:pPr>
          </w:p>
          <w:p w14:paraId="4CDD2413" w14:textId="77777777" w:rsidR="0087381E" w:rsidRPr="00602446" w:rsidRDefault="0087381E" w:rsidP="0087381E">
            <w:pPr>
              <w:tabs>
                <w:tab w:val="left" w:pos="284"/>
                <w:tab w:val="left" w:pos="567"/>
              </w:tabs>
              <w:jc w:val="center"/>
              <w:rPr>
                <w:sz w:val="20"/>
                <w:szCs w:val="20"/>
              </w:rPr>
            </w:pPr>
          </w:p>
          <w:p w14:paraId="5ABDD593"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52 182</w:t>
            </w:r>
          </w:p>
        </w:tc>
        <w:tc>
          <w:tcPr>
            <w:tcW w:w="2477" w:type="dxa"/>
            <w:tcBorders>
              <w:top w:val="nil"/>
              <w:left w:val="single" w:sz="4" w:space="0" w:color="auto"/>
              <w:bottom w:val="nil"/>
              <w:right w:val="single" w:sz="4" w:space="0" w:color="auto"/>
            </w:tcBorders>
          </w:tcPr>
          <w:p w14:paraId="3FB75F17" w14:textId="77777777" w:rsidR="0087381E" w:rsidRPr="00602446" w:rsidRDefault="0087381E" w:rsidP="0087381E">
            <w:pPr>
              <w:tabs>
                <w:tab w:val="left" w:pos="284"/>
                <w:tab w:val="left" w:pos="567"/>
              </w:tabs>
              <w:jc w:val="center"/>
              <w:rPr>
                <w:sz w:val="20"/>
                <w:szCs w:val="20"/>
              </w:rPr>
            </w:pPr>
          </w:p>
          <w:p w14:paraId="78C7C467" w14:textId="77777777" w:rsidR="0087381E" w:rsidRPr="00602446" w:rsidRDefault="0087381E" w:rsidP="0087381E">
            <w:pPr>
              <w:tabs>
                <w:tab w:val="left" w:pos="284"/>
                <w:tab w:val="left" w:pos="567"/>
              </w:tabs>
              <w:jc w:val="center"/>
              <w:rPr>
                <w:sz w:val="20"/>
                <w:szCs w:val="20"/>
              </w:rPr>
            </w:pPr>
          </w:p>
          <w:p w14:paraId="22C69576"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1013" w:type="dxa"/>
            <w:tcBorders>
              <w:top w:val="nil"/>
              <w:left w:val="single" w:sz="4" w:space="0" w:color="auto"/>
              <w:bottom w:val="nil"/>
              <w:right w:val="single" w:sz="4" w:space="0" w:color="auto"/>
            </w:tcBorders>
          </w:tcPr>
          <w:p w14:paraId="37609507" w14:textId="77777777" w:rsidR="0087381E" w:rsidRPr="00602446" w:rsidRDefault="0087381E" w:rsidP="0087381E">
            <w:pPr>
              <w:tabs>
                <w:tab w:val="left" w:pos="284"/>
                <w:tab w:val="left" w:pos="567"/>
              </w:tabs>
              <w:jc w:val="center"/>
              <w:rPr>
                <w:b/>
                <w:sz w:val="20"/>
                <w:szCs w:val="20"/>
              </w:rPr>
            </w:pPr>
          </w:p>
          <w:p w14:paraId="0F41FA1F" w14:textId="77777777" w:rsidR="0087381E" w:rsidRPr="00602446" w:rsidRDefault="0087381E" w:rsidP="0087381E">
            <w:pPr>
              <w:tabs>
                <w:tab w:val="left" w:pos="284"/>
                <w:tab w:val="left" w:pos="567"/>
              </w:tabs>
              <w:jc w:val="center"/>
              <w:rPr>
                <w:b/>
                <w:sz w:val="20"/>
                <w:szCs w:val="20"/>
              </w:rPr>
            </w:pPr>
          </w:p>
          <w:p w14:paraId="71254329"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52 182</w:t>
            </w:r>
          </w:p>
        </w:tc>
      </w:tr>
      <w:tr w:rsidR="0087381E" w:rsidRPr="00BA661E" w14:paraId="53A336D7" w14:textId="77777777" w:rsidTr="00094533">
        <w:trPr>
          <w:jc w:val="center"/>
        </w:trPr>
        <w:tc>
          <w:tcPr>
            <w:tcW w:w="2653" w:type="dxa"/>
            <w:tcBorders>
              <w:top w:val="nil"/>
              <w:left w:val="single" w:sz="4" w:space="0" w:color="auto"/>
              <w:bottom w:val="nil"/>
              <w:right w:val="single" w:sz="4" w:space="0" w:color="auto"/>
            </w:tcBorders>
          </w:tcPr>
          <w:p w14:paraId="1E3E7CA0" w14:textId="77777777" w:rsidR="0087381E" w:rsidRPr="00602446" w:rsidRDefault="0087381E" w:rsidP="0087381E">
            <w:pPr>
              <w:tabs>
                <w:tab w:val="left" w:pos="284"/>
                <w:tab w:val="left" w:pos="567"/>
              </w:tabs>
              <w:jc w:val="both"/>
              <w:rPr>
                <w:sz w:val="20"/>
                <w:szCs w:val="20"/>
              </w:rPr>
            </w:pPr>
            <w:r w:rsidRPr="00602446">
              <w:rPr>
                <w:sz w:val="20"/>
                <w:szCs w:val="20"/>
              </w:rPr>
              <w:t>Прочие виды деятельности</w:t>
            </w:r>
          </w:p>
        </w:tc>
        <w:tc>
          <w:tcPr>
            <w:tcW w:w="1317" w:type="dxa"/>
            <w:tcBorders>
              <w:top w:val="nil"/>
              <w:left w:val="single" w:sz="4" w:space="0" w:color="auto"/>
              <w:bottom w:val="nil"/>
              <w:right w:val="single" w:sz="4" w:space="0" w:color="auto"/>
            </w:tcBorders>
          </w:tcPr>
          <w:p w14:paraId="5E3FDB64"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w:t>
            </w:r>
          </w:p>
        </w:tc>
        <w:tc>
          <w:tcPr>
            <w:tcW w:w="2515" w:type="dxa"/>
            <w:tcBorders>
              <w:top w:val="nil"/>
              <w:left w:val="single" w:sz="4" w:space="0" w:color="auto"/>
              <w:bottom w:val="nil"/>
              <w:right w:val="single" w:sz="4" w:space="0" w:color="auto"/>
            </w:tcBorders>
          </w:tcPr>
          <w:p w14:paraId="52D0804A"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2477" w:type="dxa"/>
            <w:tcBorders>
              <w:top w:val="nil"/>
              <w:left w:val="single" w:sz="4" w:space="0" w:color="auto"/>
              <w:bottom w:val="nil"/>
              <w:right w:val="single" w:sz="4" w:space="0" w:color="auto"/>
            </w:tcBorders>
          </w:tcPr>
          <w:p w14:paraId="23D6857B"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13 836</w:t>
            </w:r>
          </w:p>
        </w:tc>
        <w:tc>
          <w:tcPr>
            <w:tcW w:w="1013" w:type="dxa"/>
            <w:tcBorders>
              <w:top w:val="nil"/>
              <w:left w:val="single" w:sz="4" w:space="0" w:color="auto"/>
              <w:bottom w:val="nil"/>
              <w:right w:val="single" w:sz="4" w:space="0" w:color="auto"/>
            </w:tcBorders>
          </w:tcPr>
          <w:p w14:paraId="77CB770D"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13 836</w:t>
            </w:r>
          </w:p>
        </w:tc>
      </w:tr>
      <w:tr w:rsidR="0087381E" w:rsidRPr="00BA661E" w14:paraId="6BA5EC95" w14:textId="77777777" w:rsidTr="00094533">
        <w:trPr>
          <w:jc w:val="center"/>
        </w:trPr>
        <w:tc>
          <w:tcPr>
            <w:tcW w:w="2653" w:type="dxa"/>
            <w:tcBorders>
              <w:top w:val="nil"/>
              <w:left w:val="single" w:sz="4" w:space="0" w:color="auto"/>
              <w:bottom w:val="single" w:sz="4" w:space="0" w:color="auto"/>
              <w:right w:val="single" w:sz="4" w:space="0" w:color="auto"/>
            </w:tcBorders>
          </w:tcPr>
          <w:p w14:paraId="377BBF88" w14:textId="77777777" w:rsidR="0087381E" w:rsidRPr="00602446" w:rsidRDefault="0087381E" w:rsidP="0087381E">
            <w:pPr>
              <w:tabs>
                <w:tab w:val="left" w:pos="284"/>
                <w:tab w:val="left" w:pos="567"/>
              </w:tabs>
              <w:jc w:val="both"/>
              <w:rPr>
                <w:sz w:val="20"/>
                <w:szCs w:val="20"/>
              </w:rPr>
            </w:pPr>
            <w:r w:rsidRPr="00602446">
              <w:rPr>
                <w:sz w:val="20"/>
                <w:szCs w:val="20"/>
              </w:rPr>
              <w:t>Физические лица</w:t>
            </w:r>
          </w:p>
        </w:tc>
        <w:tc>
          <w:tcPr>
            <w:tcW w:w="1317" w:type="dxa"/>
            <w:tcBorders>
              <w:top w:val="nil"/>
              <w:left w:val="single" w:sz="4" w:space="0" w:color="auto"/>
              <w:bottom w:val="single" w:sz="4" w:space="0" w:color="auto"/>
              <w:right w:val="single" w:sz="4" w:space="0" w:color="auto"/>
            </w:tcBorders>
          </w:tcPr>
          <w:p w14:paraId="216F8DB0"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101 040</w:t>
            </w:r>
          </w:p>
        </w:tc>
        <w:tc>
          <w:tcPr>
            <w:tcW w:w="2515" w:type="dxa"/>
            <w:tcBorders>
              <w:top w:val="nil"/>
              <w:left w:val="single" w:sz="4" w:space="0" w:color="auto"/>
              <w:bottom w:val="single" w:sz="4" w:space="0" w:color="auto"/>
              <w:right w:val="single" w:sz="4" w:space="0" w:color="auto"/>
            </w:tcBorders>
          </w:tcPr>
          <w:p w14:paraId="4F9B6524"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2477" w:type="dxa"/>
            <w:tcBorders>
              <w:top w:val="nil"/>
              <w:left w:val="single" w:sz="4" w:space="0" w:color="auto"/>
              <w:bottom w:val="single" w:sz="4" w:space="0" w:color="auto"/>
              <w:right w:val="single" w:sz="4" w:space="0" w:color="auto"/>
            </w:tcBorders>
          </w:tcPr>
          <w:p w14:paraId="1783E581"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23 676</w:t>
            </w:r>
          </w:p>
        </w:tc>
        <w:tc>
          <w:tcPr>
            <w:tcW w:w="1013" w:type="dxa"/>
            <w:tcBorders>
              <w:top w:val="nil"/>
              <w:left w:val="single" w:sz="4" w:space="0" w:color="auto"/>
              <w:bottom w:val="single" w:sz="4" w:space="0" w:color="auto"/>
              <w:right w:val="single" w:sz="4" w:space="0" w:color="auto"/>
            </w:tcBorders>
          </w:tcPr>
          <w:p w14:paraId="3A084E05"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124 716</w:t>
            </w:r>
          </w:p>
        </w:tc>
      </w:tr>
      <w:tr w:rsidR="0087381E" w:rsidRPr="00BA661E" w14:paraId="0378F633" w14:textId="77777777" w:rsidTr="00094533">
        <w:trPr>
          <w:jc w:val="center"/>
        </w:trPr>
        <w:tc>
          <w:tcPr>
            <w:tcW w:w="2653" w:type="dxa"/>
            <w:tcBorders>
              <w:top w:val="single" w:sz="4" w:space="0" w:color="auto"/>
              <w:left w:val="single" w:sz="4" w:space="0" w:color="000000"/>
              <w:bottom w:val="single" w:sz="4" w:space="0" w:color="auto"/>
              <w:right w:val="single" w:sz="4" w:space="0" w:color="000000"/>
            </w:tcBorders>
          </w:tcPr>
          <w:p w14:paraId="5771F701" w14:textId="77777777" w:rsidR="0087381E" w:rsidRPr="00602446" w:rsidRDefault="0087381E" w:rsidP="0087381E">
            <w:pPr>
              <w:tabs>
                <w:tab w:val="left" w:pos="284"/>
                <w:tab w:val="left" w:pos="567"/>
              </w:tabs>
              <w:jc w:val="both"/>
              <w:rPr>
                <w:sz w:val="20"/>
                <w:szCs w:val="20"/>
              </w:rPr>
            </w:pPr>
            <w:r w:rsidRPr="00602446">
              <w:rPr>
                <w:b/>
                <w:sz w:val="20"/>
                <w:szCs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4A1DCA56" w14:textId="77777777" w:rsidR="0087381E" w:rsidRPr="00602446" w:rsidRDefault="0087381E" w:rsidP="0087381E">
            <w:pPr>
              <w:tabs>
                <w:tab w:val="left" w:pos="284"/>
                <w:tab w:val="left" w:pos="567"/>
              </w:tabs>
              <w:jc w:val="center"/>
              <w:rPr>
                <w:b/>
                <w:sz w:val="20"/>
                <w:szCs w:val="20"/>
              </w:rPr>
            </w:pPr>
          </w:p>
          <w:p w14:paraId="73E83170"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248 993</w:t>
            </w:r>
          </w:p>
        </w:tc>
        <w:tc>
          <w:tcPr>
            <w:tcW w:w="2515" w:type="dxa"/>
            <w:tcBorders>
              <w:top w:val="single" w:sz="4" w:space="0" w:color="auto"/>
              <w:left w:val="single" w:sz="4" w:space="0" w:color="000000"/>
              <w:bottom w:val="single" w:sz="4" w:space="0" w:color="auto"/>
              <w:right w:val="single" w:sz="4" w:space="0" w:color="000000"/>
            </w:tcBorders>
          </w:tcPr>
          <w:p w14:paraId="2DBD7A9E" w14:textId="77777777" w:rsidR="0087381E" w:rsidRPr="00602446" w:rsidRDefault="0087381E" w:rsidP="0087381E">
            <w:pPr>
              <w:tabs>
                <w:tab w:val="left" w:pos="284"/>
                <w:tab w:val="left" w:pos="567"/>
              </w:tabs>
              <w:jc w:val="center"/>
              <w:rPr>
                <w:sz w:val="20"/>
                <w:szCs w:val="20"/>
              </w:rPr>
            </w:pPr>
          </w:p>
          <w:p w14:paraId="5915CCA6"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336 472</w:t>
            </w:r>
          </w:p>
        </w:tc>
        <w:tc>
          <w:tcPr>
            <w:tcW w:w="2477" w:type="dxa"/>
            <w:tcBorders>
              <w:top w:val="single" w:sz="4" w:space="0" w:color="auto"/>
              <w:left w:val="single" w:sz="4" w:space="0" w:color="000000"/>
              <w:bottom w:val="single" w:sz="4" w:space="0" w:color="auto"/>
              <w:right w:val="single" w:sz="4" w:space="0" w:color="000000"/>
            </w:tcBorders>
          </w:tcPr>
          <w:p w14:paraId="3458E08F" w14:textId="77777777" w:rsidR="0087381E" w:rsidRPr="00602446" w:rsidRDefault="0087381E" w:rsidP="0087381E">
            <w:pPr>
              <w:tabs>
                <w:tab w:val="left" w:pos="284"/>
                <w:tab w:val="left" w:pos="567"/>
              </w:tabs>
              <w:jc w:val="center"/>
              <w:rPr>
                <w:sz w:val="20"/>
                <w:szCs w:val="20"/>
              </w:rPr>
            </w:pPr>
          </w:p>
          <w:p w14:paraId="50ABA923"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39 593</w:t>
            </w:r>
          </w:p>
        </w:tc>
        <w:tc>
          <w:tcPr>
            <w:tcW w:w="1013" w:type="dxa"/>
            <w:tcBorders>
              <w:top w:val="single" w:sz="4" w:space="0" w:color="auto"/>
              <w:left w:val="single" w:sz="4" w:space="0" w:color="000000"/>
              <w:bottom w:val="single" w:sz="4" w:space="0" w:color="auto"/>
              <w:right w:val="single" w:sz="4" w:space="0" w:color="000000"/>
            </w:tcBorders>
          </w:tcPr>
          <w:p w14:paraId="64847FBA" w14:textId="77777777" w:rsidR="0087381E" w:rsidRPr="00602446" w:rsidRDefault="0087381E" w:rsidP="0087381E">
            <w:pPr>
              <w:tabs>
                <w:tab w:val="left" w:pos="284"/>
                <w:tab w:val="left" w:pos="567"/>
              </w:tabs>
              <w:jc w:val="center"/>
              <w:rPr>
                <w:b/>
                <w:sz w:val="20"/>
                <w:szCs w:val="20"/>
              </w:rPr>
            </w:pPr>
          </w:p>
          <w:p w14:paraId="4A24DE82"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625 058</w:t>
            </w:r>
          </w:p>
        </w:tc>
      </w:tr>
      <w:tr w:rsidR="0087381E" w:rsidRPr="00BA661E" w14:paraId="0A3192F2" w14:textId="77777777" w:rsidTr="00094533">
        <w:trPr>
          <w:jc w:val="center"/>
        </w:trPr>
        <w:tc>
          <w:tcPr>
            <w:tcW w:w="2653" w:type="dxa"/>
            <w:tcBorders>
              <w:top w:val="single" w:sz="4" w:space="0" w:color="auto"/>
              <w:left w:val="single" w:sz="4" w:space="0" w:color="auto"/>
              <w:bottom w:val="nil"/>
              <w:right w:val="single" w:sz="4" w:space="0" w:color="auto"/>
            </w:tcBorders>
          </w:tcPr>
          <w:p w14:paraId="5289B541" w14:textId="77777777" w:rsidR="0087381E" w:rsidRPr="00602446" w:rsidRDefault="0087381E" w:rsidP="0087381E">
            <w:pPr>
              <w:tabs>
                <w:tab w:val="left" w:pos="284"/>
                <w:tab w:val="left" w:pos="567"/>
              </w:tabs>
              <w:jc w:val="both"/>
              <w:rPr>
                <w:b/>
                <w:sz w:val="20"/>
                <w:szCs w:val="20"/>
              </w:rPr>
            </w:pPr>
            <w:r w:rsidRPr="00602446">
              <w:rPr>
                <w:b/>
                <w:sz w:val="20"/>
                <w:szCs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07FB5755" w14:textId="77777777" w:rsidR="0087381E" w:rsidRPr="00602446" w:rsidRDefault="0087381E" w:rsidP="0087381E">
            <w:pPr>
              <w:tabs>
                <w:tab w:val="left" w:pos="284"/>
                <w:tab w:val="left" w:pos="567"/>
              </w:tabs>
              <w:jc w:val="center"/>
              <w:rPr>
                <w:sz w:val="20"/>
                <w:szCs w:val="20"/>
              </w:rPr>
            </w:pPr>
          </w:p>
        </w:tc>
        <w:tc>
          <w:tcPr>
            <w:tcW w:w="2515" w:type="dxa"/>
            <w:tcBorders>
              <w:top w:val="single" w:sz="4" w:space="0" w:color="auto"/>
              <w:left w:val="single" w:sz="4" w:space="0" w:color="auto"/>
              <w:bottom w:val="nil"/>
              <w:right w:val="single" w:sz="4" w:space="0" w:color="auto"/>
            </w:tcBorders>
          </w:tcPr>
          <w:p w14:paraId="50520DC0" w14:textId="77777777" w:rsidR="0087381E" w:rsidRPr="00602446" w:rsidRDefault="0087381E" w:rsidP="0087381E">
            <w:pPr>
              <w:tabs>
                <w:tab w:val="left" w:pos="284"/>
                <w:tab w:val="left" w:pos="567"/>
              </w:tabs>
              <w:jc w:val="center"/>
              <w:rPr>
                <w:sz w:val="20"/>
                <w:szCs w:val="20"/>
              </w:rPr>
            </w:pPr>
          </w:p>
        </w:tc>
        <w:tc>
          <w:tcPr>
            <w:tcW w:w="2477" w:type="dxa"/>
            <w:tcBorders>
              <w:top w:val="single" w:sz="4" w:space="0" w:color="auto"/>
              <w:left w:val="single" w:sz="4" w:space="0" w:color="auto"/>
              <w:bottom w:val="nil"/>
              <w:right w:val="single" w:sz="4" w:space="0" w:color="auto"/>
            </w:tcBorders>
          </w:tcPr>
          <w:p w14:paraId="76E66F97" w14:textId="77777777" w:rsidR="0087381E" w:rsidRPr="00602446" w:rsidRDefault="0087381E" w:rsidP="0087381E">
            <w:pPr>
              <w:tabs>
                <w:tab w:val="left" w:pos="284"/>
                <w:tab w:val="left" w:pos="567"/>
              </w:tabs>
              <w:jc w:val="center"/>
              <w:rPr>
                <w:sz w:val="20"/>
                <w:szCs w:val="20"/>
              </w:rPr>
            </w:pPr>
          </w:p>
        </w:tc>
        <w:tc>
          <w:tcPr>
            <w:tcW w:w="1013" w:type="dxa"/>
            <w:tcBorders>
              <w:top w:val="single" w:sz="4" w:space="0" w:color="auto"/>
              <w:left w:val="single" w:sz="4" w:space="0" w:color="auto"/>
              <w:bottom w:val="nil"/>
              <w:right w:val="single" w:sz="4" w:space="0" w:color="auto"/>
            </w:tcBorders>
          </w:tcPr>
          <w:p w14:paraId="0153E2D4" w14:textId="77777777" w:rsidR="0087381E" w:rsidRPr="00602446" w:rsidRDefault="0087381E" w:rsidP="0087381E">
            <w:pPr>
              <w:tabs>
                <w:tab w:val="left" w:pos="284"/>
                <w:tab w:val="left" w:pos="567"/>
              </w:tabs>
              <w:jc w:val="center"/>
              <w:rPr>
                <w:b/>
                <w:sz w:val="20"/>
                <w:szCs w:val="20"/>
              </w:rPr>
            </w:pPr>
          </w:p>
        </w:tc>
      </w:tr>
      <w:tr w:rsidR="0087381E" w:rsidRPr="00BA661E" w14:paraId="19F6E56B" w14:textId="77777777" w:rsidTr="00094533">
        <w:trPr>
          <w:jc w:val="center"/>
        </w:trPr>
        <w:tc>
          <w:tcPr>
            <w:tcW w:w="2653" w:type="dxa"/>
            <w:tcBorders>
              <w:top w:val="nil"/>
              <w:left w:val="single" w:sz="4" w:space="0" w:color="auto"/>
              <w:bottom w:val="nil"/>
              <w:right w:val="single" w:sz="4" w:space="0" w:color="auto"/>
            </w:tcBorders>
          </w:tcPr>
          <w:p w14:paraId="2ADEFCAC" w14:textId="77777777" w:rsidR="0087381E" w:rsidRPr="00602446" w:rsidRDefault="0087381E" w:rsidP="0087381E">
            <w:pPr>
              <w:tabs>
                <w:tab w:val="left" w:pos="284"/>
                <w:tab w:val="left" w:pos="567"/>
              </w:tabs>
              <w:jc w:val="both"/>
              <w:rPr>
                <w:sz w:val="20"/>
                <w:szCs w:val="20"/>
              </w:rPr>
            </w:pPr>
            <w:r w:rsidRPr="00602446">
              <w:rPr>
                <w:sz w:val="20"/>
                <w:szCs w:val="20"/>
              </w:rPr>
              <w:t>Рыболовство и рыбоводство</w:t>
            </w:r>
          </w:p>
        </w:tc>
        <w:tc>
          <w:tcPr>
            <w:tcW w:w="1317" w:type="dxa"/>
            <w:tcBorders>
              <w:top w:val="nil"/>
              <w:left w:val="single" w:sz="4" w:space="0" w:color="auto"/>
              <w:bottom w:val="nil"/>
              <w:right w:val="single" w:sz="4" w:space="0" w:color="auto"/>
            </w:tcBorders>
          </w:tcPr>
          <w:p w14:paraId="47901EA6"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37</w:t>
            </w:r>
          </w:p>
        </w:tc>
        <w:tc>
          <w:tcPr>
            <w:tcW w:w="2515" w:type="dxa"/>
            <w:tcBorders>
              <w:top w:val="nil"/>
              <w:left w:val="single" w:sz="4" w:space="0" w:color="auto"/>
              <w:bottom w:val="nil"/>
              <w:right w:val="single" w:sz="4" w:space="0" w:color="auto"/>
            </w:tcBorders>
          </w:tcPr>
          <w:p w14:paraId="7EF4A56C"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2477" w:type="dxa"/>
            <w:tcBorders>
              <w:top w:val="nil"/>
              <w:left w:val="single" w:sz="4" w:space="0" w:color="auto"/>
              <w:bottom w:val="nil"/>
              <w:right w:val="single" w:sz="4" w:space="0" w:color="auto"/>
            </w:tcBorders>
          </w:tcPr>
          <w:p w14:paraId="0A7B23F6"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1013" w:type="dxa"/>
            <w:tcBorders>
              <w:top w:val="nil"/>
              <w:left w:val="single" w:sz="4" w:space="0" w:color="auto"/>
              <w:bottom w:val="nil"/>
              <w:right w:val="single" w:sz="4" w:space="0" w:color="auto"/>
            </w:tcBorders>
          </w:tcPr>
          <w:p w14:paraId="311F546F"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37</w:t>
            </w:r>
          </w:p>
        </w:tc>
      </w:tr>
      <w:tr w:rsidR="0087381E" w:rsidRPr="00BA661E" w14:paraId="4B48C02E" w14:textId="77777777" w:rsidTr="00094533">
        <w:trPr>
          <w:jc w:val="center"/>
        </w:trPr>
        <w:tc>
          <w:tcPr>
            <w:tcW w:w="2653" w:type="dxa"/>
            <w:tcBorders>
              <w:top w:val="nil"/>
              <w:left w:val="single" w:sz="4" w:space="0" w:color="auto"/>
              <w:bottom w:val="nil"/>
              <w:right w:val="single" w:sz="4" w:space="0" w:color="auto"/>
            </w:tcBorders>
          </w:tcPr>
          <w:p w14:paraId="2FCBEB1A" w14:textId="77777777" w:rsidR="0087381E" w:rsidRPr="00602446" w:rsidRDefault="0087381E" w:rsidP="0087381E">
            <w:pPr>
              <w:tabs>
                <w:tab w:val="left" w:pos="284"/>
                <w:tab w:val="left" w:pos="567"/>
              </w:tabs>
              <w:jc w:val="both"/>
              <w:rPr>
                <w:sz w:val="20"/>
                <w:szCs w:val="20"/>
              </w:rPr>
            </w:pPr>
            <w:r w:rsidRPr="00602446">
              <w:rPr>
                <w:sz w:val="20"/>
                <w:szCs w:val="20"/>
              </w:rPr>
              <w:t>Обрабатывающие производства</w:t>
            </w:r>
          </w:p>
        </w:tc>
        <w:tc>
          <w:tcPr>
            <w:tcW w:w="1317" w:type="dxa"/>
            <w:tcBorders>
              <w:top w:val="nil"/>
              <w:left w:val="single" w:sz="4" w:space="0" w:color="auto"/>
              <w:bottom w:val="nil"/>
              <w:right w:val="single" w:sz="4" w:space="0" w:color="auto"/>
            </w:tcBorders>
          </w:tcPr>
          <w:p w14:paraId="3D0704E2" w14:textId="77777777" w:rsidR="0087381E" w:rsidRPr="00602446" w:rsidRDefault="0087381E" w:rsidP="0087381E">
            <w:pPr>
              <w:tabs>
                <w:tab w:val="left" w:pos="284"/>
                <w:tab w:val="left" w:pos="567"/>
              </w:tabs>
              <w:jc w:val="center"/>
              <w:rPr>
                <w:sz w:val="20"/>
                <w:szCs w:val="20"/>
              </w:rPr>
            </w:pPr>
          </w:p>
          <w:p w14:paraId="51533408"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w:t>
            </w:r>
          </w:p>
        </w:tc>
        <w:tc>
          <w:tcPr>
            <w:tcW w:w="2515" w:type="dxa"/>
            <w:tcBorders>
              <w:top w:val="nil"/>
              <w:left w:val="single" w:sz="4" w:space="0" w:color="auto"/>
              <w:bottom w:val="nil"/>
              <w:right w:val="single" w:sz="4" w:space="0" w:color="auto"/>
            </w:tcBorders>
          </w:tcPr>
          <w:p w14:paraId="00000042" w14:textId="77777777" w:rsidR="0087381E" w:rsidRPr="00602446" w:rsidRDefault="0087381E" w:rsidP="0087381E">
            <w:pPr>
              <w:tabs>
                <w:tab w:val="left" w:pos="284"/>
                <w:tab w:val="left" w:pos="567"/>
              </w:tabs>
              <w:jc w:val="center"/>
              <w:rPr>
                <w:sz w:val="20"/>
                <w:szCs w:val="20"/>
              </w:rPr>
            </w:pPr>
          </w:p>
          <w:p w14:paraId="1B16A64A"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1 300</w:t>
            </w:r>
          </w:p>
        </w:tc>
        <w:tc>
          <w:tcPr>
            <w:tcW w:w="2477" w:type="dxa"/>
            <w:tcBorders>
              <w:top w:val="nil"/>
              <w:left w:val="single" w:sz="4" w:space="0" w:color="auto"/>
              <w:bottom w:val="nil"/>
              <w:right w:val="single" w:sz="4" w:space="0" w:color="auto"/>
            </w:tcBorders>
          </w:tcPr>
          <w:p w14:paraId="4EF63535" w14:textId="77777777" w:rsidR="0087381E" w:rsidRPr="00602446" w:rsidRDefault="0087381E" w:rsidP="0087381E">
            <w:pPr>
              <w:tabs>
                <w:tab w:val="left" w:pos="284"/>
                <w:tab w:val="left" w:pos="567"/>
              </w:tabs>
              <w:jc w:val="center"/>
              <w:rPr>
                <w:sz w:val="20"/>
                <w:szCs w:val="20"/>
              </w:rPr>
            </w:pPr>
          </w:p>
          <w:p w14:paraId="56640F17"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1013" w:type="dxa"/>
            <w:tcBorders>
              <w:top w:val="nil"/>
              <w:left w:val="single" w:sz="4" w:space="0" w:color="auto"/>
              <w:bottom w:val="nil"/>
              <w:right w:val="single" w:sz="4" w:space="0" w:color="auto"/>
            </w:tcBorders>
          </w:tcPr>
          <w:p w14:paraId="57A3C137" w14:textId="77777777" w:rsidR="0087381E" w:rsidRPr="00602446" w:rsidRDefault="0087381E" w:rsidP="0087381E">
            <w:pPr>
              <w:tabs>
                <w:tab w:val="left" w:pos="284"/>
                <w:tab w:val="left" w:pos="567"/>
              </w:tabs>
              <w:jc w:val="center"/>
              <w:rPr>
                <w:b/>
                <w:sz w:val="20"/>
                <w:szCs w:val="20"/>
              </w:rPr>
            </w:pPr>
          </w:p>
          <w:p w14:paraId="40384F58"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1 300</w:t>
            </w:r>
          </w:p>
        </w:tc>
      </w:tr>
      <w:tr w:rsidR="0087381E" w:rsidRPr="00BA661E" w14:paraId="3BB49E2C" w14:textId="77777777" w:rsidTr="00094533">
        <w:trPr>
          <w:jc w:val="center"/>
        </w:trPr>
        <w:tc>
          <w:tcPr>
            <w:tcW w:w="2653" w:type="dxa"/>
            <w:tcBorders>
              <w:top w:val="nil"/>
              <w:left w:val="single" w:sz="4" w:space="0" w:color="auto"/>
              <w:bottom w:val="nil"/>
              <w:right w:val="single" w:sz="4" w:space="0" w:color="auto"/>
            </w:tcBorders>
          </w:tcPr>
          <w:p w14:paraId="41017D0D" w14:textId="77777777" w:rsidR="0087381E" w:rsidRPr="00602446" w:rsidRDefault="0087381E" w:rsidP="0087381E">
            <w:pPr>
              <w:tabs>
                <w:tab w:val="left" w:pos="284"/>
                <w:tab w:val="left" w:pos="567"/>
              </w:tabs>
              <w:jc w:val="both"/>
              <w:rPr>
                <w:sz w:val="20"/>
                <w:szCs w:val="20"/>
              </w:rPr>
            </w:pPr>
            <w:r w:rsidRPr="00602446">
              <w:rPr>
                <w:sz w:val="20"/>
                <w:szCs w:val="20"/>
              </w:rPr>
              <w:t>Обеспечение электрической энергией, газом и паром</w:t>
            </w:r>
          </w:p>
        </w:tc>
        <w:tc>
          <w:tcPr>
            <w:tcW w:w="1317" w:type="dxa"/>
            <w:tcBorders>
              <w:top w:val="nil"/>
              <w:left w:val="single" w:sz="4" w:space="0" w:color="auto"/>
              <w:bottom w:val="nil"/>
              <w:right w:val="single" w:sz="4" w:space="0" w:color="auto"/>
            </w:tcBorders>
          </w:tcPr>
          <w:p w14:paraId="71273B7A" w14:textId="77777777" w:rsidR="0087381E" w:rsidRPr="00602446" w:rsidRDefault="0087381E" w:rsidP="0087381E">
            <w:pPr>
              <w:tabs>
                <w:tab w:val="left" w:pos="284"/>
                <w:tab w:val="left" w:pos="567"/>
              </w:tabs>
              <w:jc w:val="center"/>
              <w:rPr>
                <w:sz w:val="20"/>
                <w:szCs w:val="20"/>
              </w:rPr>
            </w:pPr>
          </w:p>
          <w:p w14:paraId="0921BCC5"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2515" w:type="dxa"/>
            <w:tcBorders>
              <w:top w:val="nil"/>
              <w:left w:val="single" w:sz="4" w:space="0" w:color="auto"/>
              <w:bottom w:val="nil"/>
              <w:right w:val="single" w:sz="4" w:space="0" w:color="auto"/>
            </w:tcBorders>
          </w:tcPr>
          <w:p w14:paraId="6E53985F" w14:textId="77777777" w:rsidR="0087381E" w:rsidRPr="00602446" w:rsidRDefault="0087381E" w:rsidP="0087381E">
            <w:pPr>
              <w:tabs>
                <w:tab w:val="left" w:pos="284"/>
                <w:tab w:val="left" w:pos="567"/>
              </w:tabs>
              <w:jc w:val="center"/>
              <w:rPr>
                <w:sz w:val="20"/>
                <w:szCs w:val="20"/>
              </w:rPr>
            </w:pPr>
          </w:p>
          <w:p w14:paraId="1809674E"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2 070</w:t>
            </w:r>
          </w:p>
        </w:tc>
        <w:tc>
          <w:tcPr>
            <w:tcW w:w="2477" w:type="dxa"/>
            <w:tcBorders>
              <w:top w:val="nil"/>
              <w:left w:val="single" w:sz="4" w:space="0" w:color="auto"/>
              <w:bottom w:val="nil"/>
              <w:right w:val="single" w:sz="4" w:space="0" w:color="auto"/>
            </w:tcBorders>
          </w:tcPr>
          <w:p w14:paraId="3BCCD94D" w14:textId="77777777" w:rsidR="0087381E" w:rsidRPr="00602446" w:rsidRDefault="0087381E" w:rsidP="0087381E">
            <w:pPr>
              <w:tabs>
                <w:tab w:val="left" w:pos="284"/>
                <w:tab w:val="left" w:pos="567"/>
              </w:tabs>
              <w:jc w:val="center"/>
              <w:rPr>
                <w:sz w:val="20"/>
                <w:szCs w:val="20"/>
              </w:rPr>
            </w:pPr>
          </w:p>
          <w:p w14:paraId="3CB94121"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1013" w:type="dxa"/>
            <w:tcBorders>
              <w:top w:val="nil"/>
              <w:left w:val="single" w:sz="4" w:space="0" w:color="auto"/>
              <w:bottom w:val="nil"/>
              <w:right w:val="single" w:sz="4" w:space="0" w:color="auto"/>
            </w:tcBorders>
          </w:tcPr>
          <w:p w14:paraId="2A0466E1" w14:textId="77777777" w:rsidR="0087381E" w:rsidRPr="00602446" w:rsidRDefault="0087381E" w:rsidP="0087381E">
            <w:pPr>
              <w:tabs>
                <w:tab w:val="left" w:pos="284"/>
                <w:tab w:val="left" w:pos="567"/>
              </w:tabs>
              <w:jc w:val="center"/>
              <w:rPr>
                <w:b/>
                <w:sz w:val="20"/>
                <w:szCs w:val="20"/>
              </w:rPr>
            </w:pPr>
          </w:p>
          <w:p w14:paraId="05EBA20E"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2 070</w:t>
            </w:r>
          </w:p>
        </w:tc>
      </w:tr>
      <w:tr w:rsidR="0087381E" w:rsidRPr="00BA661E" w14:paraId="37883B02" w14:textId="77777777" w:rsidTr="00094533">
        <w:trPr>
          <w:jc w:val="center"/>
        </w:trPr>
        <w:tc>
          <w:tcPr>
            <w:tcW w:w="2653" w:type="dxa"/>
            <w:tcBorders>
              <w:top w:val="nil"/>
              <w:left w:val="single" w:sz="4" w:space="0" w:color="auto"/>
              <w:bottom w:val="nil"/>
              <w:right w:val="single" w:sz="4" w:space="0" w:color="auto"/>
            </w:tcBorders>
          </w:tcPr>
          <w:p w14:paraId="1B24C279" w14:textId="77777777" w:rsidR="0087381E" w:rsidRPr="00602446" w:rsidRDefault="0087381E" w:rsidP="0087381E">
            <w:pPr>
              <w:tabs>
                <w:tab w:val="left" w:pos="284"/>
                <w:tab w:val="left" w:pos="567"/>
              </w:tabs>
              <w:jc w:val="both"/>
              <w:rPr>
                <w:sz w:val="20"/>
                <w:szCs w:val="20"/>
              </w:rPr>
            </w:pPr>
            <w:r w:rsidRPr="00602446">
              <w:rPr>
                <w:sz w:val="20"/>
                <w:szCs w:val="20"/>
              </w:rPr>
              <w:t>Строительство</w:t>
            </w:r>
          </w:p>
        </w:tc>
        <w:tc>
          <w:tcPr>
            <w:tcW w:w="1317" w:type="dxa"/>
            <w:tcBorders>
              <w:top w:val="nil"/>
              <w:left w:val="single" w:sz="4" w:space="0" w:color="auto"/>
              <w:bottom w:val="nil"/>
              <w:right w:val="single" w:sz="4" w:space="0" w:color="auto"/>
            </w:tcBorders>
          </w:tcPr>
          <w:p w14:paraId="6C45502E"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89</w:t>
            </w:r>
          </w:p>
        </w:tc>
        <w:tc>
          <w:tcPr>
            <w:tcW w:w="2515" w:type="dxa"/>
            <w:tcBorders>
              <w:top w:val="nil"/>
              <w:left w:val="single" w:sz="4" w:space="0" w:color="auto"/>
              <w:bottom w:val="nil"/>
              <w:right w:val="single" w:sz="4" w:space="0" w:color="auto"/>
            </w:tcBorders>
          </w:tcPr>
          <w:p w14:paraId="3A21E5B4"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7 477</w:t>
            </w:r>
          </w:p>
        </w:tc>
        <w:tc>
          <w:tcPr>
            <w:tcW w:w="2477" w:type="dxa"/>
            <w:tcBorders>
              <w:top w:val="nil"/>
              <w:left w:val="single" w:sz="4" w:space="0" w:color="auto"/>
              <w:bottom w:val="nil"/>
              <w:right w:val="single" w:sz="4" w:space="0" w:color="auto"/>
            </w:tcBorders>
          </w:tcPr>
          <w:p w14:paraId="417600EF"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1013" w:type="dxa"/>
            <w:tcBorders>
              <w:top w:val="nil"/>
              <w:left w:val="single" w:sz="4" w:space="0" w:color="auto"/>
              <w:bottom w:val="nil"/>
              <w:right w:val="single" w:sz="4" w:space="0" w:color="auto"/>
            </w:tcBorders>
          </w:tcPr>
          <w:p w14:paraId="670EA2CB"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7 566</w:t>
            </w:r>
          </w:p>
        </w:tc>
      </w:tr>
      <w:tr w:rsidR="0087381E" w:rsidRPr="00BA661E" w14:paraId="1EA08C2B" w14:textId="77777777" w:rsidTr="00094533">
        <w:trPr>
          <w:jc w:val="center"/>
        </w:trPr>
        <w:tc>
          <w:tcPr>
            <w:tcW w:w="2653" w:type="dxa"/>
            <w:tcBorders>
              <w:top w:val="nil"/>
              <w:left w:val="single" w:sz="4" w:space="0" w:color="auto"/>
              <w:bottom w:val="nil"/>
              <w:right w:val="single" w:sz="4" w:space="0" w:color="auto"/>
            </w:tcBorders>
          </w:tcPr>
          <w:p w14:paraId="004C9FD6" w14:textId="77777777" w:rsidR="0087381E" w:rsidRPr="00602446" w:rsidRDefault="0087381E" w:rsidP="0087381E">
            <w:pPr>
              <w:tabs>
                <w:tab w:val="left" w:pos="284"/>
                <w:tab w:val="left" w:pos="567"/>
              </w:tabs>
              <w:jc w:val="both"/>
              <w:rPr>
                <w:sz w:val="20"/>
                <w:szCs w:val="20"/>
              </w:rPr>
            </w:pPr>
            <w:r w:rsidRPr="00602446">
              <w:rPr>
                <w:sz w:val="20"/>
                <w:szCs w:val="20"/>
              </w:rPr>
              <w:t>Торговля оптовая и розничная, ремонт автотранспортных средств и мотоциклов</w:t>
            </w:r>
          </w:p>
        </w:tc>
        <w:tc>
          <w:tcPr>
            <w:tcW w:w="1317" w:type="dxa"/>
            <w:tcBorders>
              <w:top w:val="nil"/>
              <w:left w:val="single" w:sz="4" w:space="0" w:color="auto"/>
              <w:bottom w:val="nil"/>
              <w:right w:val="single" w:sz="4" w:space="0" w:color="auto"/>
            </w:tcBorders>
          </w:tcPr>
          <w:p w14:paraId="169C7BA2" w14:textId="77777777" w:rsidR="0087381E" w:rsidRPr="00602446" w:rsidRDefault="0087381E" w:rsidP="0087381E">
            <w:pPr>
              <w:tabs>
                <w:tab w:val="left" w:pos="284"/>
                <w:tab w:val="left" w:pos="567"/>
              </w:tabs>
              <w:jc w:val="center"/>
              <w:rPr>
                <w:sz w:val="20"/>
                <w:szCs w:val="20"/>
              </w:rPr>
            </w:pPr>
          </w:p>
          <w:p w14:paraId="0C3FB3BF" w14:textId="77777777" w:rsidR="0087381E" w:rsidRPr="00602446" w:rsidRDefault="0087381E" w:rsidP="0087381E">
            <w:pPr>
              <w:tabs>
                <w:tab w:val="left" w:pos="284"/>
                <w:tab w:val="left" w:pos="567"/>
              </w:tabs>
              <w:jc w:val="center"/>
              <w:rPr>
                <w:sz w:val="20"/>
                <w:szCs w:val="20"/>
              </w:rPr>
            </w:pPr>
          </w:p>
          <w:p w14:paraId="02DF6995" w14:textId="77777777" w:rsidR="0087381E" w:rsidRPr="00602446" w:rsidRDefault="0087381E" w:rsidP="0087381E">
            <w:pPr>
              <w:tabs>
                <w:tab w:val="left" w:pos="284"/>
                <w:tab w:val="left" w:pos="567"/>
              </w:tabs>
              <w:jc w:val="center"/>
              <w:rPr>
                <w:sz w:val="20"/>
                <w:szCs w:val="20"/>
              </w:rPr>
            </w:pPr>
          </w:p>
          <w:p w14:paraId="4FE231D5"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1 576</w:t>
            </w:r>
          </w:p>
        </w:tc>
        <w:tc>
          <w:tcPr>
            <w:tcW w:w="2515" w:type="dxa"/>
            <w:tcBorders>
              <w:top w:val="nil"/>
              <w:left w:val="single" w:sz="4" w:space="0" w:color="auto"/>
              <w:bottom w:val="nil"/>
              <w:right w:val="single" w:sz="4" w:space="0" w:color="auto"/>
            </w:tcBorders>
          </w:tcPr>
          <w:p w14:paraId="339E86F7" w14:textId="77777777" w:rsidR="0087381E" w:rsidRPr="00602446" w:rsidRDefault="0087381E" w:rsidP="0087381E">
            <w:pPr>
              <w:tabs>
                <w:tab w:val="left" w:pos="284"/>
                <w:tab w:val="left" w:pos="567"/>
              </w:tabs>
              <w:jc w:val="center"/>
              <w:rPr>
                <w:sz w:val="20"/>
                <w:szCs w:val="20"/>
              </w:rPr>
            </w:pPr>
          </w:p>
          <w:p w14:paraId="63AC7277" w14:textId="77777777" w:rsidR="0087381E" w:rsidRPr="00602446" w:rsidRDefault="0087381E" w:rsidP="0087381E">
            <w:pPr>
              <w:tabs>
                <w:tab w:val="left" w:pos="284"/>
                <w:tab w:val="left" w:pos="567"/>
              </w:tabs>
              <w:jc w:val="center"/>
              <w:rPr>
                <w:sz w:val="20"/>
                <w:szCs w:val="20"/>
              </w:rPr>
            </w:pPr>
          </w:p>
          <w:p w14:paraId="69B03D08" w14:textId="77777777" w:rsidR="0087381E" w:rsidRPr="00602446" w:rsidRDefault="0087381E" w:rsidP="0087381E">
            <w:pPr>
              <w:tabs>
                <w:tab w:val="left" w:pos="284"/>
                <w:tab w:val="left" w:pos="567"/>
              </w:tabs>
              <w:jc w:val="center"/>
              <w:rPr>
                <w:sz w:val="20"/>
                <w:szCs w:val="20"/>
              </w:rPr>
            </w:pPr>
          </w:p>
          <w:p w14:paraId="29225B23"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9 852</w:t>
            </w:r>
          </w:p>
        </w:tc>
        <w:tc>
          <w:tcPr>
            <w:tcW w:w="2477" w:type="dxa"/>
            <w:tcBorders>
              <w:top w:val="nil"/>
              <w:left w:val="single" w:sz="4" w:space="0" w:color="auto"/>
              <w:bottom w:val="nil"/>
              <w:right w:val="single" w:sz="4" w:space="0" w:color="auto"/>
            </w:tcBorders>
          </w:tcPr>
          <w:p w14:paraId="260F1187" w14:textId="77777777" w:rsidR="0087381E" w:rsidRPr="00602446" w:rsidRDefault="0087381E" w:rsidP="0087381E">
            <w:pPr>
              <w:tabs>
                <w:tab w:val="left" w:pos="284"/>
                <w:tab w:val="left" w:pos="567"/>
              </w:tabs>
              <w:jc w:val="center"/>
              <w:rPr>
                <w:sz w:val="20"/>
                <w:szCs w:val="20"/>
              </w:rPr>
            </w:pPr>
          </w:p>
          <w:p w14:paraId="2B202A48" w14:textId="77777777" w:rsidR="0087381E" w:rsidRPr="00602446" w:rsidRDefault="0087381E" w:rsidP="0087381E">
            <w:pPr>
              <w:tabs>
                <w:tab w:val="left" w:pos="284"/>
                <w:tab w:val="left" w:pos="567"/>
              </w:tabs>
              <w:jc w:val="center"/>
              <w:rPr>
                <w:sz w:val="20"/>
                <w:szCs w:val="20"/>
              </w:rPr>
            </w:pPr>
          </w:p>
          <w:p w14:paraId="0C02D584" w14:textId="77777777" w:rsidR="0087381E" w:rsidRPr="00602446" w:rsidRDefault="0087381E" w:rsidP="0087381E">
            <w:pPr>
              <w:tabs>
                <w:tab w:val="left" w:pos="284"/>
                <w:tab w:val="left" w:pos="567"/>
              </w:tabs>
              <w:jc w:val="center"/>
              <w:rPr>
                <w:sz w:val="20"/>
                <w:szCs w:val="20"/>
              </w:rPr>
            </w:pPr>
          </w:p>
          <w:p w14:paraId="63C5D5C2"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476</w:t>
            </w:r>
          </w:p>
        </w:tc>
        <w:tc>
          <w:tcPr>
            <w:tcW w:w="1013" w:type="dxa"/>
            <w:tcBorders>
              <w:top w:val="nil"/>
              <w:left w:val="single" w:sz="4" w:space="0" w:color="auto"/>
              <w:bottom w:val="nil"/>
              <w:right w:val="single" w:sz="4" w:space="0" w:color="auto"/>
            </w:tcBorders>
          </w:tcPr>
          <w:p w14:paraId="37A66525" w14:textId="77777777" w:rsidR="0087381E" w:rsidRPr="00602446" w:rsidRDefault="0087381E" w:rsidP="0087381E">
            <w:pPr>
              <w:tabs>
                <w:tab w:val="left" w:pos="284"/>
                <w:tab w:val="left" w:pos="567"/>
              </w:tabs>
              <w:jc w:val="center"/>
              <w:rPr>
                <w:b/>
                <w:sz w:val="20"/>
                <w:szCs w:val="20"/>
              </w:rPr>
            </w:pPr>
          </w:p>
          <w:p w14:paraId="058304FA" w14:textId="77777777" w:rsidR="0087381E" w:rsidRPr="00602446" w:rsidRDefault="0087381E" w:rsidP="0087381E">
            <w:pPr>
              <w:tabs>
                <w:tab w:val="left" w:pos="284"/>
                <w:tab w:val="left" w:pos="567"/>
              </w:tabs>
              <w:jc w:val="center"/>
              <w:rPr>
                <w:b/>
                <w:sz w:val="20"/>
                <w:szCs w:val="20"/>
              </w:rPr>
            </w:pPr>
          </w:p>
          <w:p w14:paraId="0E6297B5" w14:textId="77777777" w:rsidR="0087381E" w:rsidRPr="00602446" w:rsidRDefault="0087381E" w:rsidP="0087381E">
            <w:pPr>
              <w:tabs>
                <w:tab w:val="left" w:pos="284"/>
                <w:tab w:val="left" w:pos="567"/>
              </w:tabs>
              <w:jc w:val="center"/>
              <w:rPr>
                <w:b/>
                <w:sz w:val="20"/>
                <w:szCs w:val="20"/>
              </w:rPr>
            </w:pPr>
          </w:p>
          <w:p w14:paraId="7762A6A9"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11 904</w:t>
            </w:r>
          </w:p>
        </w:tc>
      </w:tr>
      <w:tr w:rsidR="0087381E" w:rsidRPr="00BA661E" w14:paraId="4EB126BF" w14:textId="77777777" w:rsidTr="00094533">
        <w:trPr>
          <w:jc w:val="center"/>
        </w:trPr>
        <w:tc>
          <w:tcPr>
            <w:tcW w:w="2653" w:type="dxa"/>
            <w:tcBorders>
              <w:top w:val="nil"/>
              <w:left w:val="single" w:sz="4" w:space="0" w:color="auto"/>
              <w:bottom w:val="nil"/>
              <w:right w:val="single" w:sz="4" w:space="0" w:color="auto"/>
            </w:tcBorders>
          </w:tcPr>
          <w:p w14:paraId="102E2152" w14:textId="77777777" w:rsidR="0087381E" w:rsidRPr="00602446" w:rsidRDefault="0087381E" w:rsidP="0087381E">
            <w:pPr>
              <w:tabs>
                <w:tab w:val="left" w:pos="284"/>
                <w:tab w:val="left" w:pos="567"/>
              </w:tabs>
              <w:jc w:val="both"/>
              <w:rPr>
                <w:sz w:val="20"/>
                <w:szCs w:val="20"/>
              </w:rPr>
            </w:pPr>
            <w:r w:rsidRPr="00602446">
              <w:rPr>
                <w:sz w:val="20"/>
                <w:szCs w:val="20"/>
              </w:rPr>
              <w:t>Транспортировка и хранение</w:t>
            </w:r>
          </w:p>
        </w:tc>
        <w:tc>
          <w:tcPr>
            <w:tcW w:w="1317" w:type="dxa"/>
            <w:tcBorders>
              <w:top w:val="nil"/>
              <w:left w:val="single" w:sz="4" w:space="0" w:color="auto"/>
              <w:bottom w:val="nil"/>
              <w:right w:val="single" w:sz="4" w:space="0" w:color="auto"/>
            </w:tcBorders>
          </w:tcPr>
          <w:p w14:paraId="54C0F625" w14:textId="77777777" w:rsidR="0087381E" w:rsidRPr="00602446" w:rsidRDefault="0087381E" w:rsidP="0087381E">
            <w:pPr>
              <w:tabs>
                <w:tab w:val="left" w:pos="284"/>
                <w:tab w:val="left" w:pos="567"/>
              </w:tabs>
              <w:jc w:val="center"/>
              <w:rPr>
                <w:sz w:val="20"/>
                <w:szCs w:val="20"/>
              </w:rPr>
            </w:pPr>
          </w:p>
          <w:p w14:paraId="09AFBB7E" w14:textId="77777777" w:rsidR="0087381E" w:rsidRPr="00602446" w:rsidRDefault="0087381E" w:rsidP="0087381E">
            <w:pPr>
              <w:tabs>
                <w:tab w:val="left" w:pos="284"/>
                <w:tab w:val="left" w:pos="372"/>
                <w:tab w:val="center" w:pos="550"/>
              </w:tabs>
              <w:jc w:val="center"/>
              <w:rPr>
                <w:sz w:val="20"/>
                <w:szCs w:val="20"/>
                <w:lang w:val="en-US"/>
              </w:rPr>
            </w:pPr>
            <w:r w:rsidRPr="00602446">
              <w:rPr>
                <w:sz w:val="20"/>
                <w:szCs w:val="20"/>
                <w:lang w:val="en-US"/>
              </w:rPr>
              <w:t>28</w:t>
            </w:r>
          </w:p>
        </w:tc>
        <w:tc>
          <w:tcPr>
            <w:tcW w:w="2515" w:type="dxa"/>
            <w:tcBorders>
              <w:top w:val="nil"/>
              <w:left w:val="single" w:sz="4" w:space="0" w:color="auto"/>
              <w:bottom w:val="nil"/>
              <w:right w:val="single" w:sz="4" w:space="0" w:color="auto"/>
            </w:tcBorders>
          </w:tcPr>
          <w:p w14:paraId="35B88047" w14:textId="77777777" w:rsidR="0087381E" w:rsidRPr="00602446" w:rsidRDefault="0087381E" w:rsidP="0087381E">
            <w:pPr>
              <w:tabs>
                <w:tab w:val="left" w:pos="284"/>
                <w:tab w:val="left" w:pos="567"/>
              </w:tabs>
              <w:jc w:val="center"/>
              <w:rPr>
                <w:sz w:val="20"/>
                <w:szCs w:val="20"/>
              </w:rPr>
            </w:pPr>
          </w:p>
          <w:p w14:paraId="021E03C8"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182</w:t>
            </w:r>
          </w:p>
        </w:tc>
        <w:tc>
          <w:tcPr>
            <w:tcW w:w="2477" w:type="dxa"/>
            <w:tcBorders>
              <w:top w:val="nil"/>
              <w:left w:val="single" w:sz="4" w:space="0" w:color="auto"/>
              <w:bottom w:val="nil"/>
              <w:right w:val="single" w:sz="4" w:space="0" w:color="auto"/>
            </w:tcBorders>
          </w:tcPr>
          <w:p w14:paraId="5483B6EB" w14:textId="77777777" w:rsidR="0087381E" w:rsidRPr="00602446" w:rsidRDefault="0087381E" w:rsidP="0087381E">
            <w:pPr>
              <w:tabs>
                <w:tab w:val="left" w:pos="284"/>
                <w:tab w:val="left" w:pos="567"/>
              </w:tabs>
              <w:jc w:val="center"/>
              <w:rPr>
                <w:sz w:val="20"/>
                <w:szCs w:val="20"/>
              </w:rPr>
            </w:pPr>
          </w:p>
          <w:p w14:paraId="5C0D361B"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1 080</w:t>
            </w:r>
          </w:p>
        </w:tc>
        <w:tc>
          <w:tcPr>
            <w:tcW w:w="1013" w:type="dxa"/>
            <w:tcBorders>
              <w:top w:val="nil"/>
              <w:left w:val="single" w:sz="4" w:space="0" w:color="auto"/>
              <w:bottom w:val="nil"/>
              <w:right w:val="single" w:sz="4" w:space="0" w:color="auto"/>
            </w:tcBorders>
          </w:tcPr>
          <w:p w14:paraId="01E18766" w14:textId="77777777" w:rsidR="0087381E" w:rsidRPr="00602446" w:rsidRDefault="0087381E" w:rsidP="0087381E">
            <w:pPr>
              <w:tabs>
                <w:tab w:val="left" w:pos="284"/>
                <w:tab w:val="left" w:pos="567"/>
              </w:tabs>
              <w:jc w:val="center"/>
              <w:rPr>
                <w:b/>
                <w:sz w:val="20"/>
                <w:szCs w:val="20"/>
              </w:rPr>
            </w:pPr>
          </w:p>
          <w:p w14:paraId="44140283" w14:textId="77777777" w:rsidR="0087381E" w:rsidRPr="00602446" w:rsidRDefault="0087381E" w:rsidP="0087381E">
            <w:pPr>
              <w:tabs>
                <w:tab w:val="left" w:pos="284"/>
                <w:tab w:val="left" w:pos="567"/>
              </w:tabs>
              <w:jc w:val="center"/>
              <w:rPr>
                <w:b/>
                <w:sz w:val="20"/>
                <w:szCs w:val="20"/>
              </w:rPr>
            </w:pPr>
            <w:r w:rsidRPr="00602446">
              <w:rPr>
                <w:b/>
                <w:sz w:val="20"/>
                <w:szCs w:val="20"/>
              </w:rPr>
              <w:t>1 290</w:t>
            </w:r>
          </w:p>
        </w:tc>
      </w:tr>
      <w:tr w:rsidR="0087381E" w:rsidRPr="00BA661E" w14:paraId="6A1E7F62" w14:textId="77777777" w:rsidTr="00094533">
        <w:trPr>
          <w:jc w:val="center"/>
        </w:trPr>
        <w:tc>
          <w:tcPr>
            <w:tcW w:w="2653" w:type="dxa"/>
            <w:tcBorders>
              <w:top w:val="nil"/>
              <w:left w:val="single" w:sz="4" w:space="0" w:color="auto"/>
              <w:bottom w:val="nil"/>
              <w:right w:val="single" w:sz="4" w:space="0" w:color="auto"/>
            </w:tcBorders>
          </w:tcPr>
          <w:p w14:paraId="7D283EFB" w14:textId="77777777" w:rsidR="0087381E" w:rsidRPr="00602446" w:rsidRDefault="0087381E" w:rsidP="0087381E">
            <w:pPr>
              <w:tabs>
                <w:tab w:val="left" w:pos="284"/>
                <w:tab w:val="left" w:pos="567"/>
              </w:tabs>
              <w:jc w:val="both"/>
              <w:rPr>
                <w:sz w:val="20"/>
                <w:szCs w:val="20"/>
              </w:rPr>
            </w:pPr>
            <w:r w:rsidRPr="00602446">
              <w:rPr>
                <w:sz w:val="20"/>
                <w:szCs w:val="20"/>
              </w:rPr>
              <w:t>Деятельность гостиниц и предприятий обществен-ного питания</w:t>
            </w:r>
          </w:p>
        </w:tc>
        <w:tc>
          <w:tcPr>
            <w:tcW w:w="1317" w:type="dxa"/>
            <w:tcBorders>
              <w:top w:val="nil"/>
              <w:left w:val="single" w:sz="4" w:space="0" w:color="auto"/>
              <w:bottom w:val="nil"/>
              <w:right w:val="single" w:sz="4" w:space="0" w:color="auto"/>
            </w:tcBorders>
          </w:tcPr>
          <w:p w14:paraId="0C051BF9" w14:textId="77777777" w:rsidR="0087381E" w:rsidRPr="00602446" w:rsidRDefault="0087381E" w:rsidP="0087381E">
            <w:pPr>
              <w:tabs>
                <w:tab w:val="left" w:pos="284"/>
                <w:tab w:val="left" w:pos="567"/>
              </w:tabs>
              <w:jc w:val="center"/>
              <w:rPr>
                <w:sz w:val="20"/>
                <w:szCs w:val="20"/>
              </w:rPr>
            </w:pPr>
          </w:p>
          <w:p w14:paraId="3B0ECB71" w14:textId="77777777" w:rsidR="0087381E" w:rsidRPr="00602446" w:rsidRDefault="0087381E" w:rsidP="0087381E">
            <w:pPr>
              <w:tabs>
                <w:tab w:val="left" w:pos="284"/>
                <w:tab w:val="left" w:pos="567"/>
              </w:tabs>
              <w:jc w:val="center"/>
              <w:rPr>
                <w:sz w:val="20"/>
                <w:szCs w:val="20"/>
              </w:rPr>
            </w:pPr>
          </w:p>
          <w:p w14:paraId="419F796E"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w:t>
            </w:r>
          </w:p>
        </w:tc>
        <w:tc>
          <w:tcPr>
            <w:tcW w:w="2515" w:type="dxa"/>
            <w:tcBorders>
              <w:top w:val="nil"/>
              <w:left w:val="single" w:sz="4" w:space="0" w:color="auto"/>
              <w:bottom w:val="nil"/>
              <w:right w:val="single" w:sz="4" w:space="0" w:color="auto"/>
            </w:tcBorders>
          </w:tcPr>
          <w:p w14:paraId="1E024076" w14:textId="77777777" w:rsidR="0087381E" w:rsidRPr="00602446" w:rsidRDefault="0087381E" w:rsidP="0087381E">
            <w:pPr>
              <w:tabs>
                <w:tab w:val="left" w:pos="284"/>
                <w:tab w:val="left" w:pos="567"/>
              </w:tabs>
              <w:jc w:val="center"/>
              <w:rPr>
                <w:sz w:val="20"/>
                <w:szCs w:val="20"/>
              </w:rPr>
            </w:pPr>
          </w:p>
          <w:p w14:paraId="576FBDFE" w14:textId="77777777" w:rsidR="0087381E" w:rsidRPr="00602446" w:rsidRDefault="0087381E" w:rsidP="0087381E">
            <w:pPr>
              <w:tabs>
                <w:tab w:val="left" w:pos="284"/>
                <w:tab w:val="left" w:pos="567"/>
              </w:tabs>
              <w:jc w:val="center"/>
              <w:rPr>
                <w:sz w:val="20"/>
                <w:szCs w:val="20"/>
              </w:rPr>
            </w:pPr>
          </w:p>
          <w:p w14:paraId="74D88BEB"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4 300</w:t>
            </w:r>
          </w:p>
        </w:tc>
        <w:tc>
          <w:tcPr>
            <w:tcW w:w="2477" w:type="dxa"/>
            <w:tcBorders>
              <w:top w:val="nil"/>
              <w:left w:val="single" w:sz="4" w:space="0" w:color="auto"/>
              <w:bottom w:val="nil"/>
              <w:right w:val="single" w:sz="4" w:space="0" w:color="auto"/>
            </w:tcBorders>
          </w:tcPr>
          <w:p w14:paraId="327C9DA0" w14:textId="77777777" w:rsidR="0087381E" w:rsidRPr="00602446" w:rsidRDefault="0087381E" w:rsidP="0087381E">
            <w:pPr>
              <w:tabs>
                <w:tab w:val="left" w:pos="284"/>
                <w:tab w:val="left" w:pos="567"/>
              </w:tabs>
              <w:jc w:val="center"/>
              <w:rPr>
                <w:sz w:val="20"/>
                <w:szCs w:val="20"/>
              </w:rPr>
            </w:pPr>
          </w:p>
          <w:p w14:paraId="71B7C249" w14:textId="77777777" w:rsidR="0087381E" w:rsidRPr="00602446" w:rsidRDefault="0087381E" w:rsidP="0087381E">
            <w:pPr>
              <w:tabs>
                <w:tab w:val="left" w:pos="284"/>
                <w:tab w:val="left" w:pos="567"/>
              </w:tabs>
              <w:jc w:val="center"/>
              <w:rPr>
                <w:sz w:val="20"/>
                <w:szCs w:val="20"/>
              </w:rPr>
            </w:pPr>
          </w:p>
          <w:p w14:paraId="31A56F72"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1013" w:type="dxa"/>
            <w:tcBorders>
              <w:top w:val="nil"/>
              <w:left w:val="single" w:sz="4" w:space="0" w:color="auto"/>
              <w:bottom w:val="nil"/>
              <w:right w:val="single" w:sz="4" w:space="0" w:color="auto"/>
            </w:tcBorders>
          </w:tcPr>
          <w:p w14:paraId="32B124E2" w14:textId="77777777" w:rsidR="0087381E" w:rsidRPr="00602446" w:rsidRDefault="0087381E" w:rsidP="0087381E">
            <w:pPr>
              <w:tabs>
                <w:tab w:val="left" w:pos="284"/>
                <w:tab w:val="left" w:pos="567"/>
              </w:tabs>
              <w:jc w:val="center"/>
              <w:rPr>
                <w:b/>
                <w:sz w:val="20"/>
                <w:szCs w:val="20"/>
              </w:rPr>
            </w:pPr>
          </w:p>
          <w:p w14:paraId="50E0BBFB" w14:textId="77777777" w:rsidR="0087381E" w:rsidRPr="00602446" w:rsidRDefault="0087381E" w:rsidP="0087381E">
            <w:pPr>
              <w:tabs>
                <w:tab w:val="left" w:pos="284"/>
                <w:tab w:val="left" w:pos="567"/>
              </w:tabs>
              <w:jc w:val="center"/>
              <w:rPr>
                <w:b/>
                <w:sz w:val="20"/>
                <w:szCs w:val="20"/>
              </w:rPr>
            </w:pPr>
          </w:p>
          <w:p w14:paraId="589869C5"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4 300</w:t>
            </w:r>
          </w:p>
        </w:tc>
      </w:tr>
      <w:tr w:rsidR="0087381E" w:rsidRPr="00BA661E" w14:paraId="47FC2C0E" w14:textId="77777777" w:rsidTr="00094533">
        <w:trPr>
          <w:jc w:val="center"/>
        </w:trPr>
        <w:tc>
          <w:tcPr>
            <w:tcW w:w="2653" w:type="dxa"/>
            <w:tcBorders>
              <w:top w:val="nil"/>
              <w:left w:val="single" w:sz="4" w:space="0" w:color="auto"/>
              <w:bottom w:val="nil"/>
              <w:right w:val="single" w:sz="4" w:space="0" w:color="auto"/>
            </w:tcBorders>
          </w:tcPr>
          <w:p w14:paraId="2F09C41F" w14:textId="77777777" w:rsidR="0087381E" w:rsidRPr="00602446" w:rsidRDefault="0087381E" w:rsidP="0087381E">
            <w:pPr>
              <w:tabs>
                <w:tab w:val="left" w:pos="284"/>
                <w:tab w:val="left" w:pos="567"/>
              </w:tabs>
              <w:jc w:val="both"/>
              <w:rPr>
                <w:sz w:val="20"/>
                <w:szCs w:val="20"/>
              </w:rPr>
            </w:pPr>
            <w:r w:rsidRPr="00602446">
              <w:rPr>
                <w:sz w:val="20"/>
                <w:szCs w:val="20"/>
              </w:rPr>
              <w:t>Прочие виды деятельности</w:t>
            </w:r>
          </w:p>
        </w:tc>
        <w:tc>
          <w:tcPr>
            <w:tcW w:w="1317" w:type="dxa"/>
            <w:tcBorders>
              <w:top w:val="nil"/>
              <w:left w:val="single" w:sz="4" w:space="0" w:color="auto"/>
              <w:bottom w:val="nil"/>
              <w:right w:val="single" w:sz="4" w:space="0" w:color="auto"/>
            </w:tcBorders>
          </w:tcPr>
          <w:p w14:paraId="24B593DC"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w:t>
            </w:r>
          </w:p>
        </w:tc>
        <w:tc>
          <w:tcPr>
            <w:tcW w:w="2515" w:type="dxa"/>
            <w:tcBorders>
              <w:top w:val="nil"/>
              <w:left w:val="single" w:sz="4" w:space="0" w:color="auto"/>
              <w:bottom w:val="nil"/>
              <w:right w:val="single" w:sz="4" w:space="0" w:color="auto"/>
            </w:tcBorders>
          </w:tcPr>
          <w:p w14:paraId="64F6140B"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2477" w:type="dxa"/>
            <w:tcBorders>
              <w:top w:val="nil"/>
              <w:left w:val="single" w:sz="4" w:space="0" w:color="auto"/>
              <w:bottom w:val="nil"/>
              <w:right w:val="single" w:sz="4" w:space="0" w:color="auto"/>
            </w:tcBorders>
          </w:tcPr>
          <w:p w14:paraId="4F6BE1E1"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9 824</w:t>
            </w:r>
          </w:p>
        </w:tc>
        <w:tc>
          <w:tcPr>
            <w:tcW w:w="1013" w:type="dxa"/>
            <w:tcBorders>
              <w:top w:val="nil"/>
              <w:left w:val="single" w:sz="4" w:space="0" w:color="auto"/>
              <w:bottom w:val="nil"/>
              <w:right w:val="single" w:sz="4" w:space="0" w:color="auto"/>
            </w:tcBorders>
          </w:tcPr>
          <w:p w14:paraId="78C5668D"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9 824</w:t>
            </w:r>
          </w:p>
        </w:tc>
      </w:tr>
      <w:tr w:rsidR="0087381E" w:rsidRPr="00BA661E" w14:paraId="07C3F8C2" w14:textId="77777777" w:rsidTr="00094533">
        <w:trPr>
          <w:jc w:val="center"/>
        </w:trPr>
        <w:tc>
          <w:tcPr>
            <w:tcW w:w="2653" w:type="dxa"/>
            <w:tcBorders>
              <w:top w:val="nil"/>
              <w:left w:val="single" w:sz="4" w:space="0" w:color="auto"/>
              <w:bottom w:val="nil"/>
              <w:right w:val="single" w:sz="4" w:space="0" w:color="auto"/>
            </w:tcBorders>
          </w:tcPr>
          <w:p w14:paraId="3032E03E" w14:textId="77777777" w:rsidR="0087381E" w:rsidRPr="00602446" w:rsidRDefault="0087381E" w:rsidP="0087381E">
            <w:pPr>
              <w:tabs>
                <w:tab w:val="left" w:pos="284"/>
                <w:tab w:val="left" w:pos="567"/>
              </w:tabs>
              <w:jc w:val="both"/>
              <w:rPr>
                <w:sz w:val="20"/>
                <w:szCs w:val="20"/>
              </w:rPr>
            </w:pPr>
            <w:r w:rsidRPr="00602446">
              <w:rPr>
                <w:sz w:val="20"/>
                <w:szCs w:val="20"/>
              </w:rPr>
              <w:t>Физические лица</w:t>
            </w:r>
          </w:p>
        </w:tc>
        <w:tc>
          <w:tcPr>
            <w:tcW w:w="1317" w:type="dxa"/>
            <w:tcBorders>
              <w:top w:val="nil"/>
              <w:left w:val="single" w:sz="4" w:space="0" w:color="auto"/>
              <w:bottom w:val="nil"/>
              <w:right w:val="single" w:sz="4" w:space="0" w:color="auto"/>
            </w:tcBorders>
          </w:tcPr>
          <w:p w14:paraId="2AD1651E"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4 569</w:t>
            </w:r>
          </w:p>
        </w:tc>
        <w:tc>
          <w:tcPr>
            <w:tcW w:w="2515" w:type="dxa"/>
            <w:tcBorders>
              <w:top w:val="nil"/>
              <w:left w:val="single" w:sz="4" w:space="0" w:color="auto"/>
              <w:bottom w:val="nil"/>
              <w:right w:val="single" w:sz="4" w:space="0" w:color="auto"/>
            </w:tcBorders>
          </w:tcPr>
          <w:p w14:paraId="3E210B63" w14:textId="77777777" w:rsidR="0087381E" w:rsidRPr="00602446" w:rsidRDefault="0087381E" w:rsidP="0087381E">
            <w:pPr>
              <w:tabs>
                <w:tab w:val="left" w:pos="284"/>
                <w:tab w:val="left" w:pos="567"/>
              </w:tabs>
              <w:jc w:val="center"/>
              <w:rPr>
                <w:sz w:val="20"/>
                <w:szCs w:val="20"/>
              </w:rPr>
            </w:pPr>
            <w:r w:rsidRPr="00602446">
              <w:rPr>
                <w:sz w:val="20"/>
                <w:szCs w:val="20"/>
              </w:rPr>
              <w:t>-</w:t>
            </w:r>
          </w:p>
        </w:tc>
        <w:tc>
          <w:tcPr>
            <w:tcW w:w="2477" w:type="dxa"/>
            <w:tcBorders>
              <w:top w:val="nil"/>
              <w:left w:val="single" w:sz="4" w:space="0" w:color="auto"/>
              <w:bottom w:val="nil"/>
              <w:right w:val="single" w:sz="4" w:space="0" w:color="auto"/>
            </w:tcBorders>
          </w:tcPr>
          <w:p w14:paraId="14BEA67D" w14:textId="77777777" w:rsidR="0087381E" w:rsidRPr="00602446" w:rsidRDefault="0087381E" w:rsidP="0087381E">
            <w:pPr>
              <w:tabs>
                <w:tab w:val="left" w:pos="284"/>
                <w:tab w:val="left" w:pos="567"/>
              </w:tabs>
              <w:jc w:val="center"/>
              <w:rPr>
                <w:sz w:val="20"/>
                <w:szCs w:val="20"/>
                <w:lang w:val="en-US"/>
              </w:rPr>
            </w:pPr>
            <w:r w:rsidRPr="00602446">
              <w:rPr>
                <w:sz w:val="20"/>
                <w:szCs w:val="20"/>
                <w:lang w:val="en-US"/>
              </w:rPr>
              <w:t>20 942</w:t>
            </w:r>
          </w:p>
        </w:tc>
        <w:tc>
          <w:tcPr>
            <w:tcW w:w="1013" w:type="dxa"/>
            <w:tcBorders>
              <w:top w:val="nil"/>
              <w:left w:val="single" w:sz="4" w:space="0" w:color="auto"/>
              <w:bottom w:val="nil"/>
              <w:right w:val="single" w:sz="4" w:space="0" w:color="auto"/>
            </w:tcBorders>
          </w:tcPr>
          <w:p w14:paraId="7105D4DC"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25 511</w:t>
            </w:r>
          </w:p>
        </w:tc>
      </w:tr>
      <w:tr w:rsidR="0087381E" w:rsidRPr="00BA661E" w14:paraId="0620A7AA" w14:textId="77777777" w:rsidTr="00094533">
        <w:trPr>
          <w:jc w:val="center"/>
        </w:trPr>
        <w:tc>
          <w:tcPr>
            <w:tcW w:w="2653" w:type="dxa"/>
            <w:tcBorders>
              <w:top w:val="single" w:sz="4" w:space="0" w:color="auto"/>
              <w:left w:val="single" w:sz="4" w:space="0" w:color="000000"/>
              <w:bottom w:val="single" w:sz="4" w:space="0" w:color="auto"/>
              <w:right w:val="single" w:sz="4" w:space="0" w:color="000000"/>
            </w:tcBorders>
          </w:tcPr>
          <w:p w14:paraId="042ACF45" w14:textId="77777777" w:rsidR="0087381E" w:rsidRPr="00602446" w:rsidRDefault="0087381E" w:rsidP="0087381E">
            <w:pPr>
              <w:tabs>
                <w:tab w:val="left" w:pos="284"/>
                <w:tab w:val="left" w:pos="567"/>
              </w:tabs>
              <w:jc w:val="both"/>
              <w:rPr>
                <w:b/>
                <w:sz w:val="20"/>
                <w:szCs w:val="20"/>
              </w:rPr>
            </w:pPr>
            <w:r w:rsidRPr="00602446">
              <w:rPr>
                <w:b/>
                <w:sz w:val="20"/>
                <w:szCs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795E44A8" w14:textId="77777777" w:rsidR="0087381E" w:rsidRPr="00602446" w:rsidRDefault="0087381E" w:rsidP="0087381E">
            <w:pPr>
              <w:tabs>
                <w:tab w:val="left" w:pos="284"/>
                <w:tab w:val="left" w:pos="567"/>
              </w:tabs>
              <w:jc w:val="center"/>
              <w:rPr>
                <w:b/>
                <w:sz w:val="20"/>
                <w:szCs w:val="20"/>
              </w:rPr>
            </w:pPr>
          </w:p>
          <w:p w14:paraId="307CE2E2"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6 299</w:t>
            </w:r>
          </w:p>
        </w:tc>
        <w:tc>
          <w:tcPr>
            <w:tcW w:w="2515" w:type="dxa"/>
            <w:tcBorders>
              <w:top w:val="single" w:sz="4" w:space="0" w:color="auto"/>
              <w:left w:val="single" w:sz="4" w:space="0" w:color="000000"/>
              <w:bottom w:val="single" w:sz="4" w:space="0" w:color="auto"/>
              <w:right w:val="single" w:sz="4" w:space="0" w:color="000000"/>
            </w:tcBorders>
          </w:tcPr>
          <w:p w14:paraId="4218C9B3" w14:textId="77777777" w:rsidR="0087381E" w:rsidRPr="00602446" w:rsidRDefault="0087381E" w:rsidP="0087381E">
            <w:pPr>
              <w:tabs>
                <w:tab w:val="left" w:pos="284"/>
                <w:tab w:val="left" w:pos="567"/>
              </w:tabs>
              <w:jc w:val="center"/>
              <w:rPr>
                <w:b/>
                <w:sz w:val="20"/>
                <w:szCs w:val="20"/>
              </w:rPr>
            </w:pPr>
          </w:p>
          <w:p w14:paraId="4BFEAA73"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25 181</w:t>
            </w:r>
          </w:p>
        </w:tc>
        <w:tc>
          <w:tcPr>
            <w:tcW w:w="2477" w:type="dxa"/>
            <w:tcBorders>
              <w:top w:val="single" w:sz="4" w:space="0" w:color="auto"/>
              <w:left w:val="single" w:sz="4" w:space="0" w:color="000000"/>
              <w:bottom w:val="single" w:sz="4" w:space="0" w:color="auto"/>
              <w:right w:val="single" w:sz="4" w:space="0" w:color="000000"/>
            </w:tcBorders>
          </w:tcPr>
          <w:p w14:paraId="03DDD021" w14:textId="77777777" w:rsidR="0087381E" w:rsidRPr="00602446" w:rsidRDefault="0087381E" w:rsidP="0087381E">
            <w:pPr>
              <w:tabs>
                <w:tab w:val="left" w:pos="284"/>
                <w:tab w:val="left" w:pos="567"/>
              </w:tabs>
              <w:jc w:val="center"/>
              <w:rPr>
                <w:b/>
                <w:sz w:val="20"/>
                <w:szCs w:val="20"/>
              </w:rPr>
            </w:pPr>
          </w:p>
          <w:p w14:paraId="6F862700"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32 322</w:t>
            </w:r>
          </w:p>
        </w:tc>
        <w:tc>
          <w:tcPr>
            <w:tcW w:w="1013" w:type="dxa"/>
            <w:tcBorders>
              <w:top w:val="single" w:sz="4" w:space="0" w:color="auto"/>
              <w:left w:val="single" w:sz="4" w:space="0" w:color="000000"/>
              <w:bottom w:val="single" w:sz="4" w:space="0" w:color="auto"/>
              <w:right w:val="single" w:sz="4" w:space="0" w:color="000000"/>
            </w:tcBorders>
          </w:tcPr>
          <w:p w14:paraId="089320DE" w14:textId="77777777" w:rsidR="0087381E" w:rsidRPr="00602446" w:rsidRDefault="0087381E" w:rsidP="0087381E">
            <w:pPr>
              <w:tabs>
                <w:tab w:val="left" w:pos="284"/>
                <w:tab w:val="left" w:pos="567"/>
              </w:tabs>
              <w:jc w:val="center"/>
              <w:rPr>
                <w:b/>
                <w:sz w:val="20"/>
                <w:szCs w:val="20"/>
              </w:rPr>
            </w:pPr>
          </w:p>
          <w:p w14:paraId="0F608D7D"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63 802</w:t>
            </w:r>
          </w:p>
        </w:tc>
      </w:tr>
      <w:tr w:rsidR="0087381E" w:rsidRPr="00BA661E" w14:paraId="074D845C" w14:textId="77777777" w:rsidTr="00094533">
        <w:trPr>
          <w:jc w:val="center"/>
        </w:trPr>
        <w:tc>
          <w:tcPr>
            <w:tcW w:w="2653" w:type="dxa"/>
            <w:tcBorders>
              <w:top w:val="single" w:sz="4" w:space="0" w:color="auto"/>
              <w:left w:val="single" w:sz="4" w:space="0" w:color="000000"/>
              <w:bottom w:val="single" w:sz="4" w:space="0" w:color="auto"/>
              <w:right w:val="single" w:sz="4" w:space="0" w:color="000000"/>
            </w:tcBorders>
          </w:tcPr>
          <w:p w14:paraId="2DCCE187" w14:textId="77777777" w:rsidR="0087381E" w:rsidRPr="00602446" w:rsidRDefault="0087381E" w:rsidP="0087381E">
            <w:pPr>
              <w:tabs>
                <w:tab w:val="left" w:pos="284"/>
                <w:tab w:val="left" w:pos="567"/>
              </w:tabs>
              <w:jc w:val="both"/>
              <w:rPr>
                <w:b/>
                <w:sz w:val="20"/>
                <w:szCs w:val="20"/>
              </w:rPr>
            </w:pPr>
            <w:r w:rsidRPr="00602446">
              <w:rPr>
                <w:b/>
                <w:sz w:val="20"/>
                <w:szCs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27F4B76F" w14:textId="77777777" w:rsidR="0087381E" w:rsidRPr="00602446" w:rsidRDefault="0087381E" w:rsidP="0087381E">
            <w:pPr>
              <w:tabs>
                <w:tab w:val="left" w:pos="284"/>
                <w:tab w:val="left" w:pos="567"/>
              </w:tabs>
              <w:jc w:val="center"/>
              <w:rPr>
                <w:sz w:val="20"/>
                <w:szCs w:val="20"/>
              </w:rPr>
            </w:pPr>
          </w:p>
          <w:p w14:paraId="722DEA6C" w14:textId="77777777" w:rsidR="0087381E" w:rsidRPr="00602446" w:rsidRDefault="0087381E" w:rsidP="0087381E">
            <w:pPr>
              <w:tabs>
                <w:tab w:val="left" w:pos="284"/>
                <w:tab w:val="left" w:pos="567"/>
              </w:tabs>
              <w:jc w:val="center"/>
              <w:rPr>
                <w:sz w:val="20"/>
                <w:szCs w:val="20"/>
              </w:rPr>
            </w:pPr>
          </w:p>
          <w:p w14:paraId="66872DEA"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242 694</w:t>
            </w:r>
          </w:p>
        </w:tc>
        <w:tc>
          <w:tcPr>
            <w:tcW w:w="2515" w:type="dxa"/>
            <w:tcBorders>
              <w:top w:val="single" w:sz="4" w:space="0" w:color="auto"/>
              <w:left w:val="single" w:sz="4" w:space="0" w:color="000000"/>
              <w:bottom w:val="single" w:sz="4" w:space="0" w:color="auto"/>
              <w:right w:val="single" w:sz="4" w:space="0" w:color="000000"/>
            </w:tcBorders>
          </w:tcPr>
          <w:p w14:paraId="6AF94D6F" w14:textId="77777777" w:rsidR="0087381E" w:rsidRPr="00602446" w:rsidRDefault="0087381E" w:rsidP="0087381E">
            <w:pPr>
              <w:tabs>
                <w:tab w:val="left" w:pos="284"/>
                <w:tab w:val="left" w:pos="567"/>
              </w:tabs>
              <w:jc w:val="center"/>
              <w:rPr>
                <w:b/>
                <w:sz w:val="20"/>
                <w:szCs w:val="20"/>
              </w:rPr>
            </w:pPr>
          </w:p>
          <w:p w14:paraId="791C9CF2" w14:textId="77777777" w:rsidR="0087381E" w:rsidRPr="00602446" w:rsidRDefault="0087381E" w:rsidP="0087381E">
            <w:pPr>
              <w:tabs>
                <w:tab w:val="left" w:pos="284"/>
                <w:tab w:val="left" w:pos="567"/>
              </w:tabs>
              <w:jc w:val="center"/>
              <w:rPr>
                <w:b/>
                <w:sz w:val="20"/>
                <w:szCs w:val="20"/>
              </w:rPr>
            </w:pPr>
          </w:p>
          <w:p w14:paraId="59BDF968"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311 291</w:t>
            </w:r>
          </w:p>
        </w:tc>
        <w:tc>
          <w:tcPr>
            <w:tcW w:w="2477" w:type="dxa"/>
            <w:tcBorders>
              <w:top w:val="single" w:sz="4" w:space="0" w:color="auto"/>
              <w:left w:val="single" w:sz="4" w:space="0" w:color="000000"/>
              <w:bottom w:val="single" w:sz="4" w:space="0" w:color="auto"/>
              <w:right w:val="single" w:sz="4" w:space="0" w:color="000000"/>
            </w:tcBorders>
          </w:tcPr>
          <w:p w14:paraId="6815F09B" w14:textId="77777777" w:rsidR="0087381E" w:rsidRPr="00602446" w:rsidRDefault="0087381E" w:rsidP="0087381E">
            <w:pPr>
              <w:tabs>
                <w:tab w:val="left" w:pos="284"/>
                <w:tab w:val="left" w:pos="567"/>
              </w:tabs>
              <w:jc w:val="center"/>
              <w:rPr>
                <w:b/>
                <w:sz w:val="20"/>
                <w:szCs w:val="20"/>
              </w:rPr>
            </w:pPr>
          </w:p>
          <w:p w14:paraId="2CBC64BE" w14:textId="77777777" w:rsidR="0087381E" w:rsidRPr="00602446" w:rsidRDefault="0087381E" w:rsidP="0087381E">
            <w:pPr>
              <w:tabs>
                <w:tab w:val="left" w:pos="284"/>
                <w:tab w:val="left" w:pos="567"/>
              </w:tabs>
              <w:jc w:val="center"/>
              <w:rPr>
                <w:b/>
                <w:sz w:val="20"/>
                <w:szCs w:val="20"/>
              </w:rPr>
            </w:pPr>
          </w:p>
          <w:p w14:paraId="52719F38"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7 271</w:t>
            </w:r>
          </w:p>
        </w:tc>
        <w:tc>
          <w:tcPr>
            <w:tcW w:w="1013" w:type="dxa"/>
            <w:tcBorders>
              <w:top w:val="single" w:sz="4" w:space="0" w:color="auto"/>
              <w:left w:val="single" w:sz="4" w:space="0" w:color="000000"/>
              <w:bottom w:val="single" w:sz="4" w:space="0" w:color="auto"/>
              <w:right w:val="single" w:sz="4" w:space="0" w:color="000000"/>
            </w:tcBorders>
          </w:tcPr>
          <w:p w14:paraId="6BF60B25" w14:textId="77777777" w:rsidR="0087381E" w:rsidRPr="00602446" w:rsidRDefault="0087381E" w:rsidP="0087381E">
            <w:pPr>
              <w:tabs>
                <w:tab w:val="left" w:pos="284"/>
                <w:tab w:val="left" w:pos="567"/>
              </w:tabs>
              <w:jc w:val="center"/>
              <w:rPr>
                <w:b/>
                <w:sz w:val="20"/>
                <w:szCs w:val="20"/>
              </w:rPr>
            </w:pPr>
          </w:p>
          <w:p w14:paraId="5916888B" w14:textId="77777777" w:rsidR="0087381E" w:rsidRPr="00602446" w:rsidRDefault="0087381E" w:rsidP="0087381E">
            <w:pPr>
              <w:tabs>
                <w:tab w:val="left" w:pos="284"/>
                <w:tab w:val="left" w:pos="567"/>
              </w:tabs>
              <w:jc w:val="center"/>
              <w:rPr>
                <w:b/>
                <w:sz w:val="20"/>
                <w:szCs w:val="20"/>
              </w:rPr>
            </w:pPr>
          </w:p>
          <w:p w14:paraId="5081314F" w14:textId="77777777" w:rsidR="0087381E" w:rsidRPr="00602446" w:rsidRDefault="0087381E" w:rsidP="0087381E">
            <w:pPr>
              <w:tabs>
                <w:tab w:val="left" w:pos="284"/>
                <w:tab w:val="left" w:pos="567"/>
              </w:tabs>
              <w:jc w:val="center"/>
              <w:rPr>
                <w:b/>
                <w:sz w:val="20"/>
                <w:szCs w:val="20"/>
                <w:lang w:val="en-US"/>
              </w:rPr>
            </w:pPr>
            <w:r w:rsidRPr="00602446">
              <w:rPr>
                <w:b/>
                <w:sz w:val="20"/>
                <w:szCs w:val="20"/>
                <w:lang w:val="en-US"/>
              </w:rPr>
              <w:t>561 256</w:t>
            </w:r>
          </w:p>
        </w:tc>
      </w:tr>
    </w:tbl>
    <w:p w14:paraId="43DB7D09" w14:textId="77777777" w:rsidR="0087381E" w:rsidRPr="00EB4593" w:rsidRDefault="0087381E" w:rsidP="0087381E">
      <w:pPr>
        <w:tabs>
          <w:tab w:val="left" w:pos="284"/>
          <w:tab w:val="left" w:pos="567"/>
        </w:tabs>
        <w:spacing w:before="120" w:after="120"/>
        <w:ind w:firstLine="284"/>
        <w:jc w:val="both"/>
        <w:rPr>
          <w:b/>
          <w:i/>
          <w:sz w:val="20"/>
          <w:szCs w:val="20"/>
        </w:rPr>
      </w:pPr>
      <w:r w:rsidRPr="00EB4593">
        <w:rPr>
          <w:b/>
          <w:i/>
          <w:sz w:val="20"/>
          <w:szCs w:val="20"/>
        </w:rPr>
        <w:t>Информация о подверженности кредитному риску по предоставленным кредитам по географическим зонам  на 01.0</w:t>
      </w:r>
      <w:r w:rsidR="00EB4593" w:rsidRPr="00EB4593">
        <w:rPr>
          <w:b/>
          <w:i/>
          <w:sz w:val="20"/>
          <w:szCs w:val="20"/>
        </w:rPr>
        <w:t>7</w:t>
      </w:r>
      <w:r w:rsidRPr="00EB4593">
        <w:rPr>
          <w:b/>
          <w:i/>
          <w:sz w:val="20"/>
          <w:szCs w:val="20"/>
        </w:rPr>
        <w:t>.2019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EB4593" w:rsidRPr="00BA661E" w14:paraId="6BB2D7D0" w14:textId="77777777" w:rsidTr="00094533">
        <w:trPr>
          <w:jc w:val="center"/>
        </w:trPr>
        <w:tc>
          <w:tcPr>
            <w:tcW w:w="2653" w:type="dxa"/>
            <w:vMerge w:val="restart"/>
          </w:tcPr>
          <w:p w14:paraId="5658A446" w14:textId="77777777" w:rsidR="00EB4593" w:rsidRPr="009B6E2B" w:rsidRDefault="00EB4593" w:rsidP="00852125">
            <w:pPr>
              <w:pStyle w:val="a6"/>
              <w:tabs>
                <w:tab w:val="left" w:pos="284"/>
                <w:tab w:val="left" w:pos="567"/>
              </w:tabs>
              <w:jc w:val="both"/>
              <w:rPr>
                <w:b w:val="0"/>
                <w:sz w:val="20"/>
              </w:rPr>
            </w:pPr>
          </w:p>
        </w:tc>
        <w:tc>
          <w:tcPr>
            <w:tcW w:w="1317" w:type="dxa"/>
          </w:tcPr>
          <w:p w14:paraId="21A301C0" w14:textId="77777777" w:rsidR="00EB4593" w:rsidRPr="009B6E2B" w:rsidRDefault="00EB4593" w:rsidP="00852125">
            <w:pPr>
              <w:pStyle w:val="a6"/>
              <w:tabs>
                <w:tab w:val="left" w:pos="284"/>
                <w:tab w:val="left" w:pos="567"/>
              </w:tabs>
              <w:rPr>
                <w:sz w:val="20"/>
              </w:rPr>
            </w:pPr>
            <w:r w:rsidRPr="009B6E2B">
              <w:rPr>
                <w:sz w:val="20"/>
              </w:rPr>
              <w:t>Стадия 1</w:t>
            </w:r>
          </w:p>
        </w:tc>
        <w:tc>
          <w:tcPr>
            <w:tcW w:w="2515" w:type="dxa"/>
          </w:tcPr>
          <w:p w14:paraId="0586E0F2" w14:textId="77777777" w:rsidR="00EB4593" w:rsidRPr="009B6E2B" w:rsidRDefault="00EB4593" w:rsidP="00852125">
            <w:pPr>
              <w:pStyle w:val="a6"/>
              <w:tabs>
                <w:tab w:val="left" w:pos="284"/>
                <w:tab w:val="left" w:pos="567"/>
              </w:tabs>
              <w:rPr>
                <w:sz w:val="20"/>
              </w:rPr>
            </w:pPr>
            <w:r w:rsidRPr="009B6E2B">
              <w:rPr>
                <w:sz w:val="20"/>
              </w:rPr>
              <w:t>Стадия 2</w:t>
            </w:r>
          </w:p>
        </w:tc>
        <w:tc>
          <w:tcPr>
            <w:tcW w:w="2477" w:type="dxa"/>
          </w:tcPr>
          <w:p w14:paraId="22704E40" w14:textId="77777777" w:rsidR="00EB4593" w:rsidRPr="009B6E2B" w:rsidRDefault="00EB4593" w:rsidP="00852125">
            <w:pPr>
              <w:pStyle w:val="a6"/>
              <w:tabs>
                <w:tab w:val="left" w:pos="284"/>
                <w:tab w:val="left" w:pos="567"/>
              </w:tabs>
              <w:rPr>
                <w:sz w:val="20"/>
              </w:rPr>
            </w:pPr>
            <w:r w:rsidRPr="009B6E2B">
              <w:rPr>
                <w:sz w:val="20"/>
              </w:rPr>
              <w:t>Стадия 3</w:t>
            </w:r>
          </w:p>
        </w:tc>
        <w:tc>
          <w:tcPr>
            <w:tcW w:w="1013" w:type="dxa"/>
            <w:vMerge w:val="restart"/>
          </w:tcPr>
          <w:p w14:paraId="4976B8C7" w14:textId="77777777" w:rsidR="00EB4593" w:rsidRPr="009B6E2B" w:rsidRDefault="00EB4593" w:rsidP="00852125">
            <w:pPr>
              <w:pStyle w:val="a6"/>
              <w:tabs>
                <w:tab w:val="left" w:pos="284"/>
                <w:tab w:val="left" w:pos="567"/>
              </w:tabs>
              <w:rPr>
                <w:sz w:val="20"/>
              </w:rPr>
            </w:pPr>
          </w:p>
          <w:p w14:paraId="6A9B87BA" w14:textId="77777777" w:rsidR="00EB4593" w:rsidRPr="009B6E2B" w:rsidRDefault="00EB4593" w:rsidP="00852125">
            <w:pPr>
              <w:pStyle w:val="a6"/>
              <w:tabs>
                <w:tab w:val="left" w:pos="284"/>
                <w:tab w:val="left" w:pos="567"/>
              </w:tabs>
              <w:rPr>
                <w:sz w:val="20"/>
              </w:rPr>
            </w:pPr>
            <w:r w:rsidRPr="009B6E2B">
              <w:rPr>
                <w:sz w:val="20"/>
              </w:rPr>
              <w:t>Итого</w:t>
            </w:r>
          </w:p>
        </w:tc>
      </w:tr>
      <w:tr w:rsidR="00EB4593" w:rsidRPr="00BA661E" w14:paraId="3309C5E0" w14:textId="77777777" w:rsidTr="00094533">
        <w:trPr>
          <w:jc w:val="center"/>
        </w:trPr>
        <w:tc>
          <w:tcPr>
            <w:tcW w:w="2653" w:type="dxa"/>
            <w:vMerge/>
            <w:tcBorders>
              <w:bottom w:val="single" w:sz="4" w:space="0" w:color="auto"/>
            </w:tcBorders>
          </w:tcPr>
          <w:p w14:paraId="470E4052" w14:textId="77777777" w:rsidR="00EB4593" w:rsidRPr="00BA661E" w:rsidRDefault="00EB4593" w:rsidP="0087381E">
            <w:pPr>
              <w:tabs>
                <w:tab w:val="left" w:pos="284"/>
                <w:tab w:val="left" w:pos="567"/>
              </w:tabs>
              <w:jc w:val="both"/>
              <w:rPr>
                <w:sz w:val="20"/>
                <w:szCs w:val="20"/>
                <w:highlight w:val="yellow"/>
              </w:rPr>
            </w:pPr>
          </w:p>
        </w:tc>
        <w:tc>
          <w:tcPr>
            <w:tcW w:w="1317" w:type="dxa"/>
            <w:tcBorders>
              <w:bottom w:val="single" w:sz="4" w:space="0" w:color="auto"/>
            </w:tcBorders>
          </w:tcPr>
          <w:p w14:paraId="08C66A13" w14:textId="77777777" w:rsidR="00EB4593" w:rsidRPr="00BA661E" w:rsidRDefault="00EB4593" w:rsidP="0087381E">
            <w:pPr>
              <w:tabs>
                <w:tab w:val="left" w:pos="284"/>
                <w:tab w:val="left" w:pos="567"/>
              </w:tabs>
              <w:jc w:val="center"/>
              <w:rPr>
                <w:sz w:val="20"/>
                <w:szCs w:val="20"/>
                <w:highlight w:val="yellow"/>
              </w:rPr>
            </w:pPr>
            <w:r w:rsidRPr="009B6E2B">
              <w:rPr>
                <w:b/>
                <w:sz w:val="20"/>
              </w:rPr>
              <w:t>12-месячные ОКУ</w:t>
            </w:r>
          </w:p>
        </w:tc>
        <w:tc>
          <w:tcPr>
            <w:tcW w:w="2515" w:type="dxa"/>
            <w:tcBorders>
              <w:bottom w:val="single" w:sz="4" w:space="0" w:color="auto"/>
            </w:tcBorders>
          </w:tcPr>
          <w:p w14:paraId="3EE01E0A" w14:textId="77777777" w:rsidR="00EB4593" w:rsidRPr="00BA661E" w:rsidRDefault="00EB4593" w:rsidP="0087381E">
            <w:pPr>
              <w:tabs>
                <w:tab w:val="left" w:pos="284"/>
                <w:tab w:val="left" w:pos="567"/>
              </w:tabs>
              <w:jc w:val="center"/>
              <w:rPr>
                <w:sz w:val="20"/>
                <w:szCs w:val="20"/>
                <w:highlight w:val="yellow"/>
              </w:rPr>
            </w:pPr>
            <w:r w:rsidRPr="009B6E2B">
              <w:rPr>
                <w:b/>
                <w:sz w:val="20"/>
              </w:rPr>
              <w:t>ОКУ за весь срок по кредитам, не являющимся кредитно-обесцененными</w:t>
            </w:r>
          </w:p>
        </w:tc>
        <w:tc>
          <w:tcPr>
            <w:tcW w:w="2477" w:type="dxa"/>
            <w:tcBorders>
              <w:bottom w:val="single" w:sz="4" w:space="0" w:color="auto"/>
            </w:tcBorders>
          </w:tcPr>
          <w:p w14:paraId="36ED35E2" w14:textId="77777777" w:rsidR="00EB4593" w:rsidRPr="00BA661E" w:rsidRDefault="00EB4593" w:rsidP="0087381E">
            <w:pPr>
              <w:tabs>
                <w:tab w:val="left" w:pos="284"/>
                <w:tab w:val="left" w:pos="567"/>
              </w:tabs>
              <w:jc w:val="center"/>
              <w:rPr>
                <w:sz w:val="20"/>
                <w:szCs w:val="20"/>
                <w:highlight w:val="yellow"/>
              </w:rPr>
            </w:pPr>
            <w:r w:rsidRPr="009B6E2B">
              <w:rPr>
                <w:b/>
                <w:sz w:val="20"/>
              </w:rPr>
              <w:t>ОКУ за весь срок по кредитам, признанным кредитно-обесцененными</w:t>
            </w:r>
          </w:p>
        </w:tc>
        <w:tc>
          <w:tcPr>
            <w:tcW w:w="1013" w:type="dxa"/>
            <w:vMerge/>
            <w:tcBorders>
              <w:bottom w:val="single" w:sz="4" w:space="0" w:color="auto"/>
            </w:tcBorders>
          </w:tcPr>
          <w:p w14:paraId="4538E72F" w14:textId="77777777" w:rsidR="00EB4593" w:rsidRPr="00BA661E" w:rsidRDefault="00EB4593" w:rsidP="0087381E">
            <w:pPr>
              <w:tabs>
                <w:tab w:val="left" w:pos="284"/>
                <w:tab w:val="left" w:pos="567"/>
              </w:tabs>
              <w:jc w:val="center"/>
              <w:rPr>
                <w:b/>
                <w:sz w:val="20"/>
                <w:szCs w:val="20"/>
                <w:highlight w:val="yellow"/>
              </w:rPr>
            </w:pPr>
          </w:p>
        </w:tc>
      </w:tr>
      <w:tr w:rsidR="00EB4593" w:rsidRPr="00BA661E" w14:paraId="20DCC23B" w14:textId="77777777" w:rsidTr="00094533">
        <w:trPr>
          <w:jc w:val="center"/>
        </w:trPr>
        <w:tc>
          <w:tcPr>
            <w:tcW w:w="2653" w:type="dxa"/>
            <w:tcBorders>
              <w:top w:val="single" w:sz="4" w:space="0" w:color="auto"/>
              <w:left w:val="single" w:sz="4" w:space="0" w:color="auto"/>
              <w:bottom w:val="nil"/>
              <w:right w:val="single" w:sz="4" w:space="0" w:color="auto"/>
            </w:tcBorders>
          </w:tcPr>
          <w:p w14:paraId="18F8E703" w14:textId="77777777" w:rsidR="00EB4593" w:rsidRPr="009B6E2B" w:rsidRDefault="00EB4593" w:rsidP="00852125">
            <w:pPr>
              <w:pStyle w:val="a6"/>
              <w:tabs>
                <w:tab w:val="left" w:pos="284"/>
                <w:tab w:val="left" w:pos="567"/>
              </w:tabs>
              <w:jc w:val="both"/>
              <w:rPr>
                <w:sz w:val="20"/>
              </w:rPr>
            </w:pPr>
            <w:r w:rsidRPr="009B6E2B">
              <w:rPr>
                <w:sz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1FC32041" w14:textId="77777777" w:rsidR="00EB4593" w:rsidRPr="00007460" w:rsidRDefault="00EB4593" w:rsidP="00852125">
            <w:pPr>
              <w:pStyle w:val="a6"/>
              <w:tabs>
                <w:tab w:val="left" w:pos="284"/>
                <w:tab w:val="left" w:pos="567"/>
              </w:tabs>
              <w:rPr>
                <w:b w:val="0"/>
                <w:color w:val="FF0000"/>
                <w:sz w:val="20"/>
              </w:rPr>
            </w:pPr>
          </w:p>
          <w:p w14:paraId="1BB92001" w14:textId="77777777" w:rsidR="00EB4593" w:rsidRPr="00007460" w:rsidRDefault="00EB4593" w:rsidP="00852125">
            <w:pPr>
              <w:pStyle w:val="a6"/>
              <w:tabs>
                <w:tab w:val="left" w:pos="284"/>
                <w:tab w:val="left" w:pos="567"/>
              </w:tabs>
              <w:rPr>
                <w:b w:val="0"/>
                <w:color w:val="FF0000"/>
                <w:sz w:val="20"/>
              </w:rPr>
            </w:pPr>
          </w:p>
        </w:tc>
        <w:tc>
          <w:tcPr>
            <w:tcW w:w="2515" w:type="dxa"/>
            <w:tcBorders>
              <w:top w:val="single" w:sz="4" w:space="0" w:color="auto"/>
              <w:left w:val="single" w:sz="4" w:space="0" w:color="auto"/>
              <w:bottom w:val="nil"/>
              <w:right w:val="single" w:sz="4" w:space="0" w:color="auto"/>
            </w:tcBorders>
          </w:tcPr>
          <w:p w14:paraId="280D774B" w14:textId="77777777" w:rsidR="00EB4593" w:rsidRPr="00007460" w:rsidRDefault="00EB4593" w:rsidP="00852125">
            <w:pPr>
              <w:pStyle w:val="a6"/>
              <w:tabs>
                <w:tab w:val="left" w:pos="284"/>
                <w:tab w:val="left" w:pos="567"/>
              </w:tabs>
              <w:rPr>
                <w:b w:val="0"/>
                <w:color w:val="FF0000"/>
                <w:sz w:val="20"/>
              </w:rPr>
            </w:pPr>
          </w:p>
        </w:tc>
        <w:tc>
          <w:tcPr>
            <w:tcW w:w="2477" w:type="dxa"/>
            <w:tcBorders>
              <w:top w:val="single" w:sz="4" w:space="0" w:color="auto"/>
              <w:left w:val="single" w:sz="4" w:space="0" w:color="auto"/>
              <w:bottom w:val="nil"/>
              <w:right w:val="single" w:sz="4" w:space="0" w:color="auto"/>
            </w:tcBorders>
          </w:tcPr>
          <w:p w14:paraId="27A6432D" w14:textId="77777777" w:rsidR="00EB4593" w:rsidRPr="00007460" w:rsidRDefault="00EB4593" w:rsidP="00852125">
            <w:pPr>
              <w:pStyle w:val="a6"/>
              <w:tabs>
                <w:tab w:val="left" w:pos="284"/>
                <w:tab w:val="left" w:pos="567"/>
              </w:tabs>
              <w:rPr>
                <w:b w:val="0"/>
                <w:color w:val="FF0000"/>
                <w:sz w:val="20"/>
              </w:rPr>
            </w:pPr>
          </w:p>
          <w:p w14:paraId="306BE167" w14:textId="77777777" w:rsidR="00EB4593" w:rsidRPr="00007460" w:rsidRDefault="00EB4593" w:rsidP="00852125">
            <w:pPr>
              <w:pStyle w:val="a6"/>
              <w:tabs>
                <w:tab w:val="left" w:pos="284"/>
                <w:tab w:val="left" w:pos="567"/>
              </w:tabs>
              <w:rPr>
                <w:b w:val="0"/>
                <w:color w:val="FF0000"/>
                <w:sz w:val="20"/>
              </w:rPr>
            </w:pPr>
          </w:p>
        </w:tc>
        <w:tc>
          <w:tcPr>
            <w:tcW w:w="1013" w:type="dxa"/>
            <w:tcBorders>
              <w:top w:val="single" w:sz="4" w:space="0" w:color="auto"/>
              <w:left w:val="single" w:sz="4" w:space="0" w:color="auto"/>
              <w:bottom w:val="nil"/>
              <w:right w:val="single" w:sz="4" w:space="0" w:color="auto"/>
            </w:tcBorders>
          </w:tcPr>
          <w:p w14:paraId="35B2EDE8" w14:textId="77777777" w:rsidR="00EB4593" w:rsidRPr="00007460" w:rsidRDefault="00EB4593" w:rsidP="00852125">
            <w:pPr>
              <w:pStyle w:val="a6"/>
              <w:tabs>
                <w:tab w:val="left" w:pos="284"/>
                <w:tab w:val="left" w:pos="567"/>
              </w:tabs>
              <w:rPr>
                <w:color w:val="FF0000"/>
                <w:sz w:val="20"/>
              </w:rPr>
            </w:pPr>
          </w:p>
          <w:p w14:paraId="2C5DADAE" w14:textId="77777777" w:rsidR="00EB4593" w:rsidRPr="00007460" w:rsidRDefault="00EB4593" w:rsidP="00852125">
            <w:pPr>
              <w:pStyle w:val="a6"/>
              <w:tabs>
                <w:tab w:val="left" w:pos="284"/>
                <w:tab w:val="left" w:pos="567"/>
              </w:tabs>
              <w:rPr>
                <w:color w:val="FF0000"/>
                <w:sz w:val="20"/>
              </w:rPr>
            </w:pPr>
          </w:p>
        </w:tc>
      </w:tr>
      <w:tr w:rsidR="00EB4593" w:rsidRPr="00BA661E" w14:paraId="7DEBA7B6" w14:textId="77777777" w:rsidTr="00094533">
        <w:trPr>
          <w:jc w:val="center"/>
        </w:trPr>
        <w:tc>
          <w:tcPr>
            <w:tcW w:w="2653" w:type="dxa"/>
            <w:tcBorders>
              <w:top w:val="nil"/>
              <w:left w:val="single" w:sz="4" w:space="0" w:color="auto"/>
              <w:bottom w:val="nil"/>
              <w:right w:val="single" w:sz="4" w:space="0" w:color="auto"/>
            </w:tcBorders>
          </w:tcPr>
          <w:p w14:paraId="501418FD" w14:textId="77777777" w:rsidR="00EB4593" w:rsidRPr="009B6E2B" w:rsidRDefault="00EB4593" w:rsidP="00852125">
            <w:pPr>
              <w:pStyle w:val="a6"/>
              <w:tabs>
                <w:tab w:val="left" w:pos="284"/>
                <w:tab w:val="left" w:pos="567"/>
              </w:tabs>
              <w:jc w:val="both"/>
              <w:rPr>
                <w:b w:val="0"/>
                <w:sz w:val="20"/>
              </w:rPr>
            </w:pPr>
            <w:r w:rsidRPr="009B6E2B">
              <w:rPr>
                <w:b w:val="0"/>
                <w:sz w:val="20"/>
              </w:rPr>
              <w:t>Приморский край</w:t>
            </w:r>
          </w:p>
        </w:tc>
        <w:tc>
          <w:tcPr>
            <w:tcW w:w="1317" w:type="dxa"/>
            <w:tcBorders>
              <w:top w:val="nil"/>
              <w:left w:val="single" w:sz="4" w:space="0" w:color="auto"/>
              <w:bottom w:val="nil"/>
              <w:right w:val="single" w:sz="4" w:space="0" w:color="auto"/>
            </w:tcBorders>
          </w:tcPr>
          <w:p w14:paraId="2E0F8DA9" w14:textId="77777777" w:rsidR="00EB4593" w:rsidRPr="00056A1D" w:rsidRDefault="00EB4593" w:rsidP="00852125">
            <w:pPr>
              <w:pStyle w:val="a6"/>
              <w:tabs>
                <w:tab w:val="left" w:pos="284"/>
                <w:tab w:val="left" w:pos="567"/>
              </w:tabs>
              <w:rPr>
                <w:b w:val="0"/>
                <w:sz w:val="20"/>
                <w:lang w:val="en-US"/>
              </w:rPr>
            </w:pPr>
            <w:r w:rsidRPr="00056A1D">
              <w:rPr>
                <w:b w:val="0"/>
                <w:sz w:val="20"/>
                <w:lang w:val="en-US"/>
              </w:rPr>
              <w:t>351 359</w:t>
            </w:r>
          </w:p>
        </w:tc>
        <w:tc>
          <w:tcPr>
            <w:tcW w:w="2515" w:type="dxa"/>
            <w:tcBorders>
              <w:top w:val="nil"/>
              <w:left w:val="single" w:sz="4" w:space="0" w:color="auto"/>
              <w:bottom w:val="nil"/>
              <w:right w:val="single" w:sz="4" w:space="0" w:color="auto"/>
            </w:tcBorders>
          </w:tcPr>
          <w:p w14:paraId="25BA4784" w14:textId="77777777" w:rsidR="00EB4593" w:rsidRPr="00B64723" w:rsidRDefault="00EB4593" w:rsidP="00852125">
            <w:pPr>
              <w:pStyle w:val="a6"/>
              <w:tabs>
                <w:tab w:val="left" w:pos="284"/>
                <w:tab w:val="left" w:pos="567"/>
              </w:tabs>
              <w:rPr>
                <w:b w:val="0"/>
                <w:sz w:val="20"/>
                <w:lang w:val="en-US"/>
              </w:rPr>
            </w:pPr>
            <w:r w:rsidRPr="00B64723">
              <w:rPr>
                <w:b w:val="0"/>
                <w:sz w:val="20"/>
                <w:lang w:val="en-US"/>
              </w:rPr>
              <w:t>288 321</w:t>
            </w:r>
          </w:p>
        </w:tc>
        <w:tc>
          <w:tcPr>
            <w:tcW w:w="2477" w:type="dxa"/>
            <w:tcBorders>
              <w:top w:val="nil"/>
              <w:left w:val="single" w:sz="4" w:space="0" w:color="auto"/>
              <w:bottom w:val="nil"/>
              <w:right w:val="single" w:sz="4" w:space="0" w:color="auto"/>
            </w:tcBorders>
          </w:tcPr>
          <w:p w14:paraId="7656527D" w14:textId="77777777" w:rsidR="00EB4593" w:rsidRPr="007F5DBB" w:rsidRDefault="00EB4593" w:rsidP="00852125">
            <w:pPr>
              <w:pStyle w:val="a6"/>
              <w:tabs>
                <w:tab w:val="left" w:pos="284"/>
                <w:tab w:val="left" w:pos="567"/>
              </w:tabs>
              <w:rPr>
                <w:b w:val="0"/>
                <w:sz w:val="20"/>
                <w:lang w:val="en-US"/>
              </w:rPr>
            </w:pPr>
            <w:r w:rsidRPr="007F5DBB">
              <w:rPr>
                <w:b w:val="0"/>
                <w:sz w:val="20"/>
                <w:lang w:val="en-US"/>
              </w:rPr>
              <w:t>24 482</w:t>
            </w:r>
          </w:p>
        </w:tc>
        <w:tc>
          <w:tcPr>
            <w:tcW w:w="1013" w:type="dxa"/>
            <w:tcBorders>
              <w:top w:val="nil"/>
              <w:left w:val="single" w:sz="4" w:space="0" w:color="auto"/>
              <w:bottom w:val="nil"/>
              <w:right w:val="single" w:sz="4" w:space="0" w:color="auto"/>
            </w:tcBorders>
          </w:tcPr>
          <w:p w14:paraId="68A786CF" w14:textId="77777777" w:rsidR="00EB4593" w:rsidRPr="007F5DBB" w:rsidRDefault="00EB4593" w:rsidP="00852125">
            <w:pPr>
              <w:pStyle w:val="a6"/>
              <w:tabs>
                <w:tab w:val="left" w:pos="284"/>
                <w:tab w:val="left" w:pos="567"/>
              </w:tabs>
              <w:rPr>
                <w:sz w:val="20"/>
                <w:lang w:val="en-US"/>
              </w:rPr>
            </w:pPr>
            <w:r w:rsidRPr="007F5DBB">
              <w:rPr>
                <w:sz w:val="20"/>
                <w:lang w:val="en-US"/>
              </w:rPr>
              <w:t>664 162</w:t>
            </w:r>
          </w:p>
        </w:tc>
      </w:tr>
      <w:tr w:rsidR="00EB4593" w:rsidRPr="00BA661E" w14:paraId="4EBAD3F2" w14:textId="77777777" w:rsidTr="00094533">
        <w:trPr>
          <w:jc w:val="center"/>
        </w:trPr>
        <w:tc>
          <w:tcPr>
            <w:tcW w:w="2653" w:type="dxa"/>
            <w:tcBorders>
              <w:top w:val="nil"/>
              <w:left w:val="single" w:sz="4" w:space="0" w:color="auto"/>
              <w:bottom w:val="nil"/>
              <w:right w:val="single" w:sz="4" w:space="0" w:color="auto"/>
            </w:tcBorders>
          </w:tcPr>
          <w:p w14:paraId="548DDC44" w14:textId="77777777" w:rsidR="00EB4593" w:rsidRPr="009B6E2B" w:rsidRDefault="00EB4593" w:rsidP="00852125">
            <w:pPr>
              <w:pStyle w:val="a6"/>
              <w:tabs>
                <w:tab w:val="left" w:pos="284"/>
                <w:tab w:val="left" w:pos="567"/>
              </w:tabs>
              <w:jc w:val="both"/>
              <w:rPr>
                <w:b w:val="0"/>
                <w:sz w:val="20"/>
              </w:rPr>
            </w:pPr>
            <w:r w:rsidRPr="009B6E2B">
              <w:rPr>
                <w:b w:val="0"/>
                <w:sz w:val="20"/>
              </w:rPr>
              <w:t>г. Москва</w:t>
            </w:r>
          </w:p>
        </w:tc>
        <w:tc>
          <w:tcPr>
            <w:tcW w:w="1317" w:type="dxa"/>
            <w:tcBorders>
              <w:top w:val="nil"/>
              <w:left w:val="single" w:sz="4" w:space="0" w:color="auto"/>
              <w:bottom w:val="nil"/>
              <w:right w:val="single" w:sz="4" w:space="0" w:color="auto"/>
            </w:tcBorders>
          </w:tcPr>
          <w:p w14:paraId="6147ECF3" w14:textId="77777777" w:rsidR="00EB4593" w:rsidRPr="00056A1D" w:rsidRDefault="00EB4593" w:rsidP="00852125">
            <w:pPr>
              <w:pStyle w:val="a6"/>
              <w:tabs>
                <w:tab w:val="left" w:pos="284"/>
                <w:tab w:val="left" w:pos="567"/>
              </w:tabs>
              <w:rPr>
                <w:b w:val="0"/>
                <w:sz w:val="20"/>
              </w:rPr>
            </w:pPr>
            <w:r w:rsidRPr="00056A1D">
              <w:rPr>
                <w:b w:val="0"/>
                <w:sz w:val="20"/>
              </w:rPr>
              <w:t>-</w:t>
            </w:r>
          </w:p>
        </w:tc>
        <w:tc>
          <w:tcPr>
            <w:tcW w:w="2515" w:type="dxa"/>
            <w:tcBorders>
              <w:top w:val="nil"/>
              <w:left w:val="single" w:sz="4" w:space="0" w:color="auto"/>
              <w:bottom w:val="nil"/>
              <w:right w:val="single" w:sz="4" w:space="0" w:color="auto"/>
            </w:tcBorders>
          </w:tcPr>
          <w:p w14:paraId="1F5A14B9" w14:textId="77777777" w:rsidR="00EB4593" w:rsidRPr="00B64723" w:rsidRDefault="00EB4593" w:rsidP="00852125">
            <w:pPr>
              <w:pStyle w:val="a6"/>
              <w:tabs>
                <w:tab w:val="left" w:pos="284"/>
                <w:tab w:val="left" w:pos="567"/>
              </w:tabs>
              <w:rPr>
                <w:b w:val="0"/>
                <w:sz w:val="20"/>
              </w:rPr>
            </w:pPr>
            <w:r w:rsidRPr="00B64723">
              <w:rPr>
                <w:b w:val="0"/>
                <w:sz w:val="20"/>
              </w:rPr>
              <w:t>-</w:t>
            </w:r>
          </w:p>
        </w:tc>
        <w:tc>
          <w:tcPr>
            <w:tcW w:w="2477" w:type="dxa"/>
            <w:tcBorders>
              <w:top w:val="nil"/>
              <w:left w:val="single" w:sz="4" w:space="0" w:color="auto"/>
              <w:bottom w:val="nil"/>
              <w:right w:val="single" w:sz="4" w:space="0" w:color="auto"/>
            </w:tcBorders>
          </w:tcPr>
          <w:p w14:paraId="5DD9CD01" w14:textId="77777777" w:rsidR="00EB4593" w:rsidRPr="007F5DBB" w:rsidRDefault="00EB4593" w:rsidP="00852125">
            <w:pPr>
              <w:pStyle w:val="a6"/>
              <w:tabs>
                <w:tab w:val="left" w:pos="284"/>
                <w:tab w:val="left" w:pos="567"/>
              </w:tabs>
              <w:rPr>
                <w:b w:val="0"/>
                <w:sz w:val="20"/>
                <w:lang w:val="en-US"/>
              </w:rPr>
            </w:pPr>
            <w:r w:rsidRPr="007F5DBB">
              <w:rPr>
                <w:b w:val="0"/>
                <w:sz w:val="20"/>
                <w:lang w:val="en-US"/>
              </w:rPr>
              <w:t>3 496</w:t>
            </w:r>
          </w:p>
        </w:tc>
        <w:tc>
          <w:tcPr>
            <w:tcW w:w="1013" w:type="dxa"/>
            <w:tcBorders>
              <w:top w:val="nil"/>
              <w:left w:val="single" w:sz="4" w:space="0" w:color="auto"/>
              <w:bottom w:val="nil"/>
              <w:right w:val="single" w:sz="4" w:space="0" w:color="auto"/>
            </w:tcBorders>
          </w:tcPr>
          <w:p w14:paraId="079A8A5D" w14:textId="77777777" w:rsidR="00EB4593" w:rsidRPr="00EB3EC7" w:rsidRDefault="00EB4593" w:rsidP="00852125">
            <w:pPr>
              <w:pStyle w:val="a6"/>
              <w:tabs>
                <w:tab w:val="left" w:pos="284"/>
                <w:tab w:val="left" w:pos="567"/>
              </w:tabs>
              <w:rPr>
                <w:sz w:val="20"/>
                <w:lang w:val="en-US"/>
              </w:rPr>
            </w:pPr>
            <w:r w:rsidRPr="00EB3EC7">
              <w:rPr>
                <w:sz w:val="20"/>
                <w:lang w:val="en-US"/>
              </w:rPr>
              <w:t>3 496</w:t>
            </w:r>
          </w:p>
        </w:tc>
      </w:tr>
      <w:tr w:rsidR="00EB4593" w:rsidRPr="00BA661E" w14:paraId="299B9428" w14:textId="77777777" w:rsidTr="00094533">
        <w:trPr>
          <w:jc w:val="center"/>
        </w:trPr>
        <w:tc>
          <w:tcPr>
            <w:tcW w:w="2653" w:type="dxa"/>
            <w:tcBorders>
              <w:top w:val="nil"/>
              <w:left w:val="single" w:sz="4" w:space="0" w:color="auto"/>
              <w:bottom w:val="nil"/>
              <w:right w:val="single" w:sz="4" w:space="0" w:color="auto"/>
            </w:tcBorders>
          </w:tcPr>
          <w:p w14:paraId="7061D3A9" w14:textId="77777777" w:rsidR="00EB4593" w:rsidRPr="009B6E2B" w:rsidRDefault="00EB4593" w:rsidP="00852125">
            <w:pPr>
              <w:pStyle w:val="a6"/>
              <w:tabs>
                <w:tab w:val="left" w:pos="284"/>
                <w:tab w:val="left" w:pos="567"/>
              </w:tabs>
              <w:jc w:val="both"/>
              <w:rPr>
                <w:b w:val="0"/>
                <w:sz w:val="20"/>
              </w:rPr>
            </w:pPr>
            <w:r w:rsidRPr="009B6E2B">
              <w:rPr>
                <w:b w:val="0"/>
                <w:sz w:val="20"/>
              </w:rPr>
              <w:t>Московская область</w:t>
            </w:r>
          </w:p>
        </w:tc>
        <w:tc>
          <w:tcPr>
            <w:tcW w:w="1317" w:type="dxa"/>
            <w:tcBorders>
              <w:top w:val="nil"/>
              <w:left w:val="single" w:sz="4" w:space="0" w:color="auto"/>
              <w:bottom w:val="nil"/>
              <w:right w:val="single" w:sz="4" w:space="0" w:color="auto"/>
            </w:tcBorders>
          </w:tcPr>
          <w:p w14:paraId="7401F80C" w14:textId="77777777" w:rsidR="00EB4593" w:rsidRPr="00056A1D" w:rsidRDefault="00EB4593" w:rsidP="00852125">
            <w:pPr>
              <w:pStyle w:val="a6"/>
              <w:tabs>
                <w:tab w:val="left" w:pos="284"/>
                <w:tab w:val="left" w:pos="567"/>
              </w:tabs>
              <w:rPr>
                <w:b w:val="0"/>
                <w:sz w:val="20"/>
              </w:rPr>
            </w:pPr>
            <w:r w:rsidRPr="00056A1D">
              <w:rPr>
                <w:b w:val="0"/>
                <w:sz w:val="20"/>
              </w:rPr>
              <w:t>-</w:t>
            </w:r>
          </w:p>
        </w:tc>
        <w:tc>
          <w:tcPr>
            <w:tcW w:w="2515" w:type="dxa"/>
            <w:tcBorders>
              <w:top w:val="nil"/>
              <w:left w:val="single" w:sz="4" w:space="0" w:color="auto"/>
              <w:bottom w:val="nil"/>
              <w:right w:val="single" w:sz="4" w:space="0" w:color="auto"/>
            </w:tcBorders>
          </w:tcPr>
          <w:p w14:paraId="0A95D5BB" w14:textId="77777777" w:rsidR="00EB4593" w:rsidRPr="00B64723" w:rsidRDefault="00EB4593" w:rsidP="00852125">
            <w:pPr>
              <w:pStyle w:val="a6"/>
              <w:tabs>
                <w:tab w:val="left" w:pos="284"/>
                <w:tab w:val="left" w:pos="567"/>
              </w:tabs>
              <w:rPr>
                <w:b w:val="0"/>
                <w:sz w:val="20"/>
              </w:rPr>
            </w:pPr>
            <w:r w:rsidRPr="00B64723">
              <w:rPr>
                <w:b w:val="0"/>
                <w:sz w:val="20"/>
              </w:rPr>
              <w:t>-</w:t>
            </w:r>
          </w:p>
        </w:tc>
        <w:tc>
          <w:tcPr>
            <w:tcW w:w="2477" w:type="dxa"/>
            <w:tcBorders>
              <w:top w:val="nil"/>
              <w:left w:val="single" w:sz="4" w:space="0" w:color="auto"/>
              <w:bottom w:val="nil"/>
              <w:right w:val="single" w:sz="4" w:space="0" w:color="auto"/>
            </w:tcBorders>
          </w:tcPr>
          <w:p w14:paraId="313513AB" w14:textId="77777777" w:rsidR="00EB4593" w:rsidRPr="007F5DBB" w:rsidRDefault="00EB4593" w:rsidP="00852125">
            <w:pPr>
              <w:pStyle w:val="a6"/>
              <w:tabs>
                <w:tab w:val="left" w:pos="284"/>
                <w:tab w:val="left" w:pos="567"/>
              </w:tabs>
              <w:rPr>
                <w:b w:val="0"/>
                <w:sz w:val="20"/>
              </w:rPr>
            </w:pPr>
            <w:r w:rsidRPr="007F5DBB">
              <w:rPr>
                <w:b w:val="0"/>
                <w:sz w:val="20"/>
              </w:rPr>
              <w:t>1 563</w:t>
            </w:r>
          </w:p>
        </w:tc>
        <w:tc>
          <w:tcPr>
            <w:tcW w:w="1013" w:type="dxa"/>
            <w:tcBorders>
              <w:top w:val="nil"/>
              <w:left w:val="single" w:sz="4" w:space="0" w:color="auto"/>
              <w:bottom w:val="nil"/>
              <w:right w:val="single" w:sz="4" w:space="0" w:color="auto"/>
            </w:tcBorders>
          </w:tcPr>
          <w:p w14:paraId="5C404B74" w14:textId="77777777" w:rsidR="00EB4593" w:rsidRPr="00EB3EC7" w:rsidRDefault="00EB4593" w:rsidP="00852125">
            <w:pPr>
              <w:pStyle w:val="a6"/>
              <w:tabs>
                <w:tab w:val="left" w:pos="284"/>
                <w:tab w:val="left" w:pos="567"/>
              </w:tabs>
              <w:rPr>
                <w:sz w:val="20"/>
              </w:rPr>
            </w:pPr>
            <w:r w:rsidRPr="00EB3EC7">
              <w:rPr>
                <w:sz w:val="20"/>
              </w:rPr>
              <w:t>1 563</w:t>
            </w:r>
          </w:p>
        </w:tc>
      </w:tr>
      <w:tr w:rsidR="00EB4593" w:rsidRPr="00BA661E" w14:paraId="6894AEB8" w14:textId="77777777" w:rsidTr="00094533">
        <w:trPr>
          <w:jc w:val="center"/>
        </w:trPr>
        <w:tc>
          <w:tcPr>
            <w:tcW w:w="2653" w:type="dxa"/>
            <w:tcBorders>
              <w:top w:val="nil"/>
              <w:left w:val="single" w:sz="4" w:space="0" w:color="auto"/>
              <w:bottom w:val="nil"/>
              <w:right w:val="single" w:sz="4" w:space="0" w:color="auto"/>
            </w:tcBorders>
          </w:tcPr>
          <w:p w14:paraId="508F9567" w14:textId="77777777" w:rsidR="00EB4593" w:rsidRPr="009B6E2B" w:rsidRDefault="00EB4593" w:rsidP="00852125">
            <w:pPr>
              <w:pStyle w:val="a6"/>
              <w:tabs>
                <w:tab w:val="left" w:pos="284"/>
                <w:tab w:val="left" w:pos="567"/>
              </w:tabs>
              <w:jc w:val="both"/>
              <w:rPr>
                <w:b w:val="0"/>
                <w:sz w:val="20"/>
              </w:rPr>
            </w:pPr>
            <w:r w:rsidRPr="009B6E2B">
              <w:rPr>
                <w:b w:val="0"/>
                <w:sz w:val="20"/>
              </w:rPr>
              <w:t>Чукотский автономный округ</w:t>
            </w:r>
          </w:p>
        </w:tc>
        <w:tc>
          <w:tcPr>
            <w:tcW w:w="1317" w:type="dxa"/>
            <w:tcBorders>
              <w:top w:val="nil"/>
              <w:left w:val="single" w:sz="4" w:space="0" w:color="auto"/>
              <w:bottom w:val="nil"/>
              <w:right w:val="single" w:sz="4" w:space="0" w:color="auto"/>
            </w:tcBorders>
          </w:tcPr>
          <w:p w14:paraId="2F636636" w14:textId="77777777" w:rsidR="00EB4593" w:rsidRPr="00056A1D" w:rsidRDefault="00EB4593" w:rsidP="00852125">
            <w:pPr>
              <w:pStyle w:val="a6"/>
              <w:tabs>
                <w:tab w:val="left" w:pos="284"/>
                <w:tab w:val="left" w:pos="567"/>
              </w:tabs>
              <w:rPr>
                <w:b w:val="0"/>
                <w:sz w:val="20"/>
              </w:rPr>
            </w:pPr>
          </w:p>
          <w:p w14:paraId="1354FEA3" w14:textId="77777777" w:rsidR="00EB4593" w:rsidRPr="00056A1D" w:rsidRDefault="00EB4593" w:rsidP="00852125">
            <w:pPr>
              <w:pStyle w:val="a6"/>
              <w:tabs>
                <w:tab w:val="left" w:pos="284"/>
                <w:tab w:val="left" w:pos="567"/>
              </w:tabs>
              <w:rPr>
                <w:b w:val="0"/>
                <w:sz w:val="20"/>
                <w:lang w:val="en-US"/>
              </w:rPr>
            </w:pPr>
            <w:r w:rsidRPr="00056A1D">
              <w:rPr>
                <w:b w:val="0"/>
                <w:sz w:val="20"/>
                <w:lang w:val="en-US"/>
              </w:rPr>
              <w:t>39 552</w:t>
            </w:r>
          </w:p>
        </w:tc>
        <w:tc>
          <w:tcPr>
            <w:tcW w:w="2515" w:type="dxa"/>
            <w:tcBorders>
              <w:top w:val="nil"/>
              <w:left w:val="single" w:sz="4" w:space="0" w:color="auto"/>
              <w:bottom w:val="nil"/>
              <w:right w:val="single" w:sz="4" w:space="0" w:color="auto"/>
            </w:tcBorders>
          </w:tcPr>
          <w:p w14:paraId="3EB95E99" w14:textId="77777777" w:rsidR="00EB4593" w:rsidRPr="00B64723" w:rsidRDefault="00EB4593" w:rsidP="00852125">
            <w:pPr>
              <w:pStyle w:val="a6"/>
              <w:tabs>
                <w:tab w:val="left" w:pos="284"/>
                <w:tab w:val="left" w:pos="567"/>
              </w:tabs>
              <w:rPr>
                <w:b w:val="0"/>
                <w:sz w:val="20"/>
              </w:rPr>
            </w:pPr>
          </w:p>
          <w:p w14:paraId="686EF3F0" w14:textId="77777777" w:rsidR="00EB4593" w:rsidRPr="00B64723" w:rsidRDefault="00EB4593" w:rsidP="00852125">
            <w:pPr>
              <w:pStyle w:val="a6"/>
              <w:tabs>
                <w:tab w:val="left" w:pos="284"/>
                <w:tab w:val="left" w:pos="567"/>
              </w:tabs>
              <w:rPr>
                <w:b w:val="0"/>
                <w:sz w:val="20"/>
              </w:rPr>
            </w:pPr>
            <w:r w:rsidRPr="00B64723">
              <w:rPr>
                <w:b w:val="0"/>
                <w:sz w:val="20"/>
              </w:rPr>
              <w:t>-</w:t>
            </w:r>
          </w:p>
        </w:tc>
        <w:tc>
          <w:tcPr>
            <w:tcW w:w="2477" w:type="dxa"/>
            <w:tcBorders>
              <w:top w:val="nil"/>
              <w:left w:val="single" w:sz="4" w:space="0" w:color="auto"/>
              <w:bottom w:val="nil"/>
              <w:right w:val="single" w:sz="4" w:space="0" w:color="auto"/>
            </w:tcBorders>
          </w:tcPr>
          <w:p w14:paraId="03912EA9" w14:textId="77777777" w:rsidR="00EB4593" w:rsidRPr="007F5DBB" w:rsidRDefault="00EB4593" w:rsidP="00852125">
            <w:pPr>
              <w:pStyle w:val="a6"/>
              <w:tabs>
                <w:tab w:val="left" w:pos="284"/>
                <w:tab w:val="left" w:pos="567"/>
              </w:tabs>
              <w:rPr>
                <w:b w:val="0"/>
                <w:sz w:val="20"/>
              </w:rPr>
            </w:pPr>
          </w:p>
          <w:p w14:paraId="73B7AF28" w14:textId="77777777" w:rsidR="00EB4593" w:rsidRPr="007F5DBB" w:rsidRDefault="00EB4593" w:rsidP="00852125">
            <w:pPr>
              <w:pStyle w:val="a6"/>
              <w:tabs>
                <w:tab w:val="left" w:pos="284"/>
                <w:tab w:val="left" w:pos="567"/>
              </w:tabs>
              <w:rPr>
                <w:b w:val="0"/>
                <w:sz w:val="20"/>
              </w:rPr>
            </w:pPr>
            <w:r w:rsidRPr="007F5DBB">
              <w:rPr>
                <w:b w:val="0"/>
                <w:sz w:val="20"/>
              </w:rPr>
              <w:t>-</w:t>
            </w:r>
          </w:p>
        </w:tc>
        <w:tc>
          <w:tcPr>
            <w:tcW w:w="1013" w:type="dxa"/>
            <w:tcBorders>
              <w:top w:val="nil"/>
              <w:left w:val="single" w:sz="4" w:space="0" w:color="auto"/>
              <w:bottom w:val="nil"/>
              <w:right w:val="single" w:sz="4" w:space="0" w:color="auto"/>
            </w:tcBorders>
          </w:tcPr>
          <w:p w14:paraId="68C78059" w14:textId="77777777" w:rsidR="00EB4593" w:rsidRPr="00EB3EC7" w:rsidRDefault="00EB4593" w:rsidP="00852125">
            <w:pPr>
              <w:pStyle w:val="a6"/>
              <w:tabs>
                <w:tab w:val="left" w:pos="284"/>
                <w:tab w:val="left" w:pos="567"/>
              </w:tabs>
              <w:rPr>
                <w:sz w:val="20"/>
              </w:rPr>
            </w:pPr>
          </w:p>
          <w:p w14:paraId="4893C90C" w14:textId="77777777" w:rsidR="00EB4593" w:rsidRPr="00EB3EC7" w:rsidRDefault="00EB4593" w:rsidP="00852125">
            <w:pPr>
              <w:pStyle w:val="a6"/>
              <w:tabs>
                <w:tab w:val="left" w:pos="284"/>
                <w:tab w:val="left" w:pos="567"/>
              </w:tabs>
              <w:rPr>
                <w:sz w:val="20"/>
                <w:lang w:val="en-US"/>
              </w:rPr>
            </w:pPr>
            <w:r w:rsidRPr="00EB3EC7">
              <w:rPr>
                <w:sz w:val="20"/>
                <w:lang w:val="en-US"/>
              </w:rPr>
              <w:t>39 552</w:t>
            </w:r>
          </w:p>
        </w:tc>
      </w:tr>
      <w:tr w:rsidR="00EB4593" w:rsidRPr="00BA661E" w14:paraId="2DD4430B" w14:textId="77777777" w:rsidTr="00094533">
        <w:trPr>
          <w:jc w:val="center"/>
        </w:trPr>
        <w:tc>
          <w:tcPr>
            <w:tcW w:w="2653" w:type="dxa"/>
            <w:tcBorders>
              <w:top w:val="single" w:sz="4" w:space="0" w:color="auto"/>
              <w:left w:val="single" w:sz="4" w:space="0" w:color="000000"/>
              <w:bottom w:val="single" w:sz="4" w:space="0" w:color="auto"/>
              <w:right w:val="single" w:sz="4" w:space="0" w:color="000000"/>
            </w:tcBorders>
          </w:tcPr>
          <w:p w14:paraId="2AFFAF1F" w14:textId="77777777" w:rsidR="00EB4593" w:rsidRPr="009B6E2B" w:rsidRDefault="00EB4593" w:rsidP="00852125">
            <w:pPr>
              <w:pStyle w:val="a6"/>
              <w:tabs>
                <w:tab w:val="left" w:pos="284"/>
                <w:tab w:val="left" w:pos="567"/>
              </w:tabs>
              <w:jc w:val="both"/>
              <w:rPr>
                <w:b w:val="0"/>
                <w:sz w:val="20"/>
              </w:rPr>
            </w:pPr>
            <w:r w:rsidRPr="009B6E2B">
              <w:rPr>
                <w:sz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2DEE0FC8" w14:textId="77777777" w:rsidR="00EB4593" w:rsidRPr="00007460" w:rsidRDefault="00EB4593" w:rsidP="00852125">
            <w:pPr>
              <w:pStyle w:val="a6"/>
              <w:tabs>
                <w:tab w:val="left" w:pos="284"/>
                <w:tab w:val="left" w:pos="567"/>
              </w:tabs>
              <w:rPr>
                <w:color w:val="FF0000"/>
                <w:sz w:val="20"/>
              </w:rPr>
            </w:pPr>
          </w:p>
          <w:p w14:paraId="20E02521" w14:textId="77777777" w:rsidR="00EB4593" w:rsidRPr="00056A1D" w:rsidRDefault="00EB4593" w:rsidP="00852125">
            <w:pPr>
              <w:pStyle w:val="a6"/>
              <w:tabs>
                <w:tab w:val="left" w:pos="284"/>
                <w:tab w:val="left" w:pos="567"/>
              </w:tabs>
              <w:rPr>
                <w:sz w:val="20"/>
                <w:lang w:val="en-US"/>
              </w:rPr>
            </w:pPr>
            <w:r w:rsidRPr="00056A1D">
              <w:rPr>
                <w:sz w:val="20"/>
                <w:lang w:val="en-US"/>
              </w:rPr>
              <w:t>390 911</w:t>
            </w:r>
          </w:p>
        </w:tc>
        <w:tc>
          <w:tcPr>
            <w:tcW w:w="2515" w:type="dxa"/>
            <w:tcBorders>
              <w:top w:val="single" w:sz="4" w:space="0" w:color="auto"/>
              <w:left w:val="single" w:sz="4" w:space="0" w:color="000000"/>
              <w:bottom w:val="single" w:sz="4" w:space="0" w:color="auto"/>
              <w:right w:val="single" w:sz="4" w:space="0" w:color="000000"/>
            </w:tcBorders>
          </w:tcPr>
          <w:p w14:paraId="51FD22AD" w14:textId="77777777" w:rsidR="00EB4593" w:rsidRPr="00B64723" w:rsidRDefault="00EB4593" w:rsidP="00852125">
            <w:pPr>
              <w:pStyle w:val="a6"/>
              <w:tabs>
                <w:tab w:val="left" w:pos="284"/>
                <w:tab w:val="left" w:pos="567"/>
              </w:tabs>
              <w:rPr>
                <w:sz w:val="20"/>
              </w:rPr>
            </w:pPr>
          </w:p>
          <w:p w14:paraId="77282FD2" w14:textId="77777777" w:rsidR="00EB4593" w:rsidRPr="00B64723" w:rsidRDefault="00EB4593" w:rsidP="00852125">
            <w:pPr>
              <w:pStyle w:val="a6"/>
              <w:tabs>
                <w:tab w:val="left" w:pos="284"/>
                <w:tab w:val="left" w:pos="567"/>
              </w:tabs>
              <w:rPr>
                <w:sz w:val="20"/>
                <w:lang w:val="en-US"/>
              </w:rPr>
            </w:pPr>
            <w:r w:rsidRPr="00B64723">
              <w:rPr>
                <w:sz w:val="20"/>
                <w:lang w:val="en-US"/>
              </w:rPr>
              <w:t>288 321</w:t>
            </w:r>
          </w:p>
        </w:tc>
        <w:tc>
          <w:tcPr>
            <w:tcW w:w="2477" w:type="dxa"/>
            <w:tcBorders>
              <w:top w:val="single" w:sz="4" w:space="0" w:color="auto"/>
              <w:left w:val="single" w:sz="4" w:space="0" w:color="000000"/>
              <w:bottom w:val="single" w:sz="4" w:space="0" w:color="auto"/>
              <w:right w:val="single" w:sz="4" w:space="0" w:color="000000"/>
            </w:tcBorders>
          </w:tcPr>
          <w:p w14:paraId="5BBF777C" w14:textId="77777777" w:rsidR="00EB4593" w:rsidRPr="00007460" w:rsidRDefault="00EB4593" w:rsidP="00852125">
            <w:pPr>
              <w:pStyle w:val="a6"/>
              <w:tabs>
                <w:tab w:val="left" w:pos="284"/>
                <w:tab w:val="left" w:pos="567"/>
              </w:tabs>
              <w:rPr>
                <w:color w:val="FF0000"/>
                <w:sz w:val="20"/>
              </w:rPr>
            </w:pPr>
          </w:p>
          <w:p w14:paraId="5B57B4F9" w14:textId="77777777" w:rsidR="00EB4593" w:rsidRPr="007301C8" w:rsidRDefault="00EB4593" w:rsidP="00852125">
            <w:pPr>
              <w:pStyle w:val="a6"/>
              <w:tabs>
                <w:tab w:val="left" w:pos="284"/>
                <w:tab w:val="left" w:pos="567"/>
              </w:tabs>
              <w:rPr>
                <w:sz w:val="20"/>
                <w:lang w:val="en-US"/>
              </w:rPr>
            </w:pPr>
            <w:r w:rsidRPr="007301C8">
              <w:rPr>
                <w:sz w:val="20"/>
                <w:lang w:val="en-US"/>
              </w:rPr>
              <w:t>29 541</w:t>
            </w:r>
          </w:p>
        </w:tc>
        <w:tc>
          <w:tcPr>
            <w:tcW w:w="1013" w:type="dxa"/>
            <w:tcBorders>
              <w:top w:val="single" w:sz="4" w:space="0" w:color="auto"/>
              <w:left w:val="single" w:sz="4" w:space="0" w:color="000000"/>
              <w:bottom w:val="single" w:sz="4" w:space="0" w:color="auto"/>
              <w:right w:val="single" w:sz="4" w:space="0" w:color="000000"/>
            </w:tcBorders>
          </w:tcPr>
          <w:p w14:paraId="4EC6A7FF" w14:textId="77777777" w:rsidR="00EB4593" w:rsidRPr="00A61A90" w:rsidRDefault="00EB4593" w:rsidP="00852125">
            <w:pPr>
              <w:pStyle w:val="a6"/>
              <w:tabs>
                <w:tab w:val="left" w:pos="284"/>
                <w:tab w:val="left" w:pos="567"/>
              </w:tabs>
              <w:rPr>
                <w:sz w:val="20"/>
              </w:rPr>
            </w:pPr>
          </w:p>
          <w:p w14:paraId="3627BEEC" w14:textId="77777777" w:rsidR="00EB4593" w:rsidRPr="00A61A90" w:rsidRDefault="00EB4593" w:rsidP="00852125">
            <w:pPr>
              <w:pStyle w:val="a6"/>
              <w:tabs>
                <w:tab w:val="left" w:pos="284"/>
                <w:tab w:val="left" w:pos="567"/>
              </w:tabs>
              <w:rPr>
                <w:sz w:val="20"/>
                <w:lang w:val="en-US"/>
              </w:rPr>
            </w:pPr>
            <w:r w:rsidRPr="00A61A90">
              <w:rPr>
                <w:sz w:val="20"/>
                <w:lang w:val="en-US"/>
              </w:rPr>
              <w:t>708 773</w:t>
            </w:r>
          </w:p>
        </w:tc>
      </w:tr>
      <w:tr w:rsidR="00EB4593" w:rsidRPr="00BA661E" w14:paraId="5751E700" w14:textId="77777777" w:rsidTr="00094533">
        <w:trPr>
          <w:jc w:val="center"/>
        </w:trPr>
        <w:tc>
          <w:tcPr>
            <w:tcW w:w="2653" w:type="dxa"/>
            <w:tcBorders>
              <w:top w:val="single" w:sz="4" w:space="0" w:color="auto"/>
              <w:left w:val="single" w:sz="4" w:space="0" w:color="auto"/>
              <w:bottom w:val="nil"/>
              <w:right w:val="single" w:sz="4" w:space="0" w:color="auto"/>
            </w:tcBorders>
          </w:tcPr>
          <w:p w14:paraId="431CD8A2" w14:textId="77777777" w:rsidR="00EB4593" w:rsidRPr="009B6E2B" w:rsidRDefault="00EB4593" w:rsidP="00852125">
            <w:pPr>
              <w:pStyle w:val="a6"/>
              <w:tabs>
                <w:tab w:val="left" w:pos="284"/>
                <w:tab w:val="left" w:pos="567"/>
              </w:tabs>
              <w:jc w:val="both"/>
              <w:rPr>
                <w:sz w:val="20"/>
              </w:rPr>
            </w:pPr>
            <w:r w:rsidRPr="009B6E2B">
              <w:rPr>
                <w:sz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44AF9E4F" w14:textId="77777777" w:rsidR="00EB4593" w:rsidRPr="00007460" w:rsidRDefault="00EB4593" w:rsidP="00852125">
            <w:pPr>
              <w:pStyle w:val="a6"/>
              <w:tabs>
                <w:tab w:val="left" w:pos="284"/>
                <w:tab w:val="left" w:pos="567"/>
              </w:tabs>
              <w:rPr>
                <w:b w:val="0"/>
                <w:color w:val="FF0000"/>
                <w:sz w:val="20"/>
              </w:rPr>
            </w:pPr>
          </w:p>
          <w:p w14:paraId="20592647" w14:textId="77777777" w:rsidR="00EB4593" w:rsidRPr="00007460" w:rsidRDefault="00EB4593" w:rsidP="00852125">
            <w:pPr>
              <w:pStyle w:val="a6"/>
              <w:tabs>
                <w:tab w:val="left" w:pos="284"/>
                <w:tab w:val="left" w:pos="567"/>
              </w:tabs>
              <w:rPr>
                <w:b w:val="0"/>
                <w:color w:val="FF0000"/>
                <w:sz w:val="20"/>
              </w:rPr>
            </w:pPr>
          </w:p>
        </w:tc>
        <w:tc>
          <w:tcPr>
            <w:tcW w:w="2515" w:type="dxa"/>
            <w:tcBorders>
              <w:top w:val="single" w:sz="4" w:space="0" w:color="auto"/>
              <w:left w:val="single" w:sz="4" w:space="0" w:color="auto"/>
              <w:bottom w:val="nil"/>
              <w:right w:val="single" w:sz="4" w:space="0" w:color="auto"/>
            </w:tcBorders>
          </w:tcPr>
          <w:p w14:paraId="171E22A6" w14:textId="77777777" w:rsidR="00EB4593" w:rsidRPr="00007460" w:rsidRDefault="00EB4593" w:rsidP="00852125">
            <w:pPr>
              <w:pStyle w:val="a6"/>
              <w:tabs>
                <w:tab w:val="left" w:pos="284"/>
                <w:tab w:val="left" w:pos="567"/>
              </w:tabs>
              <w:rPr>
                <w:b w:val="0"/>
                <w:color w:val="FF0000"/>
                <w:sz w:val="20"/>
              </w:rPr>
            </w:pPr>
          </w:p>
        </w:tc>
        <w:tc>
          <w:tcPr>
            <w:tcW w:w="2477" w:type="dxa"/>
            <w:tcBorders>
              <w:top w:val="single" w:sz="4" w:space="0" w:color="auto"/>
              <w:left w:val="single" w:sz="4" w:space="0" w:color="auto"/>
              <w:bottom w:val="nil"/>
              <w:right w:val="single" w:sz="4" w:space="0" w:color="auto"/>
            </w:tcBorders>
          </w:tcPr>
          <w:p w14:paraId="7A23FE43" w14:textId="77777777" w:rsidR="00EB4593" w:rsidRPr="00007460" w:rsidRDefault="00EB4593" w:rsidP="00852125">
            <w:pPr>
              <w:pStyle w:val="a6"/>
              <w:tabs>
                <w:tab w:val="left" w:pos="284"/>
                <w:tab w:val="left" w:pos="567"/>
              </w:tabs>
              <w:rPr>
                <w:b w:val="0"/>
                <w:color w:val="FF0000"/>
                <w:sz w:val="20"/>
              </w:rPr>
            </w:pPr>
          </w:p>
        </w:tc>
        <w:tc>
          <w:tcPr>
            <w:tcW w:w="1013" w:type="dxa"/>
            <w:tcBorders>
              <w:top w:val="single" w:sz="4" w:space="0" w:color="auto"/>
              <w:left w:val="single" w:sz="4" w:space="0" w:color="auto"/>
              <w:bottom w:val="nil"/>
              <w:right w:val="single" w:sz="4" w:space="0" w:color="auto"/>
            </w:tcBorders>
          </w:tcPr>
          <w:p w14:paraId="51DE46E0" w14:textId="77777777" w:rsidR="00EB4593" w:rsidRPr="00007460" w:rsidRDefault="00EB4593" w:rsidP="00852125">
            <w:pPr>
              <w:pStyle w:val="a6"/>
              <w:tabs>
                <w:tab w:val="left" w:pos="284"/>
                <w:tab w:val="left" w:pos="567"/>
              </w:tabs>
              <w:rPr>
                <w:color w:val="FF0000"/>
                <w:sz w:val="20"/>
              </w:rPr>
            </w:pPr>
          </w:p>
        </w:tc>
      </w:tr>
      <w:tr w:rsidR="00EB4593" w:rsidRPr="00BA661E" w14:paraId="5B175B3D" w14:textId="77777777" w:rsidTr="00094533">
        <w:trPr>
          <w:jc w:val="center"/>
        </w:trPr>
        <w:tc>
          <w:tcPr>
            <w:tcW w:w="2653" w:type="dxa"/>
            <w:tcBorders>
              <w:top w:val="nil"/>
              <w:left w:val="single" w:sz="4" w:space="0" w:color="auto"/>
              <w:bottom w:val="nil"/>
              <w:right w:val="single" w:sz="4" w:space="0" w:color="auto"/>
            </w:tcBorders>
          </w:tcPr>
          <w:p w14:paraId="7C17CCDA" w14:textId="77777777" w:rsidR="00EB4593" w:rsidRPr="009B6E2B" w:rsidRDefault="00EB4593" w:rsidP="00852125">
            <w:pPr>
              <w:pStyle w:val="a6"/>
              <w:tabs>
                <w:tab w:val="left" w:pos="284"/>
                <w:tab w:val="left" w:pos="567"/>
              </w:tabs>
              <w:jc w:val="both"/>
              <w:rPr>
                <w:b w:val="0"/>
                <w:sz w:val="20"/>
              </w:rPr>
            </w:pPr>
            <w:r w:rsidRPr="009B6E2B">
              <w:rPr>
                <w:b w:val="0"/>
                <w:sz w:val="20"/>
              </w:rPr>
              <w:t>Приморский край</w:t>
            </w:r>
          </w:p>
        </w:tc>
        <w:tc>
          <w:tcPr>
            <w:tcW w:w="1317" w:type="dxa"/>
            <w:tcBorders>
              <w:top w:val="nil"/>
              <w:left w:val="single" w:sz="4" w:space="0" w:color="auto"/>
              <w:bottom w:val="nil"/>
              <w:right w:val="single" w:sz="4" w:space="0" w:color="auto"/>
            </w:tcBorders>
          </w:tcPr>
          <w:p w14:paraId="381ACFF1" w14:textId="77777777" w:rsidR="00EB4593" w:rsidRPr="00F13D32" w:rsidRDefault="00EB4593" w:rsidP="00852125">
            <w:pPr>
              <w:pStyle w:val="a6"/>
              <w:tabs>
                <w:tab w:val="left" w:pos="284"/>
                <w:tab w:val="left" w:pos="567"/>
              </w:tabs>
              <w:rPr>
                <w:b w:val="0"/>
                <w:sz w:val="20"/>
                <w:lang w:val="en-US"/>
              </w:rPr>
            </w:pPr>
            <w:r w:rsidRPr="00F13D32">
              <w:rPr>
                <w:b w:val="0"/>
                <w:sz w:val="20"/>
                <w:lang w:val="en-US"/>
              </w:rPr>
              <w:t>8 787</w:t>
            </w:r>
          </w:p>
        </w:tc>
        <w:tc>
          <w:tcPr>
            <w:tcW w:w="2515" w:type="dxa"/>
            <w:tcBorders>
              <w:top w:val="nil"/>
              <w:left w:val="single" w:sz="4" w:space="0" w:color="auto"/>
              <w:bottom w:val="nil"/>
              <w:right w:val="single" w:sz="4" w:space="0" w:color="auto"/>
            </w:tcBorders>
          </w:tcPr>
          <w:p w14:paraId="77A8170E" w14:textId="77777777" w:rsidR="00EB4593" w:rsidRPr="00F13D32" w:rsidRDefault="00EB4593" w:rsidP="00852125">
            <w:pPr>
              <w:pStyle w:val="a6"/>
              <w:tabs>
                <w:tab w:val="left" w:pos="284"/>
                <w:tab w:val="left" w:pos="567"/>
              </w:tabs>
              <w:rPr>
                <w:b w:val="0"/>
                <w:sz w:val="20"/>
                <w:lang w:val="en-US"/>
              </w:rPr>
            </w:pPr>
            <w:r w:rsidRPr="00F13D32">
              <w:rPr>
                <w:b w:val="0"/>
                <w:sz w:val="20"/>
                <w:lang w:val="en-US"/>
              </w:rPr>
              <w:t>10 686</w:t>
            </w:r>
          </w:p>
        </w:tc>
        <w:tc>
          <w:tcPr>
            <w:tcW w:w="2477" w:type="dxa"/>
            <w:tcBorders>
              <w:top w:val="nil"/>
              <w:left w:val="single" w:sz="4" w:space="0" w:color="auto"/>
              <w:bottom w:val="nil"/>
              <w:right w:val="single" w:sz="4" w:space="0" w:color="auto"/>
            </w:tcBorders>
          </w:tcPr>
          <w:p w14:paraId="0689715F" w14:textId="77777777" w:rsidR="00EB4593" w:rsidRPr="001865CB" w:rsidRDefault="00EB4593" w:rsidP="00852125">
            <w:pPr>
              <w:pStyle w:val="a6"/>
              <w:tabs>
                <w:tab w:val="left" w:pos="284"/>
                <w:tab w:val="left" w:pos="567"/>
              </w:tabs>
              <w:rPr>
                <w:b w:val="0"/>
                <w:sz w:val="20"/>
                <w:lang w:val="en-US"/>
              </w:rPr>
            </w:pPr>
            <w:r w:rsidRPr="001865CB">
              <w:rPr>
                <w:b w:val="0"/>
                <w:sz w:val="20"/>
                <w:lang w:val="en-US"/>
              </w:rPr>
              <w:t>23 231</w:t>
            </w:r>
          </w:p>
        </w:tc>
        <w:tc>
          <w:tcPr>
            <w:tcW w:w="1013" w:type="dxa"/>
            <w:tcBorders>
              <w:top w:val="nil"/>
              <w:left w:val="single" w:sz="4" w:space="0" w:color="auto"/>
              <w:bottom w:val="nil"/>
              <w:right w:val="single" w:sz="4" w:space="0" w:color="auto"/>
            </w:tcBorders>
          </w:tcPr>
          <w:p w14:paraId="61CEF199" w14:textId="77777777" w:rsidR="00EB4593" w:rsidRPr="007F0B55" w:rsidRDefault="00EB4593" w:rsidP="00852125">
            <w:pPr>
              <w:pStyle w:val="a6"/>
              <w:tabs>
                <w:tab w:val="left" w:pos="284"/>
                <w:tab w:val="left" w:pos="567"/>
              </w:tabs>
              <w:rPr>
                <w:sz w:val="20"/>
                <w:lang w:val="en-US"/>
              </w:rPr>
            </w:pPr>
            <w:r w:rsidRPr="007F0B55">
              <w:rPr>
                <w:sz w:val="20"/>
                <w:lang w:val="en-US"/>
              </w:rPr>
              <w:t>42 704</w:t>
            </w:r>
          </w:p>
        </w:tc>
      </w:tr>
      <w:tr w:rsidR="00EB4593" w:rsidRPr="00BA661E" w14:paraId="322E54D9" w14:textId="77777777" w:rsidTr="00094533">
        <w:trPr>
          <w:jc w:val="center"/>
        </w:trPr>
        <w:tc>
          <w:tcPr>
            <w:tcW w:w="2653" w:type="dxa"/>
            <w:tcBorders>
              <w:top w:val="nil"/>
              <w:left w:val="single" w:sz="4" w:space="0" w:color="auto"/>
              <w:bottom w:val="nil"/>
              <w:right w:val="single" w:sz="4" w:space="0" w:color="auto"/>
            </w:tcBorders>
          </w:tcPr>
          <w:p w14:paraId="2A141924" w14:textId="77777777" w:rsidR="00EB4593" w:rsidRPr="009B6E2B" w:rsidRDefault="00EB4593" w:rsidP="00852125">
            <w:pPr>
              <w:pStyle w:val="a6"/>
              <w:tabs>
                <w:tab w:val="left" w:pos="284"/>
                <w:tab w:val="left" w:pos="567"/>
              </w:tabs>
              <w:jc w:val="both"/>
              <w:rPr>
                <w:b w:val="0"/>
                <w:sz w:val="20"/>
              </w:rPr>
            </w:pPr>
            <w:r w:rsidRPr="009B6E2B">
              <w:rPr>
                <w:b w:val="0"/>
                <w:sz w:val="20"/>
              </w:rPr>
              <w:t>г. Москва</w:t>
            </w:r>
          </w:p>
        </w:tc>
        <w:tc>
          <w:tcPr>
            <w:tcW w:w="1317" w:type="dxa"/>
            <w:tcBorders>
              <w:top w:val="nil"/>
              <w:left w:val="single" w:sz="4" w:space="0" w:color="auto"/>
              <w:bottom w:val="nil"/>
              <w:right w:val="single" w:sz="4" w:space="0" w:color="auto"/>
            </w:tcBorders>
          </w:tcPr>
          <w:p w14:paraId="601535B8" w14:textId="77777777" w:rsidR="00EB4593" w:rsidRPr="00F13D32" w:rsidRDefault="00EB4593" w:rsidP="00852125">
            <w:pPr>
              <w:pStyle w:val="a6"/>
              <w:tabs>
                <w:tab w:val="left" w:pos="284"/>
                <w:tab w:val="left" w:pos="567"/>
              </w:tabs>
              <w:rPr>
                <w:b w:val="0"/>
                <w:sz w:val="20"/>
              </w:rPr>
            </w:pPr>
            <w:r w:rsidRPr="00F13D32">
              <w:rPr>
                <w:b w:val="0"/>
                <w:sz w:val="20"/>
              </w:rPr>
              <w:t>-</w:t>
            </w:r>
          </w:p>
        </w:tc>
        <w:tc>
          <w:tcPr>
            <w:tcW w:w="2515" w:type="dxa"/>
            <w:tcBorders>
              <w:top w:val="nil"/>
              <w:left w:val="single" w:sz="4" w:space="0" w:color="auto"/>
              <w:bottom w:val="nil"/>
              <w:right w:val="single" w:sz="4" w:space="0" w:color="auto"/>
            </w:tcBorders>
          </w:tcPr>
          <w:p w14:paraId="28BAC42A" w14:textId="77777777" w:rsidR="00EB4593" w:rsidRPr="00F13D32" w:rsidRDefault="00EB4593" w:rsidP="00852125">
            <w:pPr>
              <w:pStyle w:val="a6"/>
              <w:tabs>
                <w:tab w:val="left" w:pos="284"/>
                <w:tab w:val="left" w:pos="567"/>
              </w:tabs>
              <w:rPr>
                <w:b w:val="0"/>
                <w:sz w:val="20"/>
              </w:rPr>
            </w:pPr>
            <w:r w:rsidRPr="00F13D32">
              <w:rPr>
                <w:b w:val="0"/>
                <w:sz w:val="20"/>
              </w:rPr>
              <w:t>-</w:t>
            </w:r>
          </w:p>
        </w:tc>
        <w:tc>
          <w:tcPr>
            <w:tcW w:w="2477" w:type="dxa"/>
            <w:tcBorders>
              <w:top w:val="nil"/>
              <w:left w:val="single" w:sz="4" w:space="0" w:color="auto"/>
              <w:bottom w:val="nil"/>
              <w:right w:val="single" w:sz="4" w:space="0" w:color="auto"/>
            </w:tcBorders>
          </w:tcPr>
          <w:p w14:paraId="20043D73" w14:textId="77777777" w:rsidR="00EB4593" w:rsidRPr="001865CB" w:rsidRDefault="00EB4593" w:rsidP="00852125">
            <w:pPr>
              <w:pStyle w:val="a6"/>
              <w:tabs>
                <w:tab w:val="left" w:pos="284"/>
                <w:tab w:val="left" w:pos="567"/>
              </w:tabs>
              <w:rPr>
                <w:b w:val="0"/>
                <w:sz w:val="20"/>
                <w:lang w:val="en-US"/>
              </w:rPr>
            </w:pPr>
            <w:r w:rsidRPr="001865CB">
              <w:rPr>
                <w:b w:val="0"/>
                <w:sz w:val="20"/>
                <w:lang w:val="en-US"/>
              </w:rPr>
              <w:t>2 971</w:t>
            </w:r>
          </w:p>
        </w:tc>
        <w:tc>
          <w:tcPr>
            <w:tcW w:w="1013" w:type="dxa"/>
            <w:tcBorders>
              <w:top w:val="nil"/>
              <w:left w:val="single" w:sz="4" w:space="0" w:color="auto"/>
              <w:bottom w:val="nil"/>
              <w:right w:val="single" w:sz="4" w:space="0" w:color="auto"/>
            </w:tcBorders>
          </w:tcPr>
          <w:p w14:paraId="5DB63579" w14:textId="77777777" w:rsidR="00EB4593" w:rsidRPr="007F0B55" w:rsidRDefault="00EB4593" w:rsidP="00852125">
            <w:pPr>
              <w:pStyle w:val="a6"/>
              <w:tabs>
                <w:tab w:val="left" w:pos="284"/>
                <w:tab w:val="left" w:pos="567"/>
              </w:tabs>
              <w:rPr>
                <w:sz w:val="20"/>
                <w:lang w:val="en-US"/>
              </w:rPr>
            </w:pPr>
            <w:r w:rsidRPr="007F0B55">
              <w:rPr>
                <w:sz w:val="20"/>
                <w:lang w:val="en-US"/>
              </w:rPr>
              <w:t>2 971</w:t>
            </w:r>
          </w:p>
        </w:tc>
      </w:tr>
      <w:tr w:rsidR="00EB4593" w:rsidRPr="00BA661E" w14:paraId="0D0413A4" w14:textId="77777777" w:rsidTr="00094533">
        <w:trPr>
          <w:jc w:val="center"/>
        </w:trPr>
        <w:tc>
          <w:tcPr>
            <w:tcW w:w="2653" w:type="dxa"/>
            <w:tcBorders>
              <w:top w:val="nil"/>
              <w:left w:val="single" w:sz="4" w:space="0" w:color="auto"/>
              <w:bottom w:val="nil"/>
              <w:right w:val="single" w:sz="4" w:space="0" w:color="auto"/>
            </w:tcBorders>
          </w:tcPr>
          <w:p w14:paraId="3679E645" w14:textId="77777777" w:rsidR="00EB4593" w:rsidRPr="009B6E2B" w:rsidRDefault="00EB4593" w:rsidP="00852125">
            <w:pPr>
              <w:pStyle w:val="a6"/>
              <w:tabs>
                <w:tab w:val="left" w:pos="284"/>
                <w:tab w:val="left" w:pos="567"/>
              </w:tabs>
              <w:jc w:val="both"/>
              <w:rPr>
                <w:b w:val="0"/>
                <w:sz w:val="20"/>
              </w:rPr>
            </w:pPr>
            <w:r w:rsidRPr="009B6E2B">
              <w:rPr>
                <w:b w:val="0"/>
                <w:sz w:val="20"/>
              </w:rPr>
              <w:t>Московская область</w:t>
            </w:r>
          </w:p>
        </w:tc>
        <w:tc>
          <w:tcPr>
            <w:tcW w:w="1317" w:type="dxa"/>
            <w:tcBorders>
              <w:top w:val="nil"/>
              <w:left w:val="single" w:sz="4" w:space="0" w:color="auto"/>
              <w:bottom w:val="nil"/>
              <w:right w:val="single" w:sz="4" w:space="0" w:color="auto"/>
            </w:tcBorders>
          </w:tcPr>
          <w:p w14:paraId="7D83ABF2" w14:textId="77777777" w:rsidR="00EB4593" w:rsidRPr="00F13D32" w:rsidRDefault="00EB4593" w:rsidP="00852125">
            <w:pPr>
              <w:pStyle w:val="a6"/>
              <w:tabs>
                <w:tab w:val="left" w:pos="284"/>
                <w:tab w:val="left" w:pos="567"/>
              </w:tabs>
              <w:rPr>
                <w:b w:val="0"/>
                <w:sz w:val="20"/>
              </w:rPr>
            </w:pPr>
            <w:r w:rsidRPr="00F13D32">
              <w:rPr>
                <w:b w:val="0"/>
                <w:sz w:val="20"/>
              </w:rPr>
              <w:t>-</w:t>
            </w:r>
          </w:p>
        </w:tc>
        <w:tc>
          <w:tcPr>
            <w:tcW w:w="2515" w:type="dxa"/>
            <w:tcBorders>
              <w:top w:val="nil"/>
              <w:left w:val="single" w:sz="4" w:space="0" w:color="auto"/>
              <w:bottom w:val="nil"/>
              <w:right w:val="single" w:sz="4" w:space="0" w:color="auto"/>
            </w:tcBorders>
          </w:tcPr>
          <w:p w14:paraId="3F685CAC" w14:textId="77777777" w:rsidR="00EB4593" w:rsidRPr="00F13D32" w:rsidRDefault="00EB4593" w:rsidP="00852125">
            <w:pPr>
              <w:pStyle w:val="a6"/>
              <w:tabs>
                <w:tab w:val="left" w:pos="284"/>
                <w:tab w:val="left" w:pos="567"/>
              </w:tabs>
              <w:rPr>
                <w:b w:val="0"/>
                <w:sz w:val="20"/>
              </w:rPr>
            </w:pPr>
            <w:r w:rsidRPr="00F13D32">
              <w:rPr>
                <w:b w:val="0"/>
                <w:sz w:val="20"/>
              </w:rPr>
              <w:t>-</w:t>
            </w:r>
          </w:p>
        </w:tc>
        <w:tc>
          <w:tcPr>
            <w:tcW w:w="2477" w:type="dxa"/>
            <w:tcBorders>
              <w:top w:val="nil"/>
              <w:left w:val="single" w:sz="4" w:space="0" w:color="auto"/>
              <w:bottom w:val="nil"/>
              <w:right w:val="single" w:sz="4" w:space="0" w:color="auto"/>
            </w:tcBorders>
          </w:tcPr>
          <w:p w14:paraId="21B812C5" w14:textId="77777777" w:rsidR="00EB4593" w:rsidRPr="001865CB" w:rsidRDefault="00EB4593" w:rsidP="00852125">
            <w:pPr>
              <w:pStyle w:val="a6"/>
              <w:tabs>
                <w:tab w:val="left" w:pos="284"/>
                <w:tab w:val="left" w:pos="567"/>
              </w:tabs>
              <w:rPr>
                <w:b w:val="0"/>
                <w:sz w:val="20"/>
                <w:lang w:val="en-US"/>
              </w:rPr>
            </w:pPr>
            <w:r w:rsidRPr="001865CB">
              <w:rPr>
                <w:b w:val="0"/>
                <w:sz w:val="20"/>
                <w:lang w:val="en-US"/>
              </w:rPr>
              <w:t>1 453</w:t>
            </w:r>
          </w:p>
        </w:tc>
        <w:tc>
          <w:tcPr>
            <w:tcW w:w="1013" w:type="dxa"/>
            <w:tcBorders>
              <w:top w:val="nil"/>
              <w:left w:val="single" w:sz="4" w:space="0" w:color="auto"/>
              <w:bottom w:val="nil"/>
              <w:right w:val="single" w:sz="4" w:space="0" w:color="auto"/>
            </w:tcBorders>
          </w:tcPr>
          <w:p w14:paraId="2DB4D2B4" w14:textId="77777777" w:rsidR="00EB4593" w:rsidRPr="007F0B55" w:rsidRDefault="00EB4593" w:rsidP="00852125">
            <w:pPr>
              <w:pStyle w:val="a6"/>
              <w:tabs>
                <w:tab w:val="left" w:pos="284"/>
                <w:tab w:val="left" w:pos="567"/>
              </w:tabs>
              <w:rPr>
                <w:sz w:val="20"/>
                <w:lang w:val="en-US"/>
              </w:rPr>
            </w:pPr>
            <w:r w:rsidRPr="007F0B55">
              <w:rPr>
                <w:sz w:val="20"/>
                <w:lang w:val="en-US"/>
              </w:rPr>
              <w:t>1 453</w:t>
            </w:r>
          </w:p>
        </w:tc>
      </w:tr>
      <w:tr w:rsidR="00EB4593" w:rsidRPr="00BA661E" w14:paraId="42C3DF10" w14:textId="77777777" w:rsidTr="00094533">
        <w:trPr>
          <w:jc w:val="center"/>
        </w:trPr>
        <w:tc>
          <w:tcPr>
            <w:tcW w:w="2653" w:type="dxa"/>
            <w:tcBorders>
              <w:top w:val="nil"/>
              <w:left w:val="single" w:sz="4" w:space="0" w:color="auto"/>
              <w:bottom w:val="nil"/>
              <w:right w:val="single" w:sz="4" w:space="0" w:color="auto"/>
            </w:tcBorders>
          </w:tcPr>
          <w:p w14:paraId="707242A8" w14:textId="77777777" w:rsidR="00EB4593" w:rsidRPr="009B6E2B" w:rsidRDefault="00EB4593" w:rsidP="00852125">
            <w:pPr>
              <w:pStyle w:val="a6"/>
              <w:tabs>
                <w:tab w:val="left" w:pos="284"/>
                <w:tab w:val="left" w:pos="567"/>
              </w:tabs>
              <w:jc w:val="both"/>
              <w:rPr>
                <w:b w:val="0"/>
                <w:sz w:val="20"/>
              </w:rPr>
            </w:pPr>
            <w:r w:rsidRPr="009B6E2B">
              <w:rPr>
                <w:b w:val="0"/>
                <w:sz w:val="20"/>
              </w:rPr>
              <w:t>Чукотский автономный округ</w:t>
            </w:r>
          </w:p>
        </w:tc>
        <w:tc>
          <w:tcPr>
            <w:tcW w:w="1317" w:type="dxa"/>
            <w:tcBorders>
              <w:top w:val="nil"/>
              <w:left w:val="single" w:sz="4" w:space="0" w:color="auto"/>
              <w:bottom w:val="nil"/>
              <w:right w:val="single" w:sz="4" w:space="0" w:color="auto"/>
            </w:tcBorders>
          </w:tcPr>
          <w:p w14:paraId="6A741D31" w14:textId="77777777" w:rsidR="00EB4593" w:rsidRPr="00F13D32" w:rsidRDefault="00EB4593" w:rsidP="00852125">
            <w:pPr>
              <w:pStyle w:val="a6"/>
              <w:tabs>
                <w:tab w:val="left" w:pos="284"/>
                <w:tab w:val="left" w:pos="567"/>
              </w:tabs>
              <w:rPr>
                <w:b w:val="0"/>
                <w:sz w:val="20"/>
              </w:rPr>
            </w:pPr>
          </w:p>
          <w:p w14:paraId="0390CBE1" w14:textId="77777777" w:rsidR="00EB4593" w:rsidRPr="00F13D32" w:rsidRDefault="00EB4593" w:rsidP="00852125">
            <w:pPr>
              <w:pStyle w:val="a6"/>
              <w:tabs>
                <w:tab w:val="left" w:pos="284"/>
                <w:tab w:val="left" w:pos="567"/>
              </w:tabs>
              <w:rPr>
                <w:b w:val="0"/>
                <w:sz w:val="20"/>
                <w:lang w:val="en-US"/>
              </w:rPr>
            </w:pPr>
            <w:r w:rsidRPr="00F13D32">
              <w:rPr>
                <w:b w:val="0"/>
                <w:sz w:val="20"/>
                <w:lang w:val="en-US"/>
              </w:rPr>
              <w:t>822</w:t>
            </w:r>
          </w:p>
        </w:tc>
        <w:tc>
          <w:tcPr>
            <w:tcW w:w="2515" w:type="dxa"/>
            <w:tcBorders>
              <w:top w:val="nil"/>
              <w:left w:val="single" w:sz="4" w:space="0" w:color="auto"/>
              <w:bottom w:val="nil"/>
              <w:right w:val="single" w:sz="4" w:space="0" w:color="auto"/>
            </w:tcBorders>
          </w:tcPr>
          <w:p w14:paraId="64EA1981" w14:textId="77777777" w:rsidR="00EB4593" w:rsidRPr="00F13D32" w:rsidRDefault="00EB4593" w:rsidP="00852125">
            <w:pPr>
              <w:pStyle w:val="a6"/>
              <w:tabs>
                <w:tab w:val="left" w:pos="284"/>
                <w:tab w:val="left" w:pos="567"/>
              </w:tabs>
              <w:rPr>
                <w:b w:val="0"/>
                <w:sz w:val="20"/>
              </w:rPr>
            </w:pPr>
          </w:p>
          <w:p w14:paraId="03E14E7F" w14:textId="77777777" w:rsidR="00EB4593" w:rsidRPr="00F13D32" w:rsidRDefault="00EB4593" w:rsidP="00852125">
            <w:pPr>
              <w:pStyle w:val="a6"/>
              <w:tabs>
                <w:tab w:val="left" w:pos="284"/>
                <w:tab w:val="left" w:pos="567"/>
              </w:tabs>
              <w:rPr>
                <w:b w:val="0"/>
                <w:sz w:val="20"/>
              </w:rPr>
            </w:pPr>
            <w:r w:rsidRPr="00F13D32">
              <w:rPr>
                <w:b w:val="0"/>
                <w:sz w:val="20"/>
              </w:rPr>
              <w:t>-</w:t>
            </w:r>
          </w:p>
        </w:tc>
        <w:tc>
          <w:tcPr>
            <w:tcW w:w="2477" w:type="dxa"/>
            <w:tcBorders>
              <w:top w:val="nil"/>
              <w:left w:val="single" w:sz="4" w:space="0" w:color="auto"/>
              <w:bottom w:val="nil"/>
              <w:right w:val="single" w:sz="4" w:space="0" w:color="auto"/>
            </w:tcBorders>
          </w:tcPr>
          <w:p w14:paraId="758D0F70" w14:textId="77777777" w:rsidR="00EB4593" w:rsidRPr="001865CB" w:rsidRDefault="00EB4593" w:rsidP="00852125">
            <w:pPr>
              <w:pStyle w:val="a6"/>
              <w:tabs>
                <w:tab w:val="left" w:pos="284"/>
                <w:tab w:val="left" w:pos="567"/>
              </w:tabs>
              <w:rPr>
                <w:b w:val="0"/>
                <w:sz w:val="20"/>
              </w:rPr>
            </w:pPr>
          </w:p>
          <w:p w14:paraId="3F962975" w14:textId="77777777" w:rsidR="00EB4593" w:rsidRPr="001865CB" w:rsidRDefault="00EB4593" w:rsidP="00852125">
            <w:pPr>
              <w:pStyle w:val="a6"/>
              <w:tabs>
                <w:tab w:val="left" w:pos="284"/>
                <w:tab w:val="left" w:pos="567"/>
              </w:tabs>
              <w:rPr>
                <w:b w:val="0"/>
                <w:sz w:val="20"/>
              </w:rPr>
            </w:pPr>
            <w:r w:rsidRPr="001865CB">
              <w:rPr>
                <w:b w:val="0"/>
                <w:sz w:val="20"/>
              </w:rPr>
              <w:t>-</w:t>
            </w:r>
          </w:p>
        </w:tc>
        <w:tc>
          <w:tcPr>
            <w:tcW w:w="1013" w:type="dxa"/>
            <w:tcBorders>
              <w:top w:val="nil"/>
              <w:left w:val="single" w:sz="4" w:space="0" w:color="auto"/>
              <w:bottom w:val="nil"/>
              <w:right w:val="single" w:sz="4" w:space="0" w:color="auto"/>
            </w:tcBorders>
          </w:tcPr>
          <w:p w14:paraId="7EC14B63" w14:textId="77777777" w:rsidR="00EB4593" w:rsidRPr="007F0B55" w:rsidRDefault="00EB4593" w:rsidP="00852125">
            <w:pPr>
              <w:pStyle w:val="a6"/>
              <w:tabs>
                <w:tab w:val="left" w:pos="284"/>
                <w:tab w:val="left" w:pos="567"/>
              </w:tabs>
              <w:rPr>
                <w:sz w:val="20"/>
              </w:rPr>
            </w:pPr>
          </w:p>
          <w:p w14:paraId="587605A8" w14:textId="77777777" w:rsidR="00EB4593" w:rsidRPr="007F0B55" w:rsidRDefault="00EB4593" w:rsidP="00852125">
            <w:pPr>
              <w:pStyle w:val="a6"/>
              <w:tabs>
                <w:tab w:val="left" w:pos="284"/>
                <w:tab w:val="left" w:pos="567"/>
              </w:tabs>
              <w:rPr>
                <w:sz w:val="20"/>
                <w:lang w:val="en-US"/>
              </w:rPr>
            </w:pPr>
            <w:r w:rsidRPr="007F0B55">
              <w:rPr>
                <w:sz w:val="20"/>
                <w:lang w:val="en-US"/>
              </w:rPr>
              <w:t>822</w:t>
            </w:r>
          </w:p>
        </w:tc>
      </w:tr>
      <w:tr w:rsidR="00EB4593" w:rsidRPr="00BA661E" w14:paraId="3F313038" w14:textId="77777777" w:rsidTr="00094533">
        <w:trPr>
          <w:jc w:val="center"/>
        </w:trPr>
        <w:tc>
          <w:tcPr>
            <w:tcW w:w="2653" w:type="dxa"/>
            <w:tcBorders>
              <w:top w:val="single" w:sz="4" w:space="0" w:color="auto"/>
              <w:left w:val="single" w:sz="4" w:space="0" w:color="000000"/>
              <w:bottom w:val="single" w:sz="4" w:space="0" w:color="auto"/>
              <w:right w:val="single" w:sz="4" w:space="0" w:color="000000"/>
            </w:tcBorders>
          </w:tcPr>
          <w:p w14:paraId="6F514B44" w14:textId="77777777" w:rsidR="00EB4593" w:rsidRPr="009B6E2B" w:rsidRDefault="00EB4593" w:rsidP="00852125">
            <w:pPr>
              <w:pStyle w:val="a6"/>
              <w:tabs>
                <w:tab w:val="left" w:pos="284"/>
                <w:tab w:val="left" w:pos="567"/>
              </w:tabs>
              <w:jc w:val="both"/>
              <w:rPr>
                <w:sz w:val="20"/>
              </w:rPr>
            </w:pPr>
            <w:r w:rsidRPr="009B6E2B">
              <w:rPr>
                <w:sz w:val="20"/>
              </w:rPr>
              <w:t xml:space="preserve">Итого ожидаемые </w:t>
            </w:r>
            <w:r w:rsidRPr="009B6E2B">
              <w:rPr>
                <w:sz w:val="20"/>
              </w:rPr>
              <w:lastRenderedPageBreak/>
              <w:t>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1CC16378" w14:textId="77777777" w:rsidR="00EB4593" w:rsidRPr="00F13D32" w:rsidRDefault="00EB4593" w:rsidP="00852125">
            <w:pPr>
              <w:pStyle w:val="a6"/>
              <w:tabs>
                <w:tab w:val="left" w:pos="284"/>
                <w:tab w:val="left" w:pos="567"/>
              </w:tabs>
              <w:rPr>
                <w:sz w:val="20"/>
              </w:rPr>
            </w:pPr>
          </w:p>
          <w:p w14:paraId="4211BE7F" w14:textId="77777777" w:rsidR="00EB4593" w:rsidRPr="00F13D32" w:rsidRDefault="00EB4593" w:rsidP="00852125">
            <w:pPr>
              <w:pStyle w:val="a6"/>
              <w:tabs>
                <w:tab w:val="left" w:pos="284"/>
                <w:tab w:val="left" w:pos="567"/>
              </w:tabs>
              <w:rPr>
                <w:sz w:val="20"/>
                <w:lang w:val="en-US"/>
              </w:rPr>
            </w:pPr>
            <w:r w:rsidRPr="00F13D32">
              <w:rPr>
                <w:sz w:val="20"/>
                <w:lang w:val="en-US"/>
              </w:rPr>
              <w:lastRenderedPageBreak/>
              <w:t>9 609</w:t>
            </w:r>
          </w:p>
        </w:tc>
        <w:tc>
          <w:tcPr>
            <w:tcW w:w="2515" w:type="dxa"/>
            <w:tcBorders>
              <w:top w:val="single" w:sz="4" w:space="0" w:color="auto"/>
              <w:left w:val="single" w:sz="4" w:space="0" w:color="000000"/>
              <w:bottom w:val="single" w:sz="4" w:space="0" w:color="auto"/>
              <w:right w:val="single" w:sz="4" w:space="0" w:color="000000"/>
            </w:tcBorders>
          </w:tcPr>
          <w:p w14:paraId="3DC5E80D" w14:textId="77777777" w:rsidR="00EB4593" w:rsidRPr="00F13D32" w:rsidRDefault="00EB4593" w:rsidP="00852125">
            <w:pPr>
              <w:pStyle w:val="a6"/>
              <w:tabs>
                <w:tab w:val="left" w:pos="284"/>
                <w:tab w:val="left" w:pos="567"/>
              </w:tabs>
              <w:rPr>
                <w:sz w:val="20"/>
              </w:rPr>
            </w:pPr>
          </w:p>
          <w:p w14:paraId="6C64135C" w14:textId="77777777" w:rsidR="00EB4593" w:rsidRPr="00F13D32" w:rsidRDefault="00EB4593" w:rsidP="00852125">
            <w:pPr>
              <w:pStyle w:val="a6"/>
              <w:tabs>
                <w:tab w:val="left" w:pos="284"/>
                <w:tab w:val="left" w:pos="567"/>
              </w:tabs>
              <w:rPr>
                <w:sz w:val="20"/>
                <w:lang w:val="en-US"/>
              </w:rPr>
            </w:pPr>
            <w:r w:rsidRPr="00F13D32">
              <w:rPr>
                <w:sz w:val="20"/>
                <w:lang w:val="en-US"/>
              </w:rPr>
              <w:lastRenderedPageBreak/>
              <w:t>10 686</w:t>
            </w:r>
          </w:p>
        </w:tc>
        <w:tc>
          <w:tcPr>
            <w:tcW w:w="2477" w:type="dxa"/>
            <w:tcBorders>
              <w:top w:val="single" w:sz="4" w:space="0" w:color="auto"/>
              <w:left w:val="single" w:sz="4" w:space="0" w:color="000000"/>
              <w:bottom w:val="single" w:sz="4" w:space="0" w:color="auto"/>
              <w:right w:val="single" w:sz="4" w:space="0" w:color="000000"/>
            </w:tcBorders>
          </w:tcPr>
          <w:p w14:paraId="5647AC0D" w14:textId="77777777" w:rsidR="00EB4593" w:rsidRPr="00007460" w:rsidRDefault="00EB4593" w:rsidP="00852125">
            <w:pPr>
              <w:pStyle w:val="a6"/>
              <w:tabs>
                <w:tab w:val="left" w:pos="284"/>
                <w:tab w:val="left" w:pos="567"/>
              </w:tabs>
              <w:rPr>
                <w:color w:val="FF0000"/>
                <w:sz w:val="20"/>
              </w:rPr>
            </w:pPr>
          </w:p>
          <w:p w14:paraId="16A063D7" w14:textId="77777777" w:rsidR="00EB4593" w:rsidRPr="00B501C4" w:rsidRDefault="00EB4593" w:rsidP="00852125">
            <w:pPr>
              <w:pStyle w:val="a6"/>
              <w:tabs>
                <w:tab w:val="left" w:pos="284"/>
                <w:tab w:val="left" w:pos="567"/>
              </w:tabs>
              <w:rPr>
                <w:sz w:val="20"/>
                <w:lang w:val="en-US"/>
              </w:rPr>
            </w:pPr>
            <w:r w:rsidRPr="00B501C4">
              <w:rPr>
                <w:sz w:val="20"/>
                <w:lang w:val="en-US"/>
              </w:rPr>
              <w:lastRenderedPageBreak/>
              <w:t>27 655</w:t>
            </w:r>
          </w:p>
        </w:tc>
        <w:tc>
          <w:tcPr>
            <w:tcW w:w="1013" w:type="dxa"/>
            <w:tcBorders>
              <w:top w:val="single" w:sz="4" w:space="0" w:color="auto"/>
              <w:left w:val="single" w:sz="4" w:space="0" w:color="000000"/>
              <w:bottom w:val="single" w:sz="4" w:space="0" w:color="auto"/>
              <w:right w:val="single" w:sz="4" w:space="0" w:color="000000"/>
            </w:tcBorders>
          </w:tcPr>
          <w:p w14:paraId="2222DEE9" w14:textId="77777777" w:rsidR="00EB4593" w:rsidRPr="00007460" w:rsidRDefault="00EB4593" w:rsidP="00852125">
            <w:pPr>
              <w:pStyle w:val="a6"/>
              <w:tabs>
                <w:tab w:val="left" w:pos="284"/>
                <w:tab w:val="left" w:pos="567"/>
              </w:tabs>
              <w:rPr>
                <w:color w:val="FF0000"/>
                <w:sz w:val="20"/>
              </w:rPr>
            </w:pPr>
          </w:p>
          <w:p w14:paraId="2ECE6624" w14:textId="77777777" w:rsidR="00EB4593" w:rsidRPr="00282779" w:rsidRDefault="00EB4593" w:rsidP="00852125">
            <w:pPr>
              <w:pStyle w:val="a6"/>
              <w:tabs>
                <w:tab w:val="left" w:pos="284"/>
                <w:tab w:val="left" w:pos="567"/>
              </w:tabs>
              <w:rPr>
                <w:sz w:val="20"/>
                <w:lang w:val="en-US"/>
              </w:rPr>
            </w:pPr>
            <w:r w:rsidRPr="00282779">
              <w:rPr>
                <w:sz w:val="20"/>
                <w:lang w:val="en-US"/>
              </w:rPr>
              <w:lastRenderedPageBreak/>
              <w:t>47 950</w:t>
            </w:r>
          </w:p>
        </w:tc>
      </w:tr>
      <w:tr w:rsidR="00EB4593" w:rsidRPr="00BA661E" w14:paraId="53A2AF60" w14:textId="77777777" w:rsidTr="00094533">
        <w:trPr>
          <w:jc w:val="center"/>
        </w:trPr>
        <w:tc>
          <w:tcPr>
            <w:tcW w:w="2653" w:type="dxa"/>
            <w:tcBorders>
              <w:top w:val="single" w:sz="4" w:space="0" w:color="auto"/>
              <w:left w:val="single" w:sz="4" w:space="0" w:color="000000"/>
              <w:bottom w:val="single" w:sz="4" w:space="0" w:color="auto"/>
              <w:right w:val="single" w:sz="4" w:space="0" w:color="000000"/>
            </w:tcBorders>
          </w:tcPr>
          <w:p w14:paraId="5D13B693" w14:textId="77777777" w:rsidR="00EB4593" w:rsidRPr="009B6E2B" w:rsidRDefault="00EB4593" w:rsidP="00852125">
            <w:pPr>
              <w:pStyle w:val="a6"/>
              <w:tabs>
                <w:tab w:val="left" w:pos="284"/>
                <w:tab w:val="left" w:pos="567"/>
              </w:tabs>
              <w:jc w:val="both"/>
              <w:rPr>
                <w:sz w:val="20"/>
              </w:rPr>
            </w:pPr>
            <w:r w:rsidRPr="009B6E2B">
              <w:rPr>
                <w:sz w:val="20"/>
              </w:rPr>
              <w:lastRenderedPageBreak/>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58500443" w14:textId="77777777" w:rsidR="00EB4593" w:rsidRPr="0069477E" w:rsidRDefault="00EB4593" w:rsidP="00852125">
            <w:pPr>
              <w:pStyle w:val="a6"/>
              <w:tabs>
                <w:tab w:val="left" w:pos="284"/>
                <w:tab w:val="left" w:pos="567"/>
              </w:tabs>
              <w:rPr>
                <w:sz w:val="20"/>
              </w:rPr>
            </w:pPr>
          </w:p>
          <w:p w14:paraId="10C05689" w14:textId="77777777" w:rsidR="00EB4593" w:rsidRPr="0069477E" w:rsidRDefault="00EB4593" w:rsidP="00852125">
            <w:pPr>
              <w:pStyle w:val="a6"/>
              <w:tabs>
                <w:tab w:val="left" w:pos="284"/>
                <w:tab w:val="left" w:pos="567"/>
              </w:tabs>
              <w:rPr>
                <w:sz w:val="20"/>
              </w:rPr>
            </w:pPr>
          </w:p>
          <w:p w14:paraId="3DC4713A" w14:textId="77777777" w:rsidR="00EB4593" w:rsidRPr="0069477E" w:rsidRDefault="00EB4593" w:rsidP="00852125">
            <w:pPr>
              <w:pStyle w:val="a6"/>
              <w:tabs>
                <w:tab w:val="left" w:pos="284"/>
                <w:tab w:val="left" w:pos="567"/>
              </w:tabs>
              <w:rPr>
                <w:sz w:val="20"/>
                <w:lang w:val="en-US"/>
              </w:rPr>
            </w:pPr>
            <w:r w:rsidRPr="0069477E">
              <w:rPr>
                <w:sz w:val="20"/>
                <w:lang w:val="en-US"/>
              </w:rPr>
              <w:t>381 302</w:t>
            </w:r>
          </w:p>
        </w:tc>
        <w:tc>
          <w:tcPr>
            <w:tcW w:w="2515" w:type="dxa"/>
            <w:tcBorders>
              <w:top w:val="single" w:sz="4" w:space="0" w:color="auto"/>
              <w:left w:val="single" w:sz="4" w:space="0" w:color="000000"/>
              <w:bottom w:val="single" w:sz="4" w:space="0" w:color="auto"/>
              <w:right w:val="single" w:sz="4" w:space="0" w:color="000000"/>
            </w:tcBorders>
          </w:tcPr>
          <w:p w14:paraId="3438A566" w14:textId="77777777" w:rsidR="00EB4593" w:rsidRPr="0069477E" w:rsidRDefault="00EB4593" w:rsidP="00852125">
            <w:pPr>
              <w:pStyle w:val="a6"/>
              <w:tabs>
                <w:tab w:val="left" w:pos="284"/>
                <w:tab w:val="left" w:pos="567"/>
              </w:tabs>
              <w:rPr>
                <w:sz w:val="20"/>
              </w:rPr>
            </w:pPr>
          </w:p>
          <w:p w14:paraId="7C2E0009" w14:textId="77777777" w:rsidR="00EB4593" w:rsidRPr="0069477E" w:rsidRDefault="00EB4593" w:rsidP="00852125">
            <w:pPr>
              <w:pStyle w:val="a6"/>
              <w:tabs>
                <w:tab w:val="left" w:pos="284"/>
                <w:tab w:val="left" w:pos="567"/>
              </w:tabs>
              <w:rPr>
                <w:sz w:val="20"/>
              </w:rPr>
            </w:pPr>
          </w:p>
          <w:p w14:paraId="0BC44C23" w14:textId="77777777" w:rsidR="00EB4593" w:rsidRPr="0069477E" w:rsidRDefault="00EB4593" w:rsidP="00852125">
            <w:pPr>
              <w:pStyle w:val="a6"/>
              <w:tabs>
                <w:tab w:val="left" w:pos="284"/>
                <w:tab w:val="left" w:pos="567"/>
              </w:tabs>
              <w:rPr>
                <w:sz w:val="20"/>
                <w:lang w:val="en-US"/>
              </w:rPr>
            </w:pPr>
            <w:r w:rsidRPr="0069477E">
              <w:rPr>
                <w:sz w:val="20"/>
                <w:lang w:val="en-US"/>
              </w:rPr>
              <w:t>277 635</w:t>
            </w:r>
          </w:p>
        </w:tc>
        <w:tc>
          <w:tcPr>
            <w:tcW w:w="2477" w:type="dxa"/>
            <w:tcBorders>
              <w:top w:val="single" w:sz="4" w:space="0" w:color="auto"/>
              <w:left w:val="single" w:sz="4" w:space="0" w:color="000000"/>
              <w:bottom w:val="single" w:sz="4" w:space="0" w:color="auto"/>
              <w:right w:val="single" w:sz="4" w:space="0" w:color="000000"/>
            </w:tcBorders>
          </w:tcPr>
          <w:p w14:paraId="04A99FBA" w14:textId="77777777" w:rsidR="00EB4593" w:rsidRPr="0069477E" w:rsidRDefault="00EB4593" w:rsidP="00852125">
            <w:pPr>
              <w:pStyle w:val="a6"/>
              <w:tabs>
                <w:tab w:val="left" w:pos="284"/>
                <w:tab w:val="left" w:pos="567"/>
              </w:tabs>
              <w:rPr>
                <w:sz w:val="20"/>
              </w:rPr>
            </w:pPr>
          </w:p>
          <w:p w14:paraId="7A616135" w14:textId="77777777" w:rsidR="00EB4593" w:rsidRPr="0069477E" w:rsidRDefault="00EB4593" w:rsidP="00852125">
            <w:pPr>
              <w:pStyle w:val="a6"/>
              <w:tabs>
                <w:tab w:val="left" w:pos="284"/>
                <w:tab w:val="left" w:pos="567"/>
              </w:tabs>
              <w:rPr>
                <w:sz w:val="20"/>
              </w:rPr>
            </w:pPr>
          </w:p>
          <w:p w14:paraId="04DB28C4" w14:textId="77777777" w:rsidR="00EB4593" w:rsidRPr="0069477E" w:rsidRDefault="00EB4593" w:rsidP="00852125">
            <w:pPr>
              <w:pStyle w:val="a6"/>
              <w:tabs>
                <w:tab w:val="left" w:pos="284"/>
                <w:tab w:val="left" w:pos="567"/>
              </w:tabs>
              <w:rPr>
                <w:sz w:val="20"/>
                <w:lang w:val="en-US"/>
              </w:rPr>
            </w:pPr>
            <w:r w:rsidRPr="0069477E">
              <w:rPr>
                <w:sz w:val="20"/>
                <w:lang w:val="en-US"/>
              </w:rPr>
              <w:t>1 886</w:t>
            </w:r>
          </w:p>
        </w:tc>
        <w:tc>
          <w:tcPr>
            <w:tcW w:w="1013" w:type="dxa"/>
            <w:tcBorders>
              <w:top w:val="single" w:sz="4" w:space="0" w:color="auto"/>
              <w:left w:val="single" w:sz="4" w:space="0" w:color="000000"/>
              <w:bottom w:val="single" w:sz="4" w:space="0" w:color="auto"/>
              <w:right w:val="single" w:sz="4" w:space="0" w:color="000000"/>
            </w:tcBorders>
          </w:tcPr>
          <w:p w14:paraId="66B79A14" w14:textId="77777777" w:rsidR="00EB4593" w:rsidRPr="00007460" w:rsidRDefault="00EB4593" w:rsidP="00852125">
            <w:pPr>
              <w:pStyle w:val="a6"/>
              <w:tabs>
                <w:tab w:val="left" w:pos="284"/>
                <w:tab w:val="left" w:pos="567"/>
              </w:tabs>
              <w:rPr>
                <w:color w:val="FF0000"/>
                <w:sz w:val="20"/>
              </w:rPr>
            </w:pPr>
          </w:p>
          <w:p w14:paraId="2C9ED7EB" w14:textId="77777777" w:rsidR="00EB4593" w:rsidRPr="00007460" w:rsidRDefault="00EB4593" w:rsidP="00852125">
            <w:pPr>
              <w:pStyle w:val="a6"/>
              <w:tabs>
                <w:tab w:val="left" w:pos="284"/>
                <w:tab w:val="left" w:pos="567"/>
              </w:tabs>
              <w:rPr>
                <w:color w:val="FF0000"/>
                <w:sz w:val="20"/>
              </w:rPr>
            </w:pPr>
          </w:p>
          <w:p w14:paraId="64CE265D" w14:textId="77777777" w:rsidR="00EB4593" w:rsidRPr="006B1E78" w:rsidRDefault="00EB4593" w:rsidP="00852125">
            <w:pPr>
              <w:pStyle w:val="a6"/>
              <w:tabs>
                <w:tab w:val="left" w:pos="284"/>
                <w:tab w:val="left" w:pos="567"/>
              </w:tabs>
              <w:rPr>
                <w:sz w:val="20"/>
                <w:lang w:val="en-US"/>
              </w:rPr>
            </w:pPr>
            <w:r w:rsidRPr="006B1E78">
              <w:rPr>
                <w:sz w:val="20"/>
                <w:lang w:val="en-US"/>
              </w:rPr>
              <w:t>660 823</w:t>
            </w:r>
          </w:p>
        </w:tc>
      </w:tr>
    </w:tbl>
    <w:p w14:paraId="232EDDCD" w14:textId="77777777" w:rsidR="00EB4593" w:rsidRPr="00EB4593" w:rsidRDefault="00EB4593" w:rsidP="00EB4593">
      <w:pPr>
        <w:tabs>
          <w:tab w:val="left" w:pos="284"/>
          <w:tab w:val="left" w:pos="567"/>
        </w:tabs>
        <w:spacing w:before="120" w:after="120"/>
        <w:ind w:firstLine="284"/>
        <w:jc w:val="both"/>
        <w:rPr>
          <w:b/>
          <w:i/>
          <w:sz w:val="20"/>
          <w:szCs w:val="20"/>
        </w:rPr>
      </w:pPr>
      <w:r w:rsidRPr="00EB4593">
        <w:rPr>
          <w:b/>
          <w:i/>
          <w:sz w:val="20"/>
          <w:szCs w:val="20"/>
        </w:rPr>
        <w:t>Информация о подверженности кредитному риску по предоставленным кредитам по географическим зонам  на 01.01.2019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3"/>
        <w:gridCol w:w="1317"/>
        <w:gridCol w:w="2515"/>
        <w:gridCol w:w="2477"/>
        <w:gridCol w:w="1013"/>
      </w:tblGrid>
      <w:tr w:rsidR="00EB4593" w:rsidRPr="00EB4593" w14:paraId="78E3ADF5" w14:textId="77777777" w:rsidTr="00852125">
        <w:trPr>
          <w:jc w:val="center"/>
        </w:trPr>
        <w:tc>
          <w:tcPr>
            <w:tcW w:w="2653" w:type="dxa"/>
            <w:vMerge w:val="restart"/>
          </w:tcPr>
          <w:p w14:paraId="57FFD8D7" w14:textId="77777777" w:rsidR="00EB4593" w:rsidRPr="00EB4593" w:rsidRDefault="00EB4593" w:rsidP="00EB4593">
            <w:pPr>
              <w:tabs>
                <w:tab w:val="left" w:pos="284"/>
                <w:tab w:val="left" w:pos="567"/>
              </w:tabs>
              <w:jc w:val="both"/>
              <w:rPr>
                <w:sz w:val="20"/>
                <w:szCs w:val="20"/>
              </w:rPr>
            </w:pPr>
          </w:p>
        </w:tc>
        <w:tc>
          <w:tcPr>
            <w:tcW w:w="1317" w:type="dxa"/>
          </w:tcPr>
          <w:p w14:paraId="0D2E8201" w14:textId="77777777" w:rsidR="00EB4593" w:rsidRPr="00EB4593" w:rsidRDefault="00EB4593" w:rsidP="00EB4593">
            <w:pPr>
              <w:tabs>
                <w:tab w:val="left" w:pos="284"/>
                <w:tab w:val="left" w:pos="567"/>
              </w:tabs>
              <w:jc w:val="center"/>
              <w:rPr>
                <w:b/>
                <w:sz w:val="20"/>
                <w:szCs w:val="20"/>
              </w:rPr>
            </w:pPr>
            <w:r w:rsidRPr="00EB4593">
              <w:rPr>
                <w:b/>
                <w:sz w:val="20"/>
                <w:szCs w:val="20"/>
              </w:rPr>
              <w:t>Стадия 1</w:t>
            </w:r>
          </w:p>
        </w:tc>
        <w:tc>
          <w:tcPr>
            <w:tcW w:w="2515" w:type="dxa"/>
          </w:tcPr>
          <w:p w14:paraId="4C3E284B" w14:textId="77777777" w:rsidR="00EB4593" w:rsidRPr="00EB4593" w:rsidRDefault="00EB4593" w:rsidP="00EB4593">
            <w:pPr>
              <w:tabs>
                <w:tab w:val="left" w:pos="284"/>
                <w:tab w:val="left" w:pos="567"/>
              </w:tabs>
              <w:jc w:val="center"/>
              <w:rPr>
                <w:b/>
                <w:sz w:val="20"/>
                <w:szCs w:val="20"/>
              </w:rPr>
            </w:pPr>
            <w:r w:rsidRPr="00EB4593">
              <w:rPr>
                <w:b/>
                <w:sz w:val="20"/>
                <w:szCs w:val="20"/>
              </w:rPr>
              <w:t>Стадия 2</w:t>
            </w:r>
          </w:p>
        </w:tc>
        <w:tc>
          <w:tcPr>
            <w:tcW w:w="2477" w:type="dxa"/>
          </w:tcPr>
          <w:p w14:paraId="079CAD7A" w14:textId="77777777" w:rsidR="00EB4593" w:rsidRPr="00EB4593" w:rsidRDefault="00EB4593" w:rsidP="00EB4593">
            <w:pPr>
              <w:tabs>
                <w:tab w:val="left" w:pos="284"/>
                <w:tab w:val="left" w:pos="567"/>
              </w:tabs>
              <w:jc w:val="center"/>
              <w:rPr>
                <w:b/>
                <w:sz w:val="20"/>
                <w:szCs w:val="20"/>
              </w:rPr>
            </w:pPr>
            <w:r w:rsidRPr="00EB4593">
              <w:rPr>
                <w:b/>
                <w:sz w:val="20"/>
                <w:szCs w:val="20"/>
              </w:rPr>
              <w:t>Стадия 3</w:t>
            </w:r>
          </w:p>
        </w:tc>
        <w:tc>
          <w:tcPr>
            <w:tcW w:w="1013" w:type="dxa"/>
            <w:vMerge w:val="restart"/>
          </w:tcPr>
          <w:p w14:paraId="20B7C7D6" w14:textId="77777777" w:rsidR="00EB4593" w:rsidRPr="00EB4593" w:rsidRDefault="00EB4593" w:rsidP="00EB4593">
            <w:pPr>
              <w:tabs>
                <w:tab w:val="left" w:pos="284"/>
                <w:tab w:val="left" w:pos="567"/>
              </w:tabs>
              <w:jc w:val="center"/>
              <w:rPr>
                <w:b/>
                <w:color w:val="FF0000"/>
                <w:sz w:val="20"/>
                <w:szCs w:val="20"/>
              </w:rPr>
            </w:pPr>
          </w:p>
          <w:p w14:paraId="457A1E28" w14:textId="77777777" w:rsidR="00EB4593" w:rsidRPr="00EB4593" w:rsidRDefault="00EB4593" w:rsidP="00EB4593">
            <w:pPr>
              <w:tabs>
                <w:tab w:val="left" w:pos="284"/>
                <w:tab w:val="left" w:pos="567"/>
              </w:tabs>
              <w:jc w:val="center"/>
              <w:rPr>
                <w:b/>
                <w:sz w:val="20"/>
                <w:szCs w:val="20"/>
              </w:rPr>
            </w:pPr>
            <w:r w:rsidRPr="00EB4593">
              <w:rPr>
                <w:b/>
                <w:sz w:val="20"/>
                <w:szCs w:val="20"/>
              </w:rPr>
              <w:t>Итого</w:t>
            </w:r>
          </w:p>
        </w:tc>
      </w:tr>
      <w:tr w:rsidR="00EB4593" w:rsidRPr="00EB4593" w14:paraId="388618D9" w14:textId="77777777" w:rsidTr="00852125">
        <w:trPr>
          <w:jc w:val="center"/>
        </w:trPr>
        <w:tc>
          <w:tcPr>
            <w:tcW w:w="2653" w:type="dxa"/>
            <w:vMerge/>
            <w:tcBorders>
              <w:bottom w:val="single" w:sz="4" w:space="0" w:color="auto"/>
            </w:tcBorders>
          </w:tcPr>
          <w:p w14:paraId="51959081" w14:textId="77777777" w:rsidR="00EB4593" w:rsidRPr="00EB4593" w:rsidRDefault="00EB4593" w:rsidP="00EB4593">
            <w:pPr>
              <w:tabs>
                <w:tab w:val="left" w:pos="284"/>
                <w:tab w:val="left" w:pos="567"/>
              </w:tabs>
              <w:jc w:val="both"/>
              <w:rPr>
                <w:sz w:val="20"/>
                <w:szCs w:val="20"/>
              </w:rPr>
            </w:pPr>
          </w:p>
        </w:tc>
        <w:tc>
          <w:tcPr>
            <w:tcW w:w="1317" w:type="dxa"/>
            <w:tcBorders>
              <w:bottom w:val="single" w:sz="4" w:space="0" w:color="auto"/>
            </w:tcBorders>
          </w:tcPr>
          <w:p w14:paraId="71D5927B" w14:textId="77777777" w:rsidR="00EB4593" w:rsidRPr="00EB4593" w:rsidRDefault="00EB4593" w:rsidP="00EB4593">
            <w:pPr>
              <w:tabs>
                <w:tab w:val="left" w:pos="284"/>
                <w:tab w:val="left" w:pos="567"/>
              </w:tabs>
              <w:jc w:val="center"/>
              <w:rPr>
                <w:sz w:val="20"/>
                <w:szCs w:val="20"/>
              </w:rPr>
            </w:pPr>
            <w:r w:rsidRPr="00EB4593">
              <w:rPr>
                <w:sz w:val="20"/>
                <w:szCs w:val="20"/>
              </w:rPr>
              <w:t>12-месячные ОКУ</w:t>
            </w:r>
          </w:p>
        </w:tc>
        <w:tc>
          <w:tcPr>
            <w:tcW w:w="2515" w:type="dxa"/>
            <w:tcBorders>
              <w:bottom w:val="single" w:sz="4" w:space="0" w:color="auto"/>
            </w:tcBorders>
          </w:tcPr>
          <w:p w14:paraId="29616EEC" w14:textId="77777777" w:rsidR="00EB4593" w:rsidRPr="00EB4593" w:rsidRDefault="00EB4593" w:rsidP="00EB4593">
            <w:pPr>
              <w:tabs>
                <w:tab w:val="left" w:pos="284"/>
                <w:tab w:val="left" w:pos="567"/>
              </w:tabs>
              <w:jc w:val="center"/>
              <w:rPr>
                <w:sz w:val="20"/>
                <w:szCs w:val="20"/>
              </w:rPr>
            </w:pPr>
            <w:r w:rsidRPr="00EB4593">
              <w:rPr>
                <w:sz w:val="20"/>
                <w:szCs w:val="20"/>
              </w:rPr>
              <w:t>ОКУ за весь срок по кредитам, не являющимся кредитно-обесцененными</w:t>
            </w:r>
          </w:p>
        </w:tc>
        <w:tc>
          <w:tcPr>
            <w:tcW w:w="2477" w:type="dxa"/>
            <w:tcBorders>
              <w:bottom w:val="single" w:sz="4" w:space="0" w:color="auto"/>
            </w:tcBorders>
          </w:tcPr>
          <w:p w14:paraId="19E91F7D" w14:textId="77777777" w:rsidR="00EB4593" w:rsidRPr="00EB4593" w:rsidRDefault="00EB4593" w:rsidP="00EB4593">
            <w:pPr>
              <w:tabs>
                <w:tab w:val="left" w:pos="284"/>
                <w:tab w:val="left" w:pos="567"/>
              </w:tabs>
              <w:jc w:val="center"/>
              <w:rPr>
                <w:sz w:val="20"/>
                <w:szCs w:val="20"/>
              </w:rPr>
            </w:pPr>
            <w:r w:rsidRPr="00EB4593">
              <w:rPr>
                <w:sz w:val="20"/>
                <w:szCs w:val="20"/>
              </w:rPr>
              <w:t>ОКУ за весь срок по кредитам, признанным кредитно-обесцененными</w:t>
            </w:r>
          </w:p>
        </w:tc>
        <w:tc>
          <w:tcPr>
            <w:tcW w:w="1013" w:type="dxa"/>
            <w:vMerge/>
            <w:tcBorders>
              <w:bottom w:val="single" w:sz="4" w:space="0" w:color="auto"/>
            </w:tcBorders>
          </w:tcPr>
          <w:p w14:paraId="1F69CA64" w14:textId="77777777" w:rsidR="00EB4593" w:rsidRPr="00EB4593" w:rsidRDefault="00EB4593" w:rsidP="00EB4593">
            <w:pPr>
              <w:tabs>
                <w:tab w:val="left" w:pos="284"/>
                <w:tab w:val="left" w:pos="567"/>
              </w:tabs>
              <w:jc w:val="center"/>
              <w:rPr>
                <w:b/>
                <w:color w:val="FF0000"/>
                <w:sz w:val="20"/>
                <w:szCs w:val="20"/>
              </w:rPr>
            </w:pPr>
          </w:p>
        </w:tc>
      </w:tr>
      <w:tr w:rsidR="00EB4593" w:rsidRPr="00EB4593" w14:paraId="1A02F0C4" w14:textId="77777777" w:rsidTr="00852125">
        <w:trPr>
          <w:jc w:val="center"/>
        </w:trPr>
        <w:tc>
          <w:tcPr>
            <w:tcW w:w="2653" w:type="dxa"/>
            <w:tcBorders>
              <w:top w:val="single" w:sz="4" w:space="0" w:color="auto"/>
              <w:left w:val="single" w:sz="4" w:space="0" w:color="auto"/>
              <w:bottom w:val="nil"/>
              <w:right w:val="single" w:sz="4" w:space="0" w:color="auto"/>
            </w:tcBorders>
          </w:tcPr>
          <w:p w14:paraId="0B74115B" w14:textId="77777777" w:rsidR="00EB4593" w:rsidRPr="00EB4593" w:rsidRDefault="00EB4593" w:rsidP="00EB4593">
            <w:pPr>
              <w:tabs>
                <w:tab w:val="left" w:pos="284"/>
                <w:tab w:val="left" w:pos="567"/>
              </w:tabs>
              <w:jc w:val="both"/>
              <w:rPr>
                <w:b/>
                <w:sz w:val="20"/>
                <w:szCs w:val="20"/>
              </w:rPr>
            </w:pPr>
            <w:r w:rsidRPr="00EB4593">
              <w:rPr>
                <w:b/>
                <w:sz w:val="20"/>
                <w:szCs w:val="20"/>
              </w:rPr>
              <w:t>Валовая балансовая стоимость активов</w:t>
            </w:r>
          </w:p>
        </w:tc>
        <w:tc>
          <w:tcPr>
            <w:tcW w:w="1317" w:type="dxa"/>
            <w:tcBorders>
              <w:top w:val="single" w:sz="4" w:space="0" w:color="auto"/>
              <w:left w:val="single" w:sz="4" w:space="0" w:color="auto"/>
              <w:bottom w:val="nil"/>
              <w:right w:val="single" w:sz="4" w:space="0" w:color="auto"/>
            </w:tcBorders>
          </w:tcPr>
          <w:p w14:paraId="7ECA7F56" w14:textId="77777777" w:rsidR="00EB4593" w:rsidRPr="00EB4593" w:rsidRDefault="00EB4593" w:rsidP="00EB4593">
            <w:pPr>
              <w:tabs>
                <w:tab w:val="left" w:pos="284"/>
                <w:tab w:val="left" w:pos="567"/>
              </w:tabs>
              <w:jc w:val="center"/>
              <w:rPr>
                <w:color w:val="FF0000"/>
                <w:sz w:val="20"/>
                <w:szCs w:val="20"/>
              </w:rPr>
            </w:pPr>
          </w:p>
          <w:p w14:paraId="3983F7AF" w14:textId="77777777" w:rsidR="00EB4593" w:rsidRPr="00EB4593" w:rsidRDefault="00EB4593" w:rsidP="00EB4593">
            <w:pPr>
              <w:tabs>
                <w:tab w:val="left" w:pos="284"/>
                <w:tab w:val="left" w:pos="567"/>
              </w:tabs>
              <w:jc w:val="center"/>
              <w:rPr>
                <w:color w:val="FF0000"/>
                <w:sz w:val="20"/>
                <w:szCs w:val="20"/>
              </w:rPr>
            </w:pPr>
          </w:p>
        </w:tc>
        <w:tc>
          <w:tcPr>
            <w:tcW w:w="2515" w:type="dxa"/>
            <w:tcBorders>
              <w:top w:val="single" w:sz="4" w:space="0" w:color="auto"/>
              <w:left w:val="single" w:sz="4" w:space="0" w:color="auto"/>
              <w:bottom w:val="nil"/>
              <w:right w:val="single" w:sz="4" w:space="0" w:color="auto"/>
            </w:tcBorders>
          </w:tcPr>
          <w:p w14:paraId="16C1CEB7" w14:textId="77777777" w:rsidR="00EB4593" w:rsidRPr="00EB4593" w:rsidRDefault="00EB4593" w:rsidP="00EB4593">
            <w:pPr>
              <w:tabs>
                <w:tab w:val="left" w:pos="284"/>
                <w:tab w:val="left" w:pos="567"/>
              </w:tabs>
              <w:jc w:val="center"/>
              <w:rPr>
                <w:color w:val="FF0000"/>
                <w:sz w:val="20"/>
                <w:szCs w:val="20"/>
              </w:rPr>
            </w:pPr>
          </w:p>
        </w:tc>
        <w:tc>
          <w:tcPr>
            <w:tcW w:w="2477" w:type="dxa"/>
            <w:tcBorders>
              <w:top w:val="single" w:sz="4" w:space="0" w:color="auto"/>
              <w:left w:val="single" w:sz="4" w:space="0" w:color="auto"/>
              <w:bottom w:val="nil"/>
              <w:right w:val="single" w:sz="4" w:space="0" w:color="auto"/>
            </w:tcBorders>
          </w:tcPr>
          <w:p w14:paraId="242409AA" w14:textId="77777777" w:rsidR="00EB4593" w:rsidRPr="00EB4593" w:rsidRDefault="00EB4593" w:rsidP="00EB4593">
            <w:pPr>
              <w:tabs>
                <w:tab w:val="left" w:pos="284"/>
                <w:tab w:val="left" w:pos="567"/>
              </w:tabs>
              <w:jc w:val="center"/>
              <w:rPr>
                <w:color w:val="FF0000"/>
                <w:sz w:val="20"/>
                <w:szCs w:val="20"/>
              </w:rPr>
            </w:pPr>
          </w:p>
          <w:p w14:paraId="159387AA" w14:textId="77777777" w:rsidR="00EB4593" w:rsidRPr="00EB4593" w:rsidRDefault="00EB4593" w:rsidP="00EB4593">
            <w:pPr>
              <w:tabs>
                <w:tab w:val="left" w:pos="284"/>
                <w:tab w:val="left" w:pos="567"/>
              </w:tabs>
              <w:jc w:val="center"/>
              <w:rPr>
                <w:color w:val="FF0000"/>
                <w:sz w:val="20"/>
                <w:szCs w:val="20"/>
              </w:rPr>
            </w:pPr>
          </w:p>
        </w:tc>
        <w:tc>
          <w:tcPr>
            <w:tcW w:w="1013" w:type="dxa"/>
            <w:tcBorders>
              <w:top w:val="single" w:sz="4" w:space="0" w:color="auto"/>
              <w:left w:val="single" w:sz="4" w:space="0" w:color="auto"/>
              <w:bottom w:val="nil"/>
              <w:right w:val="single" w:sz="4" w:space="0" w:color="auto"/>
            </w:tcBorders>
          </w:tcPr>
          <w:p w14:paraId="57C8547B" w14:textId="77777777" w:rsidR="00EB4593" w:rsidRPr="00EB4593" w:rsidRDefault="00EB4593" w:rsidP="00EB4593">
            <w:pPr>
              <w:tabs>
                <w:tab w:val="left" w:pos="284"/>
                <w:tab w:val="left" w:pos="567"/>
              </w:tabs>
              <w:jc w:val="center"/>
              <w:rPr>
                <w:b/>
                <w:color w:val="FF0000"/>
                <w:sz w:val="20"/>
                <w:szCs w:val="20"/>
              </w:rPr>
            </w:pPr>
          </w:p>
          <w:p w14:paraId="3B5DD6B7" w14:textId="77777777" w:rsidR="00EB4593" w:rsidRPr="00EB4593" w:rsidRDefault="00EB4593" w:rsidP="00EB4593">
            <w:pPr>
              <w:tabs>
                <w:tab w:val="left" w:pos="284"/>
                <w:tab w:val="left" w:pos="567"/>
              </w:tabs>
              <w:jc w:val="center"/>
              <w:rPr>
                <w:b/>
                <w:color w:val="FF0000"/>
                <w:sz w:val="20"/>
                <w:szCs w:val="20"/>
              </w:rPr>
            </w:pPr>
          </w:p>
        </w:tc>
      </w:tr>
      <w:tr w:rsidR="00EB4593" w:rsidRPr="00EB4593" w14:paraId="44132BF1" w14:textId="77777777" w:rsidTr="00852125">
        <w:trPr>
          <w:jc w:val="center"/>
        </w:trPr>
        <w:tc>
          <w:tcPr>
            <w:tcW w:w="2653" w:type="dxa"/>
            <w:tcBorders>
              <w:top w:val="nil"/>
              <w:left w:val="single" w:sz="4" w:space="0" w:color="auto"/>
              <w:bottom w:val="nil"/>
              <w:right w:val="single" w:sz="4" w:space="0" w:color="auto"/>
            </w:tcBorders>
          </w:tcPr>
          <w:p w14:paraId="7DDB5136" w14:textId="77777777" w:rsidR="00EB4593" w:rsidRPr="00EB4593" w:rsidRDefault="00EB4593" w:rsidP="00EB4593">
            <w:pPr>
              <w:tabs>
                <w:tab w:val="left" w:pos="284"/>
                <w:tab w:val="left" w:pos="567"/>
              </w:tabs>
              <w:jc w:val="both"/>
              <w:rPr>
                <w:sz w:val="20"/>
                <w:szCs w:val="20"/>
              </w:rPr>
            </w:pPr>
            <w:r w:rsidRPr="00EB4593">
              <w:rPr>
                <w:sz w:val="20"/>
                <w:szCs w:val="20"/>
              </w:rPr>
              <w:t>Приморский край</w:t>
            </w:r>
          </w:p>
        </w:tc>
        <w:tc>
          <w:tcPr>
            <w:tcW w:w="1317" w:type="dxa"/>
            <w:tcBorders>
              <w:top w:val="nil"/>
              <w:left w:val="single" w:sz="4" w:space="0" w:color="auto"/>
              <w:bottom w:val="nil"/>
              <w:right w:val="single" w:sz="4" w:space="0" w:color="auto"/>
            </w:tcBorders>
          </w:tcPr>
          <w:p w14:paraId="61C785CB" w14:textId="77777777" w:rsidR="00EB4593" w:rsidRPr="00EB4593" w:rsidRDefault="00EB4593" w:rsidP="00EB4593">
            <w:pPr>
              <w:tabs>
                <w:tab w:val="left" w:pos="284"/>
                <w:tab w:val="left" w:pos="567"/>
              </w:tabs>
              <w:jc w:val="center"/>
              <w:rPr>
                <w:sz w:val="20"/>
                <w:szCs w:val="20"/>
              </w:rPr>
            </w:pPr>
            <w:r w:rsidRPr="00EB4593">
              <w:rPr>
                <w:sz w:val="20"/>
                <w:szCs w:val="20"/>
              </w:rPr>
              <w:t>245 694</w:t>
            </w:r>
          </w:p>
        </w:tc>
        <w:tc>
          <w:tcPr>
            <w:tcW w:w="2515" w:type="dxa"/>
            <w:tcBorders>
              <w:top w:val="nil"/>
              <w:left w:val="single" w:sz="4" w:space="0" w:color="auto"/>
              <w:bottom w:val="nil"/>
              <w:right w:val="single" w:sz="4" w:space="0" w:color="auto"/>
            </w:tcBorders>
          </w:tcPr>
          <w:p w14:paraId="3E649C48" w14:textId="77777777" w:rsidR="00EB4593" w:rsidRPr="00EB4593" w:rsidRDefault="00EB4593" w:rsidP="00EB4593">
            <w:pPr>
              <w:tabs>
                <w:tab w:val="left" w:pos="284"/>
                <w:tab w:val="left" w:pos="567"/>
              </w:tabs>
              <w:jc w:val="center"/>
              <w:rPr>
                <w:sz w:val="20"/>
                <w:szCs w:val="20"/>
              </w:rPr>
            </w:pPr>
            <w:r w:rsidRPr="00EB4593">
              <w:rPr>
                <w:sz w:val="20"/>
                <w:szCs w:val="20"/>
              </w:rPr>
              <w:t>336 472</w:t>
            </w:r>
          </w:p>
        </w:tc>
        <w:tc>
          <w:tcPr>
            <w:tcW w:w="2477" w:type="dxa"/>
            <w:tcBorders>
              <w:top w:val="nil"/>
              <w:left w:val="single" w:sz="4" w:space="0" w:color="auto"/>
              <w:bottom w:val="nil"/>
              <w:right w:val="single" w:sz="4" w:space="0" w:color="auto"/>
            </w:tcBorders>
          </w:tcPr>
          <w:p w14:paraId="34CC4056" w14:textId="77777777" w:rsidR="00EB4593" w:rsidRPr="00EB4593" w:rsidRDefault="00EB4593" w:rsidP="00EB4593">
            <w:pPr>
              <w:tabs>
                <w:tab w:val="left" w:pos="284"/>
                <w:tab w:val="left" w:pos="567"/>
              </w:tabs>
              <w:jc w:val="center"/>
              <w:rPr>
                <w:sz w:val="20"/>
                <w:szCs w:val="20"/>
              </w:rPr>
            </w:pPr>
            <w:r w:rsidRPr="00EB4593">
              <w:rPr>
                <w:sz w:val="20"/>
                <w:szCs w:val="20"/>
              </w:rPr>
              <w:t>37 652</w:t>
            </w:r>
          </w:p>
        </w:tc>
        <w:tc>
          <w:tcPr>
            <w:tcW w:w="1013" w:type="dxa"/>
            <w:tcBorders>
              <w:top w:val="nil"/>
              <w:left w:val="single" w:sz="4" w:space="0" w:color="auto"/>
              <w:bottom w:val="nil"/>
              <w:right w:val="single" w:sz="4" w:space="0" w:color="auto"/>
            </w:tcBorders>
          </w:tcPr>
          <w:p w14:paraId="1ACCF657" w14:textId="77777777" w:rsidR="00EB4593" w:rsidRPr="00EB4593" w:rsidRDefault="00EB4593" w:rsidP="00EB4593">
            <w:pPr>
              <w:tabs>
                <w:tab w:val="left" w:pos="284"/>
                <w:tab w:val="left" w:pos="567"/>
              </w:tabs>
              <w:jc w:val="center"/>
              <w:rPr>
                <w:b/>
                <w:sz w:val="20"/>
                <w:szCs w:val="20"/>
              </w:rPr>
            </w:pPr>
            <w:r w:rsidRPr="00EB4593">
              <w:rPr>
                <w:b/>
                <w:sz w:val="20"/>
                <w:szCs w:val="20"/>
              </w:rPr>
              <w:t>619 818</w:t>
            </w:r>
          </w:p>
        </w:tc>
      </w:tr>
      <w:tr w:rsidR="00EB4593" w:rsidRPr="00EB4593" w14:paraId="411E09F1" w14:textId="77777777" w:rsidTr="00852125">
        <w:trPr>
          <w:jc w:val="center"/>
        </w:trPr>
        <w:tc>
          <w:tcPr>
            <w:tcW w:w="2653" w:type="dxa"/>
            <w:tcBorders>
              <w:top w:val="nil"/>
              <w:left w:val="single" w:sz="4" w:space="0" w:color="auto"/>
              <w:bottom w:val="nil"/>
              <w:right w:val="single" w:sz="4" w:space="0" w:color="auto"/>
            </w:tcBorders>
          </w:tcPr>
          <w:p w14:paraId="2E898934" w14:textId="77777777" w:rsidR="00EB4593" w:rsidRPr="00EB4593" w:rsidRDefault="00EB4593" w:rsidP="00EB4593">
            <w:pPr>
              <w:tabs>
                <w:tab w:val="left" w:pos="284"/>
                <w:tab w:val="left" w:pos="567"/>
              </w:tabs>
              <w:jc w:val="both"/>
              <w:rPr>
                <w:sz w:val="20"/>
                <w:szCs w:val="20"/>
              </w:rPr>
            </w:pPr>
            <w:r w:rsidRPr="00EB4593">
              <w:rPr>
                <w:sz w:val="20"/>
                <w:szCs w:val="20"/>
              </w:rPr>
              <w:t>г. Москва</w:t>
            </w:r>
          </w:p>
        </w:tc>
        <w:tc>
          <w:tcPr>
            <w:tcW w:w="1317" w:type="dxa"/>
            <w:tcBorders>
              <w:top w:val="nil"/>
              <w:left w:val="single" w:sz="4" w:space="0" w:color="auto"/>
              <w:bottom w:val="nil"/>
              <w:right w:val="single" w:sz="4" w:space="0" w:color="auto"/>
            </w:tcBorders>
          </w:tcPr>
          <w:p w14:paraId="6D6162C2" w14:textId="77777777" w:rsidR="00EB4593" w:rsidRPr="00EB4593" w:rsidRDefault="00EB4593" w:rsidP="00EB4593">
            <w:pPr>
              <w:tabs>
                <w:tab w:val="left" w:pos="284"/>
                <w:tab w:val="left" w:pos="567"/>
              </w:tabs>
              <w:jc w:val="center"/>
              <w:rPr>
                <w:sz w:val="20"/>
                <w:szCs w:val="20"/>
              </w:rPr>
            </w:pPr>
            <w:r w:rsidRPr="00EB4593">
              <w:rPr>
                <w:sz w:val="20"/>
                <w:szCs w:val="20"/>
              </w:rPr>
              <w:t>3 299</w:t>
            </w:r>
          </w:p>
        </w:tc>
        <w:tc>
          <w:tcPr>
            <w:tcW w:w="2515" w:type="dxa"/>
            <w:tcBorders>
              <w:top w:val="nil"/>
              <w:left w:val="single" w:sz="4" w:space="0" w:color="auto"/>
              <w:bottom w:val="nil"/>
              <w:right w:val="single" w:sz="4" w:space="0" w:color="auto"/>
            </w:tcBorders>
          </w:tcPr>
          <w:p w14:paraId="4C16A8A2" w14:textId="77777777" w:rsidR="00EB4593" w:rsidRPr="00EB4593" w:rsidRDefault="00EB4593" w:rsidP="00EB4593">
            <w:pPr>
              <w:tabs>
                <w:tab w:val="left" w:pos="284"/>
                <w:tab w:val="left" w:pos="567"/>
              </w:tabs>
              <w:jc w:val="center"/>
              <w:rPr>
                <w:sz w:val="20"/>
                <w:szCs w:val="20"/>
              </w:rPr>
            </w:pPr>
            <w:r w:rsidRPr="00EB4593">
              <w:rPr>
                <w:sz w:val="20"/>
                <w:szCs w:val="20"/>
              </w:rPr>
              <w:t>-</w:t>
            </w:r>
          </w:p>
        </w:tc>
        <w:tc>
          <w:tcPr>
            <w:tcW w:w="2477" w:type="dxa"/>
            <w:tcBorders>
              <w:top w:val="nil"/>
              <w:left w:val="single" w:sz="4" w:space="0" w:color="auto"/>
              <w:bottom w:val="nil"/>
              <w:right w:val="single" w:sz="4" w:space="0" w:color="auto"/>
            </w:tcBorders>
          </w:tcPr>
          <w:p w14:paraId="1C5027F2" w14:textId="77777777" w:rsidR="00EB4593" w:rsidRPr="00EB4593" w:rsidRDefault="00EB4593" w:rsidP="00EB4593">
            <w:pPr>
              <w:tabs>
                <w:tab w:val="left" w:pos="284"/>
                <w:tab w:val="left" w:pos="567"/>
              </w:tabs>
              <w:jc w:val="center"/>
              <w:rPr>
                <w:sz w:val="20"/>
                <w:szCs w:val="20"/>
              </w:rPr>
            </w:pPr>
            <w:r w:rsidRPr="00EB4593">
              <w:rPr>
                <w:sz w:val="20"/>
                <w:szCs w:val="20"/>
              </w:rPr>
              <w:t>378</w:t>
            </w:r>
          </w:p>
        </w:tc>
        <w:tc>
          <w:tcPr>
            <w:tcW w:w="1013" w:type="dxa"/>
            <w:tcBorders>
              <w:top w:val="nil"/>
              <w:left w:val="single" w:sz="4" w:space="0" w:color="auto"/>
              <w:bottom w:val="nil"/>
              <w:right w:val="single" w:sz="4" w:space="0" w:color="auto"/>
            </w:tcBorders>
          </w:tcPr>
          <w:p w14:paraId="4A192144" w14:textId="77777777" w:rsidR="00EB4593" w:rsidRPr="00EB4593" w:rsidRDefault="00EB4593" w:rsidP="00EB4593">
            <w:pPr>
              <w:tabs>
                <w:tab w:val="left" w:pos="284"/>
                <w:tab w:val="left" w:pos="567"/>
              </w:tabs>
              <w:jc w:val="center"/>
              <w:rPr>
                <w:b/>
                <w:sz w:val="20"/>
                <w:szCs w:val="20"/>
              </w:rPr>
            </w:pPr>
            <w:r w:rsidRPr="00EB4593">
              <w:rPr>
                <w:b/>
                <w:sz w:val="20"/>
                <w:szCs w:val="20"/>
              </w:rPr>
              <w:t>3 677</w:t>
            </w:r>
          </w:p>
        </w:tc>
      </w:tr>
      <w:tr w:rsidR="00EB4593" w:rsidRPr="00EB4593" w14:paraId="7FB1B9E9" w14:textId="77777777" w:rsidTr="00852125">
        <w:trPr>
          <w:jc w:val="center"/>
        </w:trPr>
        <w:tc>
          <w:tcPr>
            <w:tcW w:w="2653" w:type="dxa"/>
            <w:tcBorders>
              <w:top w:val="nil"/>
              <w:left w:val="single" w:sz="4" w:space="0" w:color="auto"/>
              <w:bottom w:val="nil"/>
              <w:right w:val="single" w:sz="4" w:space="0" w:color="auto"/>
            </w:tcBorders>
          </w:tcPr>
          <w:p w14:paraId="38702D08" w14:textId="77777777" w:rsidR="00EB4593" w:rsidRPr="00EB4593" w:rsidRDefault="00EB4593" w:rsidP="00EB4593">
            <w:pPr>
              <w:tabs>
                <w:tab w:val="left" w:pos="284"/>
                <w:tab w:val="left" w:pos="567"/>
              </w:tabs>
              <w:jc w:val="both"/>
              <w:rPr>
                <w:sz w:val="20"/>
                <w:szCs w:val="20"/>
              </w:rPr>
            </w:pPr>
            <w:r w:rsidRPr="00EB4593">
              <w:rPr>
                <w:sz w:val="20"/>
                <w:szCs w:val="20"/>
              </w:rPr>
              <w:t>Московская область</w:t>
            </w:r>
          </w:p>
        </w:tc>
        <w:tc>
          <w:tcPr>
            <w:tcW w:w="1317" w:type="dxa"/>
            <w:tcBorders>
              <w:top w:val="nil"/>
              <w:left w:val="single" w:sz="4" w:space="0" w:color="auto"/>
              <w:bottom w:val="nil"/>
              <w:right w:val="single" w:sz="4" w:space="0" w:color="auto"/>
            </w:tcBorders>
          </w:tcPr>
          <w:p w14:paraId="427C5483" w14:textId="77777777" w:rsidR="00EB4593" w:rsidRPr="00EB4593" w:rsidRDefault="00EB4593" w:rsidP="00EB4593">
            <w:pPr>
              <w:tabs>
                <w:tab w:val="left" w:pos="284"/>
                <w:tab w:val="left" w:pos="567"/>
              </w:tabs>
              <w:jc w:val="center"/>
              <w:rPr>
                <w:sz w:val="20"/>
                <w:szCs w:val="20"/>
              </w:rPr>
            </w:pPr>
            <w:r w:rsidRPr="00EB4593">
              <w:rPr>
                <w:sz w:val="20"/>
                <w:szCs w:val="20"/>
              </w:rPr>
              <w:t>-</w:t>
            </w:r>
          </w:p>
        </w:tc>
        <w:tc>
          <w:tcPr>
            <w:tcW w:w="2515" w:type="dxa"/>
            <w:tcBorders>
              <w:top w:val="nil"/>
              <w:left w:val="single" w:sz="4" w:space="0" w:color="auto"/>
              <w:bottom w:val="nil"/>
              <w:right w:val="single" w:sz="4" w:space="0" w:color="auto"/>
            </w:tcBorders>
          </w:tcPr>
          <w:p w14:paraId="36C2FFCE" w14:textId="77777777" w:rsidR="00EB4593" w:rsidRPr="00EB4593" w:rsidRDefault="00EB4593" w:rsidP="00EB4593">
            <w:pPr>
              <w:tabs>
                <w:tab w:val="left" w:pos="284"/>
                <w:tab w:val="left" w:pos="567"/>
              </w:tabs>
              <w:jc w:val="center"/>
              <w:rPr>
                <w:sz w:val="20"/>
                <w:szCs w:val="20"/>
              </w:rPr>
            </w:pPr>
            <w:r w:rsidRPr="00EB4593">
              <w:rPr>
                <w:sz w:val="20"/>
                <w:szCs w:val="20"/>
              </w:rPr>
              <w:t>-</w:t>
            </w:r>
          </w:p>
        </w:tc>
        <w:tc>
          <w:tcPr>
            <w:tcW w:w="2477" w:type="dxa"/>
            <w:tcBorders>
              <w:top w:val="nil"/>
              <w:left w:val="single" w:sz="4" w:space="0" w:color="auto"/>
              <w:bottom w:val="nil"/>
              <w:right w:val="single" w:sz="4" w:space="0" w:color="auto"/>
            </w:tcBorders>
          </w:tcPr>
          <w:p w14:paraId="71DC4FFC" w14:textId="77777777" w:rsidR="00EB4593" w:rsidRPr="00EB4593" w:rsidRDefault="00EB4593" w:rsidP="00EB4593">
            <w:pPr>
              <w:tabs>
                <w:tab w:val="left" w:pos="284"/>
                <w:tab w:val="left" w:pos="567"/>
              </w:tabs>
              <w:jc w:val="center"/>
              <w:rPr>
                <w:sz w:val="20"/>
                <w:szCs w:val="20"/>
              </w:rPr>
            </w:pPr>
            <w:r w:rsidRPr="00EB4593">
              <w:rPr>
                <w:sz w:val="20"/>
                <w:szCs w:val="20"/>
              </w:rPr>
              <w:t>1 563</w:t>
            </w:r>
          </w:p>
        </w:tc>
        <w:tc>
          <w:tcPr>
            <w:tcW w:w="1013" w:type="dxa"/>
            <w:tcBorders>
              <w:top w:val="nil"/>
              <w:left w:val="single" w:sz="4" w:space="0" w:color="auto"/>
              <w:bottom w:val="nil"/>
              <w:right w:val="single" w:sz="4" w:space="0" w:color="auto"/>
            </w:tcBorders>
          </w:tcPr>
          <w:p w14:paraId="2BF561B2" w14:textId="77777777" w:rsidR="00EB4593" w:rsidRPr="00EB4593" w:rsidRDefault="00EB4593" w:rsidP="00EB4593">
            <w:pPr>
              <w:tabs>
                <w:tab w:val="left" w:pos="284"/>
                <w:tab w:val="left" w:pos="567"/>
              </w:tabs>
              <w:jc w:val="center"/>
              <w:rPr>
                <w:b/>
                <w:sz w:val="20"/>
                <w:szCs w:val="20"/>
              </w:rPr>
            </w:pPr>
            <w:r w:rsidRPr="00EB4593">
              <w:rPr>
                <w:b/>
                <w:sz w:val="20"/>
                <w:szCs w:val="20"/>
              </w:rPr>
              <w:t>1 563</w:t>
            </w:r>
          </w:p>
        </w:tc>
      </w:tr>
      <w:tr w:rsidR="00EB4593" w:rsidRPr="00EB4593" w14:paraId="38520C57" w14:textId="77777777" w:rsidTr="00852125">
        <w:trPr>
          <w:jc w:val="center"/>
        </w:trPr>
        <w:tc>
          <w:tcPr>
            <w:tcW w:w="2653" w:type="dxa"/>
            <w:tcBorders>
              <w:top w:val="single" w:sz="4" w:space="0" w:color="auto"/>
              <w:left w:val="single" w:sz="4" w:space="0" w:color="000000"/>
              <w:bottom w:val="single" w:sz="4" w:space="0" w:color="auto"/>
              <w:right w:val="single" w:sz="4" w:space="0" w:color="000000"/>
            </w:tcBorders>
          </w:tcPr>
          <w:p w14:paraId="60360E16" w14:textId="77777777" w:rsidR="00EB4593" w:rsidRPr="00EB4593" w:rsidRDefault="00EB4593" w:rsidP="00EB4593">
            <w:pPr>
              <w:tabs>
                <w:tab w:val="left" w:pos="284"/>
                <w:tab w:val="left" w:pos="567"/>
              </w:tabs>
              <w:jc w:val="both"/>
              <w:rPr>
                <w:sz w:val="20"/>
                <w:szCs w:val="20"/>
              </w:rPr>
            </w:pPr>
            <w:r w:rsidRPr="00EB4593">
              <w:rPr>
                <w:b/>
                <w:sz w:val="20"/>
                <w:szCs w:val="20"/>
              </w:rPr>
              <w:t>Итого валовая балансовая стоимость активов</w:t>
            </w:r>
          </w:p>
        </w:tc>
        <w:tc>
          <w:tcPr>
            <w:tcW w:w="1317" w:type="dxa"/>
            <w:tcBorders>
              <w:top w:val="single" w:sz="4" w:space="0" w:color="auto"/>
              <w:left w:val="single" w:sz="4" w:space="0" w:color="000000"/>
              <w:bottom w:val="single" w:sz="4" w:space="0" w:color="auto"/>
              <w:right w:val="single" w:sz="4" w:space="0" w:color="000000"/>
            </w:tcBorders>
          </w:tcPr>
          <w:p w14:paraId="14C7584F" w14:textId="77777777" w:rsidR="00EB4593" w:rsidRPr="00EB4593" w:rsidRDefault="00EB4593" w:rsidP="00EB4593">
            <w:pPr>
              <w:tabs>
                <w:tab w:val="left" w:pos="284"/>
                <w:tab w:val="left" w:pos="567"/>
              </w:tabs>
              <w:jc w:val="center"/>
              <w:rPr>
                <w:b/>
                <w:color w:val="FF0000"/>
                <w:sz w:val="20"/>
                <w:szCs w:val="20"/>
              </w:rPr>
            </w:pPr>
          </w:p>
          <w:p w14:paraId="3E937AE8" w14:textId="77777777" w:rsidR="00EB4593" w:rsidRPr="00EB4593" w:rsidRDefault="00EB4593" w:rsidP="00EB4593">
            <w:pPr>
              <w:tabs>
                <w:tab w:val="left" w:pos="284"/>
                <w:tab w:val="left" w:pos="567"/>
              </w:tabs>
              <w:jc w:val="center"/>
              <w:rPr>
                <w:b/>
                <w:sz w:val="20"/>
                <w:szCs w:val="20"/>
              </w:rPr>
            </w:pPr>
            <w:r w:rsidRPr="00EB4593">
              <w:rPr>
                <w:b/>
                <w:sz w:val="20"/>
                <w:szCs w:val="20"/>
              </w:rPr>
              <w:t>248 993</w:t>
            </w:r>
          </w:p>
        </w:tc>
        <w:tc>
          <w:tcPr>
            <w:tcW w:w="2515" w:type="dxa"/>
            <w:tcBorders>
              <w:top w:val="single" w:sz="4" w:space="0" w:color="auto"/>
              <w:left w:val="single" w:sz="4" w:space="0" w:color="000000"/>
              <w:bottom w:val="single" w:sz="4" w:space="0" w:color="auto"/>
              <w:right w:val="single" w:sz="4" w:space="0" w:color="000000"/>
            </w:tcBorders>
          </w:tcPr>
          <w:p w14:paraId="3ADEF691" w14:textId="77777777" w:rsidR="00EB4593" w:rsidRPr="00EB4593" w:rsidRDefault="00EB4593" w:rsidP="00EB4593">
            <w:pPr>
              <w:tabs>
                <w:tab w:val="left" w:pos="284"/>
                <w:tab w:val="left" w:pos="567"/>
              </w:tabs>
              <w:jc w:val="center"/>
              <w:rPr>
                <w:b/>
                <w:color w:val="FF0000"/>
                <w:sz w:val="20"/>
                <w:szCs w:val="20"/>
              </w:rPr>
            </w:pPr>
          </w:p>
          <w:p w14:paraId="16A5DBD0" w14:textId="77777777" w:rsidR="00EB4593" w:rsidRPr="00EB4593" w:rsidRDefault="00EB4593" w:rsidP="00EB4593">
            <w:pPr>
              <w:tabs>
                <w:tab w:val="left" w:pos="284"/>
                <w:tab w:val="left" w:pos="567"/>
              </w:tabs>
              <w:jc w:val="center"/>
              <w:rPr>
                <w:b/>
                <w:sz w:val="20"/>
                <w:szCs w:val="20"/>
              </w:rPr>
            </w:pPr>
            <w:r w:rsidRPr="00EB4593">
              <w:rPr>
                <w:b/>
                <w:sz w:val="20"/>
                <w:szCs w:val="20"/>
              </w:rPr>
              <w:t>336 472</w:t>
            </w:r>
          </w:p>
        </w:tc>
        <w:tc>
          <w:tcPr>
            <w:tcW w:w="2477" w:type="dxa"/>
            <w:tcBorders>
              <w:top w:val="single" w:sz="4" w:space="0" w:color="auto"/>
              <w:left w:val="single" w:sz="4" w:space="0" w:color="000000"/>
              <w:bottom w:val="single" w:sz="4" w:space="0" w:color="auto"/>
              <w:right w:val="single" w:sz="4" w:space="0" w:color="000000"/>
            </w:tcBorders>
          </w:tcPr>
          <w:p w14:paraId="73EE8ACF" w14:textId="77777777" w:rsidR="00EB4593" w:rsidRPr="00EB4593" w:rsidRDefault="00EB4593" w:rsidP="00EB4593">
            <w:pPr>
              <w:tabs>
                <w:tab w:val="left" w:pos="284"/>
                <w:tab w:val="left" w:pos="567"/>
              </w:tabs>
              <w:jc w:val="center"/>
              <w:rPr>
                <w:b/>
                <w:color w:val="FF0000"/>
                <w:sz w:val="20"/>
                <w:szCs w:val="20"/>
              </w:rPr>
            </w:pPr>
          </w:p>
          <w:p w14:paraId="215015A5" w14:textId="77777777" w:rsidR="00EB4593" w:rsidRPr="00EB4593" w:rsidRDefault="00EB4593" w:rsidP="00EB4593">
            <w:pPr>
              <w:tabs>
                <w:tab w:val="left" w:pos="284"/>
                <w:tab w:val="left" w:pos="567"/>
              </w:tabs>
              <w:jc w:val="center"/>
              <w:rPr>
                <w:b/>
                <w:sz w:val="20"/>
                <w:szCs w:val="20"/>
              </w:rPr>
            </w:pPr>
            <w:r w:rsidRPr="00EB4593">
              <w:rPr>
                <w:b/>
                <w:sz w:val="20"/>
                <w:szCs w:val="20"/>
              </w:rPr>
              <w:t>39 593</w:t>
            </w:r>
          </w:p>
        </w:tc>
        <w:tc>
          <w:tcPr>
            <w:tcW w:w="1013" w:type="dxa"/>
            <w:tcBorders>
              <w:top w:val="single" w:sz="4" w:space="0" w:color="auto"/>
              <w:left w:val="single" w:sz="4" w:space="0" w:color="000000"/>
              <w:bottom w:val="single" w:sz="4" w:space="0" w:color="auto"/>
              <w:right w:val="single" w:sz="4" w:space="0" w:color="000000"/>
            </w:tcBorders>
          </w:tcPr>
          <w:p w14:paraId="185B2AE5" w14:textId="77777777" w:rsidR="00EB4593" w:rsidRPr="00EB4593" w:rsidRDefault="00EB4593" w:rsidP="00EB4593">
            <w:pPr>
              <w:tabs>
                <w:tab w:val="left" w:pos="284"/>
                <w:tab w:val="left" w:pos="567"/>
              </w:tabs>
              <w:jc w:val="center"/>
              <w:rPr>
                <w:b/>
                <w:sz w:val="20"/>
                <w:szCs w:val="20"/>
              </w:rPr>
            </w:pPr>
          </w:p>
          <w:p w14:paraId="7C893F65" w14:textId="77777777" w:rsidR="00EB4593" w:rsidRPr="00EB4593" w:rsidRDefault="00EB4593" w:rsidP="00EB4593">
            <w:pPr>
              <w:tabs>
                <w:tab w:val="left" w:pos="284"/>
                <w:tab w:val="left" w:pos="567"/>
              </w:tabs>
              <w:jc w:val="center"/>
              <w:rPr>
                <w:b/>
                <w:sz w:val="20"/>
                <w:szCs w:val="20"/>
              </w:rPr>
            </w:pPr>
            <w:r w:rsidRPr="00EB4593">
              <w:rPr>
                <w:b/>
                <w:sz w:val="20"/>
                <w:szCs w:val="20"/>
              </w:rPr>
              <w:t>625 058</w:t>
            </w:r>
          </w:p>
        </w:tc>
      </w:tr>
      <w:tr w:rsidR="00EB4593" w:rsidRPr="00EB4593" w14:paraId="1A553A1F" w14:textId="77777777" w:rsidTr="00852125">
        <w:trPr>
          <w:jc w:val="center"/>
        </w:trPr>
        <w:tc>
          <w:tcPr>
            <w:tcW w:w="2653" w:type="dxa"/>
            <w:tcBorders>
              <w:top w:val="single" w:sz="4" w:space="0" w:color="auto"/>
              <w:left w:val="single" w:sz="4" w:space="0" w:color="auto"/>
              <w:bottom w:val="nil"/>
              <w:right w:val="single" w:sz="4" w:space="0" w:color="auto"/>
            </w:tcBorders>
          </w:tcPr>
          <w:p w14:paraId="3EB028D1" w14:textId="77777777" w:rsidR="00EB4593" w:rsidRPr="00EB4593" w:rsidRDefault="00EB4593" w:rsidP="00EB4593">
            <w:pPr>
              <w:tabs>
                <w:tab w:val="left" w:pos="284"/>
                <w:tab w:val="left" w:pos="567"/>
              </w:tabs>
              <w:jc w:val="both"/>
              <w:rPr>
                <w:b/>
                <w:sz w:val="20"/>
                <w:szCs w:val="20"/>
              </w:rPr>
            </w:pPr>
            <w:r w:rsidRPr="00EB4593">
              <w:rPr>
                <w:b/>
                <w:sz w:val="20"/>
                <w:szCs w:val="20"/>
              </w:rPr>
              <w:t>Ожидаемые кредитные убытки</w:t>
            </w:r>
          </w:p>
        </w:tc>
        <w:tc>
          <w:tcPr>
            <w:tcW w:w="1317" w:type="dxa"/>
            <w:tcBorders>
              <w:top w:val="single" w:sz="4" w:space="0" w:color="auto"/>
              <w:left w:val="single" w:sz="4" w:space="0" w:color="auto"/>
              <w:bottom w:val="nil"/>
              <w:right w:val="single" w:sz="4" w:space="0" w:color="auto"/>
            </w:tcBorders>
          </w:tcPr>
          <w:p w14:paraId="071AB125" w14:textId="77777777" w:rsidR="00EB4593" w:rsidRPr="00EB4593" w:rsidRDefault="00EB4593" w:rsidP="00EB4593">
            <w:pPr>
              <w:tabs>
                <w:tab w:val="left" w:pos="284"/>
                <w:tab w:val="left" w:pos="567"/>
              </w:tabs>
              <w:jc w:val="center"/>
              <w:rPr>
                <w:color w:val="FF0000"/>
                <w:sz w:val="20"/>
                <w:szCs w:val="20"/>
              </w:rPr>
            </w:pPr>
          </w:p>
          <w:p w14:paraId="260A9C67" w14:textId="77777777" w:rsidR="00EB4593" w:rsidRPr="00EB4593" w:rsidRDefault="00EB4593" w:rsidP="00EB4593">
            <w:pPr>
              <w:tabs>
                <w:tab w:val="left" w:pos="284"/>
                <w:tab w:val="left" w:pos="567"/>
              </w:tabs>
              <w:jc w:val="center"/>
              <w:rPr>
                <w:color w:val="FF0000"/>
                <w:sz w:val="20"/>
                <w:szCs w:val="20"/>
              </w:rPr>
            </w:pPr>
          </w:p>
        </w:tc>
        <w:tc>
          <w:tcPr>
            <w:tcW w:w="2515" w:type="dxa"/>
            <w:tcBorders>
              <w:top w:val="single" w:sz="4" w:space="0" w:color="auto"/>
              <w:left w:val="single" w:sz="4" w:space="0" w:color="auto"/>
              <w:bottom w:val="nil"/>
              <w:right w:val="single" w:sz="4" w:space="0" w:color="auto"/>
            </w:tcBorders>
          </w:tcPr>
          <w:p w14:paraId="001EEB98" w14:textId="77777777" w:rsidR="00EB4593" w:rsidRPr="00EB4593" w:rsidRDefault="00EB4593" w:rsidP="00EB4593">
            <w:pPr>
              <w:tabs>
                <w:tab w:val="left" w:pos="284"/>
                <w:tab w:val="left" w:pos="567"/>
              </w:tabs>
              <w:jc w:val="center"/>
              <w:rPr>
                <w:color w:val="FF0000"/>
                <w:sz w:val="20"/>
                <w:szCs w:val="20"/>
              </w:rPr>
            </w:pPr>
          </w:p>
        </w:tc>
        <w:tc>
          <w:tcPr>
            <w:tcW w:w="2477" w:type="dxa"/>
            <w:tcBorders>
              <w:top w:val="single" w:sz="4" w:space="0" w:color="auto"/>
              <w:left w:val="single" w:sz="4" w:space="0" w:color="auto"/>
              <w:bottom w:val="nil"/>
              <w:right w:val="single" w:sz="4" w:space="0" w:color="auto"/>
            </w:tcBorders>
          </w:tcPr>
          <w:p w14:paraId="3D40E755" w14:textId="77777777" w:rsidR="00EB4593" w:rsidRPr="00EB4593" w:rsidRDefault="00EB4593" w:rsidP="00EB4593">
            <w:pPr>
              <w:tabs>
                <w:tab w:val="left" w:pos="284"/>
                <w:tab w:val="left" w:pos="567"/>
              </w:tabs>
              <w:jc w:val="center"/>
              <w:rPr>
                <w:color w:val="FF0000"/>
                <w:sz w:val="20"/>
                <w:szCs w:val="20"/>
              </w:rPr>
            </w:pPr>
          </w:p>
        </w:tc>
        <w:tc>
          <w:tcPr>
            <w:tcW w:w="1013" w:type="dxa"/>
            <w:tcBorders>
              <w:top w:val="single" w:sz="4" w:space="0" w:color="auto"/>
              <w:left w:val="single" w:sz="4" w:space="0" w:color="auto"/>
              <w:bottom w:val="nil"/>
              <w:right w:val="single" w:sz="4" w:space="0" w:color="auto"/>
            </w:tcBorders>
          </w:tcPr>
          <w:p w14:paraId="7DF77BCC" w14:textId="77777777" w:rsidR="00EB4593" w:rsidRPr="00EB4593" w:rsidRDefault="00EB4593" w:rsidP="00EB4593">
            <w:pPr>
              <w:tabs>
                <w:tab w:val="left" w:pos="284"/>
                <w:tab w:val="left" w:pos="567"/>
              </w:tabs>
              <w:jc w:val="center"/>
              <w:rPr>
                <w:b/>
                <w:color w:val="FF0000"/>
                <w:sz w:val="20"/>
                <w:szCs w:val="20"/>
              </w:rPr>
            </w:pPr>
          </w:p>
        </w:tc>
      </w:tr>
      <w:tr w:rsidR="00EB4593" w:rsidRPr="00EB4593" w14:paraId="52659D23" w14:textId="77777777" w:rsidTr="00852125">
        <w:trPr>
          <w:jc w:val="center"/>
        </w:trPr>
        <w:tc>
          <w:tcPr>
            <w:tcW w:w="2653" w:type="dxa"/>
            <w:tcBorders>
              <w:top w:val="nil"/>
              <w:left w:val="single" w:sz="4" w:space="0" w:color="auto"/>
              <w:bottom w:val="nil"/>
              <w:right w:val="single" w:sz="4" w:space="0" w:color="auto"/>
            </w:tcBorders>
          </w:tcPr>
          <w:p w14:paraId="52A37839" w14:textId="77777777" w:rsidR="00EB4593" w:rsidRPr="00EB4593" w:rsidRDefault="00EB4593" w:rsidP="00EB4593">
            <w:pPr>
              <w:tabs>
                <w:tab w:val="left" w:pos="284"/>
                <w:tab w:val="left" w:pos="567"/>
              </w:tabs>
              <w:jc w:val="both"/>
              <w:rPr>
                <w:sz w:val="20"/>
                <w:szCs w:val="20"/>
              </w:rPr>
            </w:pPr>
            <w:r w:rsidRPr="00EB4593">
              <w:rPr>
                <w:sz w:val="20"/>
                <w:szCs w:val="20"/>
              </w:rPr>
              <w:t>Приморский край</w:t>
            </w:r>
          </w:p>
        </w:tc>
        <w:tc>
          <w:tcPr>
            <w:tcW w:w="1317" w:type="dxa"/>
            <w:tcBorders>
              <w:top w:val="nil"/>
              <w:left w:val="single" w:sz="4" w:space="0" w:color="auto"/>
              <w:bottom w:val="nil"/>
              <w:right w:val="single" w:sz="4" w:space="0" w:color="auto"/>
            </w:tcBorders>
          </w:tcPr>
          <w:p w14:paraId="64480F0D" w14:textId="77777777" w:rsidR="00EB4593" w:rsidRPr="00EB4593" w:rsidRDefault="00EB4593" w:rsidP="00EB4593">
            <w:pPr>
              <w:tabs>
                <w:tab w:val="left" w:pos="284"/>
                <w:tab w:val="left" w:pos="567"/>
              </w:tabs>
              <w:jc w:val="center"/>
              <w:rPr>
                <w:sz w:val="20"/>
                <w:szCs w:val="20"/>
              </w:rPr>
            </w:pPr>
            <w:r w:rsidRPr="00EB4593">
              <w:rPr>
                <w:sz w:val="20"/>
                <w:szCs w:val="20"/>
              </w:rPr>
              <w:t>6 150</w:t>
            </w:r>
          </w:p>
        </w:tc>
        <w:tc>
          <w:tcPr>
            <w:tcW w:w="2515" w:type="dxa"/>
            <w:tcBorders>
              <w:top w:val="nil"/>
              <w:left w:val="single" w:sz="4" w:space="0" w:color="auto"/>
              <w:bottom w:val="nil"/>
              <w:right w:val="single" w:sz="4" w:space="0" w:color="auto"/>
            </w:tcBorders>
          </w:tcPr>
          <w:p w14:paraId="3B765897" w14:textId="77777777" w:rsidR="00EB4593" w:rsidRPr="00EB4593" w:rsidRDefault="00EB4593" w:rsidP="00EB4593">
            <w:pPr>
              <w:tabs>
                <w:tab w:val="left" w:pos="284"/>
                <w:tab w:val="left" w:pos="567"/>
              </w:tabs>
              <w:jc w:val="center"/>
              <w:rPr>
                <w:sz w:val="20"/>
                <w:szCs w:val="20"/>
              </w:rPr>
            </w:pPr>
            <w:r w:rsidRPr="00EB4593">
              <w:rPr>
                <w:sz w:val="20"/>
                <w:szCs w:val="20"/>
              </w:rPr>
              <w:t>25 181</w:t>
            </w:r>
          </w:p>
        </w:tc>
        <w:tc>
          <w:tcPr>
            <w:tcW w:w="2477" w:type="dxa"/>
            <w:tcBorders>
              <w:top w:val="nil"/>
              <w:left w:val="single" w:sz="4" w:space="0" w:color="auto"/>
              <w:bottom w:val="nil"/>
              <w:right w:val="single" w:sz="4" w:space="0" w:color="auto"/>
            </w:tcBorders>
          </w:tcPr>
          <w:p w14:paraId="46315DCA" w14:textId="77777777" w:rsidR="00EB4593" w:rsidRPr="00EB4593" w:rsidRDefault="00EB4593" w:rsidP="00EB4593">
            <w:pPr>
              <w:tabs>
                <w:tab w:val="left" w:pos="284"/>
                <w:tab w:val="left" w:pos="567"/>
              </w:tabs>
              <w:jc w:val="center"/>
              <w:rPr>
                <w:sz w:val="20"/>
                <w:szCs w:val="20"/>
              </w:rPr>
            </w:pPr>
            <w:r w:rsidRPr="00EB4593">
              <w:rPr>
                <w:sz w:val="20"/>
                <w:szCs w:val="20"/>
              </w:rPr>
              <w:t>30 547</w:t>
            </w:r>
          </w:p>
        </w:tc>
        <w:tc>
          <w:tcPr>
            <w:tcW w:w="1013" w:type="dxa"/>
            <w:tcBorders>
              <w:top w:val="nil"/>
              <w:left w:val="single" w:sz="4" w:space="0" w:color="auto"/>
              <w:bottom w:val="nil"/>
              <w:right w:val="single" w:sz="4" w:space="0" w:color="auto"/>
            </w:tcBorders>
          </w:tcPr>
          <w:p w14:paraId="6EE7EC6A" w14:textId="77777777" w:rsidR="00EB4593" w:rsidRPr="00EB4593" w:rsidRDefault="00EB4593" w:rsidP="00EB4593">
            <w:pPr>
              <w:tabs>
                <w:tab w:val="left" w:pos="284"/>
                <w:tab w:val="left" w:pos="567"/>
              </w:tabs>
              <w:jc w:val="center"/>
              <w:rPr>
                <w:b/>
                <w:sz w:val="20"/>
                <w:szCs w:val="20"/>
              </w:rPr>
            </w:pPr>
            <w:r w:rsidRPr="00EB4593">
              <w:rPr>
                <w:b/>
                <w:sz w:val="20"/>
                <w:szCs w:val="20"/>
              </w:rPr>
              <w:t>61 878</w:t>
            </w:r>
          </w:p>
        </w:tc>
      </w:tr>
      <w:tr w:rsidR="00EB4593" w:rsidRPr="00EB4593" w14:paraId="2BA0947B" w14:textId="77777777" w:rsidTr="00852125">
        <w:trPr>
          <w:jc w:val="center"/>
        </w:trPr>
        <w:tc>
          <w:tcPr>
            <w:tcW w:w="2653" w:type="dxa"/>
            <w:tcBorders>
              <w:top w:val="nil"/>
              <w:left w:val="single" w:sz="4" w:space="0" w:color="auto"/>
              <w:bottom w:val="nil"/>
              <w:right w:val="single" w:sz="4" w:space="0" w:color="auto"/>
            </w:tcBorders>
          </w:tcPr>
          <w:p w14:paraId="1F4A20A8" w14:textId="77777777" w:rsidR="00EB4593" w:rsidRPr="00EB4593" w:rsidRDefault="00EB4593" w:rsidP="00EB4593">
            <w:pPr>
              <w:tabs>
                <w:tab w:val="left" w:pos="284"/>
                <w:tab w:val="left" w:pos="567"/>
              </w:tabs>
              <w:jc w:val="both"/>
              <w:rPr>
                <w:sz w:val="20"/>
                <w:szCs w:val="20"/>
              </w:rPr>
            </w:pPr>
            <w:r w:rsidRPr="00EB4593">
              <w:rPr>
                <w:sz w:val="20"/>
                <w:szCs w:val="20"/>
              </w:rPr>
              <w:t>г. Москва</w:t>
            </w:r>
          </w:p>
        </w:tc>
        <w:tc>
          <w:tcPr>
            <w:tcW w:w="1317" w:type="dxa"/>
            <w:tcBorders>
              <w:top w:val="nil"/>
              <w:left w:val="single" w:sz="4" w:space="0" w:color="auto"/>
              <w:bottom w:val="nil"/>
              <w:right w:val="single" w:sz="4" w:space="0" w:color="auto"/>
            </w:tcBorders>
          </w:tcPr>
          <w:p w14:paraId="79D397CE" w14:textId="77777777" w:rsidR="00EB4593" w:rsidRPr="00EB4593" w:rsidRDefault="00EB4593" w:rsidP="00EB4593">
            <w:pPr>
              <w:tabs>
                <w:tab w:val="left" w:pos="284"/>
                <w:tab w:val="left" w:pos="567"/>
              </w:tabs>
              <w:jc w:val="center"/>
              <w:rPr>
                <w:sz w:val="20"/>
                <w:szCs w:val="20"/>
              </w:rPr>
            </w:pPr>
            <w:r w:rsidRPr="00EB4593">
              <w:rPr>
                <w:sz w:val="20"/>
                <w:szCs w:val="20"/>
              </w:rPr>
              <w:t>149</w:t>
            </w:r>
          </w:p>
        </w:tc>
        <w:tc>
          <w:tcPr>
            <w:tcW w:w="2515" w:type="dxa"/>
            <w:tcBorders>
              <w:top w:val="nil"/>
              <w:left w:val="single" w:sz="4" w:space="0" w:color="auto"/>
              <w:bottom w:val="nil"/>
              <w:right w:val="single" w:sz="4" w:space="0" w:color="auto"/>
            </w:tcBorders>
          </w:tcPr>
          <w:p w14:paraId="4573C4AE" w14:textId="77777777" w:rsidR="00EB4593" w:rsidRPr="00EB4593" w:rsidRDefault="00EB4593" w:rsidP="00EB4593">
            <w:pPr>
              <w:tabs>
                <w:tab w:val="left" w:pos="284"/>
                <w:tab w:val="left" w:pos="567"/>
              </w:tabs>
              <w:jc w:val="center"/>
              <w:rPr>
                <w:sz w:val="20"/>
                <w:szCs w:val="20"/>
              </w:rPr>
            </w:pPr>
            <w:r w:rsidRPr="00EB4593">
              <w:rPr>
                <w:sz w:val="20"/>
                <w:szCs w:val="20"/>
              </w:rPr>
              <w:t>-</w:t>
            </w:r>
          </w:p>
        </w:tc>
        <w:tc>
          <w:tcPr>
            <w:tcW w:w="2477" w:type="dxa"/>
            <w:tcBorders>
              <w:top w:val="nil"/>
              <w:left w:val="single" w:sz="4" w:space="0" w:color="auto"/>
              <w:bottom w:val="nil"/>
              <w:right w:val="single" w:sz="4" w:space="0" w:color="auto"/>
            </w:tcBorders>
          </w:tcPr>
          <w:p w14:paraId="054D1105" w14:textId="77777777" w:rsidR="00EB4593" w:rsidRPr="00EB4593" w:rsidRDefault="00EB4593" w:rsidP="00EB4593">
            <w:pPr>
              <w:tabs>
                <w:tab w:val="left" w:pos="284"/>
                <w:tab w:val="left" w:pos="567"/>
              </w:tabs>
              <w:jc w:val="center"/>
              <w:rPr>
                <w:sz w:val="20"/>
                <w:szCs w:val="20"/>
              </w:rPr>
            </w:pPr>
            <w:r w:rsidRPr="00EB4593">
              <w:rPr>
                <w:sz w:val="20"/>
                <w:szCs w:val="20"/>
              </w:rPr>
              <w:t>322</w:t>
            </w:r>
          </w:p>
        </w:tc>
        <w:tc>
          <w:tcPr>
            <w:tcW w:w="1013" w:type="dxa"/>
            <w:tcBorders>
              <w:top w:val="nil"/>
              <w:left w:val="single" w:sz="4" w:space="0" w:color="auto"/>
              <w:bottom w:val="nil"/>
              <w:right w:val="single" w:sz="4" w:space="0" w:color="auto"/>
            </w:tcBorders>
          </w:tcPr>
          <w:p w14:paraId="78929D11" w14:textId="77777777" w:rsidR="00EB4593" w:rsidRPr="00EB4593" w:rsidRDefault="00EB4593" w:rsidP="00EB4593">
            <w:pPr>
              <w:tabs>
                <w:tab w:val="left" w:pos="284"/>
                <w:tab w:val="left" w:pos="567"/>
              </w:tabs>
              <w:jc w:val="center"/>
              <w:rPr>
                <w:b/>
                <w:sz w:val="20"/>
                <w:szCs w:val="20"/>
              </w:rPr>
            </w:pPr>
            <w:r w:rsidRPr="00EB4593">
              <w:rPr>
                <w:b/>
                <w:sz w:val="20"/>
                <w:szCs w:val="20"/>
              </w:rPr>
              <w:t>471</w:t>
            </w:r>
          </w:p>
        </w:tc>
      </w:tr>
      <w:tr w:rsidR="00EB4593" w:rsidRPr="00EB4593" w14:paraId="52B2AFC6" w14:textId="77777777" w:rsidTr="00852125">
        <w:trPr>
          <w:jc w:val="center"/>
        </w:trPr>
        <w:tc>
          <w:tcPr>
            <w:tcW w:w="2653" w:type="dxa"/>
            <w:tcBorders>
              <w:top w:val="nil"/>
              <w:left w:val="single" w:sz="4" w:space="0" w:color="auto"/>
              <w:bottom w:val="nil"/>
              <w:right w:val="single" w:sz="4" w:space="0" w:color="auto"/>
            </w:tcBorders>
          </w:tcPr>
          <w:p w14:paraId="4A6CFD89" w14:textId="77777777" w:rsidR="00EB4593" w:rsidRPr="00EB4593" w:rsidRDefault="00EB4593" w:rsidP="00EB4593">
            <w:pPr>
              <w:tabs>
                <w:tab w:val="left" w:pos="284"/>
                <w:tab w:val="left" w:pos="567"/>
              </w:tabs>
              <w:jc w:val="both"/>
              <w:rPr>
                <w:sz w:val="20"/>
                <w:szCs w:val="20"/>
              </w:rPr>
            </w:pPr>
            <w:r w:rsidRPr="00EB4593">
              <w:rPr>
                <w:sz w:val="20"/>
                <w:szCs w:val="20"/>
              </w:rPr>
              <w:t>Московская область</w:t>
            </w:r>
          </w:p>
        </w:tc>
        <w:tc>
          <w:tcPr>
            <w:tcW w:w="1317" w:type="dxa"/>
            <w:tcBorders>
              <w:top w:val="nil"/>
              <w:left w:val="single" w:sz="4" w:space="0" w:color="auto"/>
              <w:bottom w:val="nil"/>
              <w:right w:val="single" w:sz="4" w:space="0" w:color="auto"/>
            </w:tcBorders>
          </w:tcPr>
          <w:p w14:paraId="52475C37" w14:textId="77777777" w:rsidR="00EB4593" w:rsidRPr="00EB4593" w:rsidRDefault="00EB4593" w:rsidP="00EB4593">
            <w:pPr>
              <w:tabs>
                <w:tab w:val="left" w:pos="284"/>
                <w:tab w:val="left" w:pos="567"/>
              </w:tabs>
              <w:jc w:val="center"/>
              <w:rPr>
                <w:sz w:val="20"/>
                <w:szCs w:val="20"/>
              </w:rPr>
            </w:pPr>
            <w:r w:rsidRPr="00EB4593">
              <w:rPr>
                <w:sz w:val="20"/>
                <w:szCs w:val="20"/>
              </w:rPr>
              <w:t>-</w:t>
            </w:r>
          </w:p>
        </w:tc>
        <w:tc>
          <w:tcPr>
            <w:tcW w:w="2515" w:type="dxa"/>
            <w:tcBorders>
              <w:top w:val="nil"/>
              <w:left w:val="single" w:sz="4" w:space="0" w:color="auto"/>
              <w:bottom w:val="nil"/>
              <w:right w:val="single" w:sz="4" w:space="0" w:color="auto"/>
            </w:tcBorders>
          </w:tcPr>
          <w:p w14:paraId="16A995F4" w14:textId="77777777" w:rsidR="00EB4593" w:rsidRPr="00EB4593" w:rsidRDefault="00EB4593" w:rsidP="00EB4593">
            <w:pPr>
              <w:tabs>
                <w:tab w:val="left" w:pos="284"/>
                <w:tab w:val="left" w:pos="567"/>
              </w:tabs>
              <w:jc w:val="center"/>
              <w:rPr>
                <w:sz w:val="20"/>
                <w:szCs w:val="20"/>
              </w:rPr>
            </w:pPr>
            <w:r w:rsidRPr="00EB4593">
              <w:rPr>
                <w:sz w:val="20"/>
                <w:szCs w:val="20"/>
              </w:rPr>
              <w:t>-</w:t>
            </w:r>
          </w:p>
        </w:tc>
        <w:tc>
          <w:tcPr>
            <w:tcW w:w="2477" w:type="dxa"/>
            <w:tcBorders>
              <w:top w:val="nil"/>
              <w:left w:val="single" w:sz="4" w:space="0" w:color="auto"/>
              <w:bottom w:val="nil"/>
              <w:right w:val="single" w:sz="4" w:space="0" w:color="auto"/>
            </w:tcBorders>
          </w:tcPr>
          <w:p w14:paraId="02EA81AB" w14:textId="77777777" w:rsidR="00EB4593" w:rsidRPr="00EB4593" w:rsidRDefault="00EB4593" w:rsidP="00EB4593">
            <w:pPr>
              <w:tabs>
                <w:tab w:val="left" w:pos="284"/>
                <w:tab w:val="left" w:pos="567"/>
              </w:tabs>
              <w:jc w:val="center"/>
              <w:rPr>
                <w:sz w:val="20"/>
                <w:szCs w:val="20"/>
              </w:rPr>
            </w:pPr>
            <w:r w:rsidRPr="00EB4593">
              <w:rPr>
                <w:sz w:val="20"/>
                <w:szCs w:val="20"/>
              </w:rPr>
              <w:t>1 453</w:t>
            </w:r>
          </w:p>
        </w:tc>
        <w:tc>
          <w:tcPr>
            <w:tcW w:w="1013" w:type="dxa"/>
            <w:tcBorders>
              <w:top w:val="nil"/>
              <w:left w:val="single" w:sz="4" w:space="0" w:color="auto"/>
              <w:bottom w:val="nil"/>
              <w:right w:val="single" w:sz="4" w:space="0" w:color="auto"/>
            </w:tcBorders>
          </w:tcPr>
          <w:p w14:paraId="797D304B" w14:textId="77777777" w:rsidR="00EB4593" w:rsidRPr="00EB4593" w:rsidRDefault="00EB4593" w:rsidP="00EB4593">
            <w:pPr>
              <w:tabs>
                <w:tab w:val="left" w:pos="284"/>
                <w:tab w:val="left" w:pos="567"/>
              </w:tabs>
              <w:jc w:val="center"/>
              <w:rPr>
                <w:b/>
                <w:sz w:val="20"/>
                <w:szCs w:val="20"/>
              </w:rPr>
            </w:pPr>
            <w:r w:rsidRPr="00EB4593">
              <w:rPr>
                <w:b/>
                <w:sz w:val="20"/>
                <w:szCs w:val="20"/>
              </w:rPr>
              <w:t>1 453</w:t>
            </w:r>
          </w:p>
        </w:tc>
      </w:tr>
      <w:tr w:rsidR="00EB4593" w:rsidRPr="00EB4593" w14:paraId="1241CEC0" w14:textId="77777777" w:rsidTr="00852125">
        <w:trPr>
          <w:jc w:val="center"/>
        </w:trPr>
        <w:tc>
          <w:tcPr>
            <w:tcW w:w="2653" w:type="dxa"/>
            <w:tcBorders>
              <w:top w:val="single" w:sz="4" w:space="0" w:color="auto"/>
              <w:left w:val="single" w:sz="4" w:space="0" w:color="000000"/>
              <w:bottom w:val="single" w:sz="4" w:space="0" w:color="auto"/>
              <w:right w:val="single" w:sz="4" w:space="0" w:color="000000"/>
            </w:tcBorders>
          </w:tcPr>
          <w:p w14:paraId="2C0E1985" w14:textId="77777777" w:rsidR="00EB4593" w:rsidRPr="00EB4593" w:rsidRDefault="00EB4593" w:rsidP="00EB4593">
            <w:pPr>
              <w:tabs>
                <w:tab w:val="left" w:pos="284"/>
                <w:tab w:val="left" w:pos="567"/>
              </w:tabs>
              <w:jc w:val="both"/>
              <w:rPr>
                <w:b/>
                <w:sz w:val="20"/>
                <w:szCs w:val="20"/>
              </w:rPr>
            </w:pPr>
            <w:r w:rsidRPr="00EB4593">
              <w:rPr>
                <w:b/>
                <w:sz w:val="20"/>
                <w:szCs w:val="20"/>
              </w:rPr>
              <w:t>Итого ожидаемые кредитные убытки</w:t>
            </w:r>
          </w:p>
        </w:tc>
        <w:tc>
          <w:tcPr>
            <w:tcW w:w="1317" w:type="dxa"/>
            <w:tcBorders>
              <w:top w:val="single" w:sz="4" w:space="0" w:color="auto"/>
              <w:left w:val="single" w:sz="4" w:space="0" w:color="000000"/>
              <w:bottom w:val="single" w:sz="4" w:space="0" w:color="auto"/>
              <w:right w:val="single" w:sz="4" w:space="0" w:color="000000"/>
            </w:tcBorders>
          </w:tcPr>
          <w:p w14:paraId="33F5CDF2" w14:textId="77777777" w:rsidR="00EB4593" w:rsidRPr="00EB4593" w:rsidRDefault="00EB4593" w:rsidP="00EB4593">
            <w:pPr>
              <w:tabs>
                <w:tab w:val="left" w:pos="284"/>
                <w:tab w:val="left" w:pos="567"/>
              </w:tabs>
              <w:jc w:val="center"/>
              <w:rPr>
                <w:b/>
                <w:color w:val="FF0000"/>
                <w:sz w:val="20"/>
                <w:szCs w:val="20"/>
              </w:rPr>
            </w:pPr>
          </w:p>
          <w:p w14:paraId="77EA9374" w14:textId="77777777" w:rsidR="00EB4593" w:rsidRPr="00EB4593" w:rsidRDefault="00EB4593" w:rsidP="00EB4593">
            <w:pPr>
              <w:tabs>
                <w:tab w:val="left" w:pos="284"/>
                <w:tab w:val="left" w:pos="567"/>
              </w:tabs>
              <w:jc w:val="center"/>
              <w:rPr>
                <w:b/>
                <w:sz w:val="20"/>
                <w:szCs w:val="20"/>
              </w:rPr>
            </w:pPr>
            <w:r w:rsidRPr="00EB4593">
              <w:rPr>
                <w:b/>
                <w:sz w:val="20"/>
                <w:szCs w:val="20"/>
              </w:rPr>
              <w:t>6 299</w:t>
            </w:r>
          </w:p>
        </w:tc>
        <w:tc>
          <w:tcPr>
            <w:tcW w:w="2515" w:type="dxa"/>
            <w:tcBorders>
              <w:top w:val="single" w:sz="4" w:space="0" w:color="auto"/>
              <w:left w:val="single" w:sz="4" w:space="0" w:color="000000"/>
              <w:bottom w:val="single" w:sz="4" w:space="0" w:color="auto"/>
              <w:right w:val="single" w:sz="4" w:space="0" w:color="000000"/>
            </w:tcBorders>
          </w:tcPr>
          <w:p w14:paraId="7D27C179" w14:textId="77777777" w:rsidR="00EB4593" w:rsidRPr="00EB4593" w:rsidRDefault="00EB4593" w:rsidP="00EB4593">
            <w:pPr>
              <w:tabs>
                <w:tab w:val="left" w:pos="284"/>
                <w:tab w:val="left" w:pos="567"/>
              </w:tabs>
              <w:jc w:val="center"/>
              <w:rPr>
                <w:b/>
                <w:color w:val="FF0000"/>
                <w:sz w:val="20"/>
                <w:szCs w:val="20"/>
              </w:rPr>
            </w:pPr>
          </w:p>
          <w:p w14:paraId="7936345E" w14:textId="77777777" w:rsidR="00EB4593" w:rsidRPr="00EB4593" w:rsidRDefault="00EB4593" w:rsidP="00EB4593">
            <w:pPr>
              <w:tabs>
                <w:tab w:val="left" w:pos="284"/>
                <w:tab w:val="left" w:pos="567"/>
              </w:tabs>
              <w:jc w:val="center"/>
              <w:rPr>
                <w:b/>
                <w:sz w:val="20"/>
                <w:szCs w:val="20"/>
              </w:rPr>
            </w:pPr>
            <w:r w:rsidRPr="00EB4593">
              <w:rPr>
                <w:b/>
                <w:sz w:val="20"/>
                <w:szCs w:val="20"/>
              </w:rPr>
              <w:t>25 181</w:t>
            </w:r>
          </w:p>
        </w:tc>
        <w:tc>
          <w:tcPr>
            <w:tcW w:w="2477" w:type="dxa"/>
            <w:tcBorders>
              <w:top w:val="single" w:sz="4" w:space="0" w:color="auto"/>
              <w:left w:val="single" w:sz="4" w:space="0" w:color="000000"/>
              <w:bottom w:val="single" w:sz="4" w:space="0" w:color="auto"/>
              <w:right w:val="single" w:sz="4" w:space="0" w:color="000000"/>
            </w:tcBorders>
          </w:tcPr>
          <w:p w14:paraId="2F83EC44" w14:textId="77777777" w:rsidR="00EB4593" w:rsidRPr="00EB4593" w:rsidRDefault="00EB4593" w:rsidP="00EB4593">
            <w:pPr>
              <w:tabs>
                <w:tab w:val="left" w:pos="284"/>
                <w:tab w:val="left" w:pos="567"/>
              </w:tabs>
              <w:jc w:val="center"/>
              <w:rPr>
                <w:b/>
                <w:color w:val="FF0000"/>
                <w:sz w:val="20"/>
                <w:szCs w:val="20"/>
              </w:rPr>
            </w:pPr>
          </w:p>
          <w:p w14:paraId="730BB8C1" w14:textId="77777777" w:rsidR="00EB4593" w:rsidRPr="00EB4593" w:rsidRDefault="00EB4593" w:rsidP="00EB4593">
            <w:pPr>
              <w:tabs>
                <w:tab w:val="left" w:pos="284"/>
                <w:tab w:val="left" w:pos="567"/>
              </w:tabs>
              <w:jc w:val="center"/>
              <w:rPr>
                <w:b/>
                <w:sz w:val="20"/>
                <w:szCs w:val="20"/>
              </w:rPr>
            </w:pPr>
            <w:r w:rsidRPr="00EB4593">
              <w:rPr>
                <w:b/>
                <w:sz w:val="20"/>
                <w:szCs w:val="20"/>
              </w:rPr>
              <w:t>32 322</w:t>
            </w:r>
          </w:p>
        </w:tc>
        <w:tc>
          <w:tcPr>
            <w:tcW w:w="1013" w:type="dxa"/>
            <w:tcBorders>
              <w:top w:val="single" w:sz="4" w:space="0" w:color="auto"/>
              <w:left w:val="single" w:sz="4" w:space="0" w:color="000000"/>
              <w:bottom w:val="single" w:sz="4" w:space="0" w:color="auto"/>
              <w:right w:val="single" w:sz="4" w:space="0" w:color="000000"/>
            </w:tcBorders>
          </w:tcPr>
          <w:p w14:paraId="23BBABF7" w14:textId="77777777" w:rsidR="00EB4593" w:rsidRPr="00EB4593" w:rsidRDefault="00EB4593" w:rsidP="00EB4593">
            <w:pPr>
              <w:tabs>
                <w:tab w:val="left" w:pos="284"/>
                <w:tab w:val="left" w:pos="567"/>
              </w:tabs>
              <w:jc w:val="center"/>
              <w:rPr>
                <w:b/>
                <w:color w:val="FF0000"/>
                <w:sz w:val="20"/>
                <w:szCs w:val="20"/>
              </w:rPr>
            </w:pPr>
          </w:p>
          <w:p w14:paraId="71C0F347" w14:textId="77777777" w:rsidR="00EB4593" w:rsidRPr="00EB4593" w:rsidRDefault="00EB4593" w:rsidP="00EB4593">
            <w:pPr>
              <w:tabs>
                <w:tab w:val="left" w:pos="284"/>
                <w:tab w:val="left" w:pos="567"/>
              </w:tabs>
              <w:jc w:val="center"/>
              <w:rPr>
                <w:b/>
                <w:sz w:val="20"/>
                <w:szCs w:val="20"/>
              </w:rPr>
            </w:pPr>
            <w:r w:rsidRPr="00EB4593">
              <w:rPr>
                <w:b/>
                <w:sz w:val="20"/>
                <w:szCs w:val="20"/>
              </w:rPr>
              <w:t>63 802</w:t>
            </w:r>
          </w:p>
        </w:tc>
      </w:tr>
      <w:tr w:rsidR="00EB4593" w:rsidRPr="00EB4593" w14:paraId="27ED3015" w14:textId="77777777" w:rsidTr="00852125">
        <w:trPr>
          <w:jc w:val="center"/>
        </w:trPr>
        <w:tc>
          <w:tcPr>
            <w:tcW w:w="2653" w:type="dxa"/>
            <w:tcBorders>
              <w:top w:val="single" w:sz="4" w:space="0" w:color="auto"/>
              <w:left w:val="single" w:sz="4" w:space="0" w:color="000000"/>
              <w:bottom w:val="single" w:sz="4" w:space="0" w:color="auto"/>
              <w:right w:val="single" w:sz="4" w:space="0" w:color="000000"/>
            </w:tcBorders>
          </w:tcPr>
          <w:p w14:paraId="01A55B38" w14:textId="77777777" w:rsidR="00EB4593" w:rsidRPr="00EB4593" w:rsidRDefault="00EB4593" w:rsidP="00EB4593">
            <w:pPr>
              <w:tabs>
                <w:tab w:val="left" w:pos="284"/>
                <w:tab w:val="left" w:pos="567"/>
              </w:tabs>
              <w:jc w:val="both"/>
              <w:rPr>
                <w:b/>
                <w:sz w:val="20"/>
                <w:szCs w:val="20"/>
              </w:rPr>
            </w:pPr>
            <w:r w:rsidRPr="00EB4593">
              <w:rPr>
                <w:b/>
                <w:sz w:val="20"/>
                <w:szCs w:val="20"/>
              </w:rPr>
              <w:t>Итого балансовая стоимость финансовых активов</w:t>
            </w:r>
          </w:p>
        </w:tc>
        <w:tc>
          <w:tcPr>
            <w:tcW w:w="1317" w:type="dxa"/>
            <w:tcBorders>
              <w:top w:val="single" w:sz="4" w:space="0" w:color="auto"/>
              <w:left w:val="single" w:sz="4" w:space="0" w:color="000000"/>
              <w:bottom w:val="single" w:sz="4" w:space="0" w:color="auto"/>
              <w:right w:val="single" w:sz="4" w:space="0" w:color="000000"/>
            </w:tcBorders>
          </w:tcPr>
          <w:p w14:paraId="3FA9210D" w14:textId="77777777" w:rsidR="00EB4593" w:rsidRPr="00EB4593" w:rsidRDefault="00EB4593" w:rsidP="00EB4593">
            <w:pPr>
              <w:tabs>
                <w:tab w:val="left" w:pos="284"/>
                <w:tab w:val="left" w:pos="567"/>
              </w:tabs>
              <w:jc w:val="center"/>
              <w:rPr>
                <w:b/>
                <w:color w:val="FF0000"/>
                <w:sz w:val="20"/>
                <w:szCs w:val="20"/>
              </w:rPr>
            </w:pPr>
          </w:p>
          <w:p w14:paraId="5665C1EB" w14:textId="77777777" w:rsidR="00EB4593" w:rsidRPr="00EB4593" w:rsidRDefault="00EB4593" w:rsidP="00EB4593">
            <w:pPr>
              <w:tabs>
                <w:tab w:val="left" w:pos="284"/>
                <w:tab w:val="left" w:pos="567"/>
              </w:tabs>
              <w:jc w:val="center"/>
              <w:rPr>
                <w:b/>
                <w:color w:val="FF0000"/>
                <w:sz w:val="20"/>
                <w:szCs w:val="20"/>
              </w:rPr>
            </w:pPr>
          </w:p>
          <w:p w14:paraId="18CD43A4" w14:textId="77777777" w:rsidR="00EB4593" w:rsidRPr="00EB4593" w:rsidRDefault="00EB4593" w:rsidP="00EB4593">
            <w:pPr>
              <w:tabs>
                <w:tab w:val="left" w:pos="284"/>
                <w:tab w:val="left" w:pos="567"/>
              </w:tabs>
              <w:jc w:val="center"/>
              <w:rPr>
                <w:b/>
                <w:sz w:val="20"/>
                <w:szCs w:val="20"/>
              </w:rPr>
            </w:pPr>
            <w:r w:rsidRPr="00EB4593">
              <w:rPr>
                <w:b/>
                <w:sz w:val="20"/>
                <w:szCs w:val="20"/>
              </w:rPr>
              <w:t>242 694</w:t>
            </w:r>
          </w:p>
        </w:tc>
        <w:tc>
          <w:tcPr>
            <w:tcW w:w="2515" w:type="dxa"/>
            <w:tcBorders>
              <w:top w:val="single" w:sz="4" w:space="0" w:color="auto"/>
              <w:left w:val="single" w:sz="4" w:space="0" w:color="000000"/>
              <w:bottom w:val="single" w:sz="4" w:space="0" w:color="auto"/>
              <w:right w:val="single" w:sz="4" w:space="0" w:color="000000"/>
            </w:tcBorders>
          </w:tcPr>
          <w:p w14:paraId="15A8BA4E" w14:textId="77777777" w:rsidR="00EB4593" w:rsidRPr="00EB4593" w:rsidRDefault="00EB4593" w:rsidP="00EB4593">
            <w:pPr>
              <w:tabs>
                <w:tab w:val="left" w:pos="284"/>
                <w:tab w:val="left" w:pos="567"/>
              </w:tabs>
              <w:jc w:val="center"/>
              <w:rPr>
                <w:b/>
                <w:color w:val="FF0000"/>
                <w:sz w:val="20"/>
                <w:szCs w:val="20"/>
              </w:rPr>
            </w:pPr>
          </w:p>
          <w:p w14:paraId="05000001" w14:textId="77777777" w:rsidR="00EB4593" w:rsidRPr="00EB4593" w:rsidRDefault="00EB4593" w:rsidP="00EB4593">
            <w:pPr>
              <w:tabs>
                <w:tab w:val="left" w:pos="284"/>
                <w:tab w:val="left" w:pos="567"/>
              </w:tabs>
              <w:jc w:val="center"/>
              <w:rPr>
                <w:b/>
                <w:color w:val="FF0000"/>
                <w:sz w:val="20"/>
                <w:szCs w:val="20"/>
              </w:rPr>
            </w:pPr>
          </w:p>
          <w:p w14:paraId="6C0CECA5" w14:textId="77777777" w:rsidR="00EB4593" w:rsidRPr="00EB4593" w:rsidRDefault="00EB4593" w:rsidP="00EB4593">
            <w:pPr>
              <w:tabs>
                <w:tab w:val="left" w:pos="284"/>
                <w:tab w:val="left" w:pos="567"/>
              </w:tabs>
              <w:jc w:val="center"/>
              <w:rPr>
                <w:b/>
                <w:sz w:val="20"/>
                <w:szCs w:val="20"/>
              </w:rPr>
            </w:pPr>
            <w:r w:rsidRPr="00EB4593">
              <w:rPr>
                <w:b/>
                <w:sz w:val="20"/>
                <w:szCs w:val="20"/>
              </w:rPr>
              <w:t>311 291</w:t>
            </w:r>
          </w:p>
        </w:tc>
        <w:tc>
          <w:tcPr>
            <w:tcW w:w="2477" w:type="dxa"/>
            <w:tcBorders>
              <w:top w:val="single" w:sz="4" w:space="0" w:color="auto"/>
              <w:left w:val="single" w:sz="4" w:space="0" w:color="000000"/>
              <w:bottom w:val="single" w:sz="4" w:space="0" w:color="auto"/>
              <w:right w:val="single" w:sz="4" w:space="0" w:color="000000"/>
            </w:tcBorders>
          </w:tcPr>
          <w:p w14:paraId="46DF5E51" w14:textId="77777777" w:rsidR="00EB4593" w:rsidRPr="00EB4593" w:rsidRDefault="00EB4593" w:rsidP="00EB4593">
            <w:pPr>
              <w:tabs>
                <w:tab w:val="left" w:pos="284"/>
                <w:tab w:val="left" w:pos="567"/>
              </w:tabs>
              <w:jc w:val="center"/>
              <w:rPr>
                <w:b/>
                <w:color w:val="FF0000"/>
                <w:sz w:val="20"/>
                <w:szCs w:val="20"/>
              </w:rPr>
            </w:pPr>
          </w:p>
          <w:p w14:paraId="02322451" w14:textId="77777777" w:rsidR="00EB4593" w:rsidRPr="00EB4593" w:rsidRDefault="00EB4593" w:rsidP="00EB4593">
            <w:pPr>
              <w:tabs>
                <w:tab w:val="left" w:pos="284"/>
                <w:tab w:val="left" w:pos="567"/>
              </w:tabs>
              <w:jc w:val="center"/>
              <w:rPr>
                <w:b/>
                <w:color w:val="FF0000"/>
                <w:sz w:val="20"/>
                <w:szCs w:val="20"/>
              </w:rPr>
            </w:pPr>
          </w:p>
          <w:p w14:paraId="58A7F790" w14:textId="77777777" w:rsidR="00EB4593" w:rsidRPr="00EB4593" w:rsidRDefault="00EB4593" w:rsidP="00EB4593">
            <w:pPr>
              <w:tabs>
                <w:tab w:val="left" w:pos="284"/>
                <w:tab w:val="left" w:pos="567"/>
              </w:tabs>
              <w:jc w:val="center"/>
              <w:rPr>
                <w:b/>
                <w:sz w:val="20"/>
                <w:szCs w:val="20"/>
              </w:rPr>
            </w:pPr>
            <w:r w:rsidRPr="00EB4593">
              <w:rPr>
                <w:b/>
                <w:sz w:val="20"/>
                <w:szCs w:val="20"/>
              </w:rPr>
              <w:t>7 271</w:t>
            </w:r>
          </w:p>
        </w:tc>
        <w:tc>
          <w:tcPr>
            <w:tcW w:w="1013" w:type="dxa"/>
            <w:tcBorders>
              <w:top w:val="single" w:sz="4" w:space="0" w:color="auto"/>
              <w:left w:val="single" w:sz="4" w:space="0" w:color="000000"/>
              <w:bottom w:val="single" w:sz="4" w:space="0" w:color="auto"/>
              <w:right w:val="single" w:sz="4" w:space="0" w:color="000000"/>
            </w:tcBorders>
          </w:tcPr>
          <w:p w14:paraId="3ED13BBD" w14:textId="77777777" w:rsidR="00EB4593" w:rsidRPr="00EB4593" w:rsidRDefault="00EB4593" w:rsidP="00EB4593">
            <w:pPr>
              <w:tabs>
                <w:tab w:val="left" w:pos="284"/>
                <w:tab w:val="left" w:pos="567"/>
              </w:tabs>
              <w:jc w:val="center"/>
              <w:rPr>
                <w:b/>
                <w:sz w:val="20"/>
                <w:szCs w:val="20"/>
              </w:rPr>
            </w:pPr>
          </w:p>
          <w:p w14:paraId="7BED85C4" w14:textId="77777777" w:rsidR="00EB4593" w:rsidRPr="00EB4593" w:rsidRDefault="00EB4593" w:rsidP="00EB4593">
            <w:pPr>
              <w:tabs>
                <w:tab w:val="left" w:pos="284"/>
                <w:tab w:val="left" w:pos="567"/>
              </w:tabs>
              <w:jc w:val="center"/>
              <w:rPr>
                <w:b/>
                <w:sz w:val="20"/>
                <w:szCs w:val="20"/>
              </w:rPr>
            </w:pPr>
          </w:p>
          <w:p w14:paraId="6231B4AD" w14:textId="77777777" w:rsidR="00EB4593" w:rsidRPr="00EB4593" w:rsidRDefault="00EB4593" w:rsidP="00EB4593">
            <w:pPr>
              <w:tabs>
                <w:tab w:val="left" w:pos="284"/>
                <w:tab w:val="left" w:pos="567"/>
              </w:tabs>
              <w:jc w:val="center"/>
              <w:rPr>
                <w:b/>
                <w:sz w:val="20"/>
                <w:szCs w:val="20"/>
              </w:rPr>
            </w:pPr>
            <w:r w:rsidRPr="00EB4593">
              <w:rPr>
                <w:b/>
                <w:sz w:val="20"/>
                <w:szCs w:val="20"/>
              </w:rPr>
              <w:t>561 256</w:t>
            </w:r>
          </w:p>
        </w:tc>
      </w:tr>
    </w:tbl>
    <w:p w14:paraId="515A6A4C" w14:textId="77777777" w:rsidR="00EB4593" w:rsidRPr="00EB4593" w:rsidRDefault="00EB4593" w:rsidP="00EB4593">
      <w:pPr>
        <w:tabs>
          <w:tab w:val="left" w:pos="284"/>
          <w:tab w:val="left" w:pos="567"/>
        </w:tabs>
        <w:spacing w:before="120" w:after="120"/>
        <w:ind w:firstLine="284"/>
        <w:jc w:val="both"/>
        <w:rPr>
          <w:sz w:val="20"/>
          <w:szCs w:val="20"/>
        </w:rPr>
      </w:pPr>
      <w:r w:rsidRPr="00EB4593">
        <w:rPr>
          <w:sz w:val="20"/>
          <w:szCs w:val="20"/>
        </w:rPr>
        <w:t xml:space="preserve">Финансовые активы, приобретенные обесцененными или являющиеся обесцененными финансовыми активами с момента первоначального признания, в Банке отсутствуют. </w:t>
      </w:r>
    </w:p>
    <w:p w14:paraId="14ACC931" w14:textId="77777777" w:rsidR="001F2638" w:rsidRPr="001F2638" w:rsidRDefault="0087381E" w:rsidP="001F2638">
      <w:pPr>
        <w:pStyle w:val="a6"/>
        <w:tabs>
          <w:tab w:val="left" w:pos="284"/>
          <w:tab w:val="left" w:pos="567"/>
        </w:tabs>
        <w:spacing w:before="120"/>
        <w:ind w:firstLine="284"/>
        <w:jc w:val="both"/>
        <w:rPr>
          <w:b w:val="0"/>
          <w:sz w:val="20"/>
          <w:lang w:val="ru-RU" w:eastAsia="ru-RU"/>
        </w:rPr>
      </w:pPr>
      <w:r w:rsidRPr="001F2638">
        <w:rPr>
          <w:sz w:val="20"/>
        </w:rPr>
        <w:t>9.1.6. При расчете обязательных нормативов и определении размера собственных средств (капитала)</w:t>
      </w:r>
      <w:r w:rsidR="001F2638" w:rsidRPr="001F2638">
        <w:rPr>
          <w:sz w:val="20"/>
        </w:rPr>
        <w:t>.</w:t>
      </w:r>
      <w:r w:rsidRPr="001F2638">
        <w:rPr>
          <w:b w:val="0"/>
          <w:sz w:val="20"/>
        </w:rPr>
        <w:t xml:space="preserve"> </w:t>
      </w:r>
      <w:r w:rsidR="001F2638" w:rsidRPr="001F2638">
        <w:rPr>
          <w:b w:val="0"/>
          <w:sz w:val="20"/>
          <w:lang w:val="ru-RU" w:eastAsia="ru-RU"/>
        </w:rPr>
        <w:t>Банк учитывает резервы на возможные потери по финансовым активам, сформированные в соответствии с Положением Банка России № 590-П, Положением Банка России № 611-П и Указанием Банка России № 2732-У.</w:t>
      </w:r>
    </w:p>
    <w:p w14:paraId="43AF1FA3" w14:textId="77777777" w:rsidR="001F2638" w:rsidRPr="001F2638" w:rsidRDefault="001F2638" w:rsidP="001F2638">
      <w:pPr>
        <w:tabs>
          <w:tab w:val="num" w:pos="851"/>
        </w:tabs>
        <w:ind w:firstLine="284"/>
        <w:jc w:val="both"/>
        <w:rPr>
          <w:sz w:val="20"/>
          <w:szCs w:val="20"/>
        </w:rPr>
      </w:pPr>
      <w:r w:rsidRPr="001F2638">
        <w:rPr>
          <w:sz w:val="20"/>
          <w:szCs w:val="20"/>
        </w:rPr>
        <w:t>Сведения об объеме сформированных резервов на возможные потери, их изменениях и влиянии на размер кредитного риска раскрываются в отчете об уровне достаточности капитала.</w:t>
      </w:r>
    </w:p>
    <w:p w14:paraId="305D8AF4" w14:textId="77777777" w:rsidR="001F2638" w:rsidRPr="001F2638" w:rsidRDefault="001F2638" w:rsidP="001F2638">
      <w:pPr>
        <w:tabs>
          <w:tab w:val="num" w:pos="851"/>
        </w:tabs>
        <w:ind w:firstLine="284"/>
        <w:jc w:val="both"/>
        <w:rPr>
          <w:sz w:val="20"/>
          <w:szCs w:val="20"/>
        </w:rPr>
      </w:pPr>
      <w:r w:rsidRPr="001F2638">
        <w:rPr>
          <w:sz w:val="20"/>
          <w:szCs w:val="20"/>
        </w:rPr>
        <w:t>Объем сформированных резервов на возможные потери несущественно отличается от объемов оценочного резерва под ожидаемые кредитные убытки.</w:t>
      </w:r>
    </w:p>
    <w:p w14:paraId="0FA88B36" w14:textId="77777777" w:rsidR="008D3955" w:rsidRPr="001F2638" w:rsidRDefault="005502E7" w:rsidP="001F2638">
      <w:pPr>
        <w:tabs>
          <w:tab w:val="left" w:pos="284"/>
          <w:tab w:val="left" w:pos="567"/>
        </w:tabs>
        <w:spacing w:before="120"/>
        <w:ind w:firstLine="284"/>
        <w:jc w:val="both"/>
        <w:rPr>
          <w:b/>
          <w:sz w:val="20"/>
          <w:szCs w:val="20"/>
        </w:rPr>
      </w:pPr>
      <w:r w:rsidRPr="001F2638">
        <w:rPr>
          <w:b/>
          <w:sz w:val="20"/>
          <w:szCs w:val="20"/>
        </w:rPr>
        <w:t>9</w:t>
      </w:r>
      <w:r w:rsidR="008D3955" w:rsidRPr="001F2638">
        <w:rPr>
          <w:b/>
          <w:sz w:val="20"/>
          <w:szCs w:val="20"/>
        </w:rPr>
        <w:t>.2. Рыночный риск.</w:t>
      </w:r>
    </w:p>
    <w:p w14:paraId="4FF13E8E" w14:textId="77777777" w:rsidR="001F2638" w:rsidRPr="00135E72" w:rsidRDefault="001F2638" w:rsidP="001F2638">
      <w:pPr>
        <w:tabs>
          <w:tab w:val="left" w:pos="1050"/>
        </w:tabs>
        <w:ind w:firstLine="284"/>
        <w:jc w:val="both"/>
        <w:rPr>
          <w:sz w:val="20"/>
          <w:szCs w:val="20"/>
        </w:rPr>
      </w:pPr>
      <w:r w:rsidRPr="00135E72">
        <w:rPr>
          <w:sz w:val="20"/>
          <w:szCs w:val="20"/>
        </w:rPr>
        <w:t xml:space="preserve">Рыночный риск – риск возникновения финансовых потерь (убытков) вследствие изменения справедливой стоимости финансовых инструментов и товаров, а также курсов иностранных валют и (или) учетных цен на драгоценные металлы. </w:t>
      </w:r>
      <w:r w:rsidRPr="00135E72">
        <w:rPr>
          <w:bCs/>
          <w:sz w:val="20"/>
          <w:szCs w:val="20"/>
        </w:rPr>
        <w:t>Совокупный р</w:t>
      </w:r>
      <w:r w:rsidRPr="00135E72">
        <w:rPr>
          <w:sz w:val="20"/>
          <w:szCs w:val="20"/>
        </w:rPr>
        <w:t>ыночный риск включает в себя: фондовый, валютный, процентный и товарный риски.</w:t>
      </w:r>
    </w:p>
    <w:p w14:paraId="74F9A04E" w14:textId="77777777" w:rsidR="001F2638" w:rsidRPr="00135E72" w:rsidRDefault="001F2638" w:rsidP="001F2638">
      <w:pPr>
        <w:pStyle w:val="aa"/>
        <w:ind w:firstLine="284"/>
        <w:jc w:val="both"/>
        <w:rPr>
          <w:rFonts w:ascii="Times New Roman" w:hAnsi="Times New Roman"/>
          <w:sz w:val="20"/>
        </w:rPr>
      </w:pPr>
      <w:r w:rsidRPr="00135E72">
        <w:rPr>
          <w:rFonts w:ascii="Times New Roman" w:hAnsi="Times New Roman"/>
          <w:sz w:val="20"/>
        </w:rPr>
        <w:t>В отчетном периоде банк не подвергался процентному риску (рыночному риску по ценным бумагам и производным финансовым инструментам, чувствительным к изменениям процентных ставок) и фондовому риску (рыночному риску по ценным бумагам и производным финансовым инструментам, чувствительным к изменению справедливой стоимости на долевые ценные бумаги).</w:t>
      </w:r>
    </w:p>
    <w:p w14:paraId="2787BE8F" w14:textId="77777777" w:rsidR="001F2638" w:rsidRPr="00135E72" w:rsidRDefault="001F2638" w:rsidP="001F2638">
      <w:pPr>
        <w:pStyle w:val="aa"/>
        <w:ind w:firstLine="284"/>
        <w:jc w:val="both"/>
        <w:rPr>
          <w:rFonts w:ascii="Times New Roman" w:hAnsi="Times New Roman"/>
          <w:sz w:val="20"/>
        </w:rPr>
      </w:pPr>
      <w:r w:rsidRPr="00135E72">
        <w:rPr>
          <w:rFonts w:ascii="Times New Roman" w:hAnsi="Times New Roman"/>
          <w:sz w:val="22"/>
          <w:szCs w:val="22"/>
        </w:rPr>
        <w:t>Товарный риск банка представлен рыночным риском в отношении полученного в обеспечение по балансовым активам и внебалансовым обязательствам залога в виде товаров.</w:t>
      </w:r>
    </w:p>
    <w:p w14:paraId="1DA62EEC" w14:textId="77777777" w:rsidR="001F2638" w:rsidRPr="00135E72" w:rsidRDefault="001F2638" w:rsidP="001F2638">
      <w:pPr>
        <w:tabs>
          <w:tab w:val="left" w:pos="1050"/>
        </w:tabs>
        <w:ind w:firstLine="284"/>
        <w:jc w:val="both"/>
        <w:rPr>
          <w:sz w:val="20"/>
          <w:szCs w:val="20"/>
        </w:rPr>
      </w:pPr>
      <w:r w:rsidRPr="00135E72">
        <w:rPr>
          <w:sz w:val="20"/>
          <w:szCs w:val="20"/>
        </w:rPr>
        <w:t>Расчет, оценка и контроль рыночного риска осуществляются на ежедневной</w:t>
      </w:r>
      <w:r w:rsidRPr="00135E72">
        <w:rPr>
          <w:sz w:val="20"/>
          <w:szCs w:val="20"/>
        </w:rPr>
        <w:tab/>
        <w:t xml:space="preserve"> основе.</w:t>
      </w:r>
    </w:p>
    <w:p w14:paraId="0B62C557" w14:textId="77777777" w:rsidR="001F2638" w:rsidRPr="00135E72" w:rsidRDefault="001F2638" w:rsidP="001F2638">
      <w:pPr>
        <w:tabs>
          <w:tab w:val="left" w:pos="1050"/>
        </w:tabs>
        <w:ind w:firstLine="284"/>
        <w:jc w:val="both"/>
        <w:rPr>
          <w:sz w:val="20"/>
          <w:szCs w:val="20"/>
        </w:rPr>
      </w:pPr>
      <w:r w:rsidRPr="00135E72">
        <w:rPr>
          <w:sz w:val="20"/>
          <w:szCs w:val="20"/>
        </w:rPr>
        <w:t>Банк осуществляет оценку рыночного риска как в разрезе составляющих, так и совокупно.</w:t>
      </w:r>
    </w:p>
    <w:p w14:paraId="67395785" w14:textId="77777777" w:rsidR="00B901B3" w:rsidRPr="001F2638" w:rsidRDefault="00B901B3" w:rsidP="00B901B3">
      <w:pPr>
        <w:tabs>
          <w:tab w:val="left" w:pos="1050"/>
        </w:tabs>
        <w:spacing w:before="60" w:after="120"/>
        <w:ind w:firstLine="284"/>
        <w:rPr>
          <w:i/>
          <w:sz w:val="20"/>
          <w:szCs w:val="20"/>
        </w:rPr>
      </w:pPr>
      <w:r w:rsidRPr="001F2638">
        <w:rPr>
          <w:b/>
          <w:i/>
          <w:sz w:val="20"/>
          <w:szCs w:val="20"/>
        </w:rPr>
        <w:t>Значение рыночного риска и его составляющих: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60"/>
        <w:gridCol w:w="1559"/>
      </w:tblGrid>
      <w:tr w:rsidR="001F2638" w:rsidRPr="00BA661E" w14:paraId="7CD18155" w14:textId="77777777" w:rsidTr="00920935">
        <w:trPr>
          <w:jc w:val="center"/>
        </w:trPr>
        <w:tc>
          <w:tcPr>
            <w:tcW w:w="2268" w:type="dxa"/>
          </w:tcPr>
          <w:p w14:paraId="1DDF7D02" w14:textId="77777777" w:rsidR="001F2638" w:rsidRPr="00135E72" w:rsidRDefault="001F2638" w:rsidP="00852125">
            <w:pPr>
              <w:tabs>
                <w:tab w:val="left" w:pos="1050"/>
              </w:tabs>
              <w:jc w:val="both"/>
              <w:rPr>
                <w:b/>
                <w:sz w:val="20"/>
                <w:szCs w:val="20"/>
              </w:rPr>
            </w:pPr>
          </w:p>
        </w:tc>
        <w:tc>
          <w:tcPr>
            <w:tcW w:w="1560" w:type="dxa"/>
          </w:tcPr>
          <w:p w14:paraId="21CB7A96" w14:textId="77777777" w:rsidR="001F2638" w:rsidRPr="00135E72" w:rsidRDefault="001F2638" w:rsidP="00852125">
            <w:pPr>
              <w:tabs>
                <w:tab w:val="left" w:pos="1050"/>
              </w:tabs>
              <w:jc w:val="center"/>
              <w:rPr>
                <w:b/>
                <w:sz w:val="20"/>
                <w:szCs w:val="20"/>
              </w:rPr>
            </w:pPr>
            <w:r w:rsidRPr="00135E72">
              <w:rPr>
                <w:b/>
                <w:sz w:val="20"/>
                <w:szCs w:val="20"/>
              </w:rPr>
              <w:t>01.0</w:t>
            </w:r>
            <w:r w:rsidRPr="00135E72">
              <w:rPr>
                <w:b/>
                <w:sz w:val="20"/>
                <w:szCs w:val="20"/>
                <w:lang w:val="en-US"/>
              </w:rPr>
              <w:t>7</w:t>
            </w:r>
            <w:r w:rsidRPr="00135E72">
              <w:rPr>
                <w:b/>
                <w:sz w:val="20"/>
                <w:szCs w:val="20"/>
              </w:rPr>
              <w:t>.2019</w:t>
            </w:r>
          </w:p>
        </w:tc>
        <w:tc>
          <w:tcPr>
            <w:tcW w:w="1559" w:type="dxa"/>
          </w:tcPr>
          <w:p w14:paraId="162AA390" w14:textId="77777777" w:rsidR="001F2638" w:rsidRPr="00135E72" w:rsidRDefault="001F2638" w:rsidP="00852125">
            <w:pPr>
              <w:tabs>
                <w:tab w:val="left" w:pos="1050"/>
              </w:tabs>
              <w:jc w:val="center"/>
              <w:rPr>
                <w:b/>
                <w:sz w:val="20"/>
                <w:szCs w:val="20"/>
              </w:rPr>
            </w:pPr>
            <w:r w:rsidRPr="00135E72">
              <w:rPr>
                <w:b/>
                <w:sz w:val="20"/>
                <w:szCs w:val="20"/>
              </w:rPr>
              <w:t>01.01.2019</w:t>
            </w:r>
          </w:p>
        </w:tc>
      </w:tr>
      <w:tr w:rsidR="001F2638" w:rsidRPr="00BA661E" w14:paraId="60FCB228" w14:textId="77777777" w:rsidTr="00920935">
        <w:trPr>
          <w:trHeight w:val="110"/>
          <w:jc w:val="center"/>
        </w:trPr>
        <w:tc>
          <w:tcPr>
            <w:tcW w:w="2268" w:type="dxa"/>
          </w:tcPr>
          <w:p w14:paraId="0C5B98A9" w14:textId="77777777" w:rsidR="001F2638" w:rsidRPr="00135E72" w:rsidRDefault="001F2638" w:rsidP="00852125">
            <w:pPr>
              <w:tabs>
                <w:tab w:val="left" w:pos="1050"/>
              </w:tabs>
              <w:jc w:val="both"/>
              <w:rPr>
                <w:sz w:val="20"/>
                <w:szCs w:val="20"/>
              </w:rPr>
            </w:pPr>
            <w:r w:rsidRPr="00135E72">
              <w:rPr>
                <w:sz w:val="20"/>
                <w:szCs w:val="20"/>
              </w:rPr>
              <w:t>Процентный риск</w:t>
            </w:r>
          </w:p>
        </w:tc>
        <w:tc>
          <w:tcPr>
            <w:tcW w:w="1560" w:type="dxa"/>
          </w:tcPr>
          <w:p w14:paraId="30FC4BC2" w14:textId="77777777" w:rsidR="001F2638" w:rsidRPr="00135E72" w:rsidRDefault="001F2638" w:rsidP="00852125">
            <w:pPr>
              <w:tabs>
                <w:tab w:val="left" w:pos="1050"/>
              </w:tabs>
              <w:jc w:val="center"/>
              <w:rPr>
                <w:sz w:val="20"/>
                <w:szCs w:val="20"/>
                <w:lang w:val="en-US"/>
              </w:rPr>
            </w:pPr>
            <w:r w:rsidRPr="00135E72">
              <w:rPr>
                <w:sz w:val="20"/>
                <w:szCs w:val="20"/>
                <w:lang w:val="en-US"/>
              </w:rPr>
              <w:t>-</w:t>
            </w:r>
          </w:p>
        </w:tc>
        <w:tc>
          <w:tcPr>
            <w:tcW w:w="1559" w:type="dxa"/>
          </w:tcPr>
          <w:p w14:paraId="59F32C70" w14:textId="77777777" w:rsidR="001F2638" w:rsidRPr="00135E72" w:rsidRDefault="001F2638" w:rsidP="00852125">
            <w:pPr>
              <w:tabs>
                <w:tab w:val="left" w:pos="1050"/>
              </w:tabs>
              <w:jc w:val="center"/>
              <w:rPr>
                <w:sz w:val="20"/>
                <w:szCs w:val="20"/>
              </w:rPr>
            </w:pPr>
            <w:r w:rsidRPr="00135E72">
              <w:rPr>
                <w:sz w:val="20"/>
                <w:szCs w:val="20"/>
              </w:rPr>
              <w:t>-</w:t>
            </w:r>
          </w:p>
        </w:tc>
      </w:tr>
      <w:tr w:rsidR="001F2638" w:rsidRPr="00BA661E" w14:paraId="77567696" w14:textId="77777777" w:rsidTr="00920935">
        <w:trPr>
          <w:jc w:val="center"/>
        </w:trPr>
        <w:tc>
          <w:tcPr>
            <w:tcW w:w="2268" w:type="dxa"/>
          </w:tcPr>
          <w:p w14:paraId="594B90D5" w14:textId="77777777" w:rsidR="001F2638" w:rsidRPr="00135E72" w:rsidRDefault="001F2638" w:rsidP="00852125">
            <w:pPr>
              <w:tabs>
                <w:tab w:val="left" w:pos="1050"/>
              </w:tabs>
              <w:jc w:val="both"/>
              <w:rPr>
                <w:sz w:val="20"/>
                <w:szCs w:val="20"/>
              </w:rPr>
            </w:pPr>
            <w:r w:rsidRPr="00135E72">
              <w:rPr>
                <w:sz w:val="20"/>
                <w:szCs w:val="20"/>
              </w:rPr>
              <w:t>Фондовый риск</w:t>
            </w:r>
          </w:p>
        </w:tc>
        <w:tc>
          <w:tcPr>
            <w:tcW w:w="1560" w:type="dxa"/>
          </w:tcPr>
          <w:p w14:paraId="43000F39" w14:textId="77777777" w:rsidR="001F2638" w:rsidRPr="00135E72" w:rsidRDefault="001F2638" w:rsidP="00852125">
            <w:pPr>
              <w:tabs>
                <w:tab w:val="left" w:pos="1050"/>
              </w:tabs>
              <w:jc w:val="center"/>
              <w:rPr>
                <w:sz w:val="20"/>
                <w:szCs w:val="20"/>
                <w:lang w:val="en-US"/>
              </w:rPr>
            </w:pPr>
            <w:r w:rsidRPr="00135E72">
              <w:rPr>
                <w:sz w:val="20"/>
                <w:szCs w:val="20"/>
                <w:lang w:val="en-US"/>
              </w:rPr>
              <w:t>-</w:t>
            </w:r>
          </w:p>
        </w:tc>
        <w:tc>
          <w:tcPr>
            <w:tcW w:w="1559" w:type="dxa"/>
          </w:tcPr>
          <w:p w14:paraId="7454E15C" w14:textId="77777777" w:rsidR="001F2638" w:rsidRPr="00135E72" w:rsidRDefault="001F2638" w:rsidP="00852125">
            <w:pPr>
              <w:tabs>
                <w:tab w:val="left" w:pos="1050"/>
              </w:tabs>
              <w:jc w:val="center"/>
              <w:rPr>
                <w:sz w:val="20"/>
                <w:szCs w:val="20"/>
              </w:rPr>
            </w:pPr>
            <w:r w:rsidRPr="00135E72">
              <w:rPr>
                <w:sz w:val="20"/>
                <w:szCs w:val="20"/>
              </w:rPr>
              <w:t>-</w:t>
            </w:r>
          </w:p>
        </w:tc>
      </w:tr>
      <w:tr w:rsidR="001F2638" w:rsidRPr="00BA661E" w14:paraId="69414873" w14:textId="77777777" w:rsidTr="00920935">
        <w:trPr>
          <w:jc w:val="center"/>
        </w:trPr>
        <w:tc>
          <w:tcPr>
            <w:tcW w:w="2268" w:type="dxa"/>
          </w:tcPr>
          <w:p w14:paraId="4B10558C" w14:textId="77777777" w:rsidR="001F2638" w:rsidRPr="00135E72" w:rsidRDefault="001F2638" w:rsidP="00852125">
            <w:pPr>
              <w:tabs>
                <w:tab w:val="left" w:pos="1050"/>
              </w:tabs>
              <w:jc w:val="both"/>
              <w:rPr>
                <w:sz w:val="20"/>
                <w:szCs w:val="20"/>
              </w:rPr>
            </w:pPr>
            <w:r w:rsidRPr="00135E72">
              <w:rPr>
                <w:sz w:val="20"/>
                <w:szCs w:val="20"/>
              </w:rPr>
              <w:t>Валютный риск</w:t>
            </w:r>
          </w:p>
        </w:tc>
        <w:tc>
          <w:tcPr>
            <w:tcW w:w="1560" w:type="dxa"/>
          </w:tcPr>
          <w:p w14:paraId="4CAEBBD8" w14:textId="77777777" w:rsidR="001F2638" w:rsidRPr="00B20361" w:rsidRDefault="001F2638" w:rsidP="00852125">
            <w:pPr>
              <w:tabs>
                <w:tab w:val="left" w:pos="1050"/>
              </w:tabs>
              <w:jc w:val="center"/>
              <w:rPr>
                <w:sz w:val="20"/>
                <w:szCs w:val="20"/>
                <w:lang w:val="en-US"/>
              </w:rPr>
            </w:pPr>
            <w:r w:rsidRPr="00B20361">
              <w:rPr>
                <w:sz w:val="20"/>
                <w:szCs w:val="20"/>
                <w:lang w:val="en-US"/>
              </w:rPr>
              <w:t>12 442</w:t>
            </w:r>
          </w:p>
        </w:tc>
        <w:tc>
          <w:tcPr>
            <w:tcW w:w="1559" w:type="dxa"/>
          </w:tcPr>
          <w:p w14:paraId="66691B18" w14:textId="77777777" w:rsidR="001F2638" w:rsidRPr="00135E72" w:rsidRDefault="001F2638" w:rsidP="00852125">
            <w:pPr>
              <w:tabs>
                <w:tab w:val="left" w:pos="1050"/>
              </w:tabs>
              <w:jc w:val="center"/>
              <w:rPr>
                <w:sz w:val="20"/>
                <w:szCs w:val="20"/>
                <w:lang w:val="en-US"/>
              </w:rPr>
            </w:pPr>
            <w:r w:rsidRPr="00135E72">
              <w:rPr>
                <w:sz w:val="20"/>
                <w:szCs w:val="20"/>
                <w:lang w:val="en-US"/>
              </w:rPr>
              <w:t>19 862</w:t>
            </w:r>
          </w:p>
        </w:tc>
      </w:tr>
      <w:tr w:rsidR="001F2638" w:rsidRPr="00BA661E" w14:paraId="1328C365" w14:textId="77777777" w:rsidTr="00920935">
        <w:trPr>
          <w:jc w:val="center"/>
        </w:trPr>
        <w:tc>
          <w:tcPr>
            <w:tcW w:w="2268" w:type="dxa"/>
          </w:tcPr>
          <w:p w14:paraId="088550BA" w14:textId="77777777" w:rsidR="001F2638" w:rsidRPr="00135E72" w:rsidRDefault="001F2638" w:rsidP="00852125">
            <w:pPr>
              <w:tabs>
                <w:tab w:val="left" w:pos="1050"/>
              </w:tabs>
              <w:jc w:val="both"/>
              <w:rPr>
                <w:sz w:val="20"/>
                <w:szCs w:val="20"/>
              </w:rPr>
            </w:pPr>
            <w:r w:rsidRPr="00135E72">
              <w:rPr>
                <w:sz w:val="20"/>
                <w:szCs w:val="20"/>
              </w:rPr>
              <w:t>Товарный риск</w:t>
            </w:r>
          </w:p>
        </w:tc>
        <w:tc>
          <w:tcPr>
            <w:tcW w:w="1560" w:type="dxa"/>
          </w:tcPr>
          <w:p w14:paraId="7D76A717" w14:textId="77777777" w:rsidR="001F2638" w:rsidRPr="00B20361" w:rsidRDefault="001F2638" w:rsidP="00852125">
            <w:pPr>
              <w:tabs>
                <w:tab w:val="left" w:pos="1050"/>
              </w:tabs>
              <w:jc w:val="center"/>
              <w:rPr>
                <w:sz w:val="20"/>
                <w:szCs w:val="20"/>
              </w:rPr>
            </w:pPr>
            <w:r w:rsidRPr="00B20361">
              <w:rPr>
                <w:sz w:val="20"/>
                <w:szCs w:val="20"/>
              </w:rPr>
              <w:t>6 075</w:t>
            </w:r>
          </w:p>
        </w:tc>
        <w:tc>
          <w:tcPr>
            <w:tcW w:w="1559" w:type="dxa"/>
          </w:tcPr>
          <w:p w14:paraId="4BF50E0C" w14:textId="77777777" w:rsidR="001F2638" w:rsidRPr="00135E72" w:rsidRDefault="001F2638" w:rsidP="00852125">
            <w:pPr>
              <w:tabs>
                <w:tab w:val="left" w:pos="1050"/>
              </w:tabs>
              <w:jc w:val="center"/>
              <w:rPr>
                <w:sz w:val="20"/>
                <w:szCs w:val="20"/>
                <w:lang w:val="en-US"/>
              </w:rPr>
            </w:pPr>
            <w:r w:rsidRPr="00135E72">
              <w:rPr>
                <w:sz w:val="20"/>
                <w:szCs w:val="20"/>
                <w:lang w:val="en-US"/>
              </w:rPr>
              <w:t>31 917</w:t>
            </w:r>
          </w:p>
        </w:tc>
      </w:tr>
      <w:tr w:rsidR="001F2638" w:rsidRPr="00BA661E" w14:paraId="0C7F3CC3" w14:textId="77777777" w:rsidTr="00920935">
        <w:trPr>
          <w:jc w:val="center"/>
        </w:trPr>
        <w:tc>
          <w:tcPr>
            <w:tcW w:w="2268" w:type="dxa"/>
          </w:tcPr>
          <w:p w14:paraId="1DDCB5C9" w14:textId="77777777" w:rsidR="001F2638" w:rsidRPr="00135E72" w:rsidRDefault="001F2638" w:rsidP="00852125">
            <w:pPr>
              <w:tabs>
                <w:tab w:val="left" w:pos="1050"/>
              </w:tabs>
              <w:jc w:val="both"/>
              <w:rPr>
                <w:sz w:val="20"/>
                <w:szCs w:val="20"/>
              </w:rPr>
            </w:pPr>
            <w:r w:rsidRPr="00135E72">
              <w:rPr>
                <w:sz w:val="20"/>
                <w:szCs w:val="20"/>
              </w:rPr>
              <w:t>Рыночный риск</w:t>
            </w:r>
          </w:p>
        </w:tc>
        <w:tc>
          <w:tcPr>
            <w:tcW w:w="1560" w:type="dxa"/>
          </w:tcPr>
          <w:p w14:paraId="3736AD6C" w14:textId="77777777" w:rsidR="001F2638" w:rsidRPr="00B20361" w:rsidRDefault="001F2638" w:rsidP="00852125">
            <w:pPr>
              <w:tabs>
                <w:tab w:val="left" w:pos="1050"/>
              </w:tabs>
              <w:jc w:val="center"/>
              <w:rPr>
                <w:sz w:val="20"/>
                <w:szCs w:val="20"/>
                <w:lang w:val="en-US"/>
              </w:rPr>
            </w:pPr>
            <w:r w:rsidRPr="00B20361">
              <w:rPr>
                <w:sz w:val="20"/>
                <w:szCs w:val="20"/>
                <w:lang w:val="en-US"/>
              </w:rPr>
              <w:t>18 517</w:t>
            </w:r>
          </w:p>
        </w:tc>
        <w:tc>
          <w:tcPr>
            <w:tcW w:w="1559" w:type="dxa"/>
          </w:tcPr>
          <w:p w14:paraId="47A7D410" w14:textId="77777777" w:rsidR="001F2638" w:rsidRPr="00135E72" w:rsidRDefault="001F2638" w:rsidP="00852125">
            <w:pPr>
              <w:tabs>
                <w:tab w:val="left" w:pos="1050"/>
              </w:tabs>
              <w:jc w:val="center"/>
              <w:rPr>
                <w:sz w:val="20"/>
                <w:szCs w:val="20"/>
                <w:lang w:val="en-US"/>
              </w:rPr>
            </w:pPr>
            <w:r w:rsidRPr="00135E72">
              <w:rPr>
                <w:sz w:val="20"/>
                <w:szCs w:val="20"/>
                <w:lang w:val="en-US"/>
              </w:rPr>
              <w:t>51 779</w:t>
            </w:r>
          </w:p>
        </w:tc>
      </w:tr>
    </w:tbl>
    <w:p w14:paraId="084ABB3E" w14:textId="77777777" w:rsidR="001F2638" w:rsidRPr="00054DC8" w:rsidRDefault="001F2638" w:rsidP="001F2638">
      <w:pPr>
        <w:tabs>
          <w:tab w:val="left" w:pos="1050"/>
        </w:tabs>
        <w:spacing w:before="120"/>
        <w:ind w:firstLine="426"/>
        <w:jc w:val="both"/>
        <w:rPr>
          <w:sz w:val="20"/>
          <w:szCs w:val="20"/>
        </w:rPr>
      </w:pPr>
      <w:r w:rsidRPr="00054DC8">
        <w:rPr>
          <w:sz w:val="20"/>
          <w:szCs w:val="20"/>
        </w:rPr>
        <w:t xml:space="preserve">Величина рыночного риска рассчитана в соответствии с Положением Банка России от  03.12.2015 г. № 511-П «О порядке расчета кредитными организациями величины рыночного риска». </w:t>
      </w:r>
    </w:p>
    <w:p w14:paraId="35FDE80E" w14:textId="77777777" w:rsidR="001F2638" w:rsidRPr="00054DC8" w:rsidRDefault="001F2638" w:rsidP="001F2638">
      <w:pPr>
        <w:tabs>
          <w:tab w:val="left" w:pos="1050"/>
        </w:tabs>
        <w:spacing w:before="60"/>
        <w:ind w:firstLine="426"/>
        <w:jc w:val="both"/>
        <w:rPr>
          <w:sz w:val="20"/>
          <w:szCs w:val="20"/>
        </w:rPr>
      </w:pPr>
      <w:r w:rsidRPr="00054DC8">
        <w:rPr>
          <w:sz w:val="20"/>
          <w:szCs w:val="20"/>
        </w:rPr>
        <w:lastRenderedPageBreak/>
        <w:t xml:space="preserve">Банк управляет рыночным риском в соответствии с Положением </w:t>
      </w:r>
      <w:r w:rsidRPr="00054DC8">
        <w:rPr>
          <w:bCs/>
          <w:sz w:val="20"/>
          <w:szCs w:val="20"/>
        </w:rPr>
        <w:t xml:space="preserve">об организации управления рыночным риском в ПАО КБ «САММИТ БАНК». </w:t>
      </w:r>
      <w:r w:rsidRPr="00054DC8">
        <w:rPr>
          <w:sz w:val="20"/>
          <w:szCs w:val="20"/>
        </w:rPr>
        <w:t>Управление рыночным риском в Банке осуществляется с помощью следующих основных методов:</w:t>
      </w:r>
    </w:p>
    <w:p w14:paraId="68BC3335" w14:textId="77777777" w:rsidR="001F2638" w:rsidRPr="00054DC8" w:rsidRDefault="001F2638" w:rsidP="001F2638">
      <w:pPr>
        <w:pStyle w:val="af6"/>
        <w:numPr>
          <w:ilvl w:val="0"/>
          <w:numId w:val="6"/>
        </w:numPr>
        <w:tabs>
          <w:tab w:val="left" w:pos="1050"/>
        </w:tabs>
        <w:spacing w:after="0" w:line="240" w:lineRule="auto"/>
        <w:ind w:left="0" w:firstLine="851"/>
        <w:jc w:val="both"/>
        <w:rPr>
          <w:rFonts w:ascii="Times New Roman" w:hAnsi="Times New Roman"/>
          <w:sz w:val="20"/>
          <w:szCs w:val="20"/>
        </w:rPr>
      </w:pPr>
      <w:r w:rsidRPr="00054DC8">
        <w:rPr>
          <w:rFonts w:ascii="Times New Roman" w:hAnsi="Times New Roman"/>
          <w:sz w:val="20"/>
          <w:szCs w:val="20"/>
        </w:rPr>
        <w:t>Диверсификация портфеля активных операций на долговом и фондовом рынке, в том числе за счет системы совокупных и частных лимитов по рыночным инструментам;</w:t>
      </w:r>
    </w:p>
    <w:p w14:paraId="17055518" w14:textId="77777777" w:rsidR="001F2638" w:rsidRPr="00054DC8" w:rsidRDefault="001F2638" w:rsidP="001F2638">
      <w:pPr>
        <w:pStyle w:val="af6"/>
        <w:numPr>
          <w:ilvl w:val="0"/>
          <w:numId w:val="6"/>
        </w:numPr>
        <w:tabs>
          <w:tab w:val="left" w:pos="1050"/>
        </w:tabs>
        <w:spacing w:after="0" w:line="240" w:lineRule="auto"/>
        <w:ind w:firstLine="131"/>
        <w:jc w:val="both"/>
        <w:rPr>
          <w:rFonts w:ascii="Times New Roman" w:hAnsi="Times New Roman"/>
          <w:sz w:val="20"/>
          <w:szCs w:val="20"/>
        </w:rPr>
      </w:pPr>
      <w:r w:rsidRPr="00054DC8">
        <w:rPr>
          <w:rFonts w:ascii="Times New Roman" w:hAnsi="Times New Roman"/>
          <w:sz w:val="20"/>
          <w:szCs w:val="20"/>
        </w:rPr>
        <w:t>Ежедневная переоценка позиций по рыночным ценам;</w:t>
      </w:r>
    </w:p>
    <w:p w14:paraId="429E2F38" w14:textId="77777777" w:rsidR="001F2638" w:rsidRPr="00054DC8" w:rsidRDefault="001F2638" w:rsidP="001F2638">
      <w:pPr>
        <w:pStyle w:val="af6"/>
        <w:numPr>
          <w:ilvl w:val="0"/>
          <w:numId w:val="6"/>
        </w:numPr>
        <w:tabs>
          <w:tab w:val="left" w:pos="1050"/>
        </w:tabs>
        <w:spacing w:after="0" w:line="240" w:lineRule="auto"/>
        <w:ind w:left="0" w:firstLine="851"/>
        <w:jc w:val="both"/>
        <w:rPr>
          <w:rFonts w:ascii="Times New Roman" w:hAnsi="Times New Roman"/>
          <w:sz w:val="20"/>
          <w:szCs w:val="20"/>
        </w:rPr>
      </w:pPr>
      <w:r w:rsidRPr="00054DC8">
        <w:rPr>
          <w:rFonts w:ascii="Times New Roman" w:hAnsi="Times New Roman"/>
          <w:sz w:val="20"/>
          <w:szCs w:val="20"/>
        </w:rPr>
        <w:t>Установление лимитов на финансовые результаты (</w:t>
      </w:r>
      <w:r w:rsidRPr="00054DC8">
        <w:rPr>
          <w:rFonts w:ascii="Times New Roman" w:hAnsi="Times New Roman"/>
          <w:sz w:val="20"/>
          <w:szCs w:val="20"/>
          <w:lang w:val="en-US"/>
        </w:rPr>
        <w:t>stop</w:t>
      </w:r>
      <w:r w:rsidRPr="00054DC8">
        <w:rPr>
          <w:rFonts w:ascii="Times New Roman" w:hAnsi="Times New Roman"/>
          <w:sz w:val="20"/>
          <w:szCs w:val="20"/>
        </w:rPr>
        <w:t>-</w:t>
      </w:r>
      <w:r w:rsidRPr="00054DC8">
        <w:rPr>
          <w:rFonts w:ascii="Times New Roman" w:hAnsi="Times New Roman"/>
          <w:sz w:val="20"/>
          <w:szCs w:val="20"/>
          <w:lang w:val="en-US"/>
        </w:rPr>
        <w:t>loss</w:t>
      </w:r>
      <w:r w:rsidRPr="00054DC8">
        <w:rPr>
          <w:rFonts w:ascii="Times New Roman" w:hAnsi="Times New Roman"/>
          <w:sz w:val="20"/>
          <w:szCs w:val="20"/>
        </w:rPr>
        <w:t xml:space="preserve">, </w:t>
      </w:r>
      <w:r w:rsidRPr="00054DC8">
        <w:rPr>
          <w:rFonts w:ascii="Times New Roman" w:hAnsi="Times New Roman"/>
          <w:sz w:val="20"/>
          <w:szCs w:val="20"/>
          <w:lang w:val="en-US"/>
        </w:rPr>
        <w:t>stop</w:t>
      </w:r>
      <w:r w:rsidRPr="00054DC8">
        <w:rPr>
          <w:rFonts w:ascii="Times New Roman" w:hAnsi="Times New Roman"/>
          <w:sz w:val="20"/>
          <w:szCs w:val="20"/>
        </w:rPr>
        <w:t>-</w:t>
      </w:r>
      <w:r w:rsidRPr="00054DC8">
        <w:rPr>
          <w:rFonts w:ascii="Times New Roman" w:hAnsi="Times New Roman"/>
          <w:sz w:val="20"/>
          <w:szCs w:val="20"/>
          <w:lang w:val="en-US"/>
        </w:rPr>
        <w:t>out</w:t>
      </w:r>
      <w:r w:rsidRPr="00054DC8">
        <w:rPr>
          <w:rFonts w:ascii="Times New Roman" w:hAnsi="Times New Roman"/>
          <w:sz w:val="20"/>
          <w:szCs w:val="20"/>
        </w:rPr>
        <w:t xml:space="preserve">), ограничивающих потери Банка по портфелям, и контроль за их соблюдением. </w:t>
      </w:r>
    </w:p>
    <w:p w14:paraId="49864558" w14:textId="77777777" w:rsidR="001F2638" w:rsidRPr="00054DC8" w:rsidRDefault="001F2638" w:rsidP="001F2638">
      <w:pPr>
        <w:tabs>
          <w:tab w:val="left" w:pos="1050"/>
        </w:tabs>
        <w:jc w:val="both"/>
        <w:rPr>
          <w:sz w:val="20"/>
          <w:szCs w:val="20"/>
        </w:rPr>
      </w:pPr>
      <w:r w:rsidRPr="00054DC8">
        <w:rPr>
          <w:sz w:val="20"/>
          <w:szCs w:val="20"/>
        </w:rPr>
        <w:t xml:space="preserve">        Утверждение лимитов осуществляется органами управления Банка в соответствии с системой полномочий. Контроль по соблюдению лимитов перед сделкой осуществляется руководителями бизнес – подразделений, контроль после совершения сделки – отделом контроля рисков по итогам каждого дня. Ответственность за разработку и пересмотр лимитов несут отдел контроля рисков и КУАП.</w:t>
      </w:r>
    </w:p>
    <w:p w14:paraId="3F1F1E2E" w14:textId="77777777" w:rsidR="008D3955" w:rsidRPr="001911F8" w:rsidRDefault="005502E7" w:rsidP="008D3955">
      <w:pPr>
        <w:autoSpaceDE w:val="0"/>
        <w:autoSpaceDN w:val="0"/>
        <w:adjustRightInd w:val="0"/>
        <w:spacing w:before="120"/>
        <w:ind w:firstLine="426"/>
        <w:jc w:val="both"/>
        <w:rPr>
          <w:sz w:val="20"/>
          <w:szCs w:val="20"/>
        </w:rPr>
      </w:pPr>
      <w:r w:rsidRPr="001911F8">
        <w:rPr>
          <w:b/>
          <w:bCs/>
          <w:sz w:val="20"/>
          <w:szCs w:val="20"/>
        </w:rPr>
        <w:t>9</w:t>
      </w:r>
      <w:r w:rsidR="008D3955" w:rsidRPr="001911F8">
        <w:rPr>
          <w:b/>
          <w:bCs/>
          <w:sz w:val="20"/>
          <w:szCs w:val="20"/>
        </w:rPr>
        <w:t>.</w:t>
      </w:r>
      <w:r w:rsidR="0033237C" w:rsidRPr="001911F8">
        <w:rPr>
          <w:b/>
          <w:bCs/>
          <w:sz w:val="20"/>
          <w:szCs w:val="20"/>
        </w:rPr>
        <w:t>3</w:t>
      </w:r>
      <w:r w:rsidR="008D3955" w:rsidRPr="001911F8">
        <w:rPr>
          <w:b/>
          <w:bCs/>
          <w:sz w:val="20"/>
          <w:szCs w:val="20"/>
        </w:rPr>
        <w:t>. Риск ликвидности.</w:t>
      </w:r>
    </w:p>
    <w:p w14:paraId="27D5A30E" w14:textId="77777777" w:rsidR="00A00549" w:rsidRDefault="009C18C7" w:rsidP="00A00549">
      <w:pPr>
        <w:ind w:firstLine="426"/>
        <w:jc w:val="both"/>
        <w:rPr>
          <w:bCs/>
          <w:sz w:val="20"/>
          <w:szCs w:val="20"/>
        </w:rPr>
      </w:pPr>
      <w:r w:rsidRPr="009C18C7">
        <w:rPr>
          <w:bCs/>
          <w:sz w:val="20"/>
          <w:szCs w:val="20"/>
        </w:rPr>
        <w:t>Риск ликвидности</w:t>
      </w:r>
      <w:r w:rsidRPr="009C18C7">
        <w:rPr>
          <w:sz w:val="20"/>
          <w:szCs w:val="20"/>
        </w:rPr>
        <w:t xml:space="preserve"> - </w:t>
      </w:r>
      <w:r w:rsidRPr="009C18C7">
        <w:rPr>
          <w:bCs/>
          <w:sz w:val="20"/>
          <w:szCs w:val="20"/>
        </w:rPr>
        <w:t xml:space="preserve">риск неспособности кредитной организации финансировать свою деятельность, то есть обеспечивать рост активов и выполнять обязательства по мере наступления сроков их исполнения без понесения убытков в размере, угрожающем финансовой устойчивости кредитной организации. </w:t>
      </w:r>
    </w:p>
    <w:p w14:paraId="49DD097B" w14:textId="77777777" w:rsidR="00A00549" w:rsidRDefault="009C18C7" w:rsidP="00A00549">
      <w:pPr>
        <w:ind w:firstLine="426"/>
        <w:jc w:val="both"/>
        <w:rPr>
          <w:sz w:val="20"/>
          <w:szCs w:val="20"/>
        </w:rPr>
      </w:pPr>
      <w:r w:rsidRPr="009C18C7">
        <w:rPr>
          <w:sz w:val="20"/>
          <w:szCs w:val="20"/>
        </w:rPr>
        <w:t xml:space="preserve">На состояние ликвидности кредитной организации влияет комплекс внутренних и внешних факторов. Поскольку внешние факторы слабо поддаются влиянию со стороны Банка, основным направлением действий является воздействие с целью снижения риска ликвидности на внутренние источники риска: </w:t>
      </w:r>
      <w:r w:rsidRPr="009C18C7">
        <w:rPr>
          <w:bCs/>
          <w:sz w:val="20"/>
          <w:szCs w:val="20"/>
        </w:rPr>
        <w:t xml:space="preserve">несовпадение сроков требований по активным операциям со сроками погашения по пассивным операциям; </w:t>
      </w:r>
      <w:r w:rsidRPr="009C18C7">
        <w:rPr>
          <w:sz w:val="20"/>
          <w:szCs w:val="20"/>
        </w:rPr>
        <w:t>высокая степень концентрации базы фондирования  - значительная зависимость от одного сектора финансового рынка или от небольшого числа клиентов в части привлечения депозитов;</w:t>
      </w:r>
      <w:r w:rsidRPr="009C18C7">
        <w:rPr>
          <w:szCs w:val="20"/>
        </w:rPr>
        <w:t xml:space="preserve"> </w:t>
      </w:r>
      <w:r w:rsidRPr="009C18C7">
        <w:rPr>
          <w:sz w:val="20"/>
          <w:szCs w:val="20"/>
        </w:rPr>
        <w:t>потеря репутации банка;</w:t>
      </w:r>
      <w:r w:rsidRPr="009C18C7">
        <w:rPr>
          <w:szCs w:val="20"/>
        </w:rPr>
        <w:t xml:space="preserve"> </w:t>
      </w:r>
      <w:r w:rsidRPr="009C18C7">
        <w:rPr>
          <w:sz w:val="20"/>
          <w:szCs w:val="20"/>
        </w:rPr>
        <w:t>высокая степень концентрации кредитного риска, т.е. сосредоточение большой суммы кредитов, выданных одному заемщику или группе взаимосвязанных заемщиков.</w:t>
      </w:r>
    </w:p>
    <w:p w14:paraId="3FC192C5" w14:textId="77777777" w:rsidR="009C18C7" w:rsidRPr="009C18C7" w:rsidRDefault="009C18C7" w:rsidP="00A00549">
      <w:pPr>
        <w:ind w:firstLine="426"/>
        <w:jc w:val="both"/>
        <w:rPr>
          <w:sz w:val="20"/>
          <w:szCs w:val="20"/>
        </w:rPr>
      </w:pPr>
      <w:r w:rsidRPr="009C18C7">
        <w:rPr>
          <w:sz w:val="20"/>
          <w:szCs w:val="20"/>
        </w:rPr>
        <w:t>Стратегия банка в области управления ликвидностью заключается в безусловном исполнении обязательств перед своими клиентами и контрагентами. Управление риском ликвидности и его минимизация реализуется через следующие процедуры:</w:t>
      </w:r>
    </w:p>
    <w:p w14:paraId="0028564E" w14:textId="77777777" w:rsidR="009C18C7" w:rsidRPr="009C18C7" w:rsidRDefault="009C18C7" w:rsidP="009C18C7">
      <w:pPr>
        <w:numPr>
          <w:ilvl w:val="0"/>
          <w:numId w:val="26"/>
        </w:numPr>
        <w:tabs>
          <w:tab w:val="num" w:pos="0"/>
          <w:tab w:val="left" w:pos="567"/>
        </w:tabs>
        <w:ind w:left="0" w:firstLine="426"/>
        <w:jc w:val="both"/>
        <w:rPr>
          <w:sz w:val="20"/>
          <w:szCs w:val="20"/>
        </w:rPr>
      </w:pPr>
      <w:r w:rsidRPr="009C18C7">
        <w:rPr>
          <w:sz w:val="20"/>
          <w:szCs w:val="20"/>
        </w:rPr>
        <w:t>Ежедневный контроль всех видов ликвидности (мгновенной, текущей, долгосрочной);</w:t>
      </w:r>
    </w:p>
    <w:p w14:paraId="26838D6F" w14:textId="77777777" w:rsidR="009C18C7" w:rsidRPr="009C18C7" w:rsidRDefault="009C18C7" w:rsidP="009C18C7">
      <w:pPr>
        <w:numPr>
          <w:ilvl w:val="0"/>
          <w:numId w:val="26"/>
        </w:numPr>
        <w:tabs>
          <w:tab w:val="num" w:pos="0"/>
          <w:tab w:val="left" w:pos="567"/>
        </w:tabs>
        <w:ind w:left="0" w:firstLine="426"/>
        <w:jc w:val="both"/>
        <w:rPr>
          <w:sz w:val="20"/>
          <w:szCs w:val="20"/>
        </w:rPr>
      </w:pPr>
      <w:r w:rsidRPr="009C18C7">
        <w:rPr>
          <w:sz w:val="20"/>
          <w:szCs w:val="20"/>
        </w:rPr>
        <w:t>Планирование мгновенной и текущей ликвидности;</w:t>
      </w:r>
    </w:p>
    <w:p w14:paraId="1FD59D6A" w14:textId="77777777" w:rsidR="009C18C7" w:rsidRPr="009C18C7" w:rsidRDefault="009C18C7" w:rsidP="009C18C7">
      <w:pPr>
        <w:numPr>
          <w:ilvl w:val="0"/>
          <w:numId w:val="26"/>
        </w:numPr>
        <w:tabs>
          <w:tab w:val="num" w:pos="0"/>
          <w:tab w:val="left" w:pos="567"/>
        </w:tabs>
        <w:ind w:left="0" w:firstLine="426"/>
        <w:jc w:val="both"/>
        <w:rPr>
          <w:sz w:val="20"/>
          <w:szCs w:val="20"/>
        </w:rPr>
      </w:pPr>
      <w:r w:rsidRPr="009C18C7">
        <w:rPr>
          <w:sz w:val="20"/>
          <w:szCs w:val="20"/>
        </w:rPr>
        <w:t>Разработка формализованного плана действий на  случай чрезвычайных обстоятельств, определяющего необходимые действия и процедуры, которым следует Банк в случае существенного ухудшения (кризиса) ликвидности Банка;</w:t>
      </w:r>
    </w:p>
    <w:p w14:paraId="6104B54F" w14:textId="77777777" w:rsidR="009C18C7" w:rsidRPr="009C18C7" w:rsidRDefault="009C18C7" w:rsidP="009C18C7">
      <w:pPr>
        <w:numPr>
          <w:ilvl w:val="0"/>
          <w:numId w:val="26"/>
        </w:numPr>
        <w:tabs>
          <w:tab w:val="num" w:pos="0"/>
          <w:tab w:val="left" w:pos="567"/>
        </w:tabs>
        <w:ind w:left="0" w:firstLine="426"/>
        <w:jc w:val="both"/>
        <w:rPr>
          <w:sz w:val="20"/>
          <w:szCs w:val="20"/>
        </w:rPr>
      </w:pPr>
      <w:r w:rsidRPr="009C18C7">
        <w:rPr>
          <w:sz w:val="20"/>
          <w:szCs w:val="20"/>
        </w:rPr>
        <w:t>Ограничение риска через установление предупредительных и ограничивающих лимитов на кумулятивные разрывы ликвидности, которые определяются по ряду на основе экспертного анализа;</w:t>
      </w:r>
    </w:p>
    <w:p w14:paraId="0CAC94AF" w14:textId="77777777" w:rsidR="009C18C7" w:rsidRPr="009C18C7" w:rsidRDefault="009C18C7" w:rsidP="009C18C7">
      <w:pPr>
        <w:numPr>
          <w:ilvl w:val="0"/>
          <w:numId w:val="26"/>
        </w:numPr>
        <w:tabs>
          <w:tab w:val="num" w:pos="0"/>
          <w:tab w:val="left" w:pos="567"/>
        </w:tabs>
        <w:ind w:left="0" w:firstLine="426"/>
        <w:jc w:val="both"/>
        <w:rPr>
          <w:sz w:val="20"/>
          <w:szCs w:val="20"/>
        </w:rPr>
      </w:pPr>
      <w:r w:rsidRPr="009C18C7">
        <w:rPr>
          <w:sz w:val="20"/>
          <w:szCs w:val="20"/>
        </w:rPr>
        <w:t>Мониторинг ежедневной платежной позиции на основании плана движения денежных потоков;</w:t>
      </w:r>
    </w:p>
    <w:p w14:paraId="53D0B026" w14:textId="77777777" w:rsidR="009C18C7" w:rsidRPr="009C18C7" w:rsidRDefault="009C18C7" w:rsidP="009C18C7">
      <w:pPr>
        <w:numPr>
          <w:ilvl w:val="0"/>
          <w:numId w:val="26"/>
        </w:numPr>
        <w:tabs>
          <w:tab w:val="num" w:pos="0"/>
          <w:tab w:val="left" w:pos="567"/>
        </w:tabs>
        <w:ind w:left="0" w:firstLine="426"/>
        <w:jc w:val="both"/>
        <w:rPr>
          <w:sz w:val="20"/>
          <w:szCs w:val="20"/>
        </w:rPr>
      </w:pPr>
      <w:r w:rsidRPr="009C18C7">
        <w:rPr>
          <w:sz w:val="20"/>
          <w:szCs w:val="20"/>
        </w:rPr>
        <w:t>Уменьшение риска через формирование необходимого уровня резервов ликвидности (первичных, вторичных);</w:t>
      </w:r>
    </w:p>
    <w:p w14:paraId="080292F3" w14:textId="77777777" w:rsidR="009C18C7" w:rsidRPr="009C18C7" w:rsidRDefault="009C18C7" w:rsidP="009C18C7">
      <w:pPr>
        <w:numPr>
          <w:ilvl w:val="0"/>
          <w:numId w:val="26"/>
        </w:numPr>
        <w:tabs>
          <w:tab w:val="num" w:pos="0"/>
          <w:tab w:val="left" w:pos="567"/>
        </w:tabs>
        <w:ind w:left="0" w:firstLine="426"/>
        <w:jc w:val="both"/>
        <w:rPr>
          <w:sz w:val="20"/>
          <w:szCs w:val="20"/>
        </w:rPr>
      </w:pPr>
      <w:r w:rsidRPr="009C18C7">
        <w:rPr>
          <w:sz w:val="20"/>
          <w:szCs w:val="20"/>
        </w:rPr>
        <w:t>Наращивание собственного капитала Банка;</w:t>
      </w:r>
    </w:p>
    <w:p w14:paraId="65CC3264" w14:textId="77777777" w:rsidR="009C18C7" w:rsidRPr="009C18C7" w:rsidRDefault="009C18C7" w:rsidP="009C18C7">
      <w:pPr>
        <w:numPr>
          <w:ilvl w:val="0"/>
          <w:numId w:val="26"/>
        </w:numPr>
        <w:tabs>
          <w:tab w:val="num" w:pos="0"/>
          <w:tab w:val="left" w:pos="567"/>
        </w:tabs>
        <w:ind w:left="0" w:firstLine="426"/>
        <w:jc w:val="both"/>
        <w:rPr>
          <w:sz w:val="20"/>
          <w:szCs w:val="20"/>
        </w:rPr>
      </w:pPr>
      <w:r w:rsidRPr="009C18C7">
        <w:rPr>
          <w:sz w:val="20"/>
          <w:szCs w:val="20"/>
        </w:rPr>
        <w:t>Увеличение срочной и онкольной ресурсной базы за счет привлечения новых клиентов;</w:t>
      </w:r>
    </w:p>
    <w:p w14:paraId="65B6166B" w14:textId="77777777" w:rsidR="009C18C7" w:rsidRPr="009C18C7" w:rsidRDefault="009C18C7" w:rsidP="009C18C7">
      <w:pPr>
        <w:numPr>
          <w:ilvl w:val="0"/>
          <w:numId w:val="26"/>
        </w:numPr>
        <w:tabs>
          <w:tab w:val="num" w:pos="0"/>
          <w:tab w:val="left" w:pos="567"/>
        </w:tabs>
        <w:ind w:left="0" w:firstLine="426"/>
        <w:jc w:val="both"/>
        <w:rPr>
          <w:sz w:val="20"/>
          <w:szCs w:val="20"/>
        </w:rPr>
      </w:pPr>
      <w:r w:rsidRPr="009C18C7">
        <w:rPr>
          <w:sz w:val="20"/>
          <w:szCs w:val="20"/>
        </w:rPr>
        <w:t>Изменение структуры ресурсной базы, т.е. изменение соотношения срочной и онкольной базы;</w:t>
      </w:r>
    </w:p>
    <w:p w14:paraId="1586FCE3" w14:textId="77777777" w:rsidR="009C18C7" w:rsidRPr="009C18C7" w:rsidRDefault="009C18C7" w:rsidP="009C18C7">
      <w:pPr>
        <w:numPr>
          <w:ilvl w:val="0"/>
          <w:numId w:val="26"/>
        </w:numPr>
        <w:tabs>
          <w:tab w:val="num" w:pos="0"/>
          <w:tab w:val="left" w:pos="567"/>
        </w:tabs>
        <w:ind w:left="0" w:firstLine="426"/>
        <w:jc w:val="both"/>
        <w:rPr>
          <w:sz w:val="20"/>
          <w:szCs w:val="20"/>
        </w:rPr>
      </w:pPr>
      <w:r w:rsidRPr="009C18C7">
        <w:rPr>
          <w:sz w:val="20"/>
          <w:szCs w:val="20"/>
        </w:rPr>
        <w:t>Реализация кредитной и депозитной политики с учетом приоритетов политики Банка в сфере управления и контроля за состоянием ликвидности;</w:t>
      </w:r>
    </w:p>
    <w:p w14:paraId="76A04729" w14:textId="77777777" w:rsidR="009C18C7" w:rsidRPr="009C18C7" w:rsidRDefault="009C18C7" w:rsidP="009C18C7">
      <w:pPr>
        <w:numPr>
          <w:ilvl w:val="0"/>
          <w:numId w:val="26"/>
        </w:numPr>
        <w:tabs>
          <w:tab w:val="num" w:pos="0"/>
          <w:tab w:val="left" w:pos="567"/>
        </w:tabs>
        <w:ind w:left="0" w:firstLine="426"/>
        <w:jc w:val="both"/>
        <w:rPr>
          <w:sz w:val="20"/>
          <w:szCs w:val="20"/>
        </w:rPr>
      </w:pPr>
      <w:r w:rsidRPr="009C18C7">
        <w:rPr>
          <w:sz w:val="20"/>
          <w:szCs w:val="20"/>
        </w:rPr>
        <w:t xml:space="preserve">Снижение концентрации риска путем диверсификации источников фондирования ликвидности, ограничения зависимости от крупных кредиторов и вкладчиков. </w:t>
      </w:r>
    </w:p>
    <w:p w14:paraId="7DD6E0A8" w14:textId="77777777" w:rsidR="009C18C7" w:rsidRPr="009C18C7" w:rsidRDefault="009C18C7" w:rsidP="009C18C7">
      <w:pPr>
        <w:numPr>
          <w:ilvl w:val="0"/>
          <w:numId w:val="26"/>
        </w:numPr>
        <w:tabs>
          <w:tab w:val="num" w:pos="0"/>
          <w:tab w:val="left" w:pos="567"/>
        </w:tabs>
        <w:ind w:left="0" w:firstLine="426"/>
        <w:jc w:val="both"/>
        <w:rPr>
          <w:sz w:val="20"/>
          <w:szCs w:val="20"/>
        </w:rPr>
      </w:pPr>
      <w:r w:rsidRPr="009C18C7">
        <w:rPr>
          <w:sz w:val="20"/>
          <w:szCs w:val="20"/>
        </w:rPr>
        <w:t xml:space="preserve">При возникновении конфликта интересов между ликвидностью и доходностью принятие приоритетом </w:t>
      </w:r>
      <w:r w:rsidRPr="009C18C7">
        <w:rPr>
          <w:sz w:val="20"/>
          <w:szCs w:val="20"/>
          <w:u w:val="single"/>
        </w:rPr>
        <w:t>ликвидность</w:t>
      </w:r>
      <w:r w:rsidRPr="009C18C7">
        <w:rPr>
          <w:sz w:val="20"/>
          <w:szCs w:val="20"/>
        </w:rPr>
        <w:t xml:space="preserve"> Банка.</w:t>
      </w:r>
    </w:p>
    <w:p w14:paraId="37759B79" w14:textId="77777777" w:rsidR="009C18C7" w:rsidRPr="009C18C7" w:rsidRDefault="009C18C7" w:rsidP="009C18C7">
      <w:pPr>
        <w:ind w:firstLine="426"/>
        <w:jc w:val="both"/>
        <w:rPr>
          <w:sz w:val="20"/>
          <w:szCs w:val="20"/>
        </w:rPr>
      </w:pPr>
      <w:r w:rsidRPr="009C18C7">
        <w:rPr>
          <w:sz w:val="20"/>
          <w:szCs w:val="20"/>
        </w:rPr>
        <w:t xml:space="preserve">Общее руководство по управлению и осуществлению контроля за состоянием ликвидности в Банке осуществляет Комитет по управлению активами и пассивами (КУАП). </w:t>
      </w:r>
      <w:r w:rsidRPr="009C18C7">
        <w:rPr>
          <w:bCs/>
          <w:iCs/>
          <w:sz w:val="20"/>
          <w:szCs w:val="20"/>
        </w:rPr>
        <w:t>КУАП</w:t>
      </w:r>
      <w:r w:rsidRPr="009C18C7">
        <w:rPr>
          <w:sz w:val="20"/>
          <w:szCs w:val="20"/>
        </w:rPr>
        <w:t xml:space="preserve"> является распорядительно-совещательным органом, который обеспечивает взвешенное и коллегиальное управление рисками, контролирует допустимость их уровня и разрабатывает мероприятия, направленные на минимизацию банковских рисков. Он координирует действия подразделений Банка, которые прямо или косвенно влияют на состояние ликвидности, осуществляет координацию деятельности этих подразделений и взаимодействует по вопросам ликвидности с Кредитным комитетом.</w:t>
      </w:r>
    </w:p>
    <w:p w14:paraId="35DA2FF9" w14:textId="77777777" w:rsidR="009C18C7" w:rsidRPr="009C18C7" w:rsidRDefault="009C18C7" w:rsidP="009C18C7">
      <w:pPr>
        <w:ind w:firstLine="426"/>
        <w:jc w:val="both"/>
        <w:rPr>
          <w:sz w:val="20"/>
          <w:szCs w:val="20"/>
        </w:rPr>
      </w:pPr>
      <w:r w:rsidRPr="009C18C7">
        <w:rPr>
          <w:sz w:val="20"/>
          <w:szCs w:val="20"/>
        </w:rPr>
        <w:t xml:space="preserve">Органы управления Банка отвечают за эффективное управление ликвидностью и контроль ее состояния, а также соблюдение лимитов и ограничений, установленных внутренними нормативными документами и требованиями регулятора. </w:t>
      </w:r>
    </w:p>
    <w:p w14:paraId="0E6F3415" w14:textId="77777777" w:rsidR="009C18C7" w:rsidRPr="009C18C7" w:rsidRDefault="009C18C7" w:rsidP="009C18C7">
      <w:pPr>
        <w:spacing w:before="60"/>
        <w:ind w:firstLine="426"/>
        <w:jc w:val="both"/>
        <w:rPr>
          <w:sz w:val="20"/>
          <w:szCs w:val="20"/>
        </w:rPr>
      </w:pPr>
      <w:r w:rsidRPr="009C18C7">
        <w:rPr>
          <w:sz w:val="20"/>
          <w:szCs w:val="20"/>
        </w:rPr>
        <w:t>В целях оценки и анализа риска ликвидности Банк использует следующие методы:</w:t>
      </w:r>
    </w:p>
    <w:p w14:paraId="5B2DCE30" w14:textId="77777777" w:rsidR="009C18C7" w:rsidRPr="009C18C7" w:rsidRDefault="009C18C7" w:rsidP="009C18C7">
      <w:pPr>
        <w:numPr>
          <w:ilvl w:val="0"/>
          <w:numId w:val="24"/>
        </w:numPr>
        <w:ind w:left="0" w:firstLine="567"/>
        <w:jc w:val="both"/>
        <w:rPr>
          <w:sz w:val="20"/>
          <w:szCs w:val="20"/>
        </w:rPr>
      </w:pPr>
      <w:r w:rsidRPr="009C18C7">
        <w:rPr>
          <w:sz w:val="20"/>
          <w:szCs w:val="20"/>
        </w:rPr>
        <w:t xml:space="preserve"> Метод коэффициентов;</w:t>
      </w:r>
    </w:p>
    <w:p w14:paraId="074BE8FF" w14:textId="77777777" w:rsidR="009C18C7" w:rsidRPr="009C18C7" w:rsidRDefault="009C18C7" w:rsidP="009C18C7">
      <w:pPr>
        <w:numPr>
          <w:ilvl w:val="0"/>
          <w:numId w:val="24"/>
        </w:numPr>
        <w:ind w:left="0" w:firstLine="567"/>
        <w:jc w:val="both"/>
        <w:rPr>
          <w:sz w:val="20"/>
          <w:szCs w:val="20"/>
        </w:rPr>
      </w:pPr>
      <w:r w:rsidRPr="009C18C7">
        <w:rPr>
          <w:sz w:val="20"/>
          <w:szCs w:val="20"/>
        </w:rPr>
        <w:t xml:space="preserve"> ГЭП – анализ ликвидности;</w:t>
      </w:r>
    </w:p>
    <w:p w14:paraId="06364526" w14:textId="77777777" w:rsidR="009C18C7" w:rsidRPr="009C18C7" w:rsidRDefault="009C18C7" w:rsidP="009C18C7">
      <w:pPr>
        <w:numPr>
          <w:ilvl w:val="0"/>
          <w:numId w:val="24"/>
        </w:numPr>
        <w:ind w:left="0" w:firstLine="567"/>
        <w:jc w:val="both"/>
        <w:rPr>
          <w:sz w:val="20"/>
          <w:szCs w:val="20"/>
        </w:rPr>
      </w:pPr>
      <w:r w:rsidRPr="009C18C7">
        <w:rPr>
          <w:sz w:val="20"/>
          <w:szCs w:val="20"/>
        </w:rPr>
        <w:t>Метод прогнозирования денежных потоков.</w:t>
      </w:r>
    </w:p>
    <w:p w14:paraId="6B07735B" w14:textId="77777777" w:rsidR="009C18C7" w:rsidRPr="009C18C7" w:rsidRDefault="009C18C7" w:rsidP="009C18C7">
      <w:pPr>
        <w:tabs>
          <w:tab w:val="left" w:pos="851"/>
        </w:tabs>
        <w:spacing w:before="60"/>
        <w:ind w:firstLine="426"/>
        <w:jc w:val="both"/>
        <w:rPr>
          <w:sz w:val="20"/>
          <w:szCs w:val="20"/>
        </w:rPr>
      </w:pPr>
      <w:r w:rsidRPr="009C18C7">
        <w:rPr>
          <w:sz w:val="20"/>
          <w:szCs w:val="20"/>
        </w:rPr>
        <w:t>Данная система оценки и анализа состояния ликвидности Банка рассматривается как инструмент управления ликвидностью и постоянного контроля за состоянием ликвидности.</w:t>
      </w:r>
    </w:p>
    <w:p w14:paraId="17E15EE0" w14:textId="77777777" w:rsidR="009C18C7" w:rsidRPr="009C18C7" w:rsidRDefault="009C18C7" w:rsidP="009C18C7">
      <w:pPr>
        <w:tabs>
          <w:tab w:val="left" w:pos="851"/>
        </w:tabs>
        <w:spacing w:line="276" w:lineRule="auto"/>
        <w:ind w:firstLine="426"/>
        <w:contextualSpacing/>
        <w:jc w:val="both"/>
        <w:rPr>
          <w:rFonts w:eastAsia="Calibri"/>
          <w:sz w:val="20"/>
          <w:szCs w:val="20"/>
          <w:lang w:eastAsia="en-US"/>
        </w:rPr>
      </w:pPr>
      <w:r w:rsidRPr="009C18C7">
        <w:rPr>
          <w:rFonts w:eastAsia="Calibri"/>
          <w:i/>
          <w:sz w:val="20"/>
          <w:szCs w:val="20"/>
          <w:lang w:eastAsia="en-US"/>
        </w:rPr>
        <w:lastRenderedPageBreak/>
        <w:t>Метод коэффициентов</w:t>
      </w:r>
      <w:r w:rsidRPr="009C18C7">
        <w:rPr>
          <w:rFonts w:eastAsia="Calibri"/>
          <w:sz w:val="20"/>
          <w:szCs w:val="20"/>
          <w:lang w:eastAsia="en-US"/>
        </w:rPr>
        <w:t xml:space="preserve"> является действенным инструментом для анализа ликвидности баланса Банка. Используя показатели, Банк устанавливает лимиты, позволяющие контролировать уровень риска.</w:t>
      </w:r>
    </w:p>
    <w:p w14:paraId="3C0171BF" w14:textId="77777777" w:rsidR="009C18C7" w:rsidRPr="009C18C7" w:rsidRDefault="009C18C7" w:rsidP="009C18C7">
      <w:pPr>
        <w:tabs>
          <w:tab w:val="left" w:pos="851"/>
        </w:tabs>
        <w:ind w:firstLine="426"/>
        <w:jc w:val="both"/>
        <w:rPr>
          <w:bCs/>
          <w:sz w:val="20"/>
          <w:szCs w:val="20"/>
        </w:rPr>
      </w:pPr>
      <w:r w:rsidRPr="009C18C7">
        <w:rPr>
          <w:sz w:val="20"/>
          <w:szCs w:val="20"/>
        </w:rPr>
        <w:t xml:space="preserve">На основе </w:t>
      </w:r>
      <w:r w:rsidRPr="009C18C7">
        <w:rPr>
          <w:i/>
          <w:sz w:val="20"/>
          <w:szCs w:val="20"/>
        </w:rPr>
        <w:t>ГЭП - анализа</w:t>
      </w:r>
      <w:r w:rsidRPr="009C18C7">
        <w:rPr>
          <w:sz w:val="20"/>
          <w:szCs w:val="20"/>
        </w:rPr>
        <w:t xml:space="preserve"> осуществляется управлением срочной (долгосрочной) ликвидностью Банка. </w:t>
      </w:r>
      <w:r w:rsidRPr="009C18C7">
        <w:rPr>
          <w:bCs/>
          <w:sz w:val="20"/>
          <w:szCs w:val="20"/>
        </w:rPr>
        <w:t xml:space="preserve">В ходе анализа риска потери ликвидности рассчитываются следующие показатели и коэффициенты: </w:t>
      </w:r>
    </w:p>
    <w:p w14:paraId="1E7572F9" w14:textId="77777777" w:rsidR="009C18C7" w:rsidRPr="009C18C7" w:rsidRDefault="009C18C7" w:rsidP="009C18C7">
      <w:pPr>
        <w:numPr>
          <w:ilvl w:val="0"/>
          <w:numId w:val="25"/>
        </w:numPr>
        <w:tabs>
          <w:tab w:val="left" w:pos="709"/>
        </w:tabs>
        <w:ind w:left="0" w:firstLine="567"/>
        <w:jc w:val="both"/>
        <w:rPr>
          <w:sz w:val="20"/>
          <w:szCs w:val="20"/>
        </w:rPr>
      </w:pPr>
      <w:r w:rsidRPr="009C18C7">
        <w:rPr>
          <w:bCs/>
          <w:sz w:val="20"/>
          <w:szCs w:val="20"/>
        </w:rPr>
        <w:t xml:space="preserve">показатель избытка (дефицита) ликвидности за период и нарастающим итогом (абсолютный ГЭП); </w:t>
      </w:r>
    </w:p>
    <w:p w14:paraId="1AC871FB" w14:textId="77777777" w:rsidR="009C18C7" w:rsidRPr="009C18C7" w:rsidRDefault="009C18C7" w:rsidP="009C18C7">
      <w:pPr>
        <w:numPr>
          <w:ilvl w:val="0"/>
          <w:numId w:val="25"/>
        </w:numPr>
        <w:tabs>
          <w:tab w:val="left" w:pos="709"/>
        </w:tabs>
        <w:ind w:left="0" w:firstLine="567"/>
        <w:jc w:val="both"/>
        <w:rPr>
          <w:sz w:val="20"/>
          <w:szCs w:val="20"/>
        </w:rPr>
      </w:pPr>
      <w:r w:rsidRPr="009C18C7">
        <w:rPr>
          <w:bCs/>
          <w:sz w:val="20"/>
          <w:szCs w:val="20"/>
        </w:rPr>
        <w:t>коэффициент избытка (дефицита) ликвидности (относительный ГЭП)</w:t>
      </w:r>
      <w:r w:rsidRPr="009C18C7">
        <w:rPr>
          <w:sz w:val="20"/>
          <w:szCs w:val="20"/>
        </w:rPr>
        <w:t>.</w:t>
      </w:r>
    </w:p>
    <w:p w14:paraId="16C97484" w14:textId="77777777" w:rsidR="009C18C7" w:rsidRPr="009C18C7" w:rsidRDefault="009C18C7" w:rsidP="009C18C7">
      <w:pPr>
        <w:ind w:firstLine="426"/>
        <w:jc w:val="both"/>
        <w:rPr>
          <w:sz w:val="20"/>
          <w:szCs w:val="20"/>
        </w:rPr>
      </w:pPr>
      <w:r w:rsidRPr="009C18C7">
        <w:rPr>
          <w:sz w:val="20"/>
          <w:szCs w:val="20"/>
        </w:rPr>
        <w:t xml:space="preserve">На основании показателей избытка (дефицита) ликвидности определяется потребность Банка в фондировании на различную временную перспективу.   </w:t>
      </w:r>
    </w:p>
    <w:p w14:paraId="4987A69F" w14:textId="77777777" w:rsidR="00A00549" w:rsidRDefault="009C18C7" w:rsidP="00A00549">
      <w:pPr>
        <w:ind w:firstLine="426"/>
        <w:jc w:val="both"/>
        <w:rPr>
          <w:sz w:val="20"/>
          <w:szCs w:val="20"/>
        </w:rPr>
      </w:pPr>
      <w:r w:rsidRPr="009C18C7">
        <w:rPr>
          <w:sz w:val="20"/>
          <w:szCs w:val="20"/>
        </w:rPr>
        <w:t xml:space="preserve">С целью эффективного управления ликвидностью Банк устанавливает предельные значения (лимиты) коэффициентов дефицита ликвидности (лимиты ликвидности) по различным временным интервалам и их сигнальные значения. Данный подход позволяет предотвратить резкий рост стоимости фондирования для Банка вследствие привлечения дополнительных ресурсов для покрытия разрывов ликвидности. </w:t>
      </w:r>
    </w:p>
    <w:p w14:paraId="74100437" w14:textId="77777777" w:rsidR="009C18C7" w:rsidRPr="009C18C7" w:rsidRDefault="009C18C7" w:rsidP="00A00549">
      <w:pPr>
        <w:ind w:firstLine="426"/>
        <w:jc w:val="both"/>
        <w:rPr>
          <w:sz w:val="20"/>
          <w:szCs w:val="20"/>
        </w:rPr>
      </w:pPr>
      <w:r w:rsidRPr="009C18C7">
        <w:rPr>
          <w:bCs/>
          <w:sz w:val="20"/>
          <w:szCs w:val="20"/>
        </w:rPr>
        <w:t xml:space="preserve">Банк планирует мгновенную (ежедневно) и текущую (ежемесячно) ликвидность, чтобы не возникали неожиданные изъятия или неожиданные заимствования, которые и создают риск ликвидности. </w:t>
      </w:r>
      <w:r w:rsidRPr="009C18C7">
        <w:rPr>
          <w:sz w:val="20"/>
          <w:szCs w:val="20"/>
        </w:rPr>
        <w:t xml:space="preserve">Метод </w:t>
      </w:r>
      <w:r w:rsidRPr="009C18C7">
        <w:rPr>
          <w:i/>
          <w:sz w:val="20"/>
          <w:szCs w:val="20"/>
        </w:rPr>
        <w:t>прогнозирования денежных потоков</w:t>
      </w:r>
      <w:r w:rsidRPr="009C18C7">
        <w:rPr>
          <w:sz w:val="20"/>
          <w:szCs w:val="20"/>
        </w:rPr>
        <w:t xml:space="preserve"> основывается на прогнозировании притока/оттока денежных средств, не отраженных в отчетности Банка, но имеющих высокую вероятность наступления. Данный метод используется Банком для оперативного управления ликвидностью в течение одного операционного дня (мгновенной ликвидностью), а также для управления текущей ликвидностью. </w:t>
      </w:r>
    </w:p>
    <w:p w14:paraId="257EA5BF" w14:textId="77777777" w:rsidR="009C18C7" w:rsidRPr="009C18C7" w:rsidRDefault="009C18C7" w:rsidP="009C18C7">
      <w:pPr>
        <w:tabs>
          <w:tab w:val="left" w:pos="709"/>
          <w:tab w:val="left" w:pos="851"/>
          <w:tab w:val="left" w:pos="993"/>
        </w:tabs>
        <w:spacing w:before="60"/>
        <w:ind w:firstLine="426"/>
        <w:contextualSpacing/>
        <w:jc w:val="both"/>
        <w:rPr>
          <w:rFonts w:eastAsia="Calibri"/>
          <w:sz w:val="20"/>
          <w:szCs w:val="22"/>
          <w:lang w:eastAsia="en-US"/>
        </w:rPr>
      </w:pPr>
      <w:r w:rsidRPr="009C18C7">
        <w:rPr>
          <w:rFonts w:eastAsia="Calibri"/>
          <w:sz w:val="20"/>
          <w:szCs w:val="20"/>
          <w:lang w:eastAsia="en-US"/>
        </w:rPr>
        <w:t xml:space="preserve">Процедуры контроля за риском ликвидности в Банке реализуются через систему контроля и мониторинга уровня риска ликвидности, основной задачей которой является оперативное выявление возможности возникновения риска, соблюдение установленных лимитов риска и их своевременную актуализацию. </w:t>
      </w:r>
      <w:r w:rsidRPr="009C18C7">
        <w:rPr>
          <w:rFonts w:eastAsia="Calibri"/>
          <w:sz w:val="20"/>
          <w:szCs w:val="22"/>
          <w:lang w:eastAsia="en-US"/>
        </w:rPr>
        <w:t>Контроль риска ликвидности осуществляется посредством: ежедневного мониторинга платежной позиции на основании плана движения денежных потоков; контроля сбалансированности сроков ликвидных активов и обязательств банка на основе ГЭП - анализа, соблюдения установленных лимитов; ежедневной оценки соблюдения обязательных нормативов ликвидности. В случае выявления факторов, влекущих риск потери ликвидности на уровне, превышающем допустимый, Банком своевременно принимает меры по снижению вероятности / величины риска.</w:t>
      </w:r>
    </w:p>
    <w:p w14:paraId="06A95C4B" w14:textId="77777777" w:rsidR="009C18C7" w:rsidRPr="009C18C7" w:rsidRDefault="009C18C7" w:rsidP="009C18C7">
      <w:pPr>
        <w:spacing w:before="60"/>
        <w:ind w:firstLine="426"/>
        <w:jc w:val="both"/>
        <w:rPr>
          <w:sz w:val="20"/>
          <w:szCs w:val="20"/>
        </w:rPr>
      </w:pPr>
      <w:r w:rsidRPr="009C18C7">
        <w:rPr>
          <w:sz w:val="20"/>
          <w:szCs w:val="20"/>
        </w:rPr>
        <w:t xml:space="preserve">Банк с запасом выполняет нормативы ликвидности. Их значения на отчетную дату составили: </w:t>
      </w:r>
    </w:p>
    <w:p w14:paraId="2A465CCC" w14:textId="77777777" w:rsidR="009C18C7" w:rsidRPr="009C18C7" w:rsidRDefault="009C18C7" w:rsidP="009C18C7">
      <w:pPr>
        <w:tabs>
          <w:tab w:val="left" w:pos="2400"/>
        </w:tabs>
        <w:ind w:firstLine="567"/>
        <w:jc w:val="both"/>
        <w:rPr>
          <w:sz w:val="20"/>
          <w:szCs w:val="20"/>
        </w:rPr>
      </w:pPr>
      <w:r w:rsidRPr="009C18C7">
        <w:rPr>
          <w:sz w:val="20"/>
          <w:szCs w:val="20"/>
        </w:rPr>
        <w:t>- Норматив мгновенной ликвидности (Н2) -</w:t>
      </w:r>
      <w:r w:rsidRPr="009C18C7">
        <w:rPr>
          <w:color w:val="FF0000"/>
          <w:sz w:val="20"/>
          <w:szCs w:val="20"/>
        </w:rPr>
        <w:t xml:space="preserve">  </w:t>
      </w:r>
      <w:r w:rsidRPr="009C18C7">
        <w:rPr>
          <w:sz w:val="20"/>
          <w:szCs w:val="20"/>
        </w:rPr>
        <w:t>237,28% (на 01.01.19 - 349,90%) – минимальное значение 15%.</w:t>
      </w:r>
    </w:p>
    <w:p w14:paraId="6862D6BF" w14:textId="77777777" w:rsidR="009C18C7" w:rsidRPr="009C18C7" w:rsidRDefault="009C18C7" w:rsidP="009C18C7">
      <w:pPr>
        <w:tabs>
          <w:tab w:val="left" w:pos="2400"/>
        </w:tabs>
        <w:jc w:val="both"/>
        <w:rPr>
          <w:sz w:val="20"/>
          <w:szCs w:val="20"/>
        </w:rPr>
      </w:pPr>
      <w:r w:rsidRPr="009C18C7">
        <w:rPr>
          <w:sz w:val="20"/>
          <w:szCs w:val="20"/>
        </w:rPr>
        <w:t xml:space="preserve">            - Норматив текущей ликвидности (Н3) – 369,28% (на 01.01.19 -  250,93%) – минимальное значение 50%.</w:t>
      </w:r>
    </w:p>
    <w:p w14:paraId="32D55905" w14:textId="77777777" w:rsidR="00A00549" w:rsidRDefault="009C18C7" w:rsidP="00A00549">
      <w:pPr>
        <w:tabs>
          <w:tab w:val="left" w:pos="2400"/>
        </w:tabs>
        <w:jc w:val="both"/>
        <w:rPr>
          <w:sz w:val="20"/>
          <w:szCs w:val="20"/>
        </w:rPr>
      </w:pPr>
      <w:r w:rsidRPr="009C18C7">
        <w:rPr>
          <w:sz w:val="20"/>
          <w:szCs w:val="20"/>
        </w:rPr>
        <w:t xml:space="preserve">            - Норматив долгосрочной ликвидности (Н4) –</w:t>
      </w:r>
      <w:r w:rsidRPr="009C18C7">
        <w:rPr>
          <w:color w:val="FF0000"/>
          <w:sz w:val="20"/>
          <w:szCs w:val="20"/>
        </w:rPr>
        <w:t xml:space="preserve"> </w:t>
      </w:r>
      <w:r w:rsidRPr="009C18C7">
        <w:rPr>
          <w:sz w:val="20"/>
          <w:szCs w:val="20"/>
        </w:rPr>
        <w:t xml:space="preserve">21,14% (на 01.01.19 - 17,23%) – максимальное значение 120%.  </w:t>
      </w:r>
    </w:p>
    <w:p w14:paraId="3DC4E36B" w14:textId="77777777" w:rsidR="00A00549" w:rsidRDefault="00A00549" w:rsidP="00A00549">
      <w:pPr>
        <w:tabs>
          <w:tab w:val="left" w:pos="2400"/>
        </w:tabs>
        <w:jc w:val="both"/>
        <w:rPr>
          <w:sz w:val="20"/>
          <w:szCs w:val="20"/>
        </w:rPr>
      </w:pPr>
      <w:r>
        <w:rPr>
          <w:sz w:val="20"/>
          <w:szCs w:val="20"/>
        </w:rPr>
        <w:t xml:space="preserve">         </w:t>
      </w:r>
      <w:r w:rsidR="009C18C7" w:rsidRPr="009C18C7">
        <w:rPr>
          <w:sz w:val="20"/>
          <w:szCs w:val="20"/>
        </w:rPr>
        <w:t xml:space="preserve">Для Банка, как банка с базовой лицензией, Н2 и Н4 не являются обязательными нормативами. Однако, в целях управления риском ликвидности расчет данных нормативов используется Банком для контроля состояния мгновенной и долгосрочной ликвидности. </w:t>
      </w:r>
    </w:p>
    <w:p w14:paraId="4555481A" w14:textId="77777777" w:rsidR="00A00549" w:rsidRDefault="00A00549" w:rsidP="00A00549">
      <w:pPr>
        <w:tabs>
          <w:tab w:val="left" w:pos="2400"/>
        </w:tabs>
        <w:jc w:val="both"/>
        <w:rPr>
          <w:sz w:val="20"/>
          <w:szCs w:val="20"/>
        </w:rPr>
      </w:pPr>
      <w:r>
        <w:rPr>
          <w:sz w:val="20"/>
          <w:szCs w:val="20"/>
        </w:rPr>
        <w:t xml:space="preserve">        </w:t>
      </w:r>
      <w:r w:rsidR="009C18C7" w:rsidRPr="009C18C7">
        <w:rPr>
          <w:sz w:val="20"/>
          <w:szCs w:val="20"/>
        </w:rPr>
        <w:t>Ликвидные активы банка на отчетную дату составляют 419 195 тыс. руб., в том числе депозиты в Банке России – 320 900 тыс. руб.</w:t>
      </w:r>
    </w:p>
    <w:p w14:paraId="73BBEB2E" w14:textId="77777777" w:rsidR="009C18C7" w:rsidRPr="009C18C7" w:rsidRDefault="00A00549" w:rsidP="00A00549">
      <w:pPr>
        <w:tabs>
          <w:tab w:val="left" w:pos="2400"/>
        </w:tabs>
        <w:jc w:val="both"/>
        <w:rPr>
          <w:sz w:val="20"/>
          <w:szCs w:val="20"/>
        </w:rPr>
      </w:pPr>
      <w:r>
        <w:rPr>
          <w:sz w:val="20"/>
          <w:szCs w:val="20"/>
        </w:rPr>
        <w:t xml:space="preserve">       </w:t>
      </w:r>
      <w:r w:rsidR="009C18C7" w:rsidRPr="009C18C7">
        <w:rPr>
          <w:sz w:val="20"/>
          <w:szCs w:val="20"/>
        </w:rPr>
        <w:t xml:space="preserve">В таблице далее представлена информация о результатах распределения балансовых активов и обязательств и внебалансовых статей по срокам востребования (погашения) на 01.07.2019 г. (на основании данных ф. 0409125 «Сведения об активах и пассивах по срокам востребования и погашения», составляемой в порядке, установленном Указанием ЦБ РФ от 08.10.2018 г. № 4927-У): </w:t>
      </w:r>
    </w:p>
    <w:tbl>
      <w:tblPr>
        <w:tblW w:w="10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203"/>
        <w:gridCol w:w="1134"/>
        <w:gridCol w:w="1134"/>
        <w:gridCol w:w="1134"/>
        <w:gridCol w:w="1134"/>
        <w:gridCol w:w="1134"/>
        <w:gridCol w:w="1134"/>
      </w:tblGrid>
      <w:tr w:rsidR="00A867F4" w:rsidRPr="00BA661E" w14:paraId="5EEAD191" w14:textId="77777777" w:rsidTr="0033237C">
        <w:tc>
          <w:tcPr>
            <w:tcW w:w="2114" w:type="dxa"/>
            <w:vAlign w:val="bottom"/>
          </w:tcPr>
          <w:p w14:paraId="0B3A2678" w14:textId="77777777" w:rsidR="00A867F4" w:rsidRPr="00D761A7" w:rsidRDefault="00A867F4" w:rsidP="00852125">
            <w:pPr>
              <w:pStyle w:val="RRthousands"/>
              <w:keepNext/>
              <w:jc w:val="center"/>
              <w:rPr>
                <w:rFonts w:ascii="Times New Roman" w:hAnsi="Times New Roman" w:cs="Times New Roman"/>
                <w:i w:val="0"/>
                <w:sz w:val="22"/>
                <w:szCs w:val="22"/>
                <w:lang w:val="en-US"/>
              </w:rPr>
            </w:pPr>
            <w:r w:rsidRPr="00D761A7">
              <w:rPr>
                <w:rFonts w:ascii="Times New Roman" w:hAnsi="Times New Roman" w:cs="Times New Roman"/>
                <w:i w:val="0"/>
                <w:sz w:val="22"/>
                <w:szCs w:val="22"/>
                <w:lang w:val="ru-RU"/>
              </w:rPr>
              <w:t>Финансовые инструменты</w:t>
            </w:r>
          </w:p>
        </w:tc>
        <w:tc>
          <w:tcPr>
            <w:tcW w:w="1203" w:type="dxa"/>
          </w:tcPr>
          <w:p w14:paraId="50E28CA7"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До востреб. и на 1 день</w:t>
            </w:r>
          </w:p>
        </w:tc>
        <w:tc>
          <w:tcPr>
            <w:tcW w:w="1134" w:type="dxa"/>
          </w:tcPr>
          <w:p w14:paraId="1E3AD250"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До</w:t>
            </w:r>
          </w:p>
          <w:p w14:paraId="51A31344"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 xml:space="preserve"> 5 дней</w:t>
            </w:r>
          </w:p>
        </w:tc>
        <w:tc>
          <w:tcPr>
            <w:tcW w:w="1134" w:type="dxa"/>
          </w:tcPr>
          <w:p w14:paraId="7826E720"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 xml:space="preserve">До </w:t>
            </w:r>
          </w:p>
          <w:p w14:paraId="077DA526"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10 дней</w:t>
            </w:r>
          </w:p>
        </w:tc>
        <w:tc>
          <w:tcPr>
            <w:tcW w:w="1134" w:type="dxa"/>
          </w:tcPr>
          <w:p w14:paraId="7A355348"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 xml:space="preserve">До </w:t>
            </w:r>
          </w:p>
          <w:p w14:paraId="6AC8DF00"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20 дней</w:t>
            </w:r>
          </w:p>
        </w:tc>
        <w:tc>
          <w:tcPr>
            <w:tcW w:w="1134" w:type="dxa"/>
          </w:tcPr>
          <w:p w14:paraId="371FE7EE"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 xml:space="preserve">До  </w:t>
            </w:r>
          </w:p>
          <w:p w14:paraId="5E1162B6"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30 дней</w:t>
            </w:r>
          </w:p>
        </w:tc>
        <w:tc>
          <w:tcPr>
            <w:tcW w:w="1134" w:type="dxa"/>
          </w:tcPr>
          <w:p w14:paraId="5C04C45F"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 xml:space="preserve">До </w:t>
            </w:r>
          </w:p>
          <w:p w14:paraId="3DEE4BB3"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90 дней</w:t>
            </w:r>
          </w:p>
        </w:tc>
        <w:tc>
          <w:tcPr>
            <w:tcW w:w="1134" w:type="dxa"/>
          </w:tcPr>
          <w:p w14:paraId="79DAEE09"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До 180 дней</w:t>
            </w:r>
          </w:p>
        </w:tc>
      </w:tr>
      <w:tr w:rsidR="00A867F4" w:rsidRPr="00BA661E" w14:paraId="2ADF8129" w14:textId="77777777" w:rsidTr="0033237C">
        <w:tc>
          <w:tcPr>
            <w:tcW w:w="2114" w:type="dxa"/>
          </w:tcPr>
          <w:p w14:paraId="7176A314" w14:textId="77777777" w:rsidR="00A867F4" w:rsidRPr="00D761A7" w:rsidRDefault="00A867F4" w:rsidP="00852125">
            <w:pPr>
              <w:pStyle w:val="Rowheader"/>
              <w:ind w:left="86" w:hanging="86"/>
              <w:rPr>
                <w:rFonts w:ascii="Times New Roman" w:hAnsi="Times New Roman" w:cs="Times New Roman"/>
                <w:sz w:val="20"/>
                <w:szCs w:val="20"/>
                <w:lang w:val="ru-RU"/>
              </w:rPr>
            </w:pPr>
            <w:r w:rsidRPr="00D761A7">
              <w:rPr>
                <w:rFonts w:ascii="Times New Roman" w:hAnsi="Times New Roman" w:cs="Times New Roman"/>
                <w:sz w:val="20"/>
                <w:szCs w:val="20"/>
                <w:lang w:val="ru-RU"/>
              </w:rPr>
              <w:t xml:space="preserve">Активы </w:t>
            </w:r>
          </w:p>
        </w:tc>
        <w:tc>
          <w:tcPr>
            <w:tcW w:w="1203" w:type="dxa"/>
          </w:tcPr>
          <w:p w14:paraId="6F5B3CAF" w14:textId="77777777" w:rsidR="00A867F4" w:rsidRPr="00D761A7" w:rsidRDefault="00A867F4" w:rsidP="00852125">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1A3400AF" w14:textId="77777777" w:rsidR="00A867F4" w:rsidRPr="00D761A7" w:rsidRDefault="00A867F4" w:rsidP="00852125">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580AFDD5" w14:textId="77777777" w:rsidR="00A867F4" w:rsidRPr="00D761A7" w:rsidRDefault="00A867F4" w:rsidP="00852125">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38B8C06D" w14:textId="77777777" w:rsidR="00A867F4" w:rsidRPr="00D761A7" w:rsidRDefault="00A867F4" w:rsidP="00852125">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tcPr>
          <w:p w14:paraId="22BAEC97" w14:textId="77777777" w:rsidR="00A867F4" w:rsidRPr="00D761A7"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78133245" w14:textId="77777777" w:rsidR="00A867F4" w:rsidRPr="00D761A7"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137C83F8" w14:textId="77777777" w:rsidR="00A867F4" w:rsidRPr="00D761A7"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A867F4" w:rsidRPr="00BA661E" w14:paraId="21FFF0FE" w14:textId="77777777" w:rsidTr="0033237C">
        <w:tc>
          <w:tcPr>
            <w:tcW w:w="2114" w:type="dxa"/>
          </w:tcPr>
          <w:p w14:paraId="5B6AC0FC" w14:textId="77777777" w:rsidR="00A867F4" w:rsidRPr="00D761A7" w:rsidRDefault="00A867F4" w:rsidP="00852125">
            <w:pPr>
              <w:pStyle w:val="Tabletext"/>
              <w:ind w:left="0" w:hanging="11"/>
              <w:rPr>
                <w:rFonts w:ascii="Times New Roman" w:hAnsi="Times New Roman" w:cs="Times New Roman"/>
                <w:sz w:val="20"/>
                <w:szCs w:val="20"/>
                <w:lang w:val="ru-RU"/>
              </w:rPr>
            </w:pPr>
            <w:r w:rsidRPr="00D761A7">
              <w:rPr>
                <w:rFonts w:ascii="Times New Roman" w:hAnsi="Times New Roman" w:cs="Times New Roman"/>
                <w:sz w:val="20"/>
                <w:szCs w:val="20"/>
                <w:lang w:val="ru-RU"/>
              </w:rPr>
              <w:t>Денежные средства, включая остатки на корр. счетах</w:t>
            </w:r>
          </w:p>
        </w:tc>
        <w:tc>
          <w:tcPr>
            <w:tcW w:w="1203" w:type="dxa"/>
          </w:tcPr>
          <w:p w14:paraId="297A5B24"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56073484"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6D768DE2"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AC4347">
              <w:rPr>
                <w:rFonts w:ascii="Times New Roman" w:hAnsi="Times New Roman" w:cs="Times New Roman"/>
                <w:bCs/>
                <w:sz w:val="20"/>
                <w:szCs w:val="20"/>
                <w:lang w:val="en-US"/>
              </w:rPr>
              <w:t>92 962</w:t>
            </w:r>
          </w:p>
        </w:tc>
        <w:tc>
          <w:tcPr>
            <w:tcW w:w="1134" w:type="dxa"/>
          </w:tcPr>
          <w:p w14:paraId="782E0073"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17D4249B"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408D0648"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AC4347">
              <w:rPr>
                <w:rFonts w:ascii="Times New Roman" w:hAnsi="Times New Roman" w:cs="Times New Roman"/>
                <w:bCs/>
                <w:sz w:val="20"/>
                <w:szCs w:val="20"/>
                <w:lang w:val="en-US"/>
              </w:rPr>
              <w:t>92 962</w:t>
            </w:r>
          </w:p>
        </w:tc>
        <w:tc>
          <w:tcPr>
            <w:tcW w:w="1134" w:type="dxa"/>
          </w:tcPr>
          <w:p w14:paraId="7D36C5EE"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39542A21"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6CE118C4"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AC4347">
              <w:rPr>
                <w:rFonts w:ascii="Times New Roman" w:hAnsi="Times New Roman" w:cs="Times New Roman"/>
                <w:bCs/>
                <w:sz w:val="20"/>
                <w:szCs w:val="20"/>
                <w:lang w:val="en-US"/>
              </w:rPr>
              <w:t>92 962</w:t>
            </w:r>
          </w:p>
        </w:tc>
        <w:tc>
          <w:tcPr>
            <w:tcW w:w="1134" w:type="dxa"/>
          </w:tcPr>
          <w:p w14:paraId="127FFCCF"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5312505D"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00A1DE59"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AC4347">
              <w:rPr>
                <w:rFonts w:ascii="Times New Roman" w:hAnsi="Times New Roman" w:cs="Times New Roman"/>
                <w:bCs/>
                <w:sz w:val="20"/>
                <w:szCs w:val="20"/>
                <w:lang w:val="en-US"/>
              </w:rPr>
              <w:t>92 962</w:t>
            </w:r>
          </w:p>
        </w:tc>
        <w:tc>
          <w:tcPr>
            <w:tcW w:w="1134" w:type="dxa"/>
          </w:tcPr>
          <w:p w14:paraId="5CDBB8A6"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74479A9C"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7A0343F6"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AC4347">
              <w:rPr>
                <w:rFonts w:ascii="Times New Roman" w:hAnsi="Times New Roman" w:cs="Times New Roman"/>
                <w:bCs/>
                <w:sz w:val="20"/>
                <w:szCs w:val="20"/>
                <w:lang w:val="en-US"/>
              </w:rPr>
              <w:t>92 962</w:t>
            </w:r>
          </w:p>
        </w:tc>
        <w:tc>
          <w:tcPr>
            <w:tcW w:w="1134" w:type="dxa"/>
          </w:tcPr>
          <w:p w14:paraId="6A5326C8"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1303AE96"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0F4D6180"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AC4347">
              <w:rPr>
                <w:rFonts w:ascii="Times New Roman" w:hAnsi="Times New Roman" w:cs="Times New Roman"/>
                <w:bCs/>
                <w:sz w:val="20"/>
                <w:szCs w:val="20"/>
                <w:lang w:val="en-US"/>
              </w:rPr>
              <w:t>92 962</w:t>
            </w:r>
          </w:p>
        </w:tc>
        <w:tc>
          <w:tcPr>
            <w:tcW w:w="1134" w:type="dxa"/>
          </w:tcPr>
          <w:p w14:paraId="26A21709"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335A7C34"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315B98C1"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AC4347">
              <w:rPr>
                <w:rFonts w:ascii="Times New Roman" w:hAnsi="Times New Roman" w:cs="Times New Roman"/>
                <w:bCs/>
                <w:sz w:val="20"/>
                <w:szCs w:val="20"/>
                <w:lang w:val="en-US"/>
              </w:rPr>
              <w:t>92 962</w:t>
            </w:r>
          </w:p>
        </w:tc>
      </w:tr>
      <w:tr w:rsidR="00A867F4" w:rsidRPr="00BA661E" w14:paraId="1D3D0B2E" w14:textId="77777777" w:rsidTr="0033237C">
        <w:tc>
          <w:tcPr>
            <w:tcW w:w="2114" w:type="dxa"/>
          </w:tcPr>
          <w:p w14:paraId="72CD01AF" w14:textId="77777777" w:rsidR="00A867F4" w:rsidRPr="00D761A7" w:rsidRDefault="00A867F4" w:rsidP="00852125">
            <w:pPr>
              <w:pStyle w:val="Tabletext"/>
              <w:ind w:left="0" w:hanging="11"/>
              <w:rPr>
                <w:rFonts w:ascii="Times New Roman" w:hAnsi="Times New Roman" w:cs="Times New Roman"/>
                <w:sz w:val="20"/>
                <w:szCs w:val="20"/>
                <w:lang w:val="ru-RU"/>
              </w:rPr>
            </w:pPr>
            <w:r w:rsidRPr="00D761A7">
              <w:rPr>
                <w:rFonts w:ascii="Times New Roman" w:hAnsi="Times New Roman" w:cs="Times New Roman"/>
                <w:sz w:val="20"/>
                <w:szCs w:val="20"/>
                <w:lang w:val="ru-RU"/>
              </w:rPr>
              <w:t>Ссудная и приравнен-ная к ней задолжен-ность, оцениваемая по амортизированной стоимости</w:t>
            </w:r>
          </w:p>
        </w:tc>
        <w:tc>
          <w:tcPr>
            <w:tcW w:w="1203" w:type="dxa"/>
          </w:tcPr>
          <w:p w14:paraId="3DC6865E"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041D9E4B"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7F4E4410" w14:textId="77777777" w:rsidR="00A867F4" w:rsidRPr="00AC434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AC4347">
              <w:rPr>
                <w:rFonts w:ascii="Times New Roman" w:hAnsi="Times New Roman" w:cs="Times New Roman"/>
                <w:bCs/>
                <w:sz w:val="20"/>
                <w:szCs w:val="20"/>
                <w:lang w:val="en-US"/>
              </w:rPr>
              <w:t>126 279</w:t>
            </w:r>
          </w:p>
        </w:tc>
        <w:tc>
          <w:tcPr>
            <w:tcW w:w="1134" w:type="dxa"/>
          </w:tcPr>
          <w:p w14:paraId="78960914"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2EE73A6E"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77B952AB"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326 565</w:t>
            </w:r>
          </w:p>
        </w:tc>
        <w:tc>
          <w:tcPr>
            <w:tcW w:w="1134" w:type="dxa"/>
          </w:tcPr>
          <w:p w14:paraId="1BA5599E"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316BC0AA"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0DCB116D"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326 618</w:t>
            </w:r>
          </w:p>
        </w:tc>
        <w:tc>
          <w:tcPr>
            <w:tcW w:w="1134" w:type="dxa"/>
          </w:tcPr>
          <w:p w14:paraId="42684A01"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35EBE62D"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35EA0FB6"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Pr>
                <w:rFonts w:ascii="Times New Roman" w:hAnsi="Times New Roman" w:cs="Times New Roman"/>
                <w:bCs/>
                <w:sz w:val="20"/>
                <w:szCs w:val="20"/>
                <w:lang w:val="en-US"/>
              </w:rPr>
              <w:t>326 618</w:t>
            </w:r>
          </w:p>
        </w:tc>
        <w:tc>
          <w:tcPr>
            <w:tcW w:w="1134" w:type="dxa"/>
          </w:tcPr>
          <w:p w14:paraId="6F6977E8"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3C29E15D"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2DB77DC9"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Pr>
                <w:rFonts w:ascii="Times New Roman" w:hAnsi="Times New Roman" w:cs="Times New Roman"/>
                <w:bCs/>
                <w:sz w:val="20"/>
                <w:szCs w:val="20"/>
                <w:lang w:val="en-US"/>
              </w:rPr>
              <w:t>326 763</w:t>
            </w:r>
          </w:p>
        </w:tc>
        <w:tc>
          <w:tcPr>
            <w:tcW w:w="1134" w:type="dxa"/>
          </w:tcPr>
          <w:p w14:paraId="7361490E"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763C9166"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0CA2E4E1"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Pr>
                <w:rFonts w:ascii="Times New Roman" w:hAnsi="Times New Roman" w:cs="Times New Roman"/>
                <w:bCs/>
                <w:sz w:val="20"/>
                <w:szCs w:val="20"/>
                <w:lang w:val="en-US"/>
              </w:rPr>
              <w:t>372 167</w:t>
            </w:r>
          </w:p>
        </w:tc>
        <w:tc>
          <w:tcPr>
            <w:tcW w:w="1134" w:type="dxa"/>
          </w:tcPr>
          <w:p w14:paraId="603331BA"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270789EF"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674355BC"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Pr>
                <w:rFonts w:ascii="Times New Roman" w:hAnsi="Times New Roman" w:cs="Times New Roman"/>
                <w:bCs/>
                <w:sz w:val="20"/>
                <w:szCs w:val="20"/>
                <w:lang w:val="en-US"/>
              </w:rPr>
              <w:t>540 749</w:t>
            </w:r>
          </w:p>
        </w:tc>
      </w:tr>
      <w:tr w:rsidR="00A867F4" w:rsidRPr="00BA661E" w14:paraId="11D42971" w14:textId="77777777" w:rsidTr="0033237C">
        <w:tc>
          <w:tcPr>
            <w:tcW w:w="2114" w:type="dxa"/>
          </w:tcPr>
          <w:p w14:paraId="49E29D2E" w14:textId="77777777" w:rsidR="00A867F4" w:rsidRPr="00D761A7" w:rsidRDefault="00A867F4" w:rsidP="00852125">
            <w:pPr>
              <w:pStyle w:val="Tabletext"/>
              <w:ind w:left="0" w:hanging="11"/>
              <w:rPr>
                <w:rFonts w:ascii="Times New Roman" w:hAnsi="Times New Roman" w:cs="Times New Roman"/>
                <w:sz w:val="20"/>
                <w:szCs w:val="20"/>
                <w:lang w:val="ru-RU"/>
              </w:rPr>
            </w:pPr>
            <w:r w:rsidRPr="00D761A7">
              <w:rPr>
                <w:rFonts w:ascii="Times New Roman" w:hAnsi="Times New Roman" w:cs="Times New Roman"/>
                <w:sz w:val="20"/>
                <w:szCs w:val="20"/>
                <w:lang w:val="ru-RU"/>
              </w:rPr>
              <w:t>Прочие активы</w:t>
            </w:r>
          </w:p>
        </w:tc>
        <w:tc>
          <w:tcPr>
            <w:tcW w:w="1203" w:type="dxa"/>
          </w:tcPr>
          <w:p w14:paraId="15B4D3C4"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582</w:t>
            </w:r>
          </w:p>
        </w:tc>
        <w:tc>
          <w:tcPr>
            <w:tcW w:w="1134" w:type="dxa"/>
          </w:tcPr>
          <w:p w14:paraId="552CC8D0"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583</w:t>
            </w:r>
          </w:p>
        </w:tc>
        <w:tc>
          <w:tcPr>
            <w:tcW w:w="1134" w:type="dxa"/>
          </w:tcPr>
          <w:p w14:paraId="3220BFC3"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587</w:t>
            </w:r>
          </w:p>
        </w:tc>
        <w:tc>
          <w:tcPr>
            <w:tcW w:w="1134" w:type="dxa"/>
          </w:tcPr>
          <w:p w14:paraId="2D695A68"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647</w:t>
            </w:r>
          </w:p>
        </w:tc>
        <w:tc>
          <w:tcPr>
            <w:tcW w:w="1134" w:type="dxa"/>
          </w:tcPr>
          <w:p w14:paraId="3DBE14F5"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1 641</w:t>
            </w:r>
          </w:p>
        </w:tc>
        <w:tc>
          <w:tcPr>
            <w:tcW w:w="1134" w:type="dxa"/>
          </w:tcPr>
          <w:p w14:paraId="4036D84A"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2 250</w:t>
            </w:r>
          </w:p>
        </w:tc>
        <w:tc>
          <w:tcPr>
            <w:tcW w:w="1134" w:type="dxa"/>
          </w:tcPr>
          <w:p w14:paraId="13146E32"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2 279</w:t>
            </w:r>
          </w:p>
        </w:tc>
      </w:tr>
      <w:tr w:rsidR="00A867F4" w:rsidRPr="00BA661E" w14:paraId="3103002D" w14:textId="77777777" w:rsidTr="0033237C">
        <w:tc>
          <w:tcPr>
            <w:tcW w:w="2114" w:type="dxa"/>
          </w:tcPr>
          <w:p w14:paraId="13468D26" w14:textId="77777777" w:rsidR="00A867F4" w:rsidRPr="00D761A7" w:rsidRDefault="00A867F4" w:rsidP="00852125">
            <w:pPr>
              <w:pStyle w:val="Tabletext"/>
              <w:ind w:left="0" w:firstLine="0"/>
              <w:rPr>
                <w:rFonts w:ascii="Times New Roman" w:hAnsi="Times New Roman" w:cs="Times New Roman"/>
                <w:b/>
                <w:sz w:val="20"/>
                <w:szCs w:val="20"/>
                <w:lang w:val="ru-RU"/>
              </w:rPr>
            </w:pPr>
            <w:r w:rsidRPr="00D761A7">
              <w:rPr>
                <w:rFonts w:ascii="Times New Roman" w:hAnsi="Times New Roman" w:cs="Times New Roman"/>
                <w:b/>
                <w:sz w:val="20"/>
                <w:szCs w:val="20"/>
                <w:lang w:val="ru-RU"/>
              </w:rPr>
              <w:t xml:space="preserve"> Итого ликвидных</w:t>
            </w:r>
          </w:p>
          <w:p w14:paraId="14A1AE05" w14:textId="77777777" w:rsidR="00A867F4" w:rsidRPr="00D761A7" w:rsidRDefault="00A867F4" w:rsidP="00852125">
            <w:pPr>
              <w:pStyle w:val="Tabletext"/>
              <w:ind w:left="0" w:firstLine="0"/>
              <w:rPr>
                <w:rFonts w:ascii="Times New Roman" w:hAnsi="Times New Roman" w:cs="Times New Roman"/>
                <w:b/>
                <w:sz w:val="20"/>
                <w:szCs w:val="20"/>
                <w:lang w:val="ru-RU"/>
              </w:rPr>
            </w:pPr>
            <w:r w:rsidRPr="00D761A7">
              <w:rPr>
                <w:rFonts w:ascii="Times New Roman" w:hAnsi="Times New Roman" w:cs="Times New Roman"/>
                <w:b/>
                <w:sz w:val="20"/>
                <w:szCs w:val="20"/>
                <w:lang w:val="ru-RU"/>
              </w:rPr>
              <w:t>активов</w:t>
            </w:r>
          </w:p>
        </w:tc>
        <w:tc>
          <w:tcPr>
            <w:tcW w:w="1203" w:type="dxa"/>
          </w:tcPr>
          <w:p w14:paraId="199DA6AC"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500FD872" w14:textId="77777777" w:rsidR="00A867F4" w:rsidRPr="00723412"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723412">
              <w:rPr>
                <w:rFonts w:ascii="Times New Roman" w:hAnsi="Times New Roman" w:cs="Times New Roman"/>
                <w:b/>
                <w:bCs/>
                <w:sz w:val="20"/>
                <w:szCs w:val="20"/>
                <w:lang w:val="en-US"/>
              </w:rPr>
              <w:t>219  823</w:t>
            </w:r>
          </w:p>
          <w:p w14:paraId="0AEF5D97"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34" w:type="dxa"/>
          </w:tcPr>
          <w:p w14:paraId="1BE62AF8"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680B4003" w14:textId="77777777" w:rsidR="00A867F4" w:rsidRPr="00E32E09"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E32E09">
              <w:rPr>
                <w:rFonts w:ascii="Times New Roman" w:hAnsi="Times New Roman" w:cs="Times New Roman"/>
                <w:b/>
                <w:bCs/>
                <w:sz w:val="20"/>
                <w:szCs w:val="20"/>
                <w:lang w:val="en-US"/>
              </w:rPr>
              <w:t>420 110</w:t>
            </w:r>
          </w:p>
        </w:tc>
        <w:tc>
          <w:tcPr>
            <w:tcW w:w="1134" w:type="dxa"/>
          </w:tcPr>
          <w:p w14:paraId="12A39DB7"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29E63B2A" w14:textId="77777777" w:rsidR="00A867F4" w:rsidRPr="00E32E09"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E32E09">
              <w:rPr>
                <w:rFonts w:ascii="Times New Roman" w:hAnsi="Times New Roman" w:cs="Times New Roman"/>
                <w:b/>
                <w:bCs/>
                <w:sz w:val="20"/>
                <w:szCs w:val="20"/>
                <w:lang w:val="en-US"/>
              </w:rPr>
              <w:t>420 167</w:t>
            </w:r>
          </w:p>
        </w:tc>
        <w:tc>
          <w:tcPr>
            <w:tcW w:w="1134" w:type="dxa"/>
          </w:tcPr>
          <w:p w14:paraId="00789141"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2C6919AB" w14:textId="77777777" w:rsidR="00A867F4" w:rsidRPr="00E32E09"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E32E09">
              <w:rPr>
                <w:rFonts w:ascii="Times New Roman" w:hAnsi="Times New Roman" w:cs="Times New Roman"/>
                <w:b/>
                <w:bCs/>
                <w:sz w:val="20"/>
                <w:szCs w:val="20"/>
                <w:lang w:val="en-US"/>
              </w:rPr>
              <w:t>420 227</w:t>
            </w:r>
          </w:p>
        </w:tc>
        <w:tc>
          <w:tcPr>
            <w:tcW w:w="1134" w:type="dxa"/>
          </w:tcPr>
          <w:p w14:paraId="570A91A8"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4B82CBE2" w14:textId="77777777" w:rsidR="00A867F4" w:rsidRPr="00E32E09"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E32E09">
              <w:rPr>
                <w:rFonts w:ascii="Times New Roman" w:hAnsi="Times New Roman" w:cs="Times New Roman"/>
                <w:b/>
                <w:bCs/>
                <w:sz w:val="20"/>
                <w:szCs w:val="20"/>
                <w:lang w:val="en-US"/>
              </w:rPr>
              <w:t xml:space="preserve">421 366 </w:t>
            </w:r>
          </w:p>
        </w:tc>
        <w:tc>
          <w:tcPr>
            <w:tcW w:w="1134" w:type="dxa"/>
          </w:tcPr>
          <w:p w14:paraId="73D48A32"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3BC68BFD" w14:textId="77777777" w:rsidR="00A867F4" w:rsidRPr="00E32E09"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E32E09">
              <w:rPr>
                <w:rFonts w:ascii="Times New Roman" w:hAnsi="Times New Roman" w:cs="Times New Roman"/>
                <w:b/>
                <w:bCs/>
                <w:sz w:val="20"/>
                <w:szCs w:val="20"/>
                <w:lang w:val="en-US"/>
              </w:rPr>
              <w:t>467 379</w:t>
            </w:r>
          </w:p>
        </w:tc>
        <w:tc>
          <w:tcPr>
            <w:tcW w:w="1134" w:type="dxa"/>
          </w:tcPr>
          <w:p w14:paraId="4AF52B12"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3A823A4A" w14:textId="77777777" w:rsidR="00A867F4" w:rsidRPr="00E32E09"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E32E09">
              <w:rPr>
                <w:rFonts w:ascii="Times New Roman" w:hAnsi="Times New Roman" w:cs="Times New Roman"/>
                <w:b/>
                <w:bCs/>
                <w:sz w:val="20"/>
                <w:szCs w:val="20"/>
                <w:lang w:val="en-US"/>
              </w:rPr>
              <w:t>635 990</w:t>
            </w:r>
          </w:p>
        </w:tc>
      </w:tr>
      <w:tr w:rsidR="00A867F4" w:rsidRPr="00BA661E" w14:paraId="7CB658D7" w14:textId="77777777" w:rsidTr="0033237C">
        <w:tc>
          <w:tcPr>
            <w:tcW w:w="2114" w:type="dxa"/>
          </w:tcPr>
          <w:p w14:paraId="5B2A8946" w14:textId="77777777" w:rsidR="00A867F4" w:rsidRPr="00D761A7" w:rsidRDefault="00A867F4" w:rsidP="00852125">
            <w:pPr>
              <w:pStyle w:val="Tabletext"/>
              <w:ind w:left="0" w:firstLine="0"/>
              <w:rPr>
                <w:rFonts w:ascii="Times New Roman" w:hAnsi="Times New Roman" w:cs="Times New Roman"/>
                <w:b/>
                <w:sz w:val="20"/>
                <w:szCs w:val="20"/>
                <w:lang w:val="ru-RU"/>
              </w:rPr>
            </w:pPr>
            <w:r w:rsidRPr="00D761A7">
              <w:rPr>
                <w:rFonts w:ascii="Times New Roman" w:hAnsi="Times New Roman" w:cs="Times New Roman"/>
                <w:b/>
                <w:sz w:val="20"/>
                <w:szCs w:val="20"/>
                <w:lang w:val="ru-RU"/>
              </w:rPr>
              <w:t>Пассивы</w:t>
            </w:r>
          </w:p>
        </w:tc>
        <w:tc>
          <w:tcPr>
            <w:tcW w:w="1203" w:type="dxa"/>
          </w:tcPr>
          <w:p w14:paraId="09E134D9"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34" w:type="dxa"/>
            <w:vAlign w:val="bottom"/>
          </w:tcPr>
          <w:p w14:paraId="1FB52A52"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34" w:type="dxa"/>
            <w:vAlign w:val="bottom"/>
          </w:tcPr>
          <w:p w14:paraId="04255C31"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34" w:type="dxa"/>
            <w:vAlign w:val="bottom"/>
          </w:tcPr>
          <w:p w14:paraId="284E7375"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34" w:type="dxa"/>
            <w:vAlign w:val="bottom"/>
          </w:tcPr>
          <w:p w14:paraId="64B0170F"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34" w:type="dxa"/>
          </w:tcPr>
          <w:p w14:paraId="52718632"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34" w:type="dxa"/>
          </w:tcPr>
          <w:p w14:paraId="68360DA5"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r>
      <w:tr w:rsidR="00A867F4" w:rsidRPr="00BA661E" w14:paraId="1BF246B1" w14:textId="77777777" w:rsidTr="0033237C">
        <w:tc>
          <w:tcPr>
            <w:tcW w:w="2114" w:type="dxa"/>
          </w:tcPr>
          <w:p w14:paraId="7A7B3181" w14:textId="77777777" w:rsidR="00A867F4" w:rsidRPr="00D761A7" w:rsidRDefault="00A867F4" w:rsidP="00852125">
            <w:pPr>
              <w:pStyle w:val="Tabletext"/>
              <w:ind w:left="0" w:firstLine="0"/>
              <w:rPr>
                <w:rFonts w:ascii="Times New Roman" w:hAnsi="Times New Roman" w:cs="Times New Roman"/>
                <w:sz w:val="20"/>
                <w:szCs w:val="20"/>
                <w:lang w:val="ru-RU"/>
              </w:rPr>
            </w:pPr>
            <w:r w:rsidRPr="00D761A7">
              <w:rPr>
                <w:rFonts w:ascii="Times New Roman" w:hAnsi="Times New Roman" w:cs="Times New Roman"/>
                <w:sz w:val="20"/>
                <w:szCs w:val="20"/>
                <w:lang w:val="ru-RU"/>
              </w:rPr>
              <w:t>Средства клиентов</w:t>
            </w:r>
          </w:p>
        </w:tc>
        <w:tc>
          <w:tcPr>
            <w:tcW w:w="1203" w:type="dxa"/>
          </w:tcPr>
          <w:p w14:paraId="63271660"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097882">
              <w:rPr>
                <w:rFonts w:ascii="Times New Roman" w:hAnsi="Times New Roman" w:cs="Times New Roman"/>
                <w:bCs/>
                <w:sz w:val="20"/>
                <w:szCs w:val="20"/>
                <w:lang w:val="en-US"/>
              </w:rPr>
              <w:t>182 135</w:t>
            </w:r>
            <w:r w:rsidRPr="00097882">
              <w:rPr>
                <w:rFonts w:ascii="Times New Roman" w:hAnsi="Times New Roman" w:cs="Times New Roman"/>
                <w:bCs/>
                <w:sz w:val="20"/>
                <w:szCs w:val="20"/>
                <w:lang w:val="ru-RU"/>
              </w:rPr>
              <w:t xml:space="preserve"> </w:t>
            </w:r>
          </w:p>
        </w:tc>
        <w:tc>
          <w:tcPr>
            <w:tcW w:w="1134" w:type="dxa"/>
          </w:tcPr>
          <w:p w14:paraId="6D924C18"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097882">
              <w:rPr>
                <w:rFonts w:ascii="Times New Roman" w:hAnsi="Times New Roman" w:cs="Times New Roman"/>
                <w:bCs/>
                <w:sz w:val="20"/>
                <w:szCs w:val="20"/>
                <w:lang w:val="en-US"/>
              </w:rPr>
              <w:t>187 429</w:t>
            </w:r>
          </w:p>
        </w:tc>
        <w:tc>
          <w:tcPr>
            <w:tcW w:w="1134" w:type="dxa"/>
          </w:tcPr>
          <w:p w14:paraId="207E3227"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097882">
              <w:rPr>
                <w:rFonts w:ascii="Times New Roman" w:hAnsi="Times New Roman" w:cs="Times New Roman"/>
                <w:bCs/>
                <w:sz w:val="20"/>
                <w:szCs w:val="20"/>
                <w:lang w:val="en-US"/>
              </w:rPr>
              <w:t>192 711</w:t>
            </w:r>
          </w:p>
        </w:tc>
        <w:tc>
          <w:tcPr>
            <w:tcW w:w="1134" w:type="dxa"/>
          </w:tcPr>
          <w:p w14:paraId="2456B858"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097882">
              <w:rPr>
                <w:rFonts w:ascii="Times New Roman" w:hAnsi="Times New Roman" w:cs="Times New Roman"/>
                <w:bCs/>
                <w:sz w:val="20"/>
                <w:szCs w:val="20"/>
                <w:lang w:val="en-US"/>
              </w:rPr>
              <w:t>211 653</w:t>
            </w:r>
          </w:p>
        </w:tc>
        <w:tc>
          <w:tcPr>
            <w:tcW w:w="1134" w:type="dxa"/>
          </w:tcPr>
          <w:p w14:paraId="2DEAC7F5"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097882">
              <w:rPr>
                <w:rFonts w:ascii="Times New Roman" w:hAnsi="Times New Roman" w:cs="Times New Roman"/>
                <w:bCs/>
                <w:sz w:val="20"/>
                <w:szCs w:val="20"/>
                <w:lang w:val="en-US"/>
              </w:rPr>
              <w:t>226 918</w:t>
            </w:r>
          </w:p>
        </w:tc>
        <w:tc>
          <w:tcPr>
            <w:tcW w:w="1134" w:type="dxa"/>
          </w:tcPr>
          <w:p w14:paraId="2305E07E"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097882">
              <w:rPr>
                <w:rFonts w:ascii="Times New Roman" w:hAnsi="Times New Roman" w:cs="Times New Roman"/>
                <w:bCs/>
                <w:sz w:val="20"/>
                <w:szCs w:val="20"/>
                <w:lang w:val="en-US"/>
              </w:rPr>
              <w:t>298 688</w:t>
            </w:r>
          </w:p>
        </w:tc>
        <w:tc>
          <w:tcPr>
            <w:tcW w:w="1134" w:type="dxa"/>
          </w:tcPr>
          <w:p w14:paraId="3381F720"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097882">
              <w:rPr>
                <w:rFonts w:ascii="Times New Roman" w:hAnsi="Times New Roman" w:cs="Times New Roman"/>
                <w:bCs/>
                <w:sz w:val="20"/>
                <w:szCs w:val="20"/>
                <w:lang w:val="en-US"/>
              </w:rPr>
              <w:t>456 114</w:t>
            </w:r>
            <w:r w:rsidRPr="00097882">
              <w:rPr>
                <w:rFonts w:ascii="Times New Roman" w:hAnsi="Times New Roman" w:cs="Times New Roman"/>
                <w:bCs/>
                <w:sz w:val="20"/>
                <w:szCs w:val="20"/>
                <w:lang w:val="ru-RU"/>
              </w:rPr>
              <w:t xml:space="preserve"> </w:t>
            </w:r>
          </w:p>
        </w:tc>
      </w:tr>
      <w:tr w:rsidR="00A867F4" w:rsidRPr="00BA661E" w14:paraId="3F8FBE3F" w14:textId="77777777" w:rsidTr="0033237C">
        <w:tc>
          <w:tcPr>
            <w:tcW w:w="2114" w:type="dxa"/>
          </w:tcPr>
          <w:p w14:paraId="388EB364" w14:textId="77777777" w:rsidR="00A867F4" w:rsidRPr="00D761A7" w:rsidRDefault="00A867F4" w:rsidP="00852125">
            <w:pPr>
              <w:pStyle w:val="Tabletext"/>
              <w:ind w:left="0" w:firstLine="0"/>
              <w:rPr>
                <w:rFonts w:ascii="Times New Roman" w:hAnsi="Times New Roman" w:cs="Times New Roman"/>
                <w:sz w:val="20"/>
                <w:szCs w:val="20"/>
                <w:lang w:val="ru-RU"/>
              </w:rPr>
            </w:pPr>
            <w:r w:rsidRPr="00D761A7">
              <w:rPr>
                <w:rFonts w:ascii="Times New Roman" w:hAnsi="Times New Roman" w:cs="Times New Roman"/>
                <w:sz w:val="20"/>
                <w:szCs w:val="20"/>
                <w:lang w:val="ru-RU"/>
              </w:rPr>
              <w:t>Прочие обязательства</w:t>
            </w:r>
          </w:p>
        </w:tc>
        <w:tc>
          <w:tcPr>
            <w:tcW w:w="1203" w:type="dxa"/>
          </w:tcPr>
          <w:p w14:paraId="5584DAEB"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097882">
              <w:rPr>
                <w:rFonts w:ascii="Times New Roman" w:hAnsi="Times New Roman" w:cs="Times New Roman"/>
                <w:bCs/>
                <w:sz w:val="20"/>
                <w:szCs w:val="20"/>
                <w:lang w:val="en-US"/>
              </w:rPr>
              <w:t>6 053</w:t>
            </w:r>
          </w:p>
        </w:tc>
        <w:tc>
          <w:tcPr>
            <w:tcW w:w="1134" w:type="dxa"/>
          </w:tcPr>
          <w:p w14:paraId="64CF502C"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097882">
              <w:rPr>
                <w:rFonts w:ascii="Times New Roman" w:hAnsi="Times New Roman" w:cs="Times New Roman"/>
                <w:bCs/>
                <w:sz w:val="20"/>
                <w:szCs w:val="20"/>
                <w:lang w:val="en-US"/>
              </w:rPr>
              <w:t>6 214</w:t>
            </w:r>
          </w:p>
        </w:tc>
        <w:tc>
          <w:tcPr>
            <w:tcW w:w="1134" w:type="dxa"/>
          </w:tcPr>
          <w:p w14:paraId="004389EB"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097882">
              <w:rPr>
                <w:rFonts w:ascii="Times New Roman" w:hAnsi="Times New Roman" w:cs="Times New Roman"/>
                <w:bCs/>
                <w:sz w:val="20"/>
                <w:szCs w:val="20"/>
                <w:lang w:val="en-US"/>
              </w:rPr>
              <w:t>6 214</w:t>
            </w:r>
          </w:p>
        </w:tc>
        <w:tc>
          <w:tcPr>
            <w:tcW w:w="1134" w:type="dxa"/>
          </w:tcPr>
          <w:p w14:paraId="3A0EBF5C"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097882">
              <w:rPr>
                <w:rFonts w:ascii="Times New Roman" w:hAnsi="Times New Roman" w:cs="Times New Roman"/>
                <w:bCs/>
                <w:sz w:val="20"/>
                <w:szCs w:val="20"/>
                <w:lang w:val="en-US"/>
              </w:rPr>
              <w:t>6 225</w:t>
            </w:r>
          </w:p>
        </w:tc>
        <w:tc>
          <w:tcPr>
            <w:tcW w:w="1134" w:type="dxa"/>
          </w:tcPr>
          <w:p w14:paraId="62CFEEBC"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097882">
              <w:rPr>
                <w:rFonts w:ascii="Times New Roman" w:hAnsi="Times New Roman" w:cs="Times New Roman"/>
                <w:bCs/>
                <w:sz w:val="20"/>
                <w:szCs w:val="20"/>
                <w:lang w:val="en-US"/>
              </w:rPr>
              <w:t>6 321</w:t>
            </w:r>
          </w:p>
        </w:tc>
        <w:tc>
          <w:tcPr>
            <w:tcW w:w="1134" w:type="dxa"/>
          </w:tcPr>
          <w:p w14:paraId="5E068101"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097882">
              <w:rPr>
                <w:rFonts w:ascii="Times New Roman" w:hAnsi="Times New Roman" w:cs="Times New Roman"/>
                <w:bCs/>
                <w:sz w:val="20"/>
                <w:szCs w:val="20"/>
                <w:lang w:val="en-US"/>
              </w:rPr>
              <w:t>7 733</w:t>
            </w:r>
          </w:p>
        </w:tc>
        <w:tc>
          <w:tcPr>
            <w:tcW w:w="1134" w:type="dxa"/>
          </w:tcPr>
          <w:p w14:paraId="3A8FF3FB"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097882">
              <w:rPr>
                <w:rFonts w:ascii="Times New Roman" w:hAnsi="Times New Roman" w:cs="Times New Roman"/>
                <w:bCs/>
                <w:sz w:val="20"/>
                <w:szCs w:val="20"/>
                <w:lang w:val="en-US"/>
              </w:rPr>
              <w:t>7 822</w:t>
            </w:r>
          </w:p>
        </w:tc>
      </w:tr>
      <w:tr w:rsidR="00A867F4" w:rsidRPr="00BA661E" w14:paraId="00771309" w14:textId="77777777" w:rsidTr="0033237C">
        <w:tc>
          <w:tcPr>
            <w:tcW w:w="2114" w:type="dxa"/>
          </w:tcPr>
          <w:p w14:paraId="08825D78" w14:textId="77777777" w:rsidR="00A867F4" w:rsidRPr="00D761A7" w:rsidRDefault="00A867F4" w:rsidP="00852125">
            <w:pPr>
              <w:pStyle w:val="Tabletext"/>
              <w:ind w:left="0" w:firstLine="0"/>
              <w:rPr>
                <w:rFonts w:ascii="Times New Roman" w:hAnsi="Times New Roman" w:cs="Times New Roman"/>
                <w:b/>
                <w:sz w:val="20"/>
                <w:szCs w:val="20"/>
                <w:lang w:val="ru-RU"/>
              </w:rPr>
            </w:pPr>
            <w:r w:rsidRPr="00D761A7">
              <w:rPr>
                <w:rFonts w:ascii="Times New Roman" w:hAnsi="Times New Roman" w:cs="Times New Roman"/>
                <w:b/>
                <w:sz w:val="20"/>
                <w:szCs w:val="20"/>
                <w:lang w:val="ru-RU"/>
              </w:rPr>
              <w:t xml:space="preserve"> Итого обязательств</w:t>
            </w:r>
          </w:p>
        </w:tc>
        <w:tc>
          <w:tcPr>
            <w:tcW w:w="1203" w:type="dxa"/>
          </w:tcPr>
          <w:p w14:paraId="0C486B43"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097882">
              <w:rPr>
                <w:rFonts w:ascii="Times New Roman" w:hAnsi="Times New Roman" w:cs="Times New Roman"/>
                <w:b/>
                <w:bCs/>
                <w:sz w:val="20"/>
                <w:szCs w:val="20"/>
                <w:lang w:val="en-US"/>
              </w:rPr>
              <w:t>188 188</w:t>
            </w:r>
          </w:p>
        </w:tc>
        <w:tc>
          <w:tcPr>
            <w:tcW w:w="1134" w:type="dxa"/>
            <w:vAlign w:val="bottom"/>
          </w:tcPr>
          <w:p w14:paraId="51479253" w14:textId="77777777" w:rsidR="00A867F4" w:rsidRPr="00A1107D"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A1107D">
              <w:rPr>
                <w:rFonts w:ascii="Times New Roman" w:hAnsi="Times New Roman" w:cs="Times New Roman"/>
                <w:b/>
                <w:bCs/>
                <w:sz w:val="20"/>
                <w:szCs w:val="20"/>
                <w:lang w:val="en-US"/>
              </w:rPr>
              <w:t>193 643</w:t>
            </w:r>
          </w:p>
        </w:tc>
        <w:tc>
          <w:tcPr>
            <w:tcW w:w="1134" w:type="dxa"/>
            <w:vAlign w:val="bottom"/>
          </w:tcPr>
          <w:p w14:paraId="41C561B4" w14:textId="77777777" w:rsidR="00A867F4" w:rsidRPr="00A1107D"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A1107D">
              <w:rPr>
                <w:rFonts w:ascii="Times New Roman" w:hAnsi="Times New Roman" w:cs="Times New Roman"/>
                <w:b/>
                <w:bCs/>
                <w:sz w:val="20"/>
                <w:szCs w:val="20"/>
                <w:lang w:val="en-US"/>
              </w:rPr>
              <w:t>198 925</w:t>
            </w:r>
          </w:p>
        </w:tc>
        <w:tc>
          <w:tcPr>
            <w:tcW w:w="1134" w:type="dxa"/>
            <w:vAlign w:val="bottom"/>
          </w:tcPr>
          <w:p w14:paraId="4C421147" w14:textId="77777777" w:rsidR="00A867F4" w:rsidRPr="00A1107D"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A1107D">
              <w:rPr>
                <w:rFonts w:ascii="Times New Roman" w:hAnsi="Times New Roman" w:cs="Times New Roman"/>
                <w:b/>
                <w:bCs/>
                <w:sz w:val="20"/>
                <w:szCs w:val="20"/>
                <w:lang w:val="en-US"/>
              </w:rPr>
              <w:t>217 878</w:t>
            </w:r>
          </w:p>
        </w:tc>
        <w:tc>
          <w:tcPr>
            <w:tcW w:w="1134" w:type="dxa"/>
            <w:vAlign w:val="bottom"/>
          </w:tcPr>
          <w:p w14:paraId="1D9DB74C" w14:textId="77777777" w:rsidR="00A867F4" w:rsidRPr="00A1107D"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A1107D">
              <w:rPr>
                <w:rFonts w:ascii="Times New Roman" w:hAnsi="Times New Roman" w:cs="Times New Roman"/>
                <w:b/>
                <w:bCs/>
                <w:sz w:val="20"/>
                <w:szCs w:val="20"/>
                <w:lang w:val="en-US"/>
              </w:rPr>
              <w:t>233 239</w:t>
            </w:r>
          </w:p>
        </w:tc>
        <w:tc>
          <w:tcPr>
            <w:tcW w:w="1134" w:type="dxa"/>
          </w:tcPr>
          <w:p w14:paraId="468DA4AB" w14:textId="77777777" w:rsidR="00A867F4" w:rsidRPr="00A1107D"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A1107D">
              <w:rPr>
                <w:rFonts w:ascii="Times New Roman" w:hAnsi="Times New Roman" w:cs="Times New Roman"/>
                <w:b/>
                <w:bCs/>
                <w:sz w:val="20"/>
                <w:szCs w:val="20"/>
                <w:lang w:val="en-US"/>
              </w:rPr>
              <w:t>306 421</w:t>
            </w:r>
          </w:p>
        </w:tc>
        <w:tc>
          <w:tcPr>
            <w:tcW w:w="1134" w:type="dxa"/>
          </w:tcPr>
          <w:p w14:paraId="42F30797" w14:textId="77777777" w:rsidR="00A867F4" w:rsidRPr="00A1107D"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A1107D">
              <w:rPr>
                <w:rFonts w:ascii="Times New Roman" w:hAnsi="Times New Roman" w:cs="Times New Roman"/>
                <w:b/>
                <w:bCs/>
                <w:sz w:val="20"/>
                <w:szCs w:val="20"/>
                <w:lang w:val="en-US"/>
              </w:rPr>
              <w:t>463 936</w:t>
            </w:r>
          </w:p>
        </w:tc>
      </w:tr>
      <w:tr w:rsidR="00A867F4" w:rsidRPr="00BA661E" w14:paraId="60483BAD" w14:textId="77777777" w:rsidTr="0033237C">
        <w:tc>
          <w:tcPr>
            <w:tcW w:w="2114" w:type="dxa"/>
          </w:tcPr>
          <w:p w14:paraId="7321F850" w14:textId="77777777" w:rsidR="00A867F4" w:rsidRPr="00D761A7" w:rsidRDefault="00A867F4" w:rsidP="00852125">
            <w:pPr>
              <w:pStyle w:val="Rowheader"/>
              <w:ind w:left="0" w:firstLine="0"/>
              <w:rPr>
                <w:rFonts w:ascii="Times New Roman" w:hAnsi="Times New Roman" w:cs="Times New Roman"/>
                <w:b w:val="0"/>
                <w:sz w:val="20"/>
                <w:szCs w:val="20"/>
                <w:lang w:val="ru-RU"/>
              </w:rPr>
            </w:pPr>
            <w:r w:rsidRPr="00D761A7">
              <w:rPr>
                <w:rFonts w:ascii="Times New Roman" w:hAnsi="Times New Roman" w:cs="Times New Roman"/>
                <w:b w:val="0"/>
                <w:sz w:val="20"/>
                <w:szCs w:val="20"/>
                <w:lang w:val="ru-RU"/>
              </w:rPr>
              <w:t xml:space="preserve">Внебалансовые обязательства и гарантии, выданные </w:t>
            </w:r>
            <w:r w:rsidRPr="00D761A7">
              <w:rPr>
                <w:rFonts w:ascii="Times New Roman" w:hAnsi="Times New Roman" w:cs="Times New Roman"/>
                <w:b w:val="0"/>
                <w:sz w:val="20"/>
                <w:szCs w:val="20"/>
                <w:lang w:val="ru-RU"/>
              </w:rPr>
              <w:lastRenderedPageBreak/>
              <w:t>кредитной организацией</w:t>
            </w:r>
          </w:p>
        </w:tc>
        <w:tc>
          <w:tcPr>
            <w:tcW w:w="1203" w:type="dxa"/>
          </w:tcPr>
          <w:p w14:paraId="7940102B"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29B937C9"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419DDEBB"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1766D6">
              <w:rPr>
                <w:rFonts w:ascii="Times New Roman" w:hAnsi="Times New Roman" w:cs="Times New Roman"/>
                <w:bCs/>
                <w:sz w:val="20"/>
                <w:szCs w:val="20"/>
                <w:lang w:val="en-US"/>
              </w:rPr>
              <w:t>21 904</w:t>
            </w:r>
          </w:p>
        </w:tc>
        <w:tc>
          <w:tcPr>
            <w:tcW w:w="1134" w:type="dxa"/>
          </w:tcPr>
          <w:p w14:paraId="60767510"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3B75CB71"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310A85B8"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1766D6">
              <w:rPr>
                <w:rFonts w:ascii="Times New Roman" w:hAnsi="Times New Roman" w:cs="Times New Roman"/>
                <w:bCs/>
                <w:sz w:val="20"/>
                <w:szCs w:val="20"/>
                <w:lang w:val="en-US"/>
              </w:rPr>
              <w:t>21 904</w:t>
            </w:r>
          </w:p>
        </w:tc>
        <w:tc>
          <w:tcPr>
            <w:tcW w:w="1134" w:type="dxa"/>
          </w:tcPr>
          <w:p w14:paraId="7BB8AB3F"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768E940F"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56D2ED2C"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1766D6">
              <w:rPr>
                <w:rFonts w:ascii="Times New Roman" w:hAnsi="Times New Roman" w:cs="Times New Roman"/>
                <w:bCs/>
                <w:sz w:val="20"/>
                <w:szCs w:val="20"/>
                <w:lang w:val="en-US"/>
              </w:rPr>
              <w:t>21 904</w:t>
            </w:r>
          </w:p>
        </w:tc>
        <w:tc>
          <w:tcPr>
            <w:tcW w:w="1134" w:type="dxa"/>
          </w:tcPr>
          <w:p w14:paraId="74E19636"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0D4C7EAC"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4AA43312"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1766D6">
              <w:rPr>
                <w:rFonts w:ascii="Times New Roman" w:hAnsi="Times New Roman" w:cs="Times New Roman"/>
                <w:bCs/>
                <w:sz w:val="20"/>
                <w:szCs w:val="20"/>
                <w:lang w:val="en-US"/>
              </w:rPr>
              <w:t>21 904</w:t>
            </w:r>
          </w:p>
        </w:tc>
        <w:tc>
          <w:tcPr>
            <w:tcW w:w="1134" w:type="dxa"/>
          </w:tcPr>
          <w:p w14:paraId="18482849"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233E3DD5"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25D6C888"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1766D6">
              <w:rPr>
                <w:rFonts w:ascii="Times New Roman" w:hAnsi="Times New Roman" w:cs="Times New Roman"/>
                <w:bCs/>
                <w:sz w:val="20"/>
                <w:szCs w:val="20"/>
                <w:lang w:val="en-US"/>
              </w:rPr>
              <w:t>21 904</w:t>
            </w:r>
          </w:p>
        </w:tc>
        <w:tc>
          <w:tcPr>
            <w:tcW w:w="1134" w:type="dxa"/>
          </w:tcPr>
          <w:p w14:paraId="3BD7CD11"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60E2DFD6"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7AB20CB3"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1766D6">
              <w:rPr>
                <w:rFonts w:ascii="Times New Roman" w:hAnsi="Times New Roman" w:cs="Times New Roman"/>
                <w:bCs/>
                <w:sz w:val="20"/>
                <w:szCs w:val="20"/>
                <w:lang w:val="en-US"/>
              </w:rPr>
              <w:t>21 904</w:t>
            </w:r>
          </w:p>
        </w:tc>
        <w:tc>
          <w:tcPr>
            <w:tcW w:w="1134" w:type="dxa"/>
          </w:tcPr>
          <w:p w14:paraId="1B9E27D0"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1D6A28E9"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0CB03E07"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1766D6">
              <w:rPr>
                <w:rFonts w:ascii="Times New Roman" w:hAnsi="Times New Roman" w:cs="Times New Roman"/>
                <w:bCs/>
                <w:sz w:val="20"/>
                <w:szCs w:val="20"/>
                <w:lang w:val="en-US"/>
              </w:rPr>
              <w:t>21 904</w:t>
            </w:r>
          </w:p>
        </w:tc>
      </w:tr>
      <w:tr w:rsidR="00A867F4" w:rsidRPr="00BA661E" w14:paraId="54F6ADC5" w14:textId="77777777" w:rsidTr="0033237C">
        <w:tc>
          <w:tcPr>
            <w:tcW w:w="2114" w:type="dxa"/>
          </w:tcPr>
          <w:p w14:paraId="4E265156" w14:textId="77777777" w:rsidR="00A867F4" w:rsidRPr="00D761A7" w:rsidRDefault="00A867F4" w:rsidP="00852125">
            <w:pPr>
              <w:pStyle w:val="Rowheader"/>
              <w:ind w:left="0" w:firstLine="0"/>
              <w:rPr>
                <w:rFonts w:ascii="Times New Roman" w:hAnsi="Times New Roman" w:cs="Times New Roman"/>
                <w:sz w:val="20"/>
                <w:szCs w:val="20"/>
                <w:lang w:val="ru-RU"/>
              </w:rPr>
            </w:pPr>
            <w:r w:rsidRPr="00D761A7">
              <w:rPr>
                <w:rFonts w:ascii="Times New Roman" w:hAnsi="Times New Roman" w:cs="Times New Roman"/>
                <w:sz w:val="20"/>
                <w:szCs w:val="20"/>
                <w:lang w:val="ru-RU"/>
              </w:rPr>
              <w:t>Избыток (дефицит) ликвидности</w:t>
            </w:r>
          </w:p>
          <w:p w14:paraId="2F0B22E4" w14:textId="77777777" w:rsidR="00A867F4" w:rsidRPr="00007460" w:rsidRDefault="00A867F4" w:rsidP="00852125">
            <w:pPr>
              <w:pStyle w:val="Rowheader"/>
              <w:ind w:left="0" w:firstLine="0"/>
              <w:rPr>
                <w:rFonts w:ascii="Times New Roman" w:hAnsi="Times New Roman" w:cs="Times New Roman"/>
                <w:color w:val="FF0000"/>
                <w:sz w:val="20"/>
                <w:szCs w:val="20"/>
                <w:lang w:val="ru-RU"/>
              </w:rPr>
            </w:pPr>
            <w:r w:rsidRPr="00D761A7">
              <w:rPr>
                <w:rFonts w:ascii="Times New Roman" w:hAnsi="Times New Roman" w:cs="Times New Roman"/>
                <w:sz w:val="20"/>
                <w:szCs w:val="20"/>
                <w:lang w:val="ru-RU"/>
              </w:rPr>
              <w:t>Коэффициент избытка (дефицита) ликвидности (%)</w:t>
            </w:r>
          </w:p>
        </w:tc>
        <w:tc>
          <w:tcPr>
            <w:tcW w:w="1203" w:type="dxa"/>
          </w:tcPr>
          <w:p w14:paraId="594645B7"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77ED62DB" w14:textId="77777777" w:rsidR="00A867F4" w:rsidRPr="006705C5"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6705C5">
              <w:rPr>
                <w:rFonts w:ascii="Times New Roman" w:hAnsi="Times New Roman" w:cs="Times New Roman"/>
                <w:b/>
                <w:bCs/>
                <w:sz w:val="20"/>
                <w:szCs w:val="20"/>
                <w:lang w:val="en-US"/>
              </w:rPr>
              <w:t>9 731</w:t>
            </w:r>
          </w:p>
          <w:p w14:paraId="68F6628B"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4F2F596B"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401B43">
              <w:rPr>
                <w:rFonts w:ascii="Times New Roman" w:hAnsi="Times New Roman" w:cs="Times New Roman"/>
                <w:b/>
                <w:bCs/>
                <w:sz w:val="20"/>
                <w:szCs w:val="20"/>
                <w:lang w:val="en-US"/>
              </w:rPr>
              <w:t>5</w:t>
            </w:r>
            <w:r w:rsidRPr="00401B43">
              <w:rPr>
                <w:rFonts w:ascii="Times New Roman" w:hAnsi="Times New Roman" w:cs="Times New Roman"/>
                <w:b/>
                <w:bCs/>
                <w:sz w:val="20"/>
                <w:szCs w:val="20"/>
                <w:lang w:val="ru-RU"/>
              </w:rPr>
              <w:t>,2</w:t>
            </w:r>
          </w:p>
        </w:tc>
        <w:tc>
          <w:tcPr>
            <w:tcW w:w="1134" w:type="dxa"/>
          </w:tcPr>
          <w:p w14:paraId="66863F6D" w14:textId="77777777" w:rsidR="00A867F4" w:rsidRPr="00401B43" w:rsidRDefault="00A867F4" w:rsidP="00852125">
            <w:pPr>
              <w:pStyle w:val="Tablenumbers1"/>
              <w:tabs>
                <w:tab w:val="clear" w:pos="1503"/>
                <w:tab w:val="decimal" w:pos="924"/>
              </w:tabs>
              <w:ind w:right="-28"/>
              <w:jc w:val="right"/>
              <w:rPr>
                <w:rFonts w:ascii="Times New Roman" w:hAnsi="Times New Roman" w:cs="Times New Roman"/>
                <w:b/>
                <w:bCs/>
                <w:sz w:val="20"/>
                <w:szCs w:val="20"/>
                <w:lang w:val="ru-RU"/>
              </w:rPr>
            </w:pPr>
          </w:p>
          <w:p w14:paraId="473C2578" w14:textId="77777777" w:rsidR="00A867F4" w:rsidRPr="00401B43" w:rsidRDefault="00A867F4" w:rsidP="00852125">
            <w:pPr>
              <w:pStyle w:val="Tablenumbers1"/>
              <w:tabs>
                <w:tab w:val="clear" w:pos="1503"/>
                <w:tab w:val="decimal" w:pos="924"/>
              </w:tabs>
              <w:ind w:right="-28"/>
              <w:jc w:val="right"/>
              <w:rPr>
                <w:rFonts w:ascii="Times New Roman" w:hAnsi="Times New Roman" w:cs="Times New Roman"/>
                <w:b/>
                <w:bCs/>
                <w:sz w:val="20"/>
                <w:szCs w:val="20"/>
                <w:lang w:val="en-US"/>
              </w:rPr>
            </w:pPr>
            <w:r w:rsidRPr="00401B43">
              <w:rPr>
                <w:rFonts w:ascii="Times New Roman" w:hAnsi="Times New Roman" w:cs="Times New Roman"/>
                <w:b/>
                <w:bCs/>
                <w:sz w:val="20"/>
                <w:szCs w:val="20"/>
                <w:lang w:val="en-US"/>
              </w:rPr>
              <w:t>204 563</w:t>
            </w:r>
          </w:p>
          <w:p w14:paraId="69764382"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7908C709"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401B43">
              <w:rPr>
                <w:rFonts w:ascii="Times New Roman" w:hAnsi="Times New Roman" w:cs="Times New Roman"/>
                <w:b/>
                <w:bCs/>
                <w:sz w:val="20"/>
                <w:szCs w:val="20"/>
                <w:lang w:val="ru-RU"/>
              </w:rPr>
              <w:t>105,6</w:t>
            </w:r>
          </w:p>
        </w:tc>
        <w:tc>
          <w:tcPr>
            <w:tcW w:w="1134" w:type="dxa"/>
          </w:tcPr>
          <w:p w14:paraId="60C8AB4A"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0D601C03"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401B43">
              <w:rPr>
                <w:rFonts w:ascii="Times New Roman" w:hAnsi="Times New Roman" w:cs="Times New Roman"/>
                <w:b/>
                <w:bCs/>
                <w:sz w:val="20"/>
                <w:szCs w:val="20"/>
                <w:lang w:val="en-US"/>
              </w:rPr>
              <w:t>199 338</w:t>
            </w:r>
          </w:p>
          <w:p w14:paraId="3B1F68AC"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3EFF5032"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401B43">
              <w:rPr>
                <w:rFonts w:ascii="Times New Roman" w:hAnsi="Times New Roman" w:cs="Times New Roman"/>
                <w:b/>
                <w:bCs/>
                <w:sz w:val="20"/>
                <w:szCs w:val="20"/>
                <w:lang w:val="ru-RU"/>
              </w:rPr>
              <w:t>100,2</w:t>
            </w:r>
          </w:p>
        </w:tc>
        <w:tc>
          <w:tcPr>
            <w:tcW w:w="1134" w:type="dxa"/>
          </w:tcPr>
          <w:p w14:paraId="63B47377"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1CBE8C40"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401B43">
              <w:rPr>
                <w:rFonts w:ascii="Times New Roman" w:hAnsi="Times New Roman" w:cs="Times New Roman"/>
                <w:b/>
                <w:bCs/>
                <w:sz w:val="20"/>
                <w:szCs w:val="20"/>
                <w:lang w:val="en-US"/>
              </w:rPr>
              <w:t>180 445</w:t>
            </w:r>
          </w:p>
          <w:p w14:paraId="55173BEE"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7762FAA4"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401B43">
              <w:rPr>
                <w:rFonts w:ascii="Times New Roman" w:hAnsi="Times New Roman" w:cs="Times New Roman"/>
                <w:b/>
                <w:bCs/>
                <w:sz w:val="20"/>
                <w:szCs w:val="20"/>
                <w:lang w:val="ru-RU"/>
              </w:rPr>
              <w:t>82,8</w:t>
            </w:r>
          </w:p>
        </w:tc>
        <w:tc>
          <w:tcPr>
            <w:tcW w:w="1134" w:type="dxa"/>
          </w:tcPr>
          <w:p w14:paraId="2B3655F9"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5E8CF69D"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401B43">
              <w:rPr>
                <w:rFonts w:ascii="Times New Roman" w:hAnsi="Times New Roman" w:cs="Times New Roman"/>
                <w:b/>
                <w:bCs/>
                <w:sz w:val="20"/>
                <w:szCs w:val="20"/>
                <w:lang w:val="en-US"/>
              </w:rPr>
              <w:t>166 223</w:t>
            </w:r>
          </w:p>
          <w:p w14:paraId="60DDD7F9"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39B35DB9"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401B43">
              <w:rPr>
                <w:rFonts w:ascii="Times New Roman" w:hAnsi="Times New Roman" w:cs="Times New Roman"/>
                <w:b/>
                <w:bCs/>
                <w:sz w:val="20"/>
                <w:szCs w:val="20"/>
                <w:lang w:val="ru-RU"/>
              </w:rPr>
              <w:t>71,3</w:t>
            </w:r>
          </w:p>
        </w:tc>
        <w:tc>
          <w:tcPr>
            <w:tcW w:w="1134" w:type="dxa"/>
          </w:tcPr>
          <w:p w14:paraId="311F5C1F"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1B1DE9E8"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401B43">
              <w:rPr>
                <w:rFonts w:ascii="Times New Roman" w:hAnsi="Times New Roman" w:cs="Times New Roman"/>
                <w:b/>
                <w:bCs/>
                <w:sz w:val="20"/>
                <w:szCs w:val="20"/>
                <w:lang w:val="en-US"/>
              </w:rPr>
              <w:t>139 054</w:t>
            </w:r>
          </w:p>
          <w:p w14:paraId="65A3182F"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3CE3B80A"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401B43">
              <w:rPr>
                <w:rFonts w:ascii="Times New Roman" w:hAnsi="Times New Roman" w:cs="Times New Roman"/>
                <w:b/>
                <w:bCs/>
                <w:sz w:val="20"/>
                <w:szCs w:val="20"/>
                <w:lang w:val="ru-RU"/>
              </w:rPr>
              <w:t>45,4</w:t>
            </w:r>
          </w:p>
        </w:tc>
        <w:tc>
          <w:tcPr>
            <w:tcW w:w="1134" w:type="dxa"/>
          </w:tcPr>
          <w:p w14:paraId="07181FDE"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438B3F05"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401B43">
              <w:rPr>
                <w:rFonts w:ascii="Times New Roman" w:hAnsi="Times New Roman" w:cs="Times New Roman"/>
                <w:b/>
                <w:bCs/>
                <w:sz w:val="20"/>
                <w:szCs w:val="20"/>
                <w:lang w:val="en-US"/>
              </w:rPr>
              <w:t>150 150</w:t>
            </w:r>
          </w:p>
          <w:p w14:paraId="4FFD8592"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4BFA1B50"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401B43">
              <w:rPr>
                <w:rFonts w:ascii="Times New Roman" w:hAnsi="Times New Roman" w:cs="Times New Roman"/>
                <w:b/>
                <w:bCs/>
                <w:sz w:val="20"/>
                <w:szCs w:val="20"/>
                <w:lang w:val="ru-RU"/>
              </w:rPr>
              <w:t>32,4</w:t>
            </w:r>
          </w:p>
        </w:tc>
      </w:tr>
    </w:tbl>
    <w:p w14:paraId="16753303" w14:textId="77777777" w:rsidR="0033237C" w:rsidRPr="00A867F4" w:rsidRDefault="0033237C" w:rsidP="0033237C">
      <w:pPr>
        <w:spacing w:before="60"/>
        <w:jc w:val="right"/>
        <w:rPr>
          <w:sz w:val="22"/>
          <w:szCs w:val="22"/>
        </w:rPr>
      </w:pPr>
      <w:r w:rsidRPr="00A867F4">
        <w:rPr>
          <w:sz w:val="22"/>
          <w:szCs w:val="22"/>
        </w:rPr>
        <w:t xml:space="preserve"> (продолжение таблицы)</w:t>
      </w:r>
    </w:p>
    <w:tbl>
      <w:tblPr>
        <w:tblW w:w="5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061"/>
        <w:gridCol w:w="1065"/>
        <w:gridCol w:w="1134"/>
      </w:tblGrid>
      <w:tr w:rsidR="00A867F4" w:rsidRPr="00BA661E" w14:paraId="4F625C63" w14:textId="77777777" w:rsidTr="0033237C">
        <w:tc>
          <w:tcPr>
            <w:tcW w:w="2114" w:type="dxa"/>
            <w:vAlign w:val="bottom"/>
          </w:tcPr>
          <w:p w14:paraId="2932C8C4" w14:textId="77777777" w:rsidR="00A867F4" w:rsidRPr="00D761A7" w:rsidRDefault="00A867F4" w:rsidP="00852125">
            <w:pPr>
              <w:pStyle w:val="RRthousands"/>
              <w:keepNext/>
              <w:jc w:val="center"/>
              <w:rPr>
                <w:rFonts w:ascii="Times New Roman" w:hAnsi="Times New Roman" w:cs="Times New Roman"/>
                <w:i w:val="0"/>
                <w:sz w:val="22"/>
                <w:szCs w:val="22"/>
                <w:lang w:val="en-US"/>
              </w:rPr>
            </w:pPr>
            <w:r w:rsidRPr="00D761A7">
              <w:rPr>
                <w:rFonts w:ascii="Times New Roman" w:hAnsi="Times New Roman" w:cs="Times New Roman"/>
                <w:i w:val="0"/>
                <w:sz w:val="22"/>
                <w:szCs w:val="22"/>
                <w:lang w:val="ru-RU"/>
              </w:rPr>
              <w:t>Финансовые инструменты</w:t>
            </w:r>
          </w:p>
        </w:tc>
        <w:tc>
          <w:tcPr>
            <w:tcW w:w="1061" w:type="dxa"/>
          </w:tcPr>
          <w:p w14:paraId="1C4CD668"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До</w:t>
            </w:r>
          </w:p>
          <w:p w14:paraId="4ACA0708"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 xml:space="preserve"> 270 дней</w:t>
            </w:r>
          </w:p>
        </w:tc>
        <w:tc>
          <w:tcPr>
            <w:tcW w:w="1065" w:type="dxa"/>
          </w:tcPr>
          <w:p w14:paraId="437CA109"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 xml:space="preserve">До </w:t>
            </w:r>
          </w:p>
          <w:p w14:paraId="1F3ABC06"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1 года</w:t>
            </w:r>
          </w:p>
        </w:tc>
        <w:tc>
          <w:tcPr>
            <w:tcW w:w="1134" w:type="dxa"/>
          </w:tcPr>
          <w:p w14:paraId="2B4BFF48"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Свыше</w:t>
            </w:r>
          </w:p>
          <w:p w14:paraId="1D8D437A" w14:textId="77777777" w:rsidR="00A867F4" w:rsidRPr="00D761A7" w:rsidRDefault="00A867F4" w:rsidP="00852125">
            <w:pPr>
              <w:pStyle w:val="Rowheader"/>
              <w:ind w:left="-42" w:right="28" w:firstLine="0"/>
              <w:jc w:val="right"/>
              <w:rPr>
                <w:rFonts w:ascii="Times New Roman" w:hAnsi="Times New Roman" w:cs="Times New Roman"/>
                <w:sz w:val="20"/>
                <w:szCs w:val="20"/>
                <w:lang w:val="ru-RU"/>
              </w:rPr>
            </w:pPr>
            <w:r w:rsidRPr="00D761A7">
              <w:rPr>
                <w:rFonts w:ascii="Times New Roman" w:hAnsi="Times New Roman" w:cs="Times New Roman"/>
                <w:sz w:val="20"/>
                <w:szCs w:val="20"/>
                <w:lang w:val="ru-RU"/>
              </w:rPr>
              <w:t>1 года</w:t>
            </w:r>
          </w:p>
        </w:tc>
      </w:tr>
      <w:tr w:rsidR="00A867F4" w:rsidRPr="00BA661E" w14:paraId="55F9DFE3" w14:textId="77777777" w:rsidTr="0033237C">
        <w:tc>
          <w:tcPr>
            <w:tcW w:w="2114" w:type="dxa"/>
          </w:tcPr>
          <w:p w14:paraId="0B7F1D3B" w14:textId="77777777" w:rsidR="00A867F4" w:rsidRPr="00D761A7" w:rsidRDefault="00A867F4" w:rsidP="00852125">
            <w:pPr>
              <w:pStyle w:val="Rowheader"/>
              <w:ind w:left="86" w:hanging="86"/>
              <w:rPr>
                <w:rFonts w:ascii="Times New Roman" w:hAnsi="Times New Roman" w:cs="Times New Roman"/>
                <w:sz w:val="20"/>
                <w:szCs w:val="20"/>
                <w:lang w:val="ru-RU"/>
              </w:rPr>
            </w:pPr>
            <w:r w:rsidRPr="00D761A7">
              <w:rPr>
                <w:rFonts w:ascii="Times New Roman" w:hAnsi="Times New Roman" w:cs="Times New Roman"/>
                <w:sz w:val="20"/>
                <w:szCs w:val="20"/>
                <w:lang w:val="ru-RU"/>
              </w:rPr>
              <w:t xml:space="preserve">Активы </w:t>
            </w:r>
          </w:p>
        </w:tc>
        <w:tc>
          <w:tcPr>
            <w:tcW w:w="1061" w:type="dxa"/>
            <w:vAlign w:val="bottom"/>
          </w:tcPr>
          <w:p w14:paraId="26911D0D" w14:textId="77777777" w:rsidR="00A867F4" w:rsidRPr="00007460" w:rsidRDefault="00A867F4" w:rsidP="00852125">
            <w:pPr>
              <w:pStyle w:val="Tablenumbers1"/>
              <w:tabs>
                <w:tab w:val="clear" w:pos="1503"/>
                <w:tab w:val="decimal" w:pos="924"/>
              </w:tabs>
              <w:ind w:left="-42" w:right="-28"/>
              <w:rPr>
                <w:rFonts w:ascii="Times New Roman" w:hAnsi="Times New Roman" w:cs="Times New Roman"/>
                <w:b/>
                <w:bCs/>
                <w:color w:val="FF0000"/>
                <w:sz w:val="20"/>
                <w:szCs w:val="20"/>
                <w:lang w:val="ru-RU"/>
              </w:rPr>
            </w:pPr>
          </w:p>
        </w:tc>
        <w:tc>
          <w:tcPr>
            <w:tcW w:w="1065" w:type="dxa"/>
            <w:vAlign w:val="bottom"/>
          </w:tcPr>
          <w:p w14:paraId="2814538A" w14:textId="77777777" w:rsidR="00A867F4" w:rsidRPr="00007460" w:rsidRDefault="00A867F4" w:rsidP="00852125">
            <w:pPr>
              <w:pStyle w:val="Tablenumbers1"/>
              <w:tabs>
                <w:tab w:val="clear" w:pos="1503"/>
                <w:tab w:val="decimal" w:pos="924"/>
              </w:tabs>
              <w:ind w:left="-42" w:right="-28"/>
              <w:rPr>
                <w:rFonts w:ascii="Times New Roman" w:hAnsi="Times New Roman" w:cs="Times New Roman"/>
                <w:b/>
                <w:bCs/>
                <w:color w:val="FF0000"/>
                <w:sz w:val="20"/>
                <w:szCs w:val="20"/>
                <w:lang w:val="ru-RU"/>
              </w:rPr>
            </w:pPr>
          </w:p>
        </w:tc>
        <w:tc>
          <w:tcPr>
            <w:tcW w:w="1134" w:type="dxa"/>
            <w:vAlign w:val="bottom"/>
          </w:tcPr>
          <w:p w14:paraId="2ED5AA7A" w14:textId="77777777" w:rsidR="00A867F4" w:rsidRPr="00007460" w:rsidRDefault="00A867F4" w:rsidP="00852125">
            <w:pPr>
              <w:pStyle w:val="Tablenumbers1"/>
              <w:tabs>
                <w:tab w:val="clear" w:pos="1503"/>
                <w:tab w:val="decimal" w:pos="924"/>
              </w:tabs>
              <w:ind w:left="-42" w:right="-28"/>
              <w:rPr>
                <w:rFonts w:ascii="Times New Roman" w:hAnsi="Times New Roman" w:cs="Times New Roman"/>
                <w:b/>
                <w:bCs/>
                <w:color w:val="FF0000"/>
                <w:sz w:val="20"/>
                <w:szCs w:val="20"/>
                <w:lang w:val="ru-RU"/>
              </w:rPr>
            </w:pPr>
          </w:p>
        </w:tc>
      </w:tr>
      <w:tr w:rsidR="00A867F4" w:rsidRPr="00BA661E" w14:paraId="1D9B6D81" w14:textId="77777777" w:rsidTr="0033237C">
        <w:tc>
          <w:tcPr>
            <w:tcW w:w="2114" w:type="dxa"/>
          </w:tcPr>
          <w:p w14:paraId="6E0EF1EF" w14:textId="77777777" w:rsidR="00A867F4" w:rsidRPr="00D761A7" w:rsidRDefault="00A867F4" w:rsidP="00852125">
            <w:pPr>
              <w:pStyle w:val="Tabletext"/>
              <w:ind w:left="0" w:hanging="11"/>
              <w:rPr>
                <w:rFonts w:ascii="Times New Roman" w:hAnsi="Times New Roman" w:cs="Times New Roman"/>
                <w:sz w:val="20"/>
                <w:szCs w:val="20"/>
                <w:lang w:val="ru-RU"/>
              </w:rPr>
            </w:pPr>
            <w:r w:rsidRPr="00D761A7">
              <w:rPr>
                <w:rFonts w:ascii="Times New Roman" w:hAnsi="Times New Roman" w:cs="Times New Roman"/>
                <w:sz w:val="20"/>
                <w:szCs w:val="20"/>
                <w:lang w:val="ru-RU"/>
              </w:rPr>
              <w:t>Денежные средства, включая остатки на корр. счетах</w:t>
            </w:r>
          </w:p>
        </w:tc>
        <w:tc>
          <w:tcPr>
            <w:tcW w:w="1061" w:type="dxa"/>
          </w:tcPr>
          <w:p w14:paraId="4E64624C"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7C1BDCD7"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53F41F23"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92 962</w:t>
            </w:r>
          </w:p>
        </w:tc>
        <w:tc>
          <w:tcPr>
            <w:tcW w:w="1065" w:type="dxa"/>
          </w:tcPr>
          <w:p w14:paraId="575B6571"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684F972F"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5067DEEF"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92 962</w:t>
            </w:r>
          </w:p>
        </w:tc>
        <w:tc>
          <w:tcPr>
            <w:tcW w:w="1134" w:type="dxa"/>
          </w:tcPr>
          <w:p w14:paraId="3BE05024"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276F3C56"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716A7F1D"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92 962</w:t>
            </w:r>
          </w:p>
        </w:tc>
      </w:tr>
      <w:tr w:rsidR="00A867F4" w:rsidRPr="00BA661E" w14:paraId="21B322DA" w14:textId="77777777" w:rsidTr="0033237C">
        <w:tc>
          <w:tcPr>
            <w:tcW w:w="2114" w:type="dxa"/>
          </w:tcPr>
          <w:p w14:paraId="6EC4ABFA" w14:textId="77777777" w:rsidR="00A867F4" w:rsidRPr="00D761A7" w:rsidRDefault="00A867F4" w:rsidP="00852125">
            <w:pPr>
              <w:pStyle w:val="Tabletext"/>
              <w:ind w:left="0" w:hanging="11"/>
              <w:rPr>
                <w:rFonts w:ascii="Times New Roman" w:hAnsi="Times New Roman" w:cs="Times New Roman"/>
                <w:sz w:val="20"/>
                <w:szCs w:val="20"/>
                <w:lang w:val="ru-RU"/>
              </w:rPr>
            </w:pPr>
            <w:r w:rsidRPr="00D761A7">
              <w:rPr>
                <w:rFonts w:ascii="Times New Roman" w:hAnsi="Times New Roman" w:cs="Times New Roman"/>
                <w:sz w:val="20"/>
                <w:szCs w:val="20"/>
                <w:lang w:val="ru-RU"/>
              </w:rPr>
              <w:t>Ссудная и приравнен-ная к ней задолжен-ность, оцениваемая по амортизированной стоимости</w:t>
            </w:r>
          </w:p>
        </w:tc>
        <w:tc>
          <w:tcPr>
            <w:tcW w:w="1061" w:type="dxa"/>
          </w:tcPr>
          <w:p w14:paraId="0A0685EB"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374C31A8"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0119D719"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645 238</w:t>
            </w:r>
          </w:p>
        </w:tc>
        <w:tc>
          <w:tcPr>
            <w:tcW w:w="1065" w:type="dxa"/>
          </w:tcPr>
          <w:p w14:paraId="575D7E1F"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38BC5344"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2BD31B24"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en-US"/>
              </w:rPr>
            </w:pPr>
            <w:r w:rsidRPr="00312CA7">
              <w:rPr>
                <w:rFonts w:ascii="Times New Roman" w:hAnsi="Times New Roman" w:cs="Times New Roman"/>
                <w:bCs/>
                <w:sz w:val="20"/>
                <w:szCs w:val="20"/>
                <w:lang w:val="en-US"/>
              </w:rPr>
              <w:t>780 546</w:t>
            </w:r>
          </w:p>
        </w:tc>
        <w:tc>
          <w:tcPr>
            <w:tcW w:w="1134" w:type="dxa"/>
          </w:tcPr>
          <w:p w14:paraId="5CC4F9D6"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0BB164B5"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Cs/>
                <w:color w:val="FF0000"/>
                <w:sz w:val="20"/>
                <w:szCs w:val="20"/>
                <w:lang w:val="ru-RU"/>
              </w:rPr>
            </w:pPr>
          </w:p>
          <w:p w14:paraId="2F711EB0"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1 039 582</w:t>
            </w:r>
          </w:p>
        </w:tc>
      </w:tr>
      <w:tr w:rsidR="00A867F4" w:rsidRPr="00BA661E" w14:paraId="30B60F55" w14:textId="77777777" w:rsidTr="0033237C">
        <w:tc>
          <w:tcPr>
            <w:tcW w:w="2114" w:type="dxa"/>
          </w:tcPr>
          <w:p w14:paraId="704CC1A9" w14:textId="77777777" w:rsidR="00A867F4" w:rsidRPr="00D761A7" w:rsidRDefault="00A867F4" w:rsidP="00852125">
            <w:pPr>
              <w:pStyle w:val="Tabletext"/>
              <w:ind w:left="0" w:hanging="11"/>
              <w:rPr>
                <w:rFonts w:ascii="Times New Roman" w:hAnsi="Times New Roman" w:cs="Times New Roman"/>
                <w:sz w:val="20"/>
                <w:szCs w:val="20"/>
                <w:lang w:val="ru-RU"/>
              </w:rPr>
            </w:pPr>
            <w:r w:rsidRPr="00D761A7">
              <w:rPr>
                <w:rFonts w:ascii="Times New Roman" w:hAnsi="Times New Roman" w:cs="Times New Roman"/>
                <w:sz w:val="20"/>
                <w:szCs w:val="20"/>
                <w:lang w:val="ru-RU"/>
              </w:rPr>
              <w:t>Прочие активы</w:t>
            </w:r>
          </w:p>
        </w:tc>
        <w:tc>
          <w:tcPr>
            <w:tcW w:w="1061" w:type="dxa"/>
          </w:tcPr>
          <w:p w14:paraId="4BAE60A3"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 xml:space="preserve">2 281 </w:t>
            </w:r>
          </w:p>
        </w:tc>
        <w:tc>
          <w:tcPr>
            <w:tcW w:w="1065" w:type="dxa"/>
          </w:tcPr>
          <w:p w14:paraId="7BBE2AF2"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2 281</w:t>
            </w:r>
          </w:p>
        </w:tc>
        <w:tc>
          <w:tcPr>
            <w:tcW w:w="1134" w:type="dxa"/>
          </w:tcPr>
          <w:p w14:paraId="49828F08" w14:textId="77777777" w:rsidR="00A867F4" w:rsidRPr="00312CA7"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312CA7">
              <w:rPr>
                <w:rFonts w:ascii="Times New Roman" w:hAnsi="Times New Roman" w:cs="Times New Roman"/>
                <w:bCs/>
                <w:sz w:val="20"/>
                <w:szCs w:val="20"/>
                <w:lang w:val="en-US"/>
              </w:rPr>
              <w:t>2 281</w:t>
            </w:r>
          </w:p>
        </w:tc>
      </w:tr>
      <w:tr w:rsidR="00A867F4" w:rsidRPr="00BA661E" w14:paraId="7CE0BFE5" w14:textId="77777777" w:rsidTr="0033237C">
        <w:tc>
          <w:tcPr>
            <w:tcW w:w="2114" w:type="dxa"/>
          </w:tcPr>
          <w:p w14:paraId="5376F928" w14:textId="77777777" w:rsidR="00A867F4" w:rsidRPr="00D761A7" w:rsidRDefault="00A867F4" w:rsidP="00852125">
            <w:pPr>
              <w:pStyle w:val="Tabletext"/>
              <w:ind w:left="0" w:firstLine="0"/>
              <w:rPr>
                <w:rFonts w:ascii="Times New Roman" w:hAnsi="Times New Roman" w:cs="Times New Roman"/>
                <w:b/>
                <w:sz w:val="20"/>
                <w:szCs w:val="20"/>
                <w:lang w:val="ru-RU"/>
              </w:rPr>
            </w:pPr>
            <w:r w:rsidRPr="00D761A7">
              <w:rPr>
                <w:rFonts w:ascii="Times New Roman" w:hAnsi="Times New Roman" w:cs="Times New Roman"/>
                <w:b/>
                <w:sz w:val="20"/>
                <w:szCs w:val="20"/>
                <w:lang w:val="ru-RU"/>
              </w:rPr>
              <w:t xml:space="preserve"> Итого ликвидных</w:t>
            </w:r>
          </w:p>
          <w:p w14:paraId="16416619" w14:textId="77777777" w:rsidR="00A867F4" w:rsidRPr="00D761A7" w:rsidRDefault="00A867F4" w:rsidP="00852125">
            <w:pPr>
              <w:pStyle w:val="Tabletext"/>
              <w:ind w:left="0" w:firstLine="0"/>
              <w:rPr>
                <w:rFonts w:ascii="Times New Roman" w:hAnsi="Times New Roman" w:cs="Times New Roman"/>
                <w:b/>
                <w:sz w:val="20"/>
                <w:szCs w:val="20"/>
                <w:lang w:val="ru-RU"/>
              </w:rPr>
            </w:pPr>
            <w:r w:rsidRPr="00D761A7">
              <w:rPr>
                <w:rFonts w:ascii="Times New Roman" w:hAnsi="Times New Roman" w:cs="Times New Roman"/>
                <w:b/>
                <w:sz w:val="20"/>
                <w:szCs w:val="20"/>
                <w:lang w:val="ru-RU"/>
              </w:rPr>
              <w:t>активов</w:t>
            </w:r>
          </w:p>
        </w:tc>
        <w:tc>
          <w:tcPr>
            <w:tcW w:w="1061" w:type="dxa"/>
          </w:tcPr>
          <w:p w14:paraId="65F69C81"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40DEEF62" w14:textId="77777777" w:rsidR="00A867F4" w:rsidRPr="00FB6449"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FB6449">
              <w:rPr>
                <w:rFonts w:ascii="Times New Roman" w:hAnsi="Times New Roman" w:cs="Times New Roman"/>
                <w:b/>
                <w:bCs/>
                <w:sz w:val="20"/>
                <w:szCs w:val="20"/>
                <w:lang w:val="en-US"/>
              </w:rPr>
              <w:t>740 481</w:t>
            </w:r>
          </w:p>
        </w:tc>
        <w:tc>
          <w:tcPr>
            <w:tcW w:w="1065" w:type="dxa"/>
          </w:tcPr>
          <w:p w14:paraId="4392595E"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p w14:paraId="607B5206" w14:textId="77777777" w:rsidR="00A867F4" w:rsidRPr="00FB6449"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FB6449">
              <w:rPr>
                <w:rFonts w:ascii="Times New Roman" w:hAnsi="Times New Roman" w:cs="Times New Roman"/>
                <w:b/>
                <w:bCs/>
                <w:sz w:val="20"/>
                <w:szCs w:val="20"/>
                <w:lang w:val="en-US"/>
              </w:rPr>
              <w:t>875 789</w:t>
            </w:r>
          </w:p>
        </w:tc>
        <w:tc>
          <w:tcPr>
            <w:tcW w:w="1134" w:type="dxa"/>
          </w:tcPr>
          <w:p w14:paraId="76069914" w14:textId="77777777" w:rsidR="00A867F4" w:rsidRPr="00BF0B70"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762B797E" w14:textId="77777777" w:rsidR="00A867F4" w:rsidRPr="00BF0B70"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BF0B70">
              <w:rPr>
                <w:rFonts w:ascii="Times New Roman" w:hAnsi="Times New Roman" w:cs="Times New Roman"/>
                <w:b/>
                <w:bCs/>
                <w:sz w:val="20"/>
                <w:szCs w:val="20"/>
                <w:lang w:val="en-US"/>
              </w:rPr>
              <w:t>1 134 825</w:t>
            </w:r>
          </w:p>
        </w:tc>
      </w:tr>
      <w:tr w:rsidR="00A867F4" w:rsidRPr="00BA661E" w14:paraId="1E38FA95" w14:textId="77777777" w:rsidTr="0033237C">
        <w:tc>
          <w:tcPr>
            <w:tcW w:w="2114" w:type="dxa"/>
          </w:tcPr>
          <w:p w14:paraId="552EAE66" w14:textId="77777777" w:rsidR="00A867F4" w:rsidRPr="00D761A7" w:rsidRDefault="00A867F4" w:rsidP="00852125">
            <w:pPr>
              <w:pStyle w:val="Tabletext"/>
              <w:ind w:left="0" w:firstLine="0"/>
              <w:rPr>
                <w:rFonts w:ascii="Times New Roman" w:hAnsi="Times New Roman" w:cs="Times New Roman"/>
                <w:b/>
                <w:sz w:val="20"/>
                <w:szCs w:val="20"/>
                <w:lang w:val="ru-RU"/>
              </w:rPr>
            </w:pPr>
            <w:r w:rsidRPr="00D761A7">
              <w:rPr>
                <w:rFonts w:ascii="Times New Roman" w:hAnsi="Times New Roman" w:cs="Times New Roman"/>
                <w:b/>
                <w:sz w:val="20"/>
                <w:szCs w:val="20"/>
                <w:lang w:val="ru-RU"/>
              </w:rPr>
              <w:t>Пассивы</w:t>
            </w:r>
          </w:p>
        </w:tc>
        <w:tc>
          <w:tcPr>
            <w:tcW w:w="1061" w:type="dxa"/>
            <w:vAlign w:val="bottom"/>
          </w:tcPr>
          <w:p w14:paraId="7AE562C8"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065" w:type="dxa"/>
            <w:vAlign w:val="bottom"/>
          </w:tcPr>
          <w:p w14:paraId="4D0B89CB"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34" w:type="dxa"/>
            <w:vAlign w:val="bottom"/>
          </w:tcPr>
          <w:p w14:paraId="4EB20364" w14:textId="77777777" w:rsidR="00A867F4" w:rsidRPr="00007460" w:rsidRDefault="00A867F4"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r>
      <w:tr w:rsidR="00A867F4" w:rsidRPr="00BA661E" w14:paraId="63F8C1EF" w14:textId="77777777" w:rsidTr="0033237C">
        <w:tc>
          <w:tcPr>
            <w:tcW w:w="2114" w:type="dxa"/>
          </w:tcPr>
          <w:p w14:paraId="0AF1E526" w14:textId="77777777" w:rsidR="00A867F4" w:rsidRPr="00D761A7" w:rsidRDefault="00A867F4" w:rsidP="00852125">
            <w:pPr>
              <w:pStyle w:val="Tabletext"/>
              <w:ind w:left="0" w:firstLine="0"/>
              <w:rPr>
                <w:rFonts w:ascii="Times New Roman" w:hAnsi="Times New Roman" w:cs="Times New Roman"/>
                <w:sz w:val="20"/>
                <w:szCs w:val="20"/>
                <w:lang w:val="ru-RU"/>
              </w:rPr>
            </w:pPr>
            <w:r w:rsidRPr="00D761A7">
              <w:rPr>
                <w:rFonts w:ascii="Times New Roman" w:hAnsi="Times New Roman" w:cs="Times New Roman"/>
                <w:sz w:val="20"/>
                <w:szCs w:val="20"/>
                <w:lang w:val="ru-RU"/>
              </w:rPr>
              <w:t>Средства клиентов</w:t>
            </w:r>
          </w:p>
        </w:tc>
        <w:tc>
          <w:tcPr>
            <w:tcW w:w="1061" w:type="dxa"/>
          </w:tcPr>
          <w:p w14:paraId="7CF08D10" w14:textId="77777777" w:rsidR="00A867F4" w:rsidRPr="00DE232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DE2322">
              <w:rPr>
                <w:rFonts w:ascii="Times New Roman" w:hAnsi="Times New Roman" w:cs="Times New Roman"/>
                <w:bCs/>
                <w:sz w:val="20"/>
                <w:szCs w:val="20"/>
                <w:lang w:val="en-US"/>
              </w:rPr>
              <w:t>679 911</w:t>
            </w:r>
          </w:p>
        </w:tc>
        <w:tc>
          <w:tcPr>
            <w:tcW w:w="1065" w:type="dxa"/>
          </w:tcPr>
          <w:p w14:paraId="336089BC" w14:textId="77777777" w:rsidR="00A867F4" w:rsidRPr="00DE232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DE2322">
              <w:rPr>
                <w:rFonts w:ascii="Times New Roman" w:hAnsi="Times New Roman" w:cs="Times New Roman"/>
                <w:bCs/>
                <w:sz w:val="20"/>
                <w:szCs w:val="20"/>
                <w:lang w:val="en-US"/>
              </w:rPr>
              <w:t>747 476</w:t>
            </w:r>
          </w:p>
        </w:tc>
        <w:tc>
          <w:tcPr>
            <w:tcW w:w="1134" w:type="dxa"/>
          </w:tcPr>
          <w:p w14:paraId="1990D2EE" w14:textId="77777777" w:rsidR="00A867F4" w:rsidRPr="00DE232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DE2322">
              <w:rPr>
                <w:rFonts w:ascii="Times New Roman" w:hAnsi="Times New Roman" w:cs="Times New Roman"/>
                <w:bCs/>
                <w:sz w:val="20"/>
                <w:szCs w:val="20"/>
                <w:lang w:val="en-US"/>
              </w:rPr>
              <w:t>953 557</w:t>
            </w:r>
          </w:p>
        </w:tc>
      </w:tr>
      <w:tr w:rsidR="00A867F4" w:rsidRPr="00BA661E" w14:paraId="3DA05EBA" w14:textId="77777777" w:rsidTr="0033237C">
        <w:tc>
          <w:tcPr>
            <w:tcW w:w="2114" w:type="dxa"/>
          </w:tcPr>
          <w:p w14:paraId="5934E6FB" w14:textId="77777777" w:rsidR="00A867F4" w:rsidRPr="00D761A7" w:rsidRDefault="00A867F4" w:rsidP="00852125">
            <w:pPr>
              <w:pStyle w:val="Tabletext"/>
              <w:ind w:left="0" w:firstLine="0"/>
              <w:rPr>
                <w:rFonts w:ascii="Times New Roman" w:hAnsi="Times New Roman" w:cs="Times New Roman"/>
                <w:sz w:val="20"/>
                <w:szCs w:val="20"/>
                <w:lang w:val="ru-RU"/>
              </w:rPr>
            </w:pPr>
            <w:r w:rsidRPr="00D761A7">
              <w:rPr>
                <w:rFonts w:ascii="Times New Roman" w:hAnsi="Times New Roman" w:cs="Times New Roman"/>
                <w:sz w:val="20"/>
                <w:szCs w:val="20"/>
                <w:lang w:val="ru-RU"/>
              </w:rPr>
              <w:t>Прочие обязательства</w:t>
            </w:r>
          </w:p>
        </w:tc>
        <w:tc>
          <w:tcPr>
            <w:tcW w:w="1061" w:type="dxa"/>
          </w:tcPr>
          <w:p w14:paraId="5D8E205F"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097882">
              <w:rPr>
                <w:rFonts w:ascii="Times New Roman" w:hAnsi="Times New Roman" w:cs="Times New Roman"/>
                <w:bCs/>
                <w:sz w:val="20"/>
                <w:szCs w:val="20"/>
                <w:lang w:val="en-US"/>
              </w:rPr>
              <w:t>7 897</w:t>
            </w:r>
          </w:p>
        </w:tc>
        <w:tc>
          <w:tcPr>
            <w:tcW w:w="1065" w:type="dxa"/>
          </w:tcPr>
          <w:p w14:paraId="307CB9A6"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097882">
              <w:rPr>
                <w:rFonts w:ascii="Times New Roman" w:hAnsi="Times New Roman" w:cs="Times New Roman"/>
                <w:bCs/>
                <w:sz w:val="20"/>
                <w:szCs w:val="20"/>
                <w:lang w:val="en-US"/>
              </w:rPr>
              <w:t>7 994</w:t>
            </w:r>
          </w:p>
        </w:tc>
        <w:tc>
          <w:tcPr>
            <w:tcW w:w="1134" w:type="dxa"/>
          </w:tcPr>
          <w:p w14:paraId="3BEAE6AD" w14:textId="77777777" w:rsidR="00A867F4" w:rsidRPr="00097882"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097882">
              <w:rPr>
                <w:rFonts w:ascii="Times New Roman" w:hAnsi="Times New Roman" w:cs="Times New Roman"/>
                <w:bCs/>
                <w:sz w:val="20"/>
                <w:szCs w:val="20"/>
                <w:lang w:val="en-US"/>
              </w:rPr>
              <w:t>8 071</w:t>
            </w:r>
          </w:p>
        </w:tc>
      </w:tr>
      <w:tr w:rsidR="00A867F4" w:rsidRPr="00BA661E" w14:paraId="4E286125" w14:textId="77777777" w:rsidTr="0033237C">
        <w:tc>
          <w:tcPr>
            <w:tcW w:w="2114" w:type="dxa"/>
          </w:tcPr>
          <w:p w14:paraId="4C5EE447" w14:textId="77777777" w:rsidR="00A867F4" w:rsidRPr="00D761A7" w:rsidRDefault="00A867F4" w:rsidP="00852125">
            <w:pPr>
              <w:pStyle w:val="Tabletext"/>
              <w:ind w:left="0" w:firstLine="0"/>
              <w:rPr>
                <w:rFonts w:ascii="Times New Roman" w:hAnsi="Times New Roman" w:cs="Times New Roman"/>
                <w:b/>
                <w:sz w:val="20"/>
                <w:szCs w:val="20"/>
                <w:lang w:val="ru-RU"/>
              </w:rPr>
            </w:pPr>
            <w:r w:rsidRPr="00D761A7">
              <w:rPr>
                <w:rFonts w:ascii="Times New Roman" w:hAnsi="Times New Roman" w:cs="Times New Roman"/>
                <w:b/>
                <w:sz w:val="20"/>
                <w:szCs w:val="20"/>
                <w:lang w:val="ru-RU"/>
              </w:rPr>
              <w:t xml:space="preserve"> Итого обязательств</w:t>
            </w:r>
          </w:p>
        </w:tc>
        <w:tc>
          <w:tcPr>
            <w:tcW w:w="1061" w:type="dxa"/>
            <w:vAlign w:val="bottom"/>
          </w:tcPr>
          <w:p w14:paraId="6F686868" w14:textId="77777777" w:rsidR="00A867F4" w:rsidRPr="00A1107D"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A1107D">
              <w:rPr>
                <w:rFonts w:ascii="Times New Roman" w:hAnsi="Times New Roman" w:cs="Times New Roman"/>
                <w:b/>
                <w:bCs/>
                <w:sz w:val="20"/>
                <w:szCs w:val="20"/>
                <w:lang w:val="en-US"/>
              </w:rPr>
              <w:t>687 808</w:t>
            </w:r>
          </w:p>
        </w:tc>
        <w:tc>
          <w:tcPr>
            <w:tcW w:w="1065" w:type="dxa"/>
            <w:vAlign w:val="bottom"/>
          </w:tcPr>
          <w:p w14:paraId="137A5E36" w14:textId="77777777" w:rsidR="00A867F4" w:rsidRPr="00A1107D"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A1107D">
              <w:rPr>
                <w:rFonts w:ascii="Times New Roman" w:hAnsi="Times New Roman" w:cs="Times New Roman"/>
                <w:b/>
                <w:bCs/>
                <w:sz w:val="20"/>
                <w:szCs w:val="20"/>
                <w:lang w:val="en-US"/>
              </w:rPr>
              <w:t>755 470</w:t>
            </w:r>
          </w:p>
        </w:tc>
        <w:tc>
          <w:tcPr>
            <w:tcW w:w="1134" w:type="dxa"/>
            <w:vAlign w:val="bottom"/>
          </w:tcPr>
          <w:p w14:paraId="587CFDFB" w14:textId="77777777" w:rsidR="00A867F4" w:rsidRPr="00A1107D"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Pr>
                <w:rFonts w:ascii="Times New Roman" w:hAnsi="Times New Roman" w:cs="Times New Roman"/>
                <w:b/>
                <w:bCs/>
                <w:sz w:val="20"/>
                <w:szCs w:val="20"/>
                <w:lang w:val="en-US"/>
              </w:rPr>
              <w:t>961 628</w:t>
            </w:r>
          </w:p>
        </w:tc>
      </w:tr>
      <w:tr w:rsidR="00A867F4" w:rsidRPr="00BA661E" w14:paraId="60E49A2E" w14:textId="77777777" w:rsidTr="0033237C">
        <w:tc>
          <w:tcPr>
            <w:tcW w:w="2114" w:type="dxa"/>
          </w:tcPr>
          <w:p w14:paraId="7E23B5E8" w14:textId="77777777" w:rsidR="00A867F4" w:rsidRPr="00D761A7" w:rsidRDefault="00A867F4" w:rsidP="00852125">
            <w:pPr>
              <w:pStyle w:val="Rowheader"/>
              <w:ind w:left="0" w:firstLine="0"/>
              <w:rPr>
                <w:rFonts w:ascii="Times New Roman" w:hAnsi="Times New Roman" w:cs="Times New Roman"/>
                <w:b w:val="0"/>
                <w:sz w:val="20"/>
                <w:szCs w:val="20"/>
                <w:lang w:val="ru-RU"/>
              </w:rPr>
            </w:pPr>
            <w:r w:rsidRPr="00D761A7">
              <w:rPr>
                <w:rFonts w:ascii="Times New Roman" w:hAnsi="Times New Roman" w:cs="Times New Roman"/>
                <w:b w:val="0"/>
                <w:sz w:val="20"/>
                <w:szCs w:val="20"/>
                <w:lang w:val="ru-RU"/>
              </w:rPr>
              <w:t>Внебалансовые обязательства и гарантии, выданные кредитной организацией</w:t>
            </w:r>
          </w:p>
        </w:tc>
        <w:tc>
          <w:tcPr>
            <w:tcW w:w="1061" w:type="dxa"/>
          </w:tcPr>
          <w:p w14:paraId="3B0693F2"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06667EC3"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2519BC22"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1766D6">
              <w:rPr>
                <w:rFonts w:ascii="Times New Roman" w:hAnsi="Times New Roman" w:cs="Times New Roman"/>
                <w:bCs/>
                <w:sz w:val="20"/>
                <w:szCs w:val="20"/>
                <w:lang w:val="en-US"/>
              </w:rPr>
              <w:t>21 904</w:t>
            </w:r>
          </w:p>
        </w:tc>
        <w:tc>
          <w:tcPr>
            <w:tcW w:w="1065" w:type="dxa"/>
          </w:tcPr>
          <w:p w14:paraId="67532E27"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7D1E8B25"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17CD09BF"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1766D6">
              <w:rPr>
                <w:rFonts w:ascii="Times New Roman" w:hAnsi="Times New Roman" w:cs="Times New Roman"/>
                <w:bCs/>
                <w:sz w:val="20"/>
                <w:szCs w:val="20"/>
                <w:lang w:val="en-US"/>
              </w:rPr>
              <w:t>21 904</w:t>
            </w:r>
          </w:p>
        </w:tc>
        <w:tc>
          <w:tcPr>
            <w:tcW w:w="1134" w:type="dxa"/>
          </w:tcPr>
          <w:p w14:paraId="2FFBAF3E"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657EA29B"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ru-RU"/>
              </w:rPr>
            </w:pPr>
          </w:p>
          <w:p w14:paraId="46310048" w14:textId="77777777" w:rsidR="00A867F4" w:rsidRPr="001766D6" w:rsidRDefault="00A867F4" w:rsidP="00852125">
            <w:pPr>
              <w:pStyle w:val="Tablenumbers1"/>
              <w:tabs>
                <w:tab w:val="clear" w:pos="1503"/>
                <w:tab w:val="decimal" w:pos="924"/>
              </w:tabs>
              <w:ind w:left="-42" w:right="-28"/>
              <w:jc w:val="right"/>
              <w:rPr>
                <w:rFonts w:ascii="Times New Roman" w:hAnsi="Times New Roman" w:cs="Times New Roman"/>
                <w:bCs/>
                <w:sz w:val="20"/>
                <w:szCs w:val="20"/>
                <w:lang w:val="en-US"/>
              </w:rPr>
            </w:pPr>
            <w:r w:rsidRPr="001766D6">
              <w:rPr>
                <w:rFonts w:ascii="Times New Roman" w:hAnsi="Times New Roman" w:cs="Times New Roman"/>
                <w:bCs/>
                <w:sz w:val="20"/>
                <w:szCs w:val="20"/>
                <w:lang w:val="en-US"/>
              </w:rPr>
              <w:t>21 904</w:t>
            </w:r>
          </w:p>
        </w:tc>
      </w:tr>
      <w:tr w:rsidR="00A867F4" w:rsidRPr="00BA661E" w14:paraId="5D6AF71C" w14:textId="77777777" w:rsidTr="0033237C">
        <w:tc>
          <w:tcPr>
            <w:tcW w:w="2114" w:type="dxa"/>
          </w:tcPr>
          <w:p w14:paraId="3CFBB040" w14:textId="77777777" w:rsidR="00A867F4" w:rsidRPr="00D761A7" w:rsidRDefault="00A867F4" w:rsidP="00852125">
            <w:pPr>
              <w:pStyle w:val="Rowheader"/>
              <w:ind w:left="0" w:firstLine="0"/>
              <w:rPr>
                <w:rFonts w:ascii="Times New Roman" w:hAnsi="Times New Roman" w:cs="Times New Roman"/>
                <w:sz w:val="20"/>
                <w:szCs w:val="20"/>
                <w:lang w:val="ru-RU"/>
              </w:rPr>
            </w:pPr>
            <w:r w:rsidRPr="00D761A7">
              <w:rPr>
                <w:rFonts w:ascii="Times New Roman" w:hAnsi="Times New Roman" w:cs="Times New Roman"/>
                <w:sz w:val="20"/>
                <w:szCs w:val="20"/>
                <w:lang w:val="ru-RU"/>
              </w:rPr>
              <w:t>Избыток (дефицит) ликвидности</w:t>
            </w:r>
          </w:p>
          <w:p w14:paraId="1EA5636A" w14:textId="77777777" w:rsidR="00A867F4" w:rsidRPr="00D761A7" w:rsidRDefault="00A867F4" w:rsidP="00852125">
            <w:pPr>
              <w:pStyle w:val="Rowheader"/>
              <w:ind w:left="0" w:firstLine="0"/>
              <w:rPr>
                <w:rFonts w:ascii="Times New Roman" w:hAnsi="Times New Roman" w:cs="Times New Roman"/>
                <w:sz w:val="20"/>
                <w:szCs w:val="20"/>
                <w:lang w:val="ru-RU"/>
              </w:rPr>
            </w:pPr>
            <w:r w:rsidRPr="00D761A7">
              <w:rPr>
                <w:rFonts w:ascii="Times New Roman" w:hAnsi="Times New Roman" w:cs="Times New Roman"/>
                <w:sz w:val="20"/>
                <w:szCs w:val="20"/>
                <w:lang w:val="ru-RU"/>
              </w:rPr>
              <w:t>Коэффициент избытка (дефицита) ликвидности (%)</w:t>
            </w:r>
          </w:p>
        </w:tc>
        <w:tc>
          <w:tcPr>
            <w:tcW w:w="1061" w:type="dxa"/>
          </w:tcPr>
          <w:p w14:paraId="49E39D05"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3C0B958B"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401B43">
              <w:rPr>
                <w:rFonts w:ascii="Times New Roman" w:hAnsi="Times New Roman" w:cs="Times New Roman"/>
                <w:b/>
                <w:bCs/>
                <w:sz w:val="20"/>
                <w:szCs w:val="20"/>
                <w:lang w:val="en-US"/>
              </w:rPr>
              <w:t>30 769</w:t>
            </w:r>
          </w:p>
          <w:p w14:paraId="2374CF56"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5342E7EA"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401B43">
              <w:rPr>
                <w:rFonts w:ascii="Times New Roman" w:hAnsi="Times New Roman" w:cs="Times New Roman"/>
                <w:b/>
                <w:bCs/>
                <w:sz w:val="20"/>
                <w:szCs w:val="20"/>
                <w:lang w:val="ru-RU"/>
              </w:rPr>
              <w:t>4,5</w:t>
            </w:r>
          </w:p>
        </w:tc>
        <w:tc>
          <w:tcPr>
            <w:tcW w:w="1065" w:type="dxa"/>
          </w:tcPr>
          <w:p w14:paraId="48C7D566"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35527848"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401B43">
              <w:rPr>
                <w:rFonts w:ascii="Times New Roman" w:hAnsi="Times New Roman" w:cs="Times New Roman"/>
                <w:b/>
                <w:bCs/>
                <w:sz w:val="20"/>
                <w:szCs w:val="20"/>
                <w:lang w:val="en-US"/>
              </w:rPr>
              <w:t>98 415</w:t>
            </w:r>
          </w:p>
          <w:p w14:paraId="37DD2DE9"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3B370F9F"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401B43">
              <w:rPr>
                <w:rFonts w:ascii="Times New Roman" w:hAnsi="Times New Roman" w:cs="Times New Roman"/>
                <w:b/>
                <w:bCs/>
                <w:sz w:val="20"/>
                <w:szCs w:val="20"/>
                <w:lang w:val="ru-RU"/>
              </w:rPr>
              <w:t>13,0</w:t>
            </w:r>
          </w:p>
        </w:tc>
        <w:tc>
          <w:tcPr>
            <w:tcW w:w="1134" w:type="dxa"/>
          </w:tcPr>
          <w:p w14:paraId="4A5F27A5"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3F80B976"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en-US"/>
              </w:rPr>
            </w:pPr>
            <w:r w:rsidRPr="00401B43">
              <w:rPr>
                <w:rFonts w:ascii="Times New Roman" w:hAnsi="Times New Roman" w:cs="Times New Roman"/>
                <w:b/>
                <w:bCs/>
                <w:sz w:val="20"/>
                <w:szCs w:val="20"/>
                <w:lang w:val="en-US"/>
              </w:rPr>
              <w:t>151 293</w:t>
            </w:r>
          </w:p>
          <w:p w14:paraId="4857B983"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p>
          <w:p w14:paraId="6874A1AA" w14:textId="77777777" w:rsidR="00A867F4" w:rsidRPr="00401B43" w:rsidRDefault="00A867F4"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401B43">
              <w:rPr>
                <w:rFonts w:ascii="Times New Roman" w:hAnsi="Times New Roman" w:cs="Times New Roman"/>
                <w:b/>
                <w:bCs/>
                <w:sz w:val="20"/>
                <w:szCs w:val="20"/>
                <w:lang w:val="ru-RU"/>
              </w:rPr>
              <w:t>15,7</w:t>
            </w:r>
          </w:p>
        </w:tc>
      </w:tr>
    </w:tbl>
    <w:p w14:paraId="6B96CCC7" w14:textId="77777777" w:rsidR="009774B9" w:rsidRPr="00D761A7" w:rsidRDefault="009774B9" w:rsidP="00852125">
      <w:pPr>
        <w:pStyle w:val="23"/>
        <w:spacing w:before="120"/>
        <w:ind w:firstLine="426"/>
        <w:rPr>
          <w:bCs/>
          <w:sz w:val="20"/>
        </w:rPr>
      </w:pPr>
      <w:r w:rsidRPr="00D761A7">
        <w:rPr>
          <w:bCs/>
          <w:sz w:val="20"/>
        </w:rPr>
        <w:t>Банком соблюдаются лимиты коэффициентов дефицита ликвидности, установленные «Положением об организации управления риском ликвидности в ПАО КБ «САММИТ БАНК».</w:t>
      </w:r>
    </w:p>
    <w:p w14:paraId="133AE5CF" w14:textId="77777777" w:rsidR="009774B9" w:rsidRPr="00D761A7" w:rsidRDefault="009774B9" w:rsidP="009774B9">
      <w:pPr>
        <w:spacing w:after="60"/>
        <w:ind w:firstLine="426"/>
        <w:jc w:val="both"/>
        <w:rPr>
          <w:sz w:val="20"/>
          <w:szCs w:val="20"/>
        </w:rPr>
      </w:pPr>
      <w:r w:rsidRPr="00D761A7">
        <w:rPr>
          <w:sz w:val="20"/>
          <w:szCs w:val="20"/>
        </w:rPr>
        <w:t xml:space="preserve">В таблице далее представлена информация о результатах распределения балансовых активов и обязательств и внебалансовых статей по срокам востребования (погашения) по состоянию на 01.01.2019 г. (на основании данных ф. 0409125 «Сведения об активах и пассивах по срокам востребования и погашения», составляемой в порядке, установленном Указанием ЦБ РФ от 24.11.2016 г. № 4212-У): </w:t>
      </w:r>
    </w:p>
    <w:tbl>
      <w:tblPr>
        <w:tblW w:w="10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203"/>
        <w:gridCol w:w="1134"/>
        <w:gridCol w:w="1134"/>
        <w:gridCol w:w="1134"/>
        <w:gridCol w:w="1134"/>
        <w:gridCol w:w="1134"/>
        <w:gridCol w:w="1134"/>
      </w:tblGrid>
      <w:tr w:rsidR="0033237C" w:rsidRPr="00BA661E" w14:paraId="5917C8B2" w14:textId="77777777" w:rsidTr="0033237C">
        <w:tc>
          <w:tcPr>
            <w:tcW w:w="2114" w:type="dxa"/>
            <w:vAlign w:val="bottom"/>
          </w:tcPr>
          <w:p w14:paraId="558EDEE2" w14:textId="77777777" w:rsidR="0033237C" w:rsidRPr="009774B9" w:rsidRDefault="0033237C" w:rsidP="0033237C">
            <w:pPr>
              <w:pStyle w:val="RRthousands"/>
              <w:keepNext/>
              <w:jc w:val="center"/>
              <w:rPr>
                <w:rFonts w:ascii="Times New Roman" w:hAnsi="Times New Roman" w:cs="Times New Roman"/>
                <w:i w:val="0"/>
                <w:sz w:val="22"/>
                <w:szCs w:val="22"/>
                <w:lang w:val="en-US"/>
              </w:rPr>
            </w:pPr>
            <w:r w:rsidRPr="009774B9">
              <w:rPr>
                <w:sz w:val="22"/>
                <w:szCs w:val="22"/>
                <w:lang w:val="ru-RU"/>
              </w:rPr>
              <w:t xml:space="preserve">   </w:t>
            </w:r>
            <w:r w:rsidRPr="009774B9">
              <w:rPr>
                <w:rFonts w:ascii="Times New Roman" w:hAnsi="Times New Roman" w:cs="Times New Roman"/>
                <w:i w:val="0"/>
                <w:sz w:val="22"/>
                <w:szCs w:val="22"/>
                <w:lang w:val="ru-RU"/>
              </w:rPr>
              <w:t>Финансовые инструменты</w:t>
            </w:r>
          </w:p>
        </w:tc>
        <w:tc>
          <w:tcPr>
            <w:tcW w:w="1203" w:type="dxa"/>
          </w:tcPr>
          <w:p w14:paraId="65097624"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До востреб. и на 1 день</w:t>
            </w:r>
          </w:p>
        </w:tc>
        <w:tc>
          <w:tcPr>
            <w:tcW w:w="1134" w:type="dxa"/>
          </w:tcPr>
          <w:p w14:paraId="37062E74"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До</w:t>
            </w:r>
          </w:p>
          <w:p w14:paraId="0330D6C9"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 xml:space="preserve"> 5 дней</w:t>
            </w:r>
          </w:p>
        </w:tc>
        <w:tc>
          <w:tcPr>
            <w:tcW w:w="1134" w:type="dxa"/>
          </w:tcPr>
          <w:p w14:paraId="03AC8ACE"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 xml:space="preserve">До </w:t>
            </w:r>
          </w:p>
          <w:p w14:paraId="0D55B3A5"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10 дней</w:t>
            </w:r>
          </w:p>
        </w:tc>
        <w:tc>
          <w:tcPr>
            <w:tcW w:w="1134" w:type="dxa"/>
          </w:tcPr>
          <w:p w14:paraId="2BD96AE5"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 xml:space="preserve">До </w:t>
            </w:r>
          </w:p>
          <w:p w14:paraId="4EE692FC"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20 дней</w:t>
            </w:r>
          </w:p>
        </w:tc>
        <w:tc>
          <w:tcPr>
            <w:tcW w:w="1134" w:type="dxa"/>
          </w:tcPr>
          <w:p w14:paraId="7EA19E8A"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 xml:space="preserve">До  </w:t>
            </w:r>
          </w:p>
          <w:p w14:paraId="194C21E6"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30 дней</w:t>
            </w:r>
          </w:p>
        </w:tc>
        <w:tc>
          <w:tcPr>
            <w:tcW w:w="1134" w:type="dxa"/>
          </w:tcPr>
          <w:p w14:paraId="18BD4182"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 xml:space="preserve">До </w:t>
            </w:r>
          </w:p>
          <w:p w14:paraId="2F86E09C"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90 дней</w:t>
            </w:r>
          </w:p>
        </w:tc>
        <w:tc>
          <w:tcPr>
            <w:tcW w:w="1134" w:type="dxa"/>
          </w:tcPr>
          <w:p w14:paraId="646385FB"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До 180 дней</w:t>
            </w:r>
          </w:p>
        </w:tc>
      </w:tr>
      <w:tr w:rsidR="0033237C" w:rsidRPr="00BA661E" w14:paraId="68FB7256" w14:textId="77777777" w:rsidTr="0033237C">
        <w:tc>
          <w:tcPr>
            <w:tcW w:w="2114" w:type="dxa"/>
          </w:tcPr>
          <w:p w14:paraId="007B3EB1" w14:textId="77777777" w:rsidR="0033237C" w:rsidRPr="009774B9" w:rsidRDefault="0033237C" w:rsidP="0033237C">
            <w:pPr>
              <w:pStyle w:val="Rowheader"/>
              <w:ind w:left="86" w:hanging="86"/>
              <w:rPr>
                <w:rFonts w:ascii="Times New Roman" w:hAnsi="Times New Roman" w:cs="Times New Roman"/>
                <w:sz w:val="20"/>
                <w:szCs w:val="20"/>
                <w:lang w:val="ru-RU"/>
              </w:rPr>
            </w:pPr>
            <w:r w:rsidRPr="009774B9">
              <w:rPr>
                <w:rFonts w:ascii="Times New Roman" w:hAnsi="Times New Roman" w:cs="Times New Roman"/>
                <w:sz w:val="20"/>
                <w:szCs w:val="20"/>
                <w:lang w:val="ru-RU"/>
              </w:rPr>
              <w:t xml:space="preserve">Активы </w:t>
            </w:r>
          </w:p>
        </w:tc>
        <w:tc>
          <w:tcPr>
            <w:tcW w:w="1203" w:type="dxa"/>
          </w:tcPr>
          <w:p w14:paraId="1320C09B" w14:textId="77777777" w:rsidR="0033237C" w:rsidRPr="009774B9" w:rsidRDefault="0033237C" w:rsidP="0033237C">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6A89A58B" w14:textId="77777777" w:rsidR="0033237C" w:rsidRPr="009774B9" w:rsidRDefault="0033237C" w:rsidP="0033237C">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3DA0A36B" w14:textId="77777777" w:rsidR="0033237C" w:rsidRPr="009774B9" w:rsidRDefault="0033237C" w:rsidP="0033237C">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56AA20D4" w14:textId="77777777" w:rsidR="0033237C" w:rsidRPr="009774B9" w:rsidRDefault="0033237C" w:rsidP="0033237C">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tcPr>
          <w:p w14:paraId="57BA4080"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1F496663"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5DE9AF6B"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33237C" w:rsidRPr="00BA661E" w14:paraId="4B3E12CF" w14:textId="77777777" w:rsidTr="0033237C">
        <w:tc>
          <w:tcPr>
            <w:tcW w:w="2114" w:type="dxa"/>
          </w:tcPr>
          <w:p w14:paraId="115E3E9D" w14:textId="77777777" w:rsidR="0033237C" w:rsidRPr="009774B9" w:rsidRDefault="0033237C" w:rsidP="0033237C">
            <w:pPr>
              <w:pStyle w:val="Tabletext"/>
              <w:ind w:left="0" w:hanging="11"/>
              <w:rPr>
                <w:rFonts w:ascii="Times New Roman" w:hAnsi="Times New Roman" w:cs="Times New Roman"/>
                <w:sz w:val="20"/>
                <w:szCs w:val="20"/>
                <w:lang w:val="ru-RU"/>
              </w:rPr>
            </w:pPr>
            <w:r w:rsidRPr="009774B9">
              <w:rPr>
                <w:rFonts w:ascii="Times New Roman" w:hAnsi="Times New Roman" w:cs="Times New Roman"/>
                <w:sz w:val="20"/>
                <w:szCs w:val="20"/>
                <w:lang w:val="ru-RU"/>
              </w:rPr>
              <w:t>Денежные средства, включая остатки на корр. счетах</w:t>
            </w:r>
          </w:p>
        </w:tc>
        <w:tc>
          <w:tcPr>
            <w:tcW w:w="1203" w:type="dxa"/>
          </w:tcPr>
          <w:p w14:paraId="6794B9B1"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4FA49F08"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7975C6AD"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118 489</w:t>
            </w:r>
          </w:p>
        </w:tc>
        <w:tc>
          <w:tcPr>
            <w:tcW w:w="1134" w:type="dxa"/>
          </w:tcPr>
          <w:p w14:paraId="3653D3B5" w14:textId="77777777" w:rsidR="0033237C" w:rsidRPr="009774B9" w:rsidRDefault="0033237C" w:rsidP="0033237C">
            <w:pPr>
              <w:rPr>
                <w:bCs/>
                <w:sz w:val="20"/>
                <w:szCs w:val="20"/>
              </w:rPr>
            </w:pPr>
          </w:p>
          <w:p w14:paraId="48EDA025" w14:textId="77777777" w:rsidR="0033237C" w:rsidRPr="009774B9" w:rsidRDefault="0033237C" w:rsidP="0033237C">
            <w:pPr>
              <w:rPr>
                <w:bCs/>
                <w:sz w:val="20"/>
                <w:szCs w:val="20"/>
              </w:rPr>
            </w:pPr>
          </w:p>
          <w:p w14:paraId="5F2579AA" w14:textId="77777777" w:rsidR="0033237C" w:rsidRPr="009774B9" w:rsidRDefault="0033237C" w:rsidP="0033237C">
            <w:pPr>
              <w:jc w:val="right"/>
              <w:rPr>
                <w:lang w:val="en-US"/>
              </w:rPr>
            </w:pPr>
            <w:r w:rsidRPr="009774B9">
              <w:rPr>
                <w:bCs/>
                <w:sz w:val="20"/>
                <w:szCs w:val="20"/>
                <w:lang w:val="en-US"/>
              </w:rPr>
              <w:t>118 489</w:t>
            </w:r>
          </w:p>
        </w:tc>
        <w:tc>
          <w:tcPr>
            <w:tcW w:w="1134" w:type="dxa"/>
          </w:tcPr>
          <w:p w14:paraId="3BB960E0" w14:textId="77777777" w:rsidR="0033237C" w:rsidRPr="009774B9" w:rsidRDefault="0033237C" w:rsidP="0033237C">
            <w:pPr>
              <w:rPr>
                <w:bCs/>
                <w:sz w:val="20"/>
                <w:szCs w:val="20"/>
              </w:rPr>
            </w:pPr>
          </w:p>
          <w:p w14:paraId="51C63D5A" w14:textId="77777777" w:rsidR="0033237C" w:rsidRPr="009774B9" w:rsidRDefault="0033237C" w:rsidP="0033237C">
            <w:pPr>
              <w:rPr>
                <w:bCs/>
                <w:sz w:val="20"/>
                <w:szCs w:val="20"/>
              </w:rPr>
            </w:pPr>
          </w:p>
          <w:p w14:paraId="3D2C8694" w14:textId="77777777" w:rsidR="0033237C" w:rsidRPr="009774B9" w:rsidRDefault="0033237C" w:rsidP="0033237C">
            <w:pPr>
              <w:jc w:val="right"/>
              <w:rPr>
                <w:lang w:val="en-US"/>
              </w:rPr>
            </w:pPr>
            <w:r w:rsidRPr="009774B9">
              <w:rPr>
                <w:bCs/>
                <w:sz w:val="20"/>
                <w:szCs w:val="20"/>
                <w:lang w:val="en-US"/>
              </w:rPr>
              <w:t>118 489</w:t>
            </w:r>
          </w:p>
        </w:tc>
        <w:tc>
          <w:tcPr>
            <w:tcW w:w="1134" w:type="dxa"/>
          </w:tcPr>
          <w:p w14:paraId="7033B048" w14:textId="77777777" w:rsidR="0033237C" w:rsidRPr="009774B9" w:rsidRDefault="0033237C" w:rsidP="0033237C">
            <w:pPr>
              <w:rPr>
                <w:bCs/>
                <w:sz w:val="20"/>
                <w:szCs w:val="20"/>
              </w:rPr>
            </w:pPr>
          </w:p>
          <w:p w14:paraId="09FEB62B" w14:textId="77777777" w:rsidR="0033237C" w:rsidRPr="009774B9" w:rsidRDefault="0033237C" w:rsidP="0033237C">
            <w:pPr>
              <w:rPr>
                <w:bCs/>
                <w:sz w:val="20"/>
                <w:szCs w:val="20"/>
              </w:rPr>
            </w:pPr>
          </w:p>
          <w:p w14:paraId="0B9F346A" w14:textId="77777777" w:rsidR="0033237C" w:rsidRPr="009774B9" w:rsidRDefault="0033237C" w:rsidP="0033237C">
            <w:pPr>
              <w:jc w:val="right"/>
              <w:rPr>
                <w:lang w:val="en-US"/>
              </w:rPr>
            </w:pPr>
            <w:r w:rsidRPr="009774B9">
              <w:rPr>
                <w:bCs/>
                <w:sz w:val="20"/>
                <w:szCs w:val="20"/>
                <w:lang w:val="en-US"/>
              </w:rPr>
              <w:t>118 489</w:t>
            </w:r>
          </w:p>
        </w:tc>
        <w:tc>
          <w:tcPr>
            <w:tcW w:w="1134" w:type="dxa"/>
          </w:tcPr>
          <w:p w14:paraId="75AA8119" w14:textId="77777777" w:rsidR="0033237C" w:rsidRPr="009774B9" w:rsidRDefault="0033237C" w:rsidP="0033237C">
            <w:pPr>
              <w:rPr>
                <w:bCs/>
                <w:sz w:val="20"/>
                <w:szCs w:val="20"/>
              </w:rPr>
            </w:pPr>
          </w:p>
          <w:p w14:paraId="29279DEF" w14:textId="77777777" w:rsidR="0033237C" w:rsidRPr="009774B9" w:rsidRDefault="0033237C" w:rsidP="0033237C">
            <w:pPr>
              <w:rPr>
                <w:bCs/>
                <w:sz w:val="20"/>
                <w:szCs w:val="20"/>
              </w:rPr>
            </w:pPr>
          </w:p>
          <w:p w14:paraId="6FE2AB6B" w14:textId="77777777" w:rsidR="0033237C" w:rsidRPr="009774B9" w:rsidRDefault="0033237C" w:rsidP="0033237C">
            <w:pPr>
              <w:jc w:val="right"/>
              <w:rPr>
                <w:lang w:val="en-US"/>
              </w:rPr>
            </w:pPr>
            <w:r w:rsidRPr="009774B9">
              <w:rPr>
                <w:bCs/>
                <w:sz w:val="20"/>
                <w:szCs w:val="20"/>
                <w:lang w:val="en-US"/>
              </w:rPr>
              <w:t>118 489</w:t>
            </w:r>
          </w:p>
        </w:tc>
        <w:tc>
          <w:tcPr>
            <w:tcW w:w="1134" w:type="dxa"/>
          </w:tcPr>
          <w:p w14:paraId="65D720A7" w14:textId="77777777" w:rsidR="0033237C" w:rsidRPr="009774B9" w:rsidRDefault="0033237C" w:rsidP="0033237C">
            <w:pPr>
              <w:rPr>
                <w:bCs/>
                <w:sz w:val="20"/>
                <w:szCs w:val="20"/>
              </w:rPr>
            </w:pPr>
          </w:p>
          <w:p w14:paraId="090C9F62" w14:textId="77777777" w:rsidR="0033237C" w:rsidRPr="009774B9" w:rsidRDefault="0033237C" w:rsidP="0033237C">
            <w:pPr>
              <w:rPr>
                <w:bCs/>
                <w:sz w:val="20"/>
                <w:szCs w:val="20"/>
              </w:rPr>
            </w:pPr>
          </w:p>
          <w:p w14:paraId="444B179E" w14:textId="77777777" w:rsidR="0033237C" w:rsidRPr="009774B9" w:rsidRDefault="0033237C" w:rsidP="0033237C">
            <w:pPr>
              <w:jc w:val="right"/>
              <w:rPr>
                <w:lang w:val="en-US"/>
              </w:rPr>
            </w:pPr>
            <w:r w:rsidRPr="009774B9">
              <w:rPr>
                <w:bCs/>
                <w:sz w:val="20"/>
                <w:szCs w:val="20"/>
                <w:lang w:val="en-US"/>
              </w:rPr>
              <w:t>118 489</w:t>
            </w:r>
          </w:p>
        </w:tc>
        <w:tc>
          <w:tcPr>
            <w:tcW w:w="1134" w:type="dxa"/>
          </w:tcPr>
          <w:p w14:paraId="0FD5D7E7" w14:textId="77777777" w:rsidR="0033237C" w:rsidRPr="009774B9" w:rsidRDefault="0033237C" w:rsidP="0033237C">
            <w:pPr>
              <w:rPr>
                <w:bCs/>
                <w:sz w:val="20"/>
                <w:szCs w:val="20"/>
              </w:rPr>
            </w:pPr>
          </w:p>
          <w:p w14:paraId="19C861AE" w14:textId="77777777" w:rsidR="0033237C" w:rsidRPr="009774B9" w:rsidRDefault="0033237C" w:rsidP="0033237C">
            <w:pPr>
              <w:rPr>
                <w:bCs/>
                <w:sz w:val="20"/>
                <w:szCs w:val="20"/>
              </w:rPr>
            </w:pPr>
          </w:p>
          <w:p w14:paraId="375822DC" w14:textId="77777777" w:rsidR="0033237C" w:rsidRPr="009774B9" w:rsidRDefault="0033237C" w:rsidP="0033237C">
            <w:pPr>
              <w:jc w:val="right"/>
              <w:rPr>
                <w:lang w:val="en-US"/>
              </w:rPr>
            </w:pPr>
            <w:r w:rsidRPr="009774B9">
              <w:rPr>
                <w:bCs/>
                <w:sz w:val="20"/>
                <w:szCs w:val="20"/>
                <w:lang w:val="en-US"/>
              </w:rPr>
              <w:t>118 489</w:t>
            </w:r>
          </w:p>
        </w:tc>
      </w:tr>
      <w:tr w:rsidR="0033237C" w:rsidRPr="00BA661E" w14:paraId="5DD80290" w14:textId="77777777" w:rsidTr="0033237C">
        <w:tc>
          <w:tcPr>
            <w:tcW w:w="2114" w:type="dxa"/>
          </w:tcPr>
          <w:p w14:paraId="27647494" w14:textId="77777777" w:rsidR="0033237C" w:rsidRPr="009774B9" w:rsidRDefault="0033237C" w:rsidP="0033237C">
            <w:pPr>
              <w:pStyle w:val="Tabletext"/>
              <w:ind w:left="0" w:hanging="11"/>
              <w:rPr>
                <w:rFonts w:ascii="Times New Roman" w:hAnsi="Times New Roman" w:cs="Times New Roman"/>
                <w:sz w:val="20"/>
                <w:szCs w:val="20"/>
                <w:lang w:val="ru-RU"/>
              </w:rPr>
            </w:pPr>
            <w:r w:rsidRPr="009774B9">
              <w:rPr>
                <w:rFonts w:ascii="Times New Roman" w:hAnsi="Times New Roman" w:cs="Times New Roman"/>
                <w:sz w:val="20"/>
                <w:szCs w:val="20"/>
                <w:lang w:val="ru-RU"/>
              </w:rPr>
              <w:t>Ссудная и приравненная к ней задолженность</w:t>
            </w:r>
          </w:p>
        </w:tc>
        <w:tc>
          <w:tcPr>
            <w:tcW w:w="1203" w:type="dxa"/>
          </w:tcPr>
          <w:p w14:paraId="53D92263"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4C091AE3"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1459580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459 640</w:t>
            </w:r>
          </w:p>
        </w:tc>
        <w:tc>
          <w:tcPr>
            <w:tcW w:w="1134" w:type="dxa"/>
          </w:tcPr>
          <w:p w14:paraId="4292A4B0"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0EC4CADC"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2EA70203"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459 640</w:t>
            </w:r>
          </w:p>
        </w:tc>
        <w:tc>
          <w:tcPr>
            <w:tcW w:w="1134" w:type="dxa"/>
          </w:tcPr>
          <w:p w14:paraId="5804E762"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4F2D8094"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1FAA8FC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459 756</w:t>
            </w:r>
          </w:p>
        </w:tc>
        <w:tc>
          <w:tcPr>
            <w:tcW w:w="1134" w:type="dxa"/>
          </w:tcPr>
          <w:p w14:paraId="6D5A68E2"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40768AA8"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1EB21FE2"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459 758</w:t>
            </w:r>
          </w:p>
        </w:tc>
        <w:tc>
          <w:tcPr>
            <w:tcW w:w="1134" w:type="dxa"/>
          </w:tcPr>
          <w:p w14:paraId="327DD434"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2042A41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379DA7A0"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461 540</w:t>
            </w:r>
          </w:p>
        </w:tc>
        <w:tc>
          <w:tcPr>
            <w:tcW w:w="1134" w:type="dxa"/>
          </w:tcPr>
          <w:p w14:paraId="3634717A"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14F232AF"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2A8F237D"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525 606</w:t>
            </w:r>
          </w:p>
        </w:tc>
        <w:tc>
          <w:tcPr>
            <w:tcW w:w="1134" w:type="dxa"/>
          </w:tcPr>
          <w:p w14:paraId="505149ED"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598DE8EE"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342DD884"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655 783</w:t>
            </w:r>
          </w:p>
        </w:tc>
      </w:tr>
      <w:tr w:rsidR="0033237C" w:rsidRPr="00BA661E" w14:paraId="0AC2D96C" w14:textId="77777777" w:rsidTr="0033237C">
        <w:tc>
          <w:tcPr>
            <w:tcW w:w="2114" w:type="dxa"/>
          </w:tcPr>
          <w:p w14:paraId="42E73A82" w14:textId="77777777" w:rsidR="0033237C" w:rsidRPr="009774B9" w:rsidRDefault="0033237C" w:rsidP="0033237C">
            <w:pPr>
              <w:pStyle w:val="Tabletext"/>
              <w:ind w:left="0" w:hanging="11"/>
              <w:rPr>
                <w:rFonts w:ascii="Times New Roman" w:hAnsi="Times New Roman" w:cs="Times New Roman"/>
                <w:sz w:val="20"/>
                <w:szCs w:val="20"/>
                <w:lang w:val="ru-RU"/>
              </w:rPr>
            </w:pPr>
            <w:r w:rsidRPr="009774B9">
              <w:rPr>
                <w:rFonts w:ascii="Times New Roman" w:hAnsi="Times New Roman" w:cs="Times New Roman"/>
                <w:sz w:val="20"/>
                <w:szCs w:val="20"/>
                <w:lang w:val="ru-RU"/>
              </w:rPr>
              <w:t>Прочие активы</w:t>
            </w:r>
          </w:p>
        </w:tc>
        <w:tc>
          <w:tcPr>
            <w:tcW w:w="1203" w:type="dxa"/>
          </w:tcPr>
          <w:p w14:paraId="3BBC7228"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614</w:t>
            </w:r>
          </w:p>
        </w:tc>
        <w:tc>
          <w:tcPr>
            <w:tcW w:w="1134" w:type="dxa"/>
          </w:tcPr>
          <w:p w14:paraId="477435B5"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614</w:t>
            </w:r>
          </w:p>
        </w:tc>
        <w:tc>
          <w:tcPr>
            <w:tcW w:w="1134" w:type="dxa"/>
          </w:tcPr>
          <w:p w14:paraId="503D3E0A"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616</w:t>
            </w:r>
          </w:p>
        </w:tc>
        <w:tc>
          <w:tcPr>
            <w:tcW w:w="1134" w:type="dxa"/>
          </w:tcPr>
          <w:p w14:paraId="5881E4F1"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657</w:t>
            </w:r>
          </w:p>
        </w:tc>
        <w:tc>
          <w:tcPr>
            <w:tcW w:w="1134" w:type="dxa"/>
          </w:tcPr>
          <w:p w14:paraId="0A38CD31"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657</w:t>
            </w:r>
          </w:p>
        </w:tc>
        <w:tc>
          <w:tcPr>
            <w:tcW w:w="1134" w:type="dxa"/>
          </w:tcPr>
          <w:p w14:paraId="402489E5"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1 113</w:t>
            </w:r>
          </w:p>
        </w:tc>
        <w:tc>
          <w:tcPr>
            <w:tcW w:w="1134" w:type="dxa"/>
          </w:tcPr>
          <w:p w14:paraId="54CAFFC4"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1 189</w:t>
            </w:r>
          </w:p>
        </w:tc>
      </w:tr>
      <w:tr w:rsidR="0033237C" w:rsidRPr="00BA661E" w14:paraId="4BA37F6C" w14:textId="77777777" w:rsidTr="0033237C">
        <w:tc>
          <w:tcPr>
            <w:tcW w:w="2114" w:type="dxa"/>
          </w:tcPr>
          <w:p w14:paraId="701BC831" w14:textId="77777777" w:rsidR="0033237C" w:rsidRPr="009774B9" w:rsidRDefault="0033237C" w:rsidP="0033237C">
            <w:pPr>
              <w:pStyle w:val="Tabletext"/>
              <w:ind w:left="0" w:firstLine="0"/>
              <w:rPr>
                <w:rFonts w:ascii="Times New Roman" w:hAnsi="Times New Roman" w:cs="Times New Roman"/>
                <w:b/>
                <w:sz w:val="20"/>
                <w:szCs w:val="20"/>
                <w:lang w:val="ru-RU"/>
              </w:rPr>
            </w:pPr>
            <w:r w:rsidRPr="009774B9">
              <w:rPr>
                <w:rFonts w:ascii="Times New Roman" w:hAnsi="Times New Roman" w:cs="Times New Roman"/>
                <w:b/>
                <w:sz w:val="20"/>
                <w:szCs w:val="20"/>
                <w:lang w:val="ru-RU"/>
              </w:rPr>
              <w:t xml:space="preserve"> Итого ликвидных</w:t>
            </w:r>
          </w:p>
          <w:p w14:paraId="74DBF656" w14:textId="77777777" w:rsidR="0033237C" w:rsidRPr="009774B9" w:rsidRDefault="0033237C" w:rsidP="0033237C">
            <w:pPr>
              <w:pStyle w:val="Tabletext"/>
              <w:ind w:left="0" w:firstLine="0"/>
              <w:rPr>
                <w:rFonts w:ascii="Times New Roman" w:hAnsi="Times New Roman" w:cs="Times New Roman"/>
                <w:b/>
                <w:sz w:val="20"/>
                <w:szCs w:val="20"/>
                <w:lang w:val="ru-RU"/>
              </w:rPr>
            </w:pPr>
            <w:r w:rsidRPr="009774B9">
              <w:rPr>
                <w:rFonts w:ascii="Times New Roman" w:hAnsi="Times New Roman" w:cs="Times New Roman"/>
                <w:b/>
                <w:sz w:val="20"/>
                <w:szCs w:val="20"/>
                <w:lang w:val="ru-RU"/>
              </w:rPr>
              <w:t>активов</w:t>
            </w:r>
          </w:p>
        </w:tc>
        <w:tc>
          <w:tcPr>
            <w:tcW w:w="1203" w:type="dxa"/>
          </w:tcPr>
          <w:p w14:paraId="358628DE"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76DAAE94"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578 743</w:t>
            </w:r>
          </w:p>
          <w:p w14:paraId="3E684D1E"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42633A5C"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73C2B9AE"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578 743</w:t>
            </w:r>
          </w:p>
        </w:tc>
        <w:tc>
          <w:tcPr>
            <w:tcW w:w="1134" w:type="dxa"/>
          </w:tcPr>
          <w:p w14:paraId="105A3562"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6FBEBD1A"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578 861</w:t>
            </w:r>
          </w:p>
        </w:tc>
        <w:tc>
          <w:tcPr>
            <w:tcW w:w="1134" w:type="dxa"/>
          </w:tcPr>
          <w:p w14:paraId="036979BF"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00704C10"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578 904</w:t>
            </w:r>
          </w:p>
        </w:tc>
        <w:tc>
          <w:tcPr>
            <w:tcW w:w="1134" w:type="dxa"/>
          </w:tcPr>
          <w:p w14:paraId="6F22B3B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21554C4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 xml:space="preserve">580 686 </w:t>
            </w:r>
          </w:p>
        </w:tc>
        <w:tc>
          <w:tcPr>
            <w:tcW w:w="1134" w:type="dxa"/>
          </w:tcPr>
          <w:p w14:paraId="605BE1E2"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3FF58DBE"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645 228</w:t>
            </w:r>
          </w:p>
        </w:tc>
        <w:tc>
          <w:tcPr>
            <w:tcW w:w="1134" w:type="dxa"/>
          </w:tcPr>
          <w:p w14:paraId="4A4B886A"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4EBD34E8"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775 461</w:t>
            </w:r>
          </w:p>
        </w:tc>
      </w:tr>
      <w:tr w:rsidR="0033237C" w:rsidRPr="00BA661E" w14:paraId="437C252E" w14:textId="77777777" w:rsidTr="0033237C">
        <w:tc>
          <w:tcPr>
            <w:tcW w:w="2114" w:type="dxa"/>
          </w:tcPr>
          <w:p w14:paraId="5A5C3597" w14:textId="77777777" w:rsidR="0033237C" w:rsidRPr="009774B9" w:rsidRDefault="0033237C" w:rsidP="0033237C">
            <w:pPr>
              <w:pStyle w:val="Tabletext"/>
              <w:ind w:left="0" w:firstLine="0"/>
              <w:rPr>
                <w:rFonts w:ascii="Times New Roman" w:hAnsi="Times New Roman" w:cs="Times New Roman"/>
                <w:b/>
                <w:sz w:val="20"/>
                <w:szCs w:val="20"/>
                <w:lang w:val="ru-RU"/>
              </w:rPr>
            </w:pPr>
            <w:r w:rsidRPr="009774B9">
              <w:rPr>
                <w:rFonts w:ascii="Times New Roman" w:hAnsi="Times New Roman" w:cs="Times New Roman"/>
                <w:b/>
                <w:sz w:val="20"/>
                <w:szCs w:val="20"/>
                <w:lang w:val="ru-RU"/>
              </w:rPr>
              <w:t>Пассивы</w:t>
            </w:r>
          </w:p>
        </w:tc>
        <w:tc>
          <w:tcPr>
            <w:tcW w:w="1203" w:type="dxa"/>
          </w:tcPr>
          <w:p w14:paraId="1E80B627"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4AD8B6E8"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76EDB9B8"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18FAC713"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67B3E7DC"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7BD2D975"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tcPr>
          <w:p w14:paraId="62ED44FA"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33237C" w:rsidRPr="00BA661E" w14:paraId="62149986" w14:textId="77777777" w:rsidTr="0033237C">
        <w:tc>
          <w:tcPr>
            <w:tcW w:w="2114" w:type="dxa"/>
          </w:tcPr>
          <w:p w14:paraId="0CAB20F1" w14:textId="77777777" w:rsidR="0033237C" w:rsidRPr="009774B9" w:rsidRDefault="0033237C" w:rsidP="0033237C">
            <w:pPr>
              <w:pStyle w:val="Tabletext"/>
              <w:ind w:left="0" w:firstLine="0"/>
              <w:rPr>
                <w:rFonts w:ascii="Times New Roman" w:hAnsi="Times New Roman" w:cs="Times New Roman"/>
                <w:sz w:val="20"/>
                <w:szCs w:val="20"/>
                <w:lang w:val="ru-RU"/>
              </w:rPr>
            </w:pPr>
            <w:r w:rsidRPr="009774B9">
              <w:rPr>
                <w:rFonts w:ascii="Times New Roman" w:hAnsi="Times New Roman" w:cs="Times New Roman"/>
                <w:sz w:val="20"/>
                <w:szCs w:val="20"/>
                <w:lang w:val="ru-RU"/>
              </w:rPr>
              <w:t>Средства клиентов</w:t>
            </w:r>
          </w:p>
        </w:tc>
        <w:tc>
          <w:tcPr>
            <w:tcW w:w="1203" w:type="dxa"/>
          </w:tcPr>
          <w:p w14:paraId="1C1B7F1E"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r w:rsidRPr="009774B9">
              <w:rPr>
                <w:rFonts w:ascii="Times New Roman" w:hAnsi="Times New Roman" w:cs="Times New Roman"/>
                <w:bCs/>
                <w:sz w:val="20"/>
                <w:szCs w:val="20"/>
                <w:lang w:val="en-US"/>
              </w:rPr>
              <w:t>279 290</w:t>
            </w:r>
            <w:r w:rsidRPr="009774B9">
              <w:rPr>
                <w:rFonts w:ascii="Times New Roman" w:hAnsi="Times New Roman" w:cs="Times New Roman"/>
                <w:bCs/>
                <w:sz w:val="20"/>
                <w:szCs w:val="20"/>
                <w:lang w:val="ru-RU"/>
              </w:rPr>
              <w:t xml:space="preserve"> </w:t>
            </w:r>
          </w:p>
        </w:tc>
        <w:tc>
          <w:tcPr>
            <w:tcW w:w="1134" w:type="dxa"/>
          </w:tcPr>
          <w:p w14:paraId="65E852E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284 008</w:t>
            </w:r>
          </w:p>
        </w:tc>
        <w:tc>
          <w:tcPr>
            <w:tcW w:w="1134" w:type="dxa"/>
          </w:tcPr>
          <w:p w14:paraId="1CC139D1"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284 008</w:t>
            </w:r>
          </w:p>
        </w:tc>
        <w:tc>
          <w:tcPr>
            <w:tcW w:w="1134" w:type="dxa"/>
          </w:tcPr>
          <w:p w14:paraId="3BD3CEDC"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309 922</w:t>
            </w:r>
          </w:p>
        </w:tc>
        <w:tc>
          <w:tcPr>
            <w:tcW w:w="1134" w:type="dxa"/>
          </w:tcPr>
          <w:p w14:paraId="47B38FC9"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353 546</w:t>
            </w:r>
          </w:p>
        </w:tc>
        <w:tc>
          <w:tcPr>
            <w:tcW w:w="1134" w:type="dxa"/>
          </w:tcPr>
          <w:p w14:paraId="4E9FDEE5"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497 165</w:t>
            </w:r>
          </w:p>
        </w:tc>
        <w:tc>
          <w:tcPr>
            <w:tcW w:w="1134" w:type="dxa"/>
          </w:tcPr>
          <w:p w14:paraId="6636DEF7"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r w:rsidRPr="009774B9">
              <w:rPr>
                <w:rFonts w:ascii="Times New Roman" w:hAnsi="Times New Roman" w:cs="Times New Roman"/>
                <w:bCs/>
                <w:sz w:val="20"/>
                <w:szCs w:val="20"/>
                <w:lang w:val="en-US"/>
              </w:rPr>
              <w:t>575 537</w:t>
            </w:r>
            <w:r w:rsidRPr="009774B9">
              <w:rPr>
                <w:rFonts w:ascii="Times New Roman" w:hAnsi="Times New Roman" w:cs="Times New Roman"/>
                <w:bCs/>
                <w:sz w:val="20"/>
                <w:szCs w:val="20"/>
                <w:lang w:val="ru-RU"/>
              </w:rPr>
              <w:t xml:space="preserve"> </w:t>
            </w:r>
          </w:p>
        </w:tc>
      </w:tr>
      <w:tr w:rsidR="0033237C" w:rsidRPr="00BA661E" w14:paraId="24EA5A35" w14:textId="77777777" w:rsidTr="0033237C">
        <w:tc>
          <w:tcPr>
            <w:tcW w:w="2114" w:type="dxa"/>
          </w:tcPr>
          <w:p w14:paraId="4B5283D1" w14:textId="77777777" w:rsidR="0033237C" w:rsidRPr="009774B9" w:rsidRDefault="0033237C" w:rsidP="0033237C">
            <w:pPr>
              <w:pStyle w:val="Tabletext"/>
              <w:ind w:left="0" w:firstLine="0"/>
              <w:rPr>
                <w:rFonts w:ascii="Times New Roman" w:hAnsi="Times New Roman" w:cs="Times New Roman"/>
                <w:sz w:val="20"/>
                <w:szCs w:val="20"/>
                <w:lang w:val="ru-RU"/>
              </w:rPr>
            </w:pPr>
            <w:r w:rsidRPr="009774B9">
              <w:rPr>
                <w:rFonts w:ascii="Times New Roman" w:hAnsi="Times New Roman" w:cs="Times New Roman"/>
                <w:sz w:val="20"/>
                <w:szCs w:val="20"/>
                <w:lang w:val="ru-RU"/>
              </w:rPr>
              <w:t>Прочие обязательства</w:t>
            </w:r>
          </w:p>
        </w:tc>
        <w:tc>
          <w:tcPr>
            <w:tcW w:w="1203" w:type="dxa"/>
          </w:tcPr>
          <w:p w14:paraId="3797D679"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2 827</w:t>
            </w:r>
          </w:p>
        </w:tc>
        <w:tc>
          <w:tcPr>
            <w:tcW w:w="1134" w:type="dxa"/>
          </w:tcPr>
          <w:p w14:paraId="570BA8DC"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2 827</w:t>
            </w:r>
          </w:p>
        </w:tc>
        <w:tc>
          <w:tcPr>
            <w:tcW w:w="1134" w:type="dxa"/>
          </w:tcPr>
          <w:p w14:paraId="7559F602"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2 993</w:t>
            </w:r>
          </w:p>
        </w:tc>
        <w:tc>
          <w:tcPr>
            <w:tcW w:w="1134" w:type="dxa"/>
          </w:tcPr>
          <w:p w14:paraId="173F8EC2"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2 993</w:t>
            </w:r>
          </w:p>
        </w:tc>
        <w:tc>
          <w:tcPr>
            <w:tcW w:w="1134" w:type="dxa"/>
          </w:tcPr>
          <w:p w14:paraId="7C546ED5"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3 119</w:t>
            </w:r>
          </w:p>
        </w:tc>
        <w:tc>
          <w:tcPr>
            <w:tcW w:w="1134" w:type="dxa"/>
          </w:tcPr>
          <w:p w14:paraId="4E2CD0B9"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4 226</w:t>
            </w:r>
          </w:p>
        </w:tc>
        <w:tc>
          <w:tcPr>
            <w:tcW w:w="1134" w:type="dxa"/>
          </w:tcPr>
          <w:p w14:paraId="2850200D"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4 288</w:t>
            </w:r>
          </w:p>
        </w:tc>
      </w:tr>
      <w:tr w:rsidR="0033237C" w:rsidRPr="00BA661E" w14:paraId="39E02683" w14:textId="77777777" w:rsidTr="0033237C">
        <w:tc>
          <w:tcPr>
            <w:tcW w:w="2114" w:type="dxa"/>
          </w:tcPr>
          <w:p w14:paraId="4D9361AB" w14:textId="77777777" w:rsidR="0033237C" w:rsidRPr="009774B9" w:rsidRDefault="0033237C" w:rsidP="0033237C">
            <w:pPr>
              <w:pStyle w:val="Tabletext"/>
              <w:ind w:left="0" w:firstLine="0"/>
              <w:rPr>
                <w:rFonts w:ascii="Times New Roman" w:hAnsi="Times New Roman" w:cs="Times New Roman"/>
                <w:b/>
                <w:sz w:val="20"/>
                <w:szCs w:val="20"/>
                <w:lang w:val="ru-RU"/>
              </w:rPr>
            </w:pPr>
            <w:r w:rsidRPr="009774B9">
              <w:rPr>
                <w:rFonts w:ascii="Times New Roman" w:hAnsi="Times New Roman" w:cs="Times New Roman"/>
                <w:b/>
                <w:sz w:val="20"/>
                <w:szCs w:val="20"/>
                <w:lang w:val="ru-RU"/>
              </w:rPr>
              <w:t xml:space="preserve"> Итого обязательств</w:t>
            </w:r>
          </w:p>
        </w:tc>
        <w:tc>
          <w:tcPr>
            <w:tcW w:w="1203" w:type="dxa"/>
          </w:tcPr>
          <w:p w14:paraId="2A16C2BA"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282 117</w:t>
            </w:r>
          </w:p>
        </w:tc>
        <w:tc>
          <w:tcPr>
            <w:tcW w:w="1134" w:type="dxa"/>
            <w:vAlign w:val="bottom"/>
          </w:tcPr>
          <w:p w14:paraId="463918BC"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286 835</w:t>
            </w:r>
          </w:p>
        </w:tc>
        <w:tc>
          <w:tcPr>
            <w:tcW w:w="1134" w:type="dxa"/>
            <w:vAlign w:val="bottom"/>
          </w:tcPr>
          <w:p w14:paraId="1776C2DC"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287 001</w:t>
            </w:r>
          </w:p>
        </w:tc>
        <w:tc>
          <w:tcPr>
            <w:tcW w:w="1134" w:type="dxa"/>
            <w:vAlign w:val="bottom"/>
          </w:tcPr>
          <w:p w14:paraId="421E2E3D"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312 915</w:t>
            </w:r>
          </w:p>
        </w:tc>
        <w:tc>
          <w:tcPr>
            <w:tcW w:w="1134" w:type="dxa"/>
            <w:vAlign w:val="bottom"/>
          </w:tcPr>
          <w:p w14:paraId="1AE0BC78"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356 665</w:t>
            </w:r>
          </w:p>
        </w:tc>
        <w:tc>
          <w:tcPr>
            <w:tcW w:w="1134" w:type="dxa"/>
          </w:tcPr>
          <w:p w14:paraId="3AAB070F"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501 391</w:t>
            </w:r>
          </w:p>
        </w:tc>
        <w:tc>
          <w:tcPr>
            <w:tcW w:w="1134" w:type="dxa"/>
          </w:tcPr>
          <w:p w14:paraId="4E3A9E85"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579 825</w:t>
            </w:r>
          </w:p>
        </w:tc>
      </w:tr>
      <w:tr w:rsidR="0033237C" w:rsidRPr="00BA661E" w14:paraId="0AF2B60E" w14:textId="77777777" w:rsidTr="0033237C">
        <w:tc>
          <w:tcPr>
            <w:tcW w:w="2114" w:type="dxa"/>
          </w:tcPr>
          <w:p w14:paraId="67325364" w14:textId="77777777" w:rsidR="0033237C" w:rsidRPr="009774B9" w:rsidRDefault="0033237C" w:rsidP="0033237C">
            <w:pPr>
              <w:pStyle w:val="Rowheader"/>
              <w:ind w:left="0" w:firstLine="0"/>
              <w:rPr>
                <w:rFonts w:ascii="Times New Roman" w:hAnsi="Times New Roman" w:cs="Times New Roman"/>
                <w:b w:val="0"/>
                <w:sz w:val="20"/>
                <w:szCs w:val="20"/>
                <w:lang w:val="ru-RU"/>
              </w:rPr>
            </w:pPr>
            <w:r w:rsidRPr="009774B9">
              <w:rPr>
                <w:rFonts w:ascii="Times New Roman" w:hAnsi="Times New Roman" w:cs="Times New Roman"/>
                <w:b w:val="0"/>
                <w:sz w:val="20"/>
                <w:szCs w:val="20"/>
                <w:lang w:val="ru-RU"/>
              </w:rPr>
              <w:t xml:space="preserve">Внебалансовые обязательства и гарантии, выданные кредитной </w:t>
            </w:r>
            <w:r w:rsidRPr="009774B9">
              <w:rPr>
                <w:rFonts w:ascii="Times New Roman" w:hAnsi="Times New Roman" w:cs="Times New Roman"/>
                <w:b w:val="0"/>
                <w:sz w:val="20"/>
                <w:szCs w:val="20"/>
                <w:lang w:val="ru-RU"/>
              </w:rPr>
              <w:lastRenderedPageBreak/>
              <w:t>организацией</w:t>
            </w:r>
          </w:p>
        </w:tc>
        <w:tc>
          <w:tcPr>
            <w:tcW w:w="1203" w:type="dxa"/>
          </w:tcPr>
          <w:p w14:paraId="10B62170"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362D6DB3"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07D645B8"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56 721</w:t>
            </w:r>
          </w:p>
        </w:tc>
        <w:tc>
          <w:tcPr>
            <w:tcW w:w="1134" w:type="dxa"/>
          </w:tcPr>
          <w:p w14:paraId="423D6794"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48BB7A6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5B536887"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56 721</w:t>
            </w:r>
          </w:p>
        </w:tc>
        <w:tc>
          <w:tcPr>
            <w:tcW w:w="1134" w:type="dxa"/>
          </w:tcPr>
          <w:p w14:paraId="29DDFC34"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442125B7"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46B0BA9E"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56 721</w:t>
            </w:r>
          </w:p>
        </w:tc>
        <w:tc>
          <w:tcPr>
            <w:tcW w:w="1134" w:type="dxa"/>
          </w:tcPr>
          <w:p w14:paraId="04F410C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22343973"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488CA920"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56 721</w:t>
            </w:r>
          </w:p>
        </w:tc>
        <w:tc>
          <w:tcPr>
            <w:tcW w:w="1134" w:type="dxa"/>
          </w:tcPr>
          <w:p w14:paraId="5740FAE1"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72E563CD"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6532960C"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56 721</w:t>
            </w:r>
          </w:p>
        </w:tc>
        <w:tc>
          <w:tcPr>
            <w:tcW w:w="1134" w:type="dxa"/>
          </w:tcPr>
          <w:p w14:paraId="60B33DD2"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57579DF8"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5754168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56 721</w:t>
            </w:r>
          </w:p>
        </w:tc>
        <w:tc>
          <w:tcPr>
            <w:tcW w:w="1134" w:type="dxa"/>
          </w:tcPr>
          <w:p w14:paraId="4FF0EDF1"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68E51987"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38114E39"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56 721</w:t>
            </w:r>
          </w:p>
        </w:tc>
      </w:tr>
      <w:tr w:rsidR="0033237C" w:rsidRPr="00BA661E" w14:paraId="04360BEA" w14:textId="77777777" w:rsidTr="0033237C">
        <w:tc>
          <w:tcPr>
            <w:tcW w:w="2114" w:type="dxa"/>
          </w:tcPr>
          <w:p w14:paraId="1C3EE64B" w14:textId="77777777" w:rsidR="0033237C" w:rsidRPr="009774B9" w:rsidRDefault="0033237C" w:rsidP="0033237C">
            <w:pPr>
              <w:pStyle w:val="Rowheader"/>
              <w:ind w:left="0" w:firstLine="0"/>
              <w:rPr>
                <w:rFonts w:ascii="Times New Roman" w:hAnsi="Times New Roman" w:cs="Times New Roman"/>
                <w:sz w:val="20"/>
                <w:szCs w:val="20"/>
                <w:lang w:val="ru-RU"/>
              </w:rPr>
            </w:pPr>
            <w:r w:rsidRPr="009774B9">
              <w:rPr>
                <w:rFonts w:ascii="Times New Roman" w:hAnsi="Times New Roman" w:cs="Times New Roman"/>
                <w:sz w:val="20"/>
                <w:szCs w:val="20"/>
                <w:lang w:val="ru-RU"/>
              </w:rPr>
              <w:t>Избыток (дефицит) ликвидности</w:t>
            </w:r>
          </w:p>
          <w:p w14:paraId="34158F5B" w14:textId="77777777" w:rsidR="0033237C" w:rsidRPr="009774B9" w:rsidRDefault="0033237C" w:rsidP="0033237C">
            <w:pPr>
              <w:pStyle w:val="Rowheader"/>
              <w:ind w:left="0" w:firstLine="0"/>
              <w:rPr>
                <w:rFonts w:ascii="Times New Roman" w:hAnsi="Times New Roman" w:cs="Times New Roman"/>
                <w:sz w:val="20"/>
                <w:szCs w:val="20"/>
                <w:lang w:val="ru-RU"/>
              </w:rPr>
            </w:pPr>
            <w:r w:rsidRPr="009774B9">
              <w:rPr>
                <w:rFonts w:ascii="Times New Roman" w:hAnsi="Times New Roman" w:cs="Times New Roman"/>
                <w:sz w:val="20"/>
                <w:szCs w:val="20"/>
                <w:lang w:val="ru-RU"/>
              </w:rPr>
              <w:t>Коэффициент избытка (дефицита) ликвидности (%)</w:t>
            </w:r>
          </w:p>
        </w:tc>
        <w:tc>
          <w:tcPr>
            <w:tcW w:w="1203" w:type="dxa"/>
          </w:tcPr>
          <w:p w14:paraId="3A29742B"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635A74DA"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239 905</w:t>
            </w:r>
          </w:p>
          <w:p w14:paraId="2041CA3B"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16F7F6A7"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85,0</w:t>
            </w:r>
          </w:p>
        </w:tc>
        <w:tc>
          <w:tcPr>
            <w:tcW w:w="1134" w:type="dxa"/>
          </w:tcPr>
          <w:p w14:paraId="41BE2781" w14:textId="77777777" w:rsidR="0033237C" w:rsidRPr="009774B9" w:rsidRDefault="0033237C" w:rsidP="0033237C">
            <w:pPr>
              <w:pStyle w:val="Tablenumbers1"/>
              <w:tabs>
                <w:tab w:val="clear" w:pos="1503"/>
                <w:tab w:val="decimal" w:pos="924"/>
              </w:tabs>
              <w:ind w:right="-28"/>
              <w:jc w:val="right"/>
              <w:rPr>
                <w:rFonts w:ascii="Times New Roman" w:hAnsi="Times New Roman" w:cs="Times New Roman"/>
                <w:b/>
                <w:bCs/>
                <w:sz w:val="20"/>
                <w:szCs w:val="20"/>
                <w:lang w:val="ru-RU"/>
              </w:rPr>
            </w:pPr>
          </w:p>
          <w:p w14:paraId="36FE5A9A" w14:textId="77777777" w:rsidR="0033237C" w:rsidRPr="009774B9" w:rsidRDefault="0033237C" w:rsidP="0033237C">
            <w:pPr>
              <w:pStyle w:val="Tablenumbers1"/>
              <w:tabs>
                <w:tab w:val="clear" w:pos="1503"/>
                <w:tab w:val="decimal" w:pos="924"/>
              </w:tabs>
              <w:ind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235 187</w:t>
            </w:r>
          </w:p>
          <w:p w14:paraId="56E69E82"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685BD5E3"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82,0</w:t>
            </w:r>
          </w:p>
        </w:tc>
        <w:tc>
          <w:tcPr>
            <w:tcW w:w="1134" w:type="dxa"/>
          </w:tcPr>
          <w:p w14:paraId="26295E8D"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1C1D0F15"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235 139</w:t>
            </w:r>
          </w:p>
          <w:p w14:paraId="21D8538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03090CAE"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81,9</w:t>
            </w:r>
          </w:p>
        </w:tc>
        <w:tc>
          <w:tcPr>
            <w:tcW w:w="1134" w:type="dxa"/>
          </w:tcPr>
          <w:p w14:paraId="0D383041"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3F9FD434"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209 268</w:t>
            </w:r>
          </w:p>
          <w:p w14:paraId="719CAE43"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22D63A07"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66,9</w:t>
            </w:r>
          </w:p>
        </w:tc>
        <w:tc>
          <w:tcPr>
            <w:tcW w:w="1134" w:type="dxa"/>
          </w:tcPr>
          <w:p w14:paraId="0F7CD16C"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427ADC8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167 300</w:t>
            </w:r>
          </w:p>
          <w:p w14:paraId="7E6AD4AC"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636DBC13"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46,9</w:t>
            </w:r>
          </w:p>
        </w:tc>
        <w:tc>
          <w:tcPr>
            <w:tcW w:w="1134" w:type="dxa"/>
          </w:tcPr>
          <w:p w14:paraId="03D50CD5"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1F59F862"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87 116</w:t>
            </w:r>
          </w:p>
          <w:p w14:paraId="599A997F"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1AFF8B6F"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17,4</w:t>
            </w:r>
          </w:p>
        </w:tc>
        <w:tc>
          <w:tcPr>
            <w:tcW w:w="1134" w:type="dxa"/>
          </w:tcPr>
          <w:p w14:paraId="5894E32F"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62DC7550"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138 915</w:t>
            </w:r>
          </w:p>
          <w:p w14:paraId="3E8D65D7"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5188B289"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24,0</w:t>
            </w:r>
          </w:p>
        </w:tc>
      </w:tr>
    </w:tbl>
    <w:p w14:paraId="2873B0D4" w14:textId="77777777" w:rsidR="0033237C" w:rsidRPr="009774B9" w:rsidRDefault="0033237C" w:rsidP="0033237C">
      <w:pPr>
        <w:spacing w:before="60"/>
        <w:jc w:val="right"/>
        <w:rPr>
          <w:sz w:val="22"/>
          <w:szCs w:val="22"/>
        </w:rPr>
      </w:pPr>
      <w:r w:rsidRPr="009774B9">
        <w:rPr>
          <w:sz w:val="22"/>
          <w:szCs w:val="22"/>
        </w:rPr>
        <w:t xml:space="preserve"> (продолжение таблицы)</w:t>
      </w:r>
    </w:p>
    <w:tbl>
      <w:tblPr>
        <w:tblW w:w="5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14"/>
        <w:gridCol w:w="1061"/>
        <w:gridCol w:w="1065"/>
        <w:gridCol w:w="1134"/>
      </w:tblGrid>
      <w:tr w:rsidR="0033237C" w:rsidRPr="00BA661E" w14:paraId="5389D1C0" w14:textId="77777777" w:rsidTr="0033237C">
        <w:tc>
          <w:tcPr>
            <w:tcW w:w="2114" w:type="dxa"/>
            <w:vAlign w:val="bottom"/>
          </w:tcPr>
          <w:p w14:paraId="79537DEB" w14:textId="77777777" w:rsidR="0033237C" w:rsidRPr="009774B9" w:rsidRDefault="0033237C" w:rsidP="0033237C">
            <w:pPr>
              <w:pStyle w:val="RRthousands"/>
              <w:keepNext/>
              <w:jc w:val="center"/>
              <w:rPr>
                <w:rFonts w:ascii="Times New Roman" w:hAnsi="Times New Roman" w:cs="Times New Roman"/>
                <w:i w:val="0"/>
                <w:sz w:val="22"/>
                <w:szCs w:val="22"/>
                <w:lang w:val="en-US"/>
              </w:rPr>
            </w:pPr>
            <w:r w:rsidRPr="009774B9">
              <w:rPr>
                <w:rFonts w:ascii="Times New Roman" w:hAnsi="Times New Roman" w:cs="Times New Roman"/>
                <w:i w:val="0"/>
                <w:sz w:val="22"/>
                <w:szCs w:val="22"/>
                <w:lang w:val="ru-RU"/>
              </w:rPr>
              <w:t>Финансовые инструменты</w:t>
            </w:r>
          </w:p>
        </w:tc>
        <w:tc>
          <w:tcPr>
            <w:tcW w:w="1061" w:type="dxa"/>
          </w:tcPr>
          <w:p w14:paraId="13129676"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До</w:t>
            </w:r>
          </w:p>
          <w:p w14:paraId="4B22EA88"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 xml:space="preserve"> 270 дней</w:t>
            </w:r>
          </w:p>
        </w:tc>
        <w:tc>
          <w:tcPr>
            <w:tcW w:w="1065" w:type="dxa"/>
          </w:tcPr>
          <w:p w14:paraId="158C500E"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 xml:space="preserve">До </w:t>
            </w:r>
          </w:p>
          <w:p w14:paraId="42E7EB19"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1 года</w:t>
            </w:r>
          </w:p>
        </w:tc>
        <w:tc>
          <w:tcPr>
            <w:tcW w:w="1134" w:type="dxa"/>
          </w:tcPr>
          <w:p w14:paraId="5632F8E5"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Свыше</w:t>
            </w:r>
          </w:p>
          <w:p w14:paraId="7C8348B9" w14:textId="77777777" w:rsidR="0033237C" w:rsidRPr="009774B9" w:rsidRDefault="0033237C" w:rsidP="0033237C">
            <w:pPr>
              <w:pStyle w:val="Rowheader"/>
              <w:ind w:left="-42" w:right="28" w:firstLine="0"/>
              <w:jc w:val="right"/>
              <w:rPr>
                <w:rFonts w:ascii="Times New Roman" w:hAnsi="Times New Roman" w:cs="Times New Roman"/>
                <w:sz w:val="20"/>
                <w:szCs w:val="20"/>
                <w:lang w:val="ru-RU"/>
              </w:rPr>
            </w:pPr>
            <w:r w:rsidRPr="009774B9">
              <w:rPr>
                <w:rFonts w:ascii="Times New Roman" w:hAnsi="Times New Roman" w:cs="Times New Roman"/>
                <w:sz w:val="20"/>
                <w:szCs w:val="20"/>
                <w:lang w:val="ru-RU"/>
              </w:rPr>
              <w:t>1 года</w:t>
            </w:r>
          </w:p>
        </w:tc>
      </w:tr>
      <w:tr w:rsidR="0033237C" w:rsidRPr="00BA661E" w14:paraId="45B0AE60" w14:textId="77777777" w:rsidTr="0033237C">
        <w:tc>
          <w:tcPr>
            <w:tcW w:w="2114" w:type="dxa"/>
          </w:tcPr>
          <w:p w14:paraId="694085FE" w14:textId="77777777" w:rsidR="0033237C" w:rsidRPr="009774B9" w:rsidRDefault="0033237C" w:rsidP="0033237C">
            <w:pPr>
              <w:pStyle w:val="Rowheader"/>
              <w:ind w:left="86" w:hanging="86"/>
              <w:rPr>
                <w:rFonts w:ascii="Times New Roman" w:hAnsi="Times New Roman" w:cs="Times New Roman"/>
                <w:sz w:val="20"/>
                <w:szCs w:val="20"/>
                <w:lang w:val="ru-RU"/>
              </w:rPr>
            </w:pPr>
            <w:r w:rsidRPr="009774B9">
              <w:rPr>
                <w:rFonts w:ascii="Times New Roman" w:hAnsi="Times New Roman" w:cs="Times New Roman"/>
                <w:sz w:val="20"/>
                <w:szCs w:val="20"/>
                <w:lang w:val="ru-RU"/>
              </w:rPr>
              <w:t xml:space="preserve">Активы </w:t>
            </w:r>
          </w:p>
        </w:tc>
        <w:tc>
          <w:tcPr>
            <w:tcW w:w="1061" w:type="dxa"/>
            <w:vAlign w:val="bottom"/>
          </w:tcPr>
          <w:p w14:paraId="6B6159E8" w14:textId="77777777" w:rsidR="0033237C" w:rsidRPr="009774B9" w:rsidRDefault="0033237C" w:rsidP="0033237C">
            <w:pPr>
              <w:pStyle w:val="Tablenumbers1"/>
              <w:tabs>
                <w:tab w:val="clear" w:pos="1503"/>
                <w:tab w:val="decimal" w:pos="924"/>
              </w:tabs>
              <w:ind w:left="-42" w:right="-28"/>
              <w:rPr>
                <w:rFonts w:ascii="Times New Roman" w:hAnsi="Times New Roman" w:cs="Times New Roman"/>
                <w:b/>
                <w:bCs/>
                <w:sz w:val="20"/>
                <w:szCs w:val="20"/>
                <w:lang w:val="ru-RU"/>
              </w:rPr>
            </w:pPr>
          </w:p>
        </w:tc>
        <w:tc>
          <w:tcPr>
            <w:tcW w:w="1065" w:type="dxa"/>
            <w:vAlign w:val="bottom"/>
          </w:tcPr>
          <w:p w14:paraId="10C3040F" w14:textId="77777777" w:rsidR="0033237C" w:rsidRPr="009774B9" w:rsidRDefault="0033237C" w:rsidP="0033237C">
            <w:pPr>
              <w:pStyle w:val="Tablenumbers1"/>
              <w:tabs>
                <w:tab w:val="clear" w:pos="1503"/>
                <w:tab w:val="decimal" w:pos="924"/>
              </w:tabs>
              <w:ind w:left="-42" w:right="-28"/>
              <w:rPr>
                <w:rFonts w:ascii="Times New Roman" w:hAnsi="Times New Roman" w:cs="Times New Roman"/>
                <w:b/>
                <w:bCs/>
                <w:sz w:val="20"/>
                <w:szCs w:val="20"/>
                <w:lang w:val="ru-RU"/>
              </w:rPr>
            </w:pPr>
          </w:p>
        </w:tc>
        <w:tc>
          <w:tcPr>
            <w:tcW w:w="1134" w:type="dxa"/>
            <w:vAlign w:val="bottom"/>
          </w:tcPr>
          <w:p w14:paraId="247F60C8" w14:textId="77777777" w:rsidR="0033237C" w:rsidRPr="009774B9" w:rsidRDefault="0033237C" w:rsidP="0033237C">
            <w:pPr>
              <w:pStyle w:val="Tablenumbers1"/>
              <w:tabs>
                <w:tab w:val="clear" w:pos="1503"/>
                <w:tab w:val="decimal" w:pos="924"/>
              </w:tabs>
              <w:ind w:left="-42" w:right="-28"/>
              <w:rPr>
                <w:rFonts w:ascii="Times New Roman" w:hAnsi="Times New Roman" w:cs="Times New Roman"/>
                <w:b/>
                <w:bCs/>
                <w:sz w:val="20"/>
                <w:szCs w:val="20"/>
                <w:lang w:val="ru-RU"/>
              </w:rPr>
            </w:pPr>
          </w:p>
        </w:tc>
      </w:tr>
      <w:tr w:rsidR="0033237C" w:rsidRPr="00BA661E" w14:paraId="38783196" w14:textId="77777777" w:rsidTr="0033237C">
        <w:tc>
          <w:tcPr>
            <w:tcW w:w="2114" w:type="dxa"/>
          </w:tcPr>
          <w:p w14:paraId="261E6AEC" w14:textId="77777777" w:rsidR="0033237C" w:rsidRPr="009774B9" w:rsidRDefault="0033237C" w:rsidP="0033237C">
            <w:pPr>
              <w:pStyle w:val="Tabletext"/>
              <w:ind w:left="0" w:hanging="11"/>
              <w:rPr>
                <w:rFonts w:ascii="Times New Roman" w:hAnsi="Times New Roman" w:cs="Times New Roman"/>
                <w:sz w:val="20"/>
                <w:szCs w:val="20"/>
                <w:lang w:val="ru-RU"/>
              </w:rPr>
            </w:pPr>
            <w:r w:rsidRPr="009774B9">
              <w:rPr>
                <w:rFonts w:ascii="Times New Roman" w:hAnsi="Times New Roman" w:cs="Times New Roman"/>
                <w:sz w:val="20"/>
                <w:szCs w:val="20"/>
                <w:lang w:val="ru-RU"/>
              </w:rPr>
              <w:t>Денежные средства, включая остатки на корр. счетах</w:t>
            </w:r>
          </w:p>
        </w:tc>
        <w:tc>
          <w:tcPr>
            <w:tcW w:w="1061" w:type="dxa"/>
          </w:tcPr>
          <w:p w14:paraId="77F8B599"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1B5BB4EE"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2838DC2A"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r w:rsidRPr="009774B9">
              <w:rPr>
                <w:rFonts w:ascii="Times New Roman" w:hAnsi="Times New Roman" w:cs="Times New Roman"/>
                <w:bCs/>
                <w:sz w:val="20"/>
                <w:szCs w:val="20"/>
                <w:lang w:val="en-US"/>
              </w:rPr>
              <w:t>118 489</w:t>
            </w:r>
            <w:r w:rsidRPr="009774B9">
              <w:rPr>
                <w:rFonts w:ascii="Times New Roman" w:hAnsi="Times New Roman" w:cs="Times New Roman"/>
                <w:bCs/>
                <w:sz w:val="20"/>
                <w:szCs w:val="20"/>
                <w:lang w:val="ru-RU"/>
              </w:rPr>
              <w:t xml:space="preserve"> </w:t>
            </w:r>
          </w:p>
        </w:tc>
        <w:tc>
          <w:tcPr>
            <w:tcW w:w="1065" w:type="dxa"/>
          </w:tcPr>
          <w:p w14:paraId="2862F899"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77E7C80A"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11F22C42"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118 489</w:t>
            </w:r>
          </w:p>
        </w:tc>
        <w:tc>
          <w:tcPr>
            <w:tcW w:w="1134" w:type="dxa"/>
          </w:tcPr>
          <w:p w14:paraId="1298A6F0"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0548F931"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5B8C828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118 489</w:t>
            </w:r>
          </w:p>
        </w:tc>
      </w:tr>
      <w:tr w:rsidR="0033237C" w:rsidRPr="00BA661E" w14:paraId="272A3B0F" w14:textId="77777777" w:rsidTr="0033237C">
        <w:tc>
          <w:tcPr>
            <w:tcW w:w="2114" w:type="dxa"/>
          </w:tcPr>
          <w:p w14:paraId="76131856" w14:textId="77777777" w:rsidR="0033237C" w:rsidRPr="009774B9" w:rsidRDefault="0033237C" w:rsidP="0033237C">
            <w:pPr>
              <w:pStyle w:val="Tabletext"/>
              <w:ind w:left="0" w:hanging="11"/>
              <w:rPr>
                <w:rFonts w:ascii="Times New Roman" w:hAnsi="Times New Roman" w:cs="Times New Roman"/>
                <w:sz w:val="20"/>
                <w:szCs w:val="20"/>
                <w:lang w:val="ru-RU"/>
              </w:rPr>
            </w:pPr>
            <w:r w:rsidRPr="009774B9">
              <w:rPr>
                <w:rFonts w:ascii="Times New Roman" w:hAnsi="Times New Roman" w:cs="Times New Roman"/>
                <w:sz w:val="20"/>
                <w:szCs w:val="20"/>
                <w:lang w:val="ru-RU"/>
              </w:rPr>
              <w:t>Ссудная и приравненная к ней задолженность</w:t>
            </w:r>
          </w:p>
        </w:tc>
        <w:tc>
          <w:tcPr>
            <w:tcW w:w="1061" w:type="dxa"/>
          </w:tcPr>
          <w:p w14:paraId="55999B12"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00DED6E3"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7FE671AB"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728 343</w:t>
            </w:r>
          </w:p>
        </w:tc>
        <w:tc>
          <w:tcPr>
            <w:tcW w:w="1065" w:type="dxa"/>
          </w:tcPr>
          <w:p w14:paraId="46A39798"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0CFB8BF2"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293481B5"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821 066</w:t>
            </w:r>
          </w:p>
        </w:tc>
        <w:tc>
          <w:tcPr>
            <w:tcW w:w="1134" w:type="dxa"/>
          </w:tcPr>
          <w:p w14:paraId="5E60B878"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3F91CAE1"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5720FA2B"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1 021 307</w:t>
            </w:r>
          </w:p>
        </w:tc>
      </w:tr>
      <w:tr w:rsidR="0033237C" w:rsidRPr="00BA661E" w14:paraId="3EF91F4B" w14:textId="77777777" w:rsidTr="0033237C">
        <w:tc>
          <w:tcPr>
            <w:tcW w:w="2114" w:type="dxa"/>
          </w:tcPr>
          <w:p w14:paraId="1A287675" w14:textId="77777777" w:rsidR="0033237C" w:rsidRPr="009774B9" w:rsidRDefault="0033237C" w:rsidP="0033237C">
            <w:pPr>
              <w:pStyle w:val="Tabletext"/>
              <w:ind w:left="0" w:hanging="11"/>
              <w:rPr>
                <w:rFonts w:ascii="Times New Roman" w:hAnsi="Times New Roman" w:cs="Times New Roman"/>
                <w:sz w:val="20"/>
                <w:szCs w:val="20"/>
                <w:lang w:val="ru-RU"/>
              </w:rPr>
            </w:pPr>
            <w:r w:rsidRPr="009774B9">
              <w:rPr>
                <w:rFonts w:ascii="Times New Roman" w:hAnsi="Times New Roman" w:cs="Times New Roman"/>
                <w:sz w:val="20"/>
                <w:szCs w:val="20"/>
                <w:lang w:val="ru-RU"/>
              </w:rPr>
              <w:t>Прочие активы</w:t>
            </w:r>
          </w:p>
        </w:tc>
        <w:tc>
          <w:tcPr>
            <w:tcW w:w="1061" w:type="dxa"/>
          </w:tcPr>
          <w:p w14:paraId="1D552F5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 xml:space="preserve">1 190 </w:t>
            </w:r>
          </w:p>
        </w:tc>
        <w:tc>
          <w:tcPr>
            <w:tcW w:w="1065" w:type="dxa"/>
          </w:tcPr>
          <w:p w14:paraId="6805BEFF"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1 204</w:t>
            </w:r>
          </w:p>
        </w:tc>
        <w:tc>
          <w:tcPr>
            <w:tcW w:w="1134" w:type="dxa"/>
          </w:tcPr>
          <w:p w14:paraId="3F7D24CA"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1 204</w:t>
            </w:r>
          </w:p>
        </w:tc>
      </w:tr>
      <w:tr w:rsidR="0033237C" w:rsidRPr="00BA661E" w14:paraId="5F037F4D" w14:textId="77777777" w:rsidTr="0033237C">
        <w:tc>
          <w:tcPr>
            <w:tcW w:w="2114" w:type="dxa"/>
          </w:tcPr>
          <w:p w14:paraId="763245C7" w14:textId="77777777" w:rsidR="0033237C" w:rsidRPr="009774B9" w:rsidRDefault="0033237C" w:rsidP="0033237C">
            <w:pPr>
              <w:pStyle w:val="Tabletext"/>
              <w:ind w:left="0" w:firstLine="0"/>
              <w:rPr>
                <w:rFonts w:ascii="Times New Roman" w:hAnsi="Times New Roman" w:cs="Times New Roman"/>
                <w:b/>
                <w:sz w:val="20"/>
                <w:szCs w:val="20"/>
                <w:lang w:val="ru-RU"/>
              </w:rPr>
            </w:pPr>
            <w:r w:rsidRPr="009774B9">
              <w:rPr>
                <w:rFonts w:ascii="Times New Roman" w:hAnsi="Times New Roman" w:cs="Times New Roman"/>
                <w:b/>
                <w:sz w:val="20"/>
                <w:szCs w:val="20"/>
                <w:lang w:val="ru-RU"/>
              </w:rPr>
              <w:t xml:space="preserve"> Итого ликвидных</w:t>
            </w:r>
          </w:p>
          <w:p w14:paraId="01ABD2B7" w14:textId="77777777" w:rsidR="0033237C" w:rsidRPr="009774B9" w:rsidRDefault="0033237C" w:rsidP="0033237C">
            <w:pPr>
              <w:pStyle w:val="Tabletext"/>
              <w:ind w:left="0" w:firstLine="0"/>
              <w:rPr>
                <w:rFonts w:ascii="Times New Roman" w:hAnsi="Times New Roman" w:cs="Times New Roman"/>
                <w:b/>
                <w:sz w:val="20"/>
                <w:szCs w:val="20"/>
                <w:lang w:val="ru-RU"/>
              </w:rPr>
            </w:pPr>
            <w:r w:rsidRPr="009774B9">
              <w:rPr>
                <w:rFonts w:ascii="Times New Roman" w:hAnsi="Times New Roman" w:cs="Times New Roman"/>
                <w:b/>
                <w:sz w:val="20"/>
                <w:szCs w:val="20"/>
                <w:lang w:val="ru-RU"/>
              </w:rPr>
              <w:t>активов</w:t>
            </w:r>
          </w:p>
        </w:tc>
        <w:tc>
          <w:tcPr>
            <w:tcW w:w="1061" w:type="dxa"/>
          </w:tcPr>
          <w:p w14:paraId="37BF6DDA"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45E626F4"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848 022</w:t>
            </w:r>
          </w:p>
        </w:tc>
        <w:tc>
          <w:tcPr>
            <w:tcW w:w="1065" w:type="dxa"/>
          </w:tcPr>
          <w:p w14:paraId="2971388E"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77937839"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940 759</w:t>
            </w:r>
          </w:p>
        </w:tc>
        <w:tc>
          <w:tcPr>
            <w:tcW w:w="1134" w:type="dxa"/>
          </w:tcPr>
          <w:p w14:paraId="6F781E5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6E30BE5A"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1 141 000</w:t>
            </w:r>
          </w:p>
        </w:tc>
      </w:tr>
      <w:tr w:rsidR="0033237C" w:rsidRPr="00BA661E" w14:paraId="39856355" w14:textId="77777777" w:rsidTr="0033237C">
        <w:tc>
          <w:tcPr>
            <w:tcW w:w="2114" w:type="dxa"/>
          </w:tcPr>
          <w:p w14:paraId="24378983" w14:textId="77777777" w:rsidR="0033237C" w:rsidRPr="009774B9" w:rsidRDefault="0033237C" w:rsidP="0033237C">
            <w:pPr>
              <w:pStyle w:val="Tabletext"/>
              <w:ind w:left="0" w:firstLine="0"/>
              <w:rPr>
                <w:rFonts w:ascii="Times New Roman" w:hAnsi="Times New Roman" w:cs="Times New Roman"/>
                <w:b/>
                <w:sz w:val="20"/>
                <w:szCs w:val="20"/>
                <w:lang w:val="ru-RU"/>
              </w:rPr>
            </w:pPr>
            <w:r w:rsidRPr="009774B9">
              <w:rPr>
                <w:rFonts w:ascii="Times New Roman" w:hAnsi="Times New Roman" w:cs="Times New Roman"/>
                <w:b/>
                <w:sz w:val="20"/>
                <w:szCs w:val="20"/>
                <w:lang w:val="ru-RU"/>
              </w:rPr>
              <w:t>Пассивы</w:t>
            </w:r>
          </w:p>
        </w:tc>
        <w:tc>
          <w:tcPr>
            <w:tcW w:w="1061" w:type="dxa"/>
            <w:vAlign w:val="bottom"/>
          </w:tcPr>
          <w:p w14:paraId="01A32695"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065" w:type="dxa"/>
            <w:vAlign w:val="bottom"/>
          </w:tcPr>
          <w:p w14:paraId="6B0BDA3F"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c>
          <w:tcPr>
            <w:tcW w:w="1134" w:type="dxa"/>
            <w:vAlign w:val="bottom"/>
          </w:tcPr>
          <w:p w14:paraId="40C0A4F7"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tc>
      </w:tr>
      <w:tr w:rsidR="0033237C" w:rsidRPr="00BA661E" w14:paraId="24A3A8F2" w14:textId="77777777" w:rsidTr="0033237C">
        <w:tc>
          <w:tcPr>
            <w:tcW w:w="2114" w:type="dxa"/>
          </w:tcPr>
          <w:p w14:paraId="4D409848" w14:textId="77777777" w:rsidR="0033237C" w:rsidRPr="009774B9" w:rsidRDefault="0033237C" w:rsidP="0033237C">
            <w:pPr>
              <w:pStyle w:val="Tabletext"/>
              <w:ind w:left="0" w:firstLine="0"/>
              <w:rPr>
                <w:rFonts w:ascii="Times New Roman" w:hAnsi="Times New Roman" w:cs="Times New Roman"/>
                <w:sz w:val="20"/>
                <w:szCs w:val="20"/>
                <w:lang w:val="ru-RU"/>
              </w:rPr>
            </w:pPr>
            <w:r w:rsidRPr="009774B9">
              <w:rPr>
                <w:rFonts w:ascii="Times New Roman" w:hAnsi="Times New Roman" w:cs="Times New Roman"/>
                <w:sz w:val="20"/>
                <w:szCs w:val="20"/>
                <w:lang w:val="ru-RU"/>
              </w:rPr>
              <w:t>Средства клиентов</w:t>
            </w:r>
          </w:p>
        </w:tc>
        <w:tc>
          <w:tcPr>
            <w:tcW w:w="1061" w:type="dxa"/>
          </w:tcPr>
          <w:p w14:paraId="421EEB48"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689 451</w:t>
            </w:r>
          </w:p>
        </w:tc>
        <w:tc>
          <w:tcPr>
            <w:tcW w:w="1065" w:type="dxa"/>
          </w:tcPr>
          <w:p w14:paraId="3734FCED"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821 632</w:t>
            </w:r>
          </w:p>
        </w:tc>
        <w:tc>
          <w:tcPr>
            <w:tcW w:w="1134" w:type="dxa"/>
          </w:tcPr>
          <w:p w14:paraId="06D7ECCA"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1 030 804</w:t>
            </w:r>
          </w:p>
        </w:tc>
      </w:tr>
      <w:tr w:rsidR="0033237C" w:rsidRPr="00BA661E" w14:paraId="53C0668D" w14:textId="77777777" w:rsidTr="0033237C">
        <w:tc>
          <w:tcPr>
            <w:tcW w:w="2114" w:type="dxa"/>
          </w:tcPr>
          <w:p w14:paraId="35952228" w14:textId="77777777" w:rsidR="0033237C" w:rsidRPr="009774B9" w:rsidRDefault="0033237C" w:rsidP="0033237C">
            <w:pPr>
              <w:pStyle w:val="Tabletext"/>
              <w:ind w:left="0" w:firstLine="0"/>
              <w:rPr>
                <w:rFonts w:ascii="Times New Roman" w:hAnsi="Times New Roman" w:cs="Times New Roman"/>
                <w:sz w:val="20"/>
                <w:szCs w:val="20"/>
                <w:lang w:val="ru-RU"/>
              </w:rPr>
            </w:pPr>
            <w:r w:rsidRPr="009774B9">
              <w:rPr>
                <w:rFonts w:ascii="Times New Roman" w:hAnsi="Times New Roman" w:cs="Times New Roman"/>
                <w:sz w:val="20"/>
                <w:szCs w:val="20"/>
                <w:lang w:val="ru-RU"/>
              </w:rPr>
              <w:t>Прочие обязательства</w:t>
            </w:r>
          </w:p>
        </w:tc>
        <w:tc>
          <w:tcPr>
            <w:tcW w:w="1061" w:type="dxa"/>
          </w:tcPr>
          <w:p w14:paraId="354C34FE"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4 306</w:t>
            </w:r>
          </w:p>
        </w:tc>
        <w:tc>
          <w:tcPr>
            <w:tcW w:w="1065" w:type="dxa"/>
          </w:tcPr>
          <w:p w14:paraId="4799D3A8"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4 347</w:t>
            </w:r>
          </w:p>
        </w:tc>
        <w:tc>
          <w:tcPr>
            <w:tcW w:w="1134" w:type="dxa"/>
          </w:tcPr>
          <w:p w14:paraId="7359B6A2"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4 347</w:t>
            </w:r>
          </w:p>
        </w:tc>
      </w:tr>
      <w:tr w:rsidR="0033237C" w:rsidRPr="00BA661E" w14:paraId="1CD4BC56" w14:textId="77777777" w:rsidTr="0033237C">
        <w:tc>
          <w:tcPr>
            <w:tcW w:w="2114" w:type="dxa"/>
          </w:tcPr>
          <w:p w14:paraId="172B1940" w14:textId="77777777" w:rsidR="0033237C" w:rsidRPr="009774B9" w:rsidRDefault="0033237C" w:rsidP="0033237C">
            <w:pPr>
              <w:pStyle w:val="Tabletext"/>
              <w:ind w:left="0" w:firstLine="0"/>
              <w:rPr>
                <w:rFonts w:ascii="Times New Roman" w:hAnsi="Times New Roman" w:cs="Times New Roman"/>
                <w:b/>
                <w:sz w:val="20"/>
                <w:szCs w:val="20"/>
                <w:lang w:val="ru-RU"/>
              </w:rPr>
            </w:pPr>
            <w:r w:rsidRPr="009774B9">
              <w:rPr>
                <w:rFonts w:ascii="Times New Roman" w:hAnsi="Times New Roman" w:cs="Times New Roman"/>
                <w:b/>
                <w:sz w:val="20"/>
                <w:szCs w:val="20"/>
                <w:lang w:val="ru-RU"/>
              </w:rPr>
              <w:t xml:space="preserve"> Итого обязательств</w:t>
            </w:r>
          </w:p>
        </w:tc>
        <w:tc>
          <w:tcPr>
            <w:tcW w:w="1061" w:type="dxa"/>
            <w:vAlign w:val="bottom"/>
          </w:tcPr>
          <w:p w14:paraId="6B74608C"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693 757</w:t>
            </w:r>
          </w:p>
        </w:tc>
        <w:tc>
          <w:tcPr>
            <w:tcW w:w="1065" w:type="dxa"/>
            <w:vAlign w:val="bottom"/>
          </w:tcPr>
          <w:p w14:paraId="6AA8D2D1"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825 979</w:t>
            </w:r>
          </w:p>
        </w:tc>
        <w:tc>
          <w:tcPr>
            <w:tcW w:w="1134" w:type="dxa"/>
            <w:vAlign w:val="bottom"/>
          </w:tcPr>
          <w:p w14:paraId="69AC94C8"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en-US"/>
              </w:rPr>
            </w:pPr>
            <w:r w:rsidRPr="009774B9">
              <w:rPr>
                <w:rFonts w:ascii="Times New Roman" w:hAnsi="Times New Roman" w:cs="Times New Roman"/>
                <w:b/>
                <w:bCs/>
                <w:sz w:val="20"/>
                <w:szCs w:val="20"/>
                <w:lang w:val="en-US"/>
              </w:rPr>
              <w:t>1 035 151</w:t>
            </w:r>
          </w:p>
        </w:tc>
      </w:tr>
      <w:tr w:rsidR="0033237C" w:rsidRPr="00BA661E" w14:paraId="1759B9EE" w14:textId="77777777" w:rsidTr="0033237C">
        <w:tc>
          <w:tcPr>
            <w:tcW w:w="2114" w:type="dxa"/>
          </w:tcPr>
          <w:p w14:paraId="2849F680" w14:textId="77777777" w:rsidR="0033237C" w:rsidRPr="009774B9" w:rsidRDefault="0033237C" w:rsidP="0033237C">
            <w:pPr>
              <w:pStyle w:val="Rowheader"/>
              <w:ind w:left="0" w:firstLine="0"/>
              <w:rPr>
                <w:rFonts w:ascii="Times New Roman" w:hAnsi="Times New Roman" w:cs="Times New Roman"/>
                <w:b w:val="0"/>
                <w:sz w:val="20"/>
                <w:szCs w:val="20"/>
                <w:lang w:val="ru-RU"/>
              </w:rPr>
            </w:pPr>
            <w:r w:rsidRPr="009774B9">
              <w:rPr>
                <w:rFonts w:ascii="Times New Roman" w:hAnsi="Times New Roman" w:cs="Times New Roman"/>
                <w:b w:val="0"/>
                <w:sz w:val="20"/>
                <w:szCs w:val="20"/>
                <w:lang w:val="ru-RU"/>
              </w:rPr>
              <w:t>Внебалансовые обязательства и гарантии, выданные кредитной организацией</w:t>
            </w:r>
          </w:p>
        </w:tc>
        <w:tc>
          <w:tcPr>
            <w:tcW w:w="1061" w:type="dxa"/>
          </w:tcPr>
          <w:p w14:paraId="38825C60"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7C1E9A79"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3D191EBA"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56 721</w:t>
            </w:r>
          </w:p>
        </w:tc>
        <w:tc>
          <w:tcPr>
            <w:tcW w:w="1065" w:type="dxa"/>
          </w:tcPr>
          <w:p w14:paraId="07BC885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66C6F8A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7A3DD4FD"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56 721</w:t>
            </w:r>
          </w:p>
        </w:tc>
        <w:tc>
          <w:tcPr>
            <w:tcW w:w="1134" w:type="dxa"/>
          </w:tcPr>
          <w:p w14:paraId="3120E233"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559294C5"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ru-RU"/>
              </w:rPr>
            </w:pPr>
          </w:p>
          <w:p w14:paraId="7362260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Cs/>
                <w:sz w:val="20"/>
                <w:szCs w:val="20"/>
                <w:lang w:val="en-US"/>
              </w:rPr>
            </w:pPr>
            <w:r w:rsidRPr="009774B9">
              <w:rPr>
                <w:rFonts w:ascii="Times New Roman" w:hAnsi="Times New Roman" w:cs="Times New Roman"/>
                <w:bCs/>
                <w:sz w:val="20"/>
                <w:szCs w:val="20"/>
                <w:lang w:val="en-US"/>
              </w:rPr>
              <w:t>56 721</w:t>
            </w:r>
          </w:p>
        </w:tc>
      </w:tr>
      <w:tr w:rsidR="0033237C" w:rsidRPr="00BA661E" w14:paraId="1371E9F4" w14:textId="77777777" w:rsidTr="0033237C">
        <w:tc>
          <w:tcPr>
            <w:tcW w:w="2114" w:type="dxa"/>
          </w:tcPr>
          <w:p w14:paraId="683E9BC7" w14:textId="77777777" w:rsidR="0033237C" w:rsidRPr="009774B9" w:rsidRDefault="0033237C" w:rsidP="0033237C">
            <w:pPr>
              <w:pStyle w:val="Rowheader"/>
              <w:ind w:left="0" w:firstLine="0"/>
              <w:rPr>
                <w:rFonts w:ascii="Times New Roman" w:hAnsi="Times New Roman" w:cs="Times New Roman"/>
                <w:sz w:val="20"/>
                <w:szCs w:val="20"/>
                <w:lang w:val="ru-RU"/>
              </w:rPr>
            </w:pPr>
            <w:r w:rsidRPr="009774B9">
              <w:rPr>
                <w:rFonts w:ascii="Times New Roman" w:hAnsi="Times New Roman" w:cs="Times New Roman"/>
                <w:sz w:val="20"/>
                <w:szCs w:val="20"/>
                <w:lang w:val="ru-RU"/>
              </w:rPr>
              <w:t>Избыток (дефицит) ликвидности</w:t>
            </w:r>
          </w:p>
          <w:p w14:paraId="44EB0399" w14:textId="77777777" w:rsidR="0033237C" w:rsidRPr="009774B9" w:rsidRDefault="0033237C" w:rsidP="0033237C">
            <w:pPr>
              <w:pStyle w:val="Rowheader"/>
              <w:ind w:left="0" w:firstLine="0"/>
              <w:rPr>
                <w:rFonts w:ascii="Times New Roman" w:hAnsi="Times New Roman" w:cs="Times New Roman"/>
                <w:sz w:val="20"/>
                <w:szCs w:val="20"/>
                <w:lang w:val="ru-RU"/>
              </w:rPr>
            </w:pPr>
            <w:r w:rsidRPr="009774B9">
              <w:rPr>
                <w:rFonts w:ascii="Times New Roman" w:hAnsi="Times New Roman" w:cs="Times New Roman"/>
                <w:sz w:val="20"/>
                <w:szCs w:val="20"/>
                <w:lang w:val="ru-RU"/>
              </w:rPr>
              <w:t>Коэффициент избытка (дефицита) ликвидности (%)</w:t>
            </w:r>
          </w:p>
        </w:tc>
        <w:tc>
          <w:tcPr>
            <w:tcW w:w="1061" w:type="dxa"/>
          </w:tcPr>
          <w:p w14:paraId="06F5EA6A"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232E9237"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97 544</w:t>
            </w:r>
          </w:p>
          <w:p w14:paraId="4CAC1A2D"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01751428"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14,1</w:t>
            </w:r>
          </w:p>
        </w:tc>
        <w:tc>
          <w:tcPr>
            <w:tcW w:w="1065" w:type="dxa"/>
          </w:tcPr>
          <w:p w14:paraId="0392F3EA"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37A40006"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58 059</w:t>
            </w:r>
          </w:p>
          <w:p w14:paraId="29A1A501"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3943E224"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7,0</w:t>
            </w:r>
          </w:p>
        </w:tc>
        <w:tc>
          <w:tcPr>
            <w:tcW w:w="1134" w:type="dxa"/>
          </w:tcPr>
          <w:p w14:paraId="7C47638E"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59C32EAD"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49 128</w:t>
            </w:r>
          </w:p>
          <w:p w14:paraId="2FE298DC"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p>
          <w:p w14:paraId="230F0CFC" w14:textId="77777777" w:rsidR="0033237C" w:rsidRPr="009774B9" w:rsidRDefault="0033237C" w:rsidP="0033237C">
            <w:pPr>
              <w:pStyle w:val="Tablenumbers1"/>
              <w:tabs>
                <w:tab w:val="clear" w:pos="1503"/>
                <w:tab w:val="decimal" w:pos="924"/>
              </w:tabs>
              <w:ind w:left="-42" w:right="-28"/>
              <w:jc w:val="right"/>
              <w:rPr>
                <w:rFonts w:ascii="Times New Roman" w:hAnsi="Times New Roman" w:cs="Times New Roman"/>
                <w:b/>
                <w:bCs/>
                <w:sz w:val="20"/>
                <w:szCs w:val="20"/>
                <w:lang w:val="ru-RU"/>
              </w:rPr>
            </w:pPr>
            <w:r w:rsidRPr="009774B9">
              <w:rPr>
                <w:rFonts w:ascii="Times New Roman" w:hAnsi="Times New Roman" w:cs="Times New Roman"/>
                <w:b/>
                <w:bCs/>
                <w:sz w:val="20"/>
                <w:szCs w:val="20"/>
                <w:lang w:val="ru-RU"/>
              </w:rPr>
              <w:t>4,7</w:t>
            </w:r>
          </w:p>
        </w:tc>
      </w:tr>
    </w:tbl>
    <w:p w14:paraId="1428F748" w14:textId="77777777" w:rsidR="009774B9" w:rsidRPr="00383901" w:rsidRDefault="009774B9" w:rsidP="009774B9">
      <w:pPr>
        <w:spacing w:before="60"/>
        <w:ind w:firstLine="426"/>
        <w:jc w:val="both"/>
        <w:rPr>
          <w:sz w:val="20"/>
          <w:szCs w:val="20"/>
        </w:rPr>
      </w:pPr>
      <w:r w:rsidRPr="00383901">
        <w:rPr>
          <w:sz w:val="20"/>
          <w:szCs w:val="20"/>
        </w:rPr>
        <w:t xml:space="preserve">В банке разработан формализованный план управления ликвидностью на  случай возникновения чрезвычайных ситуаций. Планом устанавливаются базовые мероприятия по управлению активами и пассивами, которые позволяют устранить кризис ликвидности, формируются обязанности и действия соответствующих сотрудников и подразделений банка. Группа кризисного управления ликвидностью под прямым руководством Председателя Правления максимально использует все возможные механизмы для преодоления кризиса в трех направлениях:   </w:t>
      </w:r>
    </w:p>
    <w:p w14:paraId="02A33D22" w14:textId="77777777" w:rsidR="009774B9" w:rsidRPr="00383901" w:rsidRDefault="009774B9" w:rsidP="009774B9">
      <w:pPr>
        <w:ind w:left="425"/>
        <w:jc w:val="both"/>
        <w:rPr>
          <w:sz w:val="20"/>
          <w:szCs w:val="20"/>
        </w:rPr>
      </w:pPr>
      <w:r w:rsidRPr="00383901">
        <w:rPr>
          <w:sz w:val="20"/>
          <w:szCs w:val="20"/>
        </w:rPr>
        <w:t>- быстрое привлечение средств в объеме, достаточном для ликвидации кризиса;</w:t>
      </w:r>
    </w:p>
    <w:p w14:paraId="4B6CE8C3" w14:textId="77777777" w:rsidR="009774B9" w:rsidRPr="00383901" w:rsidRDefault="009774B9" w:rsidP="009774B9">
      <w:pPr>
        <w:ind w:left="425"/>
        <w:jc w:val="both"/>
        <w:rPr>
          <w:sz w:val="20"/>
          <w:szCs w:val="20"/>
        </w:rPr>
      </w:pPr>
      <w:r w:rsidRPr="00383901">
        <w:rPr>
          <w:sz w:val="20"/>
          <w:szCs w:val="20"/>
        </w:rPr>
        <w:t>- реструктуризация или временное ограничение предстоящих выплат;</w:t>
      </w:r>
    </w:p>
    <w:p w14:paraId="2C2A6F83" w14:textId="77777777" w:rsidR="009774B9" w:rsidRPr="00383901" w:rsidRDefault="009774B9" w:rsidP="009774B9">
      <w:pPr>
        <w:ind w:left="425"/>
        <w:jc w:val="both"/>
        <w:rPr>
          <w:sz w:val="20"/>
          <w:szCs w:val="20"/>
        </w:rPr>
      </w:pPr>
      <w:r w:rsidRPr="00383901">
        <w:rPr>
          <w:sz w:val="20"/>
          <w:szCs w:val="20"/>
        </w:rPr>
        <w:t>- сокращение расходов.</w:t>
      </w:r>
    </w:p>
    <w:p w14:paraId="7304C9EE" w14:textId="77777777" w:rsidR="009774B9" w:rsidRPr="00383901" w:rsidRDefault="009774B9" w:rsidP="009774B9">
      <w:pPr>
        <w:ind w:firstLine="426"/>
        <w:jc w:val="both"/>
        <w:rPr>
          <w:sz w:val="20"/>
          <w:szCs w:val="20"/>
        </w:rPr>
      </w:pPr>
      <w:r w:rsidRPr="00383901">
        <w:rPr>
          <w:sz w:val="20"/>
          <w:szCs w:val="20"/>
        </w:rPr>
        <w:t>Банк в целях проведения стресс – тестирования риска ликвидности осуществляет анализ чувствительности по отношению к риску концентрации в составе базы фондирования, который изучается по изменению таких факторов, как отток привлеченных средств и наличие/стоимость источников для срочного покрытия данного оттока по областям выявленных концентраций (крупные кредиторы и инструменты привлечения средств).</w:t>
      </w:r>
    </w:p>
    <w:p w14:paraId="19C3AB65" w14:textId="77777777" w:rsidR="009774B9" w:rsidRPr="00383901" w:rsidRDefault="009774B9" w:rsidP="009774B9">
      <w:pPr>
        <w:pStyle w:val="af6"/>
        <w:tabs>
          <w:tab w:val="left" w:pos="0"/>
          <w:tab w:val="left" w:pos="851"/>
          <w:tab w:val="left" w:pos="993"/>
        </w:tabs>
        <w:ind w:left="0" w:firstLine="426"/>
        <w:jc w:val="both"/>
        <w:rPr>
          <w:rFonts w:ascii="Times New Roman" w:hAnsi="Times New Roman"/>
          <w:sz w:val="20"/>
          <w:szCs w:val="20"/>
        </w:rPr>
      </w:pPr>
      <w:r w:rsidRPr="00383901">
        <w:rPr>
          <w:rFonts w:ascii="Times New Roman" w:hAnsi="Times New Roman"/>
          <w:sz w:val="20"/>
          <w:szCs w:val="20"/>
        </w:rPr>
        <w:t>Стресс-тестирование (анализ чувствительности) по риску концентрации в составе риска ликвидности проводится Банком не реже 1 раза в год. Сценарии и основные задачи стресс - тестов разрабатываются отделом контроля рисков и утверждаются Советом директоров Банка в «Стратегии управления рисками капиталом».</w:t>
      </w:r>
    </w:p>
    <w:p w14:paraId="029305F5" w14:textId="77777777" w:rsidR="009774B9" w:rsidRPr="00383901" w:rsidRDefault="009774B9" w:rsidP="009774B9">
      <w:pPr>
        <w:pStyle w:val="af6"/>
        <w:tabs>
          <w:tab w:val="left" w:pos="993"/>
        </w:tabs>
        <w:spacing w:after="0" w:line="240" w:lineRule="auto"/>
        <w:ind w:left="0"/>
        <w:jc w:val="both"/>
        <w:rPr>
          <w:rFonts w:ascii="Times New Roman" w:hAnsi="Times New Roman"/>
          <w:sz w:val="20"/>
          <w:szCs w:val="20"/>
        </w:rPr>
      </w:pPr>
      <w:r w:rsidRPr="00383901">
        <w:rPr>
          <w:rFonts w:ascii="Times New Roman" w:hAnsi="Times New Roman"/>
          <w:sz w:val="20"/>
          <w:szCs w:val="20"/>
        </w:rPr>
        <w:t xml:space="preserve"> Процедуры стресс – тестирования и методология анализа чувствительности по риску концентрации в составе базы фондирования  устанавливаются в «Положении о стресс – тестировании в ПАО КБ «САММИТ БАНК».</w:t>
      </w:r>
    </w:p>
    <w:p w14:paraId="5D582753" w14:textId="77777777" w:rsidR="009774B9" w:rsidRPr="009774B9" w:rsidRDefault="009774B9" w:rsidP="009774B9">
      <w:pPr>
        <w:tabs>
          <w:tab w:val="left" w:pos="0"/>
          <w:tab w:val="left" w:pos="993"/>
        </w:tabs>
        <w:autoSpaceDE w:val="0"/>
        <w:autoSpaceDN w:val="0"/>
        <w:adjustRightInd w:val="0"/>
        <w:jc w:val="both"/>
        <w:rPr>
          <w:sz w:val="20"/>
          <w:szCs w:val="20"/>
        </w:rPr>
      </w:pPr>
      <w:r w:rsidRPr="00383901">
        <w:rPr>
          <w:sz w:val="20"/>
          <w:szCs w:val="20"/>
        </w:rPr>
        <w:t>В случае если по результатам проведенного стресс - тестирования выявлен недостаток средств для покрытии дефицита ликвидности (дефицит фондирования), осуществляется разработка превентивных мер по предотвращению ситуации, предусмотренной стресс – сценарием.</w:t>
      </w:r>
    </w:p>
    <w:p w14:paraId="19E97226" w14:textId="77777777" w:rsidR="009774B9" w:rsidRPr="00B32BEE" w:rsidRDefault="009774B9" w:rsidP="009774B9">
      <w:pPr>
        <w:pStyle w:val="31"/>
        <w:tabs>
          <w:tab w:val="num" w:pos="851"/>
        </w:tabs>
        <w:spacing w:before="60"/>
        <w:ind w:firstLine="426"/>
        <w:rPr>
          <w:b/>
          <w:i/>
          <w:sz w:val="20"/>
        </w:rPr>
      </w:pPr>
      <w:r w:rsidRPr="00B32BEE">
        <w:rPr>
          <w:b/>
          <w:i/>
          <w:sz w:val="20"/>
        </w:rPr>
        <w:t>Информация о концентрации в составе привлеченных средств (базы фондирования) Банка.</w:t>
      </w:r>
    </w:p>
    <w:p w14:paraId="2BCCE1DD" w14:textId="77777777" w:rsidR="009774B9" w:rsidRPr="00B32BEE" w:rsidRDefault="009774B9" w:rsidP="009774B9">
      <w:pPr>
        <w:pStyle w:val="31"/>
        <w:tabs>
          <w:tab w:val="num" w:pos="851"/>
        </w:tabs>
        <w:ind w:firstLine="426"/>
        <w:rPr>
          <w:sz w:val="20"/>
        </w:rPr>
      </w:pPr>
      <w:r w:rsidRPr="00B32BEE">
        <w:rPr>
          <w:sz w:val="20"/>
        </w:rPr>
        <w:t>В целях выявления, измерения и мониторинга риска концентрации в составе привлеченных средств Банк использует совокупность следующих показателей риска концентрации.</w:t>
      </w:r>
    </w:p>
    <w:p w14:paraId="6E01AEC1" w14:textId="77777777" w:rsidR="009774B9" w:rsidRPr="00D61064" w:rsidRDefault="009774B9" w:rsidP="009774B9">
      <w:pPr>
        <w:pStyle w:val="31"/>
        <w:tabs>
          <w:tab w:val="num" w:pos="851"/>
        </w:tabs>
        <w:ind w:firstLine="426"/>
        <w:rPr>
          <w:sz w:val="20"/>
        </w:rPr>
      </w:pPr>
      <w:r w:rsidRPr="00077B1F">
        <w:rPr>
          <w:sz w:val="20"/>
        </w:rPr>
        <w:t xml:space="preserve">Показатель концентрации риска на одного кредитора / вкладчика (группу связанных кредиторов / вкладчиков) - на 01.07.2019 г. </w:t>
      </w:r>
      <w:r w:rsidRPr="00D61064">
        <w:rPr>
          <w:sz w:val="20"/>
        </w:rPr>
        <w:t xml:space="preserve">составляет 5% от величины обязательств Банка, что соответствует установленному лимиту риска концентрации (менее 20%). </w:t>
      </w:r>
    </w:p>
    <w:p w14:paraId="519A094A" w14:textId="77777777" w:rsidR="009774B9" w:rsidRPr="00D61064" w:rsidRDefault="009774B9" w:rsidP="009774B9">
      <w:pPr>
        <w:tabs>
          <w:tab w:val="left" w:pos="851"/>
          <w:tab w:val="left" w:pos="993"/>
        </w:tabs>
        <w:ind w:firstLine="426"/>
        <w:jc w:val="both"/>
        <w:rPr>
          <w:sz w:val="20"/>
          <w:szCs w:val="20"/>
        </w:rPr>
      </w:pPr>
      <w:r w:rsidRPr="00077B1F">
        <w:rPr>
          <w:sz w:val="20"/>
          <w:szCs w:val="20"/>
        </w:rPr>
        <w:t>Показатель концентрации риска на крупных кредиторов и вкладчиков  -  на 01.07.2019 г. составляет</w:t>
      </w:r>
      <w:r w:rsidRPr="00007460">
        <w:rPr>
          <w:color w:val="FF0000"/>
          <w:sz w:val="20"/>
          <w:szCs w:val="20"/>
        </w:rPr>
        <w:t xml:space="preserve"> </w:t>
      </w:r>
      <w:r w:rsidRPr="00D61064">
        <w:rPr>
          <w:sz w:val="20"/>
          <w:szCs w:val="20"/>
        </w:rPr>
        <w:t xml:space="preserve">0% от величины ликвидных активов Банка, что соответствует установленному лимиту риска концентрации (не более </w:t>
      </w:r>
      <w:r w:rsidRPr="00D61064">
        <w:rPr>
          <w:sz w:val="20"/>
          <w:szCs w:val="20"/>
        </w:rPr>
        <w:lastRenderedPageBreak/>
        <w:t>50%). В Банке отсутствуют обязательства по кредиторам и вкладчикам, доля которых в совокупной величине аналогичных обязательств составляет 10% и более.</w:t>
      </w:r>
    </w:p>
    <w:p w14:paraId="1D633A5F" w14:textId="77777777" w:rsidR="009774B9" w:rsidRPr="006A2E24" w:rsidRDefault="009774B9" w:rsidP="009774B9">
      <w:pPr>
        <w:tabs>
          <w:tab w:val="left" w:pos="851"/>
          <w:tab w:val="left" w:pos="993"/>
        </w:tabs>
        <w:ind w:firstLine="426"/>
        <w:jc w:val="both"/>
        <w:rPr>
          <w:sz w:val="20"/>
          <w:szCs w:val="20"/>
        </w:rPr>
      </w:pPr>
      <w:r w:rsidRPr="00077B1F">
        <w:rPr>
          <w:sz w:val="20"/>
          <w:szCs w:val="20"/>
        </w:rPr>
        <w:t>Показатель концентрации риска на один тип источника ликвидности - на 01.07.2019 г.</w:t>
      </w:r>
      <w:r w:rsidRPr="00007460">
        <w:rPr>
          <w:color w:val="FF0000"/>
          <w:sz w:val="20"/>
          <w:szCs w:val="20"/>
        </w:rPr>
        <w:t xml:space="preserve"> </w:t>
      </w:r>
      <w:r w:rsidRPr="006A2E24">
        <w:rPr>
          <w:sz w:val="20"/>
          <w:szCs w:val="20"/>
        </w:rPr>
        <w:t>составляет 63% от общего объема привлеченных средств Банка, что соответствует установленному лимиту риска концентрации (менее 70%). Максимальный объем привлеченных средств по одному типу инструментов привлечения (источнику ликвидности) представлен вкладами физических лиц.</w:t>
      </w:r>
    </w:p>
    <w:p w14:paraId="02C303DD" w14:textId="77777777" w:rsidR="0033237C" w:rsidRPr="001911F8" w:rsidRDefault="0033237C" w:rsidP="0033237C">
      <w:pPr>
        <w:tabs>
          <w:tab w:val="left" w:pos="1050"/>
        </w:tabs>
        <w:spacing w:before="120"/>
        <w:ind w:firstLine="284"/>
        <w:rPr>
          <w:b/>
          <w:sz w:val="20"/>
          <w:szCs w:val="20"/>
        </w:rPr>
      </w:pPr>
      <w:r w:rsidRPr="001911F8">
        <w:rPr>
          <w:b/>
          <w:sz w:val="20"/>
          <w:szCs w:val="20"/>
        </w:rPr>
        <w:t>9.4. Валютный риск.</w:t>
      </w:r>
    </w:p>
    <w:p w14:paraId="0E77F55A" w14:textId="77777777" w:rsidR="001911F8" w:rsidRPr="00CC5D9C" w:rsidRDefault="001911F8" w:rsidP="001911F8">
      <w:pPr>
        <w:tabs>
          <w:tab w:val="left" w:pos="1050"/>
        </w:tabs>
        <w:ind w:firstLine="284"/>
        <w:jc w:val="both"/>
        <w:rPr>
          <w:sz w:val="20"/>
          <w:szCs w:val="20"/>
        </w:rPr>
      </w:pPr>
      <w:r w:rsidRPr="00CC5D9C">
        <w:rPr>
          <w:sz w:val="20"/>
          <w:szCs w:val="20"/>
        </w:rPr>
        <w:t xml:space="preserve">Банк подвержен валютному риску, который представляет собой риск убытков вследствие неблагоприятного изменения курсов иностранных валют по открытым позициям в иностранных валютах. Банк управляет валютным риском посредством обеспечения максимально возможного соответствия между валютой его активов и валютой его обязательств по видам валют в установленных пределах. </w:t>
      </w:r>
    </w:p>
    <w:p w14:paraId="2B0C3CCA" w14:textId="77777777" w:rsidR="001911F8" w:rsidRPr="00CC5D9C" w:rsidRDefault="001911F8" w:rsidP="001911F8">
      <w:pPr>
        <w:tabs>
          <w:tab w:val="left" w:pos="1050"/>
        </w:tabs>
        <w:ind w:firstLine="284"/>
        <w:jc w:val="both"/>
        <w:rPr>
          <w:sz w:val="20"/>
          <w:szCs w:val="20"/>
        </w:rPr>
      </w:pPr>
      <w:r w:rsidRPr="00CC5D9C">
        <w:rPr>
          <w:sz w:val="20"/>
          <w:szCs w:val="20"/>
        </w:rPr>
        <w:t xml:space="preserve">Минимизация валютного риска достигается путем установления и </w:t>
      </w:r>
      <w:r w:rsidRPr="00CC5D9C">
        <w:rPr>
          <w:bCs/>
          <w:sz w:val="20"/>
          <w:szCs w:val="20"/>
        </w:rPr>
        <w:t>соблюдения лимитов</w:t>
      </w:r>
      <w:r w:rsidRPr="00CC5D9C">
        <w:rPr>
          <w:sz w:val="20"/>
          <w:szCs w:val="20"/>
        </w:rPr>
        <w:t xml:space="preserve"> открытых валютных позиций. </w:t>
      </w:r>
    </w:p>
    <w:p w14:paraId="0F84D99E" w14:textId="77777777" w:rsidR="001911F8" w:rsidRPr="007A69F8" w:rsidRDefault="001911F8" w:rsidP="001911F8">
      <w:pPr>
        <w:tabs>
          <w:tab w:val="left" w:pos="567"/>
          <w:tab w:val="left" w:pos="1050"/>
        </w:tabs>
        <w:spacing w:after="60"/>
        <w:ind w:firstLine="284"/>
        <w:jc w:val="both"/>
        <w:rPr>
          <w:rFonts w:eastAsia="Calibri"/>
          <w:sz w:val="20"/>
          <w:szCs w:val="20"/>
        </w:rPr>
      </w:pPr>
      <w:r w:rsidRPr="007A69F8">
        <w:rPr>
          <w:rFonts w:eastAsia="Calibri"/>
          <w:sz w:val="20"/>
          <w:szCs w:val="20"/>
        </w:rPr>
        <w:t>В таблице далее представлен общий анализ валютного риска Банка на 01.07.2019 г.:</w:t>
      </w:r>
    </w:p>
    <w:tbl>
      <w:tblPr>
        <w:tblW w:w="94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7"/>
        <w:gridCol w:w="1195"/>
        <w:gridCol w:w="992"/>
        <w:gridCol w:w="790"/>
        <w:gridCol w:w="992"/>
        <w:gridCol w:w="1195"/>
      </w:tblGrid>
      <w:tr w:rsidR="001911F8" w:rsidRPr="00007460" w14:paraId="18D7DDB5" w14:textId="77777777" w:rsidTr="00852125">
        <w:trPr>
          <w:jc w:val="center"/>
        </w:trPr>
        <w:tc>
          <w:tcPr>
            <w:tcW w:w="4277" w:type="dxa"/>
          </w:tcPr>
          <w:p w14:paraId="769D39C4" w14:textId="77777777" w:rsidR="001911F8" w:rsidRPr="00737C9D" w:rsidRDefault="001911F8" w:rsidP="00852125">
            <w:pPr>
              <w:rPr>
                <w:sz w:val="20"/>
                <w:szCs w:val="20"/>
              </w:rPr>
            </w:pPr>
          </w:p>
          <w:p w14:paraId="08BE1D53" w14:textId="77777777" w:rsidR="001911F8" w:rsidRPr="00737C9D" w:rsidRDefault="001911F8" w:rsidP="00852125">
            <w:pPr>
              <w:rPr>
                <w:rFonts w:eastAsia="Calibri"/>
                <w:sz w:val="20"/>
                <w:szCs w:val="20"/>
              </w:rPr>
            </w:pPr>
          </w:p>
        </w:tc>
        <w:tc>
          <w:tcPr>
            <w:tcW w:w="1195" w:type="dxa"/>
            <w:vAlign w:val="center"/>
          </w:tcPr>
          <w:p w14:paraId="0077BC38" w14:textId="77777777" w:rsidR="001911F8" w:rsidRPr="00737C9D" w:rsidRDefault="001911F8" w:rsidP="00852125">
            <w:pPr>
              <w:ind w:left="-34" w:firstLine="34"/>
              <w:jc w:val="center"/>
              <w:rPr>
                <w:rFonts w:eastAsia="Calibri"/>
                <w:b/>
                <w:sz w:val="20"/>
                <w:szCs w:val="20"/>
              </w:rPr>
            </w:pPr>
            <w:r w:rsidRPr="00737C9D">
              <w:rPr>
                <w:rFonts w:eastAsia="Calibri"/>
                <w:b/>
                <w:sz w:val="20"/>
                <w:szCs w:val="20"/>
              </w:rPr>
              <w:t>Рубли</w:t>
            </w:r>
          </w:p>
        </w:tc>
        <w:tc>
          <w:tcPr>
            <w:tcW w:w="992" w:type="dxa"/>
            <w:vAlign w:val="center"/>
          </w:tcPr>
          <w:p w14:paraId="0C7C5344" w14:textId="77777777" w:rsidR="001911F8" w:rsidRPr="00737C9D" w:rsidRDefault="001911F8" w:rsidP="00852125">
            <w:pPr>
              <w:ind w:left="-34" w:firstLine="34"/>
              <w:jc w:val="center"/>
              <w:rPr>
                <w:rFonts w:eastAsia="Calibri"/>
                <w:b/>
                <w:sz w:val="20"/>
                <w:szCs w:val="20"/>
              </w:rPr>
            </w:pPr>
            <w:r w:rsidRPr="00737C9D">
              <w:rPr>
                <w:rFonts w:eastAsia="Calibri"/>
                <w:b/>
                <w:sz w:val="20"/>
                <w:szCs w:val="20"/>
              </w:rPr>
              <w:t>Долл.</w:t>
            </w:r>
          </w:p>
          <w:p w14:paraId="1892FD8C" w14:textId="77777777" w:rsidR="001911F8" w:rsidRPr="00737C9D" w:rsidRDefault="001911F8" w:rsidP="00852125">
            <w:pPr>
              <w:ind w:left="-34" w:right="-108" w:firstLine="34"/>
              <w:jc w:val="center"/>
              <w:rPr>
                <w:rFonts w:eastAsia="Calibri"/>
                <w:b/>
                <w:sz w:val="20"/>
                <w:szCs w:val="20"/>
              </w:rPr>
            </w:pPr>
            <w:r w:rsidRPr="00737C9D">
              <w:rPr>
                <w:rFonts w:eastAsia="Calibri"/>
                <w:b/>
                <w:sz w:val="20"/>
                <w:szCs w:val="20"/>
              </w:rPr>
              <w:t>США</w:t>
            </w:r>
          </w:p>
        </w:tc>
        <w:tc>
          <w:tcPr>
            <w:tcW w:w="790" w:type="dxa"/>
            <w:vAlign w:val="center"/>
          </w:tcPr>
          <w:p w14:paraId="5A15986C" w14:textId="77777777" w:rsidR="001911F8" w:rsidRPr="00737C9D" w:rsidRDefault="001911F8" w:rsidP="00852125">
            <w:pPr>
              <w:ind w:left="-34" w:firstLine="34"/>
              <w:jc w:val="center"/>
              <w:rPr>
                <w:rFonts w:eastAsia="Calibri"/>
                <w:b/>
                <w:sz w:val="20"/>
                <w:szCs w:val="20"/>
              </w:rPr>
            </w:pPr>
            <w:r w:rsidRPr="00737C9D">
              <w:rPr>
                <w:rFonts w:eastAsia="Calibri"/>
                <w:b/>
                <w:sz w:val="20"/>
                <w:szCs w:val="20"/>
              </w:rPr>
              <w:t>Евро</w:t>
            </w:r>
          </w:p>
        </w:tc>
        <w:tc>
          <w:tcPr>
            <w:tcW w:w="992" w:type="dxa"/>
            <w:vAlign w:val="center"/>
          </w:tcPr>
          <w:p w14:paraId="09853E0B" w14:textId="77777777" w:rsidR="001911F8" w:rsidRPr="00737C9D" w:rsidRDefault="001911F8" w:rsidP="00852125">
            <w:pPr>
              <w:ind w:left="-34" w:firstLine="34"/>
              <w:jc w:val="center"/>
              <w:rPr>
                <w:rFonts w:eastAsia="Calibri"/>
                <w:b/>
                <w:sz w:val="20"/>
                <w:szCs w:val="20"/>
              </w:rPr>
            </w:pPr>
            <w:r w:rsidRPr="00737C9D">
              <w:rPr>
                <w:rFonts w:eastAsia="Calibri"/>
                <w:b/>
                <w:sz w:val="20"/>
                <w:szCs w:val="20"/>
              </w:rPr>
              <w:t>Прочие</w:t>
            </w:r>
          </w:p>
          <w:p w14:paraId="57A9DCD9" w14:textId="77777777" w:rsidR="001911F8" w:rsidRPr="00737C9D" w:rsidRDefault="001911F8" w:rsidP="00852125">
            <w:pPr>
              <w:ind w:left="-34" w:firstLine="34"/>
              <w:jc w:val="center"/>
              <w:rPr>
                <w:rFonts w:eastAsia="Calibri"/>
                <w:b/>
                <w:sz w:val="20"/>
                <w:szCs w:val="20"/>
              </w:rPr>
            </w:pPr>
            <w:r w:rsidRPr="00737C9D">
              <w:rPr>
                <w:rFonts w:eastAsia="Calibri"/>
                <w:b/>
                <w:sz w:val="20"/>
                <w:szCs w:val="20"/>
              </w:rPr>
              <w:t>валюты</w:t>
            </w:r>
          </w:p>
        </w:tc>
        <w:tc>
          <w:tcPr>
            <w:tcW w:w="1195" w:type="dxa"/>
            <w:vAlign w:val="center"/>
          </w:tcPr>
          <w:p w14:paraId="2A8A5B28" w14:textId="77777777" w:rsidR="001911F8" w:rsidRPr="00737C9D" w:rsidRDefault="001911F8" w:rsidP="00852125">
            <w:pPr>
              <w:ind w:left="-34" w:firstLine="34"/>
              <w:jc w:val="center"/>
              <w:rPr>
                <w:rFonts w:eastAsia="Calibri"/>
                <w:b/>
                <w:sz w:val="20"/>
                <w:szCs w:val="20"/>
              </w:rPr>
            </w:pPr>
            <w:r w:rsidRPr="00737C9D">
              <w:rPr>
                <w:rFonts w:eastAsia="Calibri"/>
                <w:b/>
                <w:sz w:val="20"/>
                <w:szCs w:val="20"/>
              </w:rPr>
              <w:t>Итого</w:t>
            </w:r>
          </w:p>
        </w:tc>
      </w:tr>
      <w:tr w:rsidR="001911F8" w:rsidRPr="00007460" w14:paraId="743609C5" w14:textId="77777777" w:rsidTr="00852125">
        <w:trPr>
          <w:jc w:val="center"/>
        </w:trPr>
        <w:tc>
          <w:tcPr>
            <w:tcW w:w="4277" w:type="dxa"/>
          </w:tcPr>
          <w:p w14:paraId="2C6129DE" w14:textId="77777777" w:rsidR="001911F8" w:rsidRPr="00737C9D" w:rsidRDefault="001911F8" w:rsidP="00852125">
            <w:pPr>
              <w:rPr>
                <w:rFonts w:eastAsia="Calibri"/>
                <w:b/>
                <w:bCs/>
                <w:sz w:val="20"/>
                <w:szCs w:val="20"/>
              </w:rPr>
            </w:pPr>
            <w:r w:rsidRPr="00737C9D">
              <w:rPr>
                <w:b/>
                <w:bCs/>
                <w:sz w:val="20"/>
                <w:szCs w:val="20"/>
              </w:rPr>
              <w:t>Активы</w:t>
            </w:r>
          </w:p>
        </w:tc>
        <w:tc>
          <w:tcPr>
            <w:tcW w:w="1195" w:type="dxa"/>
          </w:tcPr>
          <w:p w14:paraId="268FFD92" w14:textId="77777777" w:rsidR="001911F8" w:rsidRPr="00007460" w:rsidRDefault="001911F8" w:rsidP="00852125">
            <w:pPr>
              <w:ind w:left="-34" w:firstLine="34"/>
              <w:jc w:val="center"/>
              <w:rPr>
                <w:rFonts w:eastAsia="Calibri"/>
                <w:b/>
                <w:bCs/>
                <w:color w:val="FF0000"/>
                <w:sz w:val="20"/>
                <w:szCs w:val="20"/>
              </w:rPr>
            </w:pPr>
          </w:p>
        </w:tc>
        <w:tc>
          <w:tcPr>
            <w:tcW w:w="992" w:type="dxa"/>
          </w:tcPr>
          <w:p w14:paraId="7CFF8E4C" w14:textId="77777777" w:rsidR="001911F8" w:rsidRPr="00007460" w:rsidRDefault="001911F8" w:rsidP="00852125">
            <w:pPr>
              <w:ind w:left="-34" w:firstLine="34"/>
              <w:jc w:val="center"/>
              <w:rPr>
                <w:rFonts w:eastAsia="Calibri"/>
                <w:b/>
                <w:bCs/>
                <w:color w:val="FF0000"/>
                <w:sz w:val="20"/>
                <w:szCs w:val="20"/>
              </w:rPr>
            </w:pPr>
          </w:p>
        </w:tc>
        <w:tc>
          <w:tcPr>
            <w:tcW w:w="790" w:type="dxa"/>
          </w:tcPr>
          <w:p w14:paraId="7302E5A7" w14:textId="77777777" w:rsidR="001911F8" w:rsidRPr="00007460" w:rsidRDefault="001911F8" w:rsidP="00852125">
            <w:pPr>
              <w:ind w:left="-34" w:firstLine="34"/>
              <w:jc w:val="center"/>
              <w:rPr>
                <w:rFonts w:eastAsia="Calibri"/>
                <w:b/>
                <w:bCs/>
                <w:color w:val="FF0000"/>
                <w:sz w:val="20"/>
                <w:szCs w:val="20"/>
              </w:rPr>
            </w:pPr>
          </w:p>
        </w:tc>
        <w:tc>
          <w:tcPr>
            <w:tcW w:w="992" w:type="dxa"/>
          </w:tcPr>
          <w:p w14:paraId="5131352C" w14:textId="77777777" w:rsidR="001911F8" w:rsidRPr="00007460" w:rsidRDefault="001911F8" w:rsidP="00852125">
            <w:pPr>
              <w:ind w:left="-34" w:firstLine="34"/>
              <w:jc w:val="center"/>
              <w:rPr>
                <w:rFonts w:eastAsia="Calibri"/>
                <w:b/>
                <w:bCs/>
                <w:color w:val="FF0000"/>
                <w:sz w:val="20"/>
                <w:szCs w:val="20"/>
              </w:rPr>
            </w:pPr>
          </w:p>
        </w:tc>
        <w:tc>
          <w:tcPr>
            <w:tcW w:w="1195" w:type="dxa"/>
          </w:tcPr>
          <w:p w14:paraId="67D1BC6A" w14:textId="77777777" w:rsidR="001911F8" w:rsidRPr="00007460" w:rsidRDefault="001911F8" w:rsidP="00852125">
            <w:pPr>
              <w:ind w:left="-34" w:firstLine="34"/>
              <w:jc w:val="center"/>
              <w:rPr>
                <w:rFonts w:eastAsia="Calibri"/>
                <w:b/>
                <w:bCs/>
                <w:color w:val="FF0000"/>
                <w:sz w:val="20"/>
                <w:szCs w:val="20"/>
              </w:rPr>
            </w:pPr>
          </w:p>
        </w:tc>
      </w:tr>
      <w:tr w:rsidR="001911F8" w:rsidRPr="00007460" w14:paraId="57026C27" w14:textId="77777777" w:rsidTr="00852125">
        <w:trPr>
          <w:jc w:val="center"/>
        </w:trPr>
        <w:tc>
          <w:tcPr>
            <w:tcW w:w="4277" w:type="dxa"/>
          </w:tcPr>
          <w:p w14:paraId="5821AD8C" w14:textId="77777777" w:rsidR="001911F8" w:rsidRPr="00737C9D" w:rsidRDefault="001911F8" w:rsidP="00852125">
            <w:pPr>
              <w:tabs>
                <w:tab w:val="left" w:pos="4032"/>
              </w:tabs>
              <w:rPr>
                <w:rFonts w:eastAsia="Calibri"/>
                <w:bCs/>
                <w:sz w:val="20"/>
                <w:szCs w:val="20"/>
              </w:rPr>
            </w:pPr>
            <w:r w:rsidRPr="00737C9D">
              <w:rPr>
                <w:rFonts w:eastAsia="Calibri"/>
                <w:bCs/>
                <w:sz w:val="20"/>
                <w:szCs w:val="20"/>
              </w:rPr>
              <w:t xml:space="preserve">Денежные средства </w:t>
            </w:r>
          </w:p>
        </w:tc>
        <w:tc>
          <w:tcPr>
            <w:tcW w:w="1195" w:type="dxa"/>
          </w:tcPr>
          <w:p w14:paraId="1F0BABC1" w14:textId="77777777" w:rsidR="001911F8" w:rsidRPr="0067325B" w:rsidRDefault="001911F8" w:rsidP="00852125">
            <w:pPr>
              <w:jc w:val="right"/>
              <w:rPr>
                <w:rFonts w:eastAsia="Calibri"/>
                <w:sz w:val="20"/>
                <w:szCs w:val="20"/>
                <w:lang w:val="en-US"/>
              </w:rPr>
            </w:pPr>
            <w:r w:rsidRPr="0067325B">
              <w:rPr>
                <w:rFonts w:eastAsia="Calibri"/>
                <w:sz w:val="20"/>
                <w:szCs w:val="20"/>
                <w:lang w:val="en-US"/>
              </w:rPr>
              <w:t>38 751</w:t>
            </w:r>
          </w:p>
        </w:tc>
        <w:tc>
          <w:tcPr>
            <w:tcW w:w="992" w:type="dxa"/>
          </w:tcPr>
          <w:p w14:paraId="1DC8C110" w14:textId="77777777" w:rsidR="001911F8" w:rsidRPr="00343D54" w:rsidRDefault="001911F8" w:rsidP="00852125">
            <w:pPr>
              <w:jc w:val="right"/>
              <w:rPr>
                <w:rFonts w:eastAsia="Calibri"/>
                <w:bCs/>
                <w:sz w:val="20"/>
                <w:szCs w:val="20"/>
                <w:lang w:val="en-US"/>
              </w:rPr>
            </w:pPr>
            <w:r w:rsidRPr="00343D54">
              <w:rPr>
                <w:rFonts w:eastAsia="Calibri"/>
                <w:bCs/>
                <w:sz w:val="20"/>
                <w:szCs w:val="20"/>
                <w:lang w:val="en-US"/>
              </w:rPr>
              <w:t>17 271</w:t>
            </w:r>
          </w:p>
        </w:tc>
        <w:tc>
          <w:tcPr>
            <w:tcW w:w="790" w:type="dxa"/>
          </w:tcPr>
          <w:p w14:paraId="39A35443" w14:textId="77777777" w:rsidR="001911F8" w:rsidRPr="00343D54" w:rsidRDefault="001911F8" w:rsidP="00852125">
            <w:pPr>
              <w:jc w:val="right"/>
              <w:rPr>
                <w:rFonts w:eastAsia="Calibri"/>
                <w:bCs/>
                <w:sz w:val="20"/>
                <w:szCs w:val="20"/>
                <w:lang w:val="en-US"/>
              </w:rPr>
            </w:pPr>
            <w:r w:rsidRPr="00343D54">
              <w:rPr>
                <w:rFonts w:eastAsia="Calibri"/>
                <w:bCs/>
                <w:sz w:val="20"/>
                <w:szCs w:val="20"/>
                <w:lang w:val="en-US"/>
              </w:rPr>
              <w:t>2 010</w:t>
            </w:r>
          </w:p>
        </w:tc>
        <w:tc>
          <w:tcPr>
            <w:tcW w:w="992" w:type="dxa"/>
          </w:tcPr>
          <w:p w14:paraId="49E452D3" w14:textId="77777777" w:rsidR="001911F8" w:rsidRPr="00343D54" w:rsidRDefault="001911F8" w:rsidP="00852125">
            <w:pPr>
              <w:jc w:val="right"/>
              <w:rPr>
                <w:rFonts w:eastAsia="Calibri"/>
                <w:bCs/>
                <w:sz w:val="20"/>
                <w:szCs w:val="20"/>
                <w:lang w:val="en-US"/>
              </w:rPr>
            </w:pPr>
            <w:r w:rsidRPr="00343D54">
              <w:rPr>
                <w:rFonts w:eastAsia="Calibri"/>
                <w:bCs/>
                <w:sz w:val="20"/>
                <w:szCs w:val="20"/>
                <w:lang w:val="en-US"/>
              </w:rPr>
              <w:t>5 045</w:t>
            </w:r>
          </w:p>
        </w:tc>
        <w:tc>
          <w:tcPr>
            <w:tcW w:w="1195" w:type="dxa"/>
          </w:tcPr>
          <w:p w14:paraId="574A433D" w14:textId="77777777" w:rsidR="001911F8" w:rsidRPr="00343D54" w:rsidRDefault="001911F8" w:rsidP="00852125">
            <w:pPr>
              <w:jc w:val="right"/>
              <w:rPr>
                <w:rFonts w:eastAsia="Calibri"/>
                <w:bCs/>
                <w:sz w:val="20"/>
                <w:szCs w:val="20"/>
                <w:lang w:val="en-US"/>
              </w:rPr>
            </w:pPr>
            <w:r w:rsidRPr="00343D54">
              <w:rPr>
                <w:rFonts w:eastAsia="Calibri"/>
                <w:bCs/>
                <w:sz w:val="20"/>
                <w:szCs w:val="20"/>
                <w:lang w:val="en-US"/>
              </w:rPr>
              <w:t>63 077</w:t>
            </w:r>
          </w:p>
        </w:tc>
      </w:tr>
      <w:tr w:rsidR="001911F8" w:rsidRPr="00007460" w14:paraId="4F47DFA5" w14:textId="77777777" w:rsidTr="00852125">
        <w:trPr>
          <w:jc w:val="center"/>
        </w:trPr>
        <w:tc>
          <w:tcPr>
            <w:tcW w:w="4277" w:type="dxa"/>
          </w:tcPr>
          <w:p w14:paraId="12FBEAB7" w14:textId="77777777" w:rsidR="001911F8" w:rsidRPr="00737C9D" w:rsidRDefault="001911F8" w:rsidP="00852125">
            <w:pPr>
              <w:tabs>
                <w:tab w:val="left" w:pos="4032"/>
              </w:tabs>
              <w:ind w:right="655"/>
              <w:rPr>
                <w:bCs/>
                <w:sz w:val="20"/>
                <w:szCs w:val="20"/>
              </w:rPr>
            </w:pPr>
            <w:r w:rsidRPr="00737C9D">
              <w:rPr>
                <w:rFonts w:eastAsia="Calibri"/>
                <w:bCs/>
                <w:sz w:val="20"/>
                <w:szCs w:val="20"/>
              </w:rPr>
              <w:t>Средства кредитных организаций в Центральном банке Российской Федерации</w:t>
            </w:r>
          </w:p>
        </w:tc>
        <w:tc>
          <w:tcPr>
            <w:tcW w:w="1195" w:type="dxa"/>
          </w:tcPr>
          <w:p w14:paraId="65681A16" w14:textId="77777777" w:rsidR="001911F8" w:rsidRPr="00E94251" w:rsidRDefault="001911F8" w:rsidP="00852125">
            <w:pPr>
              <w:jc w:val="right"/>
              <w:rPr>
                <w:rFonts w:eastAsia="Calibri"/>
                <w:bCs/>
                <w:sz w:val="20"/>
                <w:szCs w:val="20"/>
                <w:lang w:val="en-US"/>
              </w:rPr>
            </w:pPr>
            <w:r w:rsidRPr="00E94251">
              <w:rPr>
                <w:rFonts w:eastAsia="Calibri"/>
                <w:bCs/>
                <w:sz w:val="20"/>
                <w:szCs w:val="20"/>
                <w:lang w:val="en-US"/>
              </w:rPr>
              <w:t>14 336</w:t>
            </w:r>
          </w:p>
        </w:tc>
        <w:tc>
          <w:tcPr>
            <w:tcW w:w="992" w:type="dxa"/>
          </w:tcPr>
          <w:p w14:paraId="65BDB341" w14:textId="77777777" w:rsidR="001911F8" w:rsidRPr="00E94251" w:rsidRDefault="001911F8" w:rsidP="00852125">
            <w:pPr>
              <w:jc w:val="right"/>
              <w:rPr>
                <w:rFonts w:eastAsia="Calibri"/>
                <w:bCs/>
                <w:sz w:val="20"/>
                <w:szCs w:val="20"/>
                <w:lang w:val="en-US"/>
              </w:rPr>
            </w:pPr>
            <w:r w:rsidRPr="00E94251">
              <w:rPr>
                <w:rFonts w:eastAsia="Calibri"/>
                <w:bCs/>
                <w:sz w:val="20"/>
                <w:szCs w:val="20"/>
                <w:lang w:val="en-US"/>
              </w:rPr>
              <w:t>-</w:t>
            </w:r>
          </w:p>
        </w:tc>
        <w:tc>
          <w:tcPr>
            <w:tcW w:w="790" w:type="dxa"/>
          </w:tcPr>
          <w:p w14:paraId="3992A8B8" w14:textId="77777777" w:rsidR="001911F8" w:rsidRPr="00E94251" w:rsidRDefault="001911F8" w:rsidP="00852125">
            <w:pPr>
              <w:jc w:val="right"/>
              <w:rPr>
                <w:rFonts w:eastAsia="Calibri"/>
                <w:bCs/>
                <w:sz w:val="20"/>
                <w:szCs w:val="20"/>
                <w:lang w:val="en-US"/>
              </w:rPr>
            </w:pPr>
            <w:r w:rsidRPr="00E94251">
              <w:rPr>
                <w:rFonts w:eastAsia="Calibri"/>
                <w:bCs/>
                <w:sz w:val="20"/>
                <w:szCs w:val="20"/>
                <w:lang w:val="en-US"/>
              </w:rPr>
              <w:t>-</w:t>
            </w:r>
          </w:p>
        </w:tc>
        <w:tc>
          <w:tcPr>
            <w:tcW w:w="992" w:type="dxa"/>
          </w:tcPr>
          <w:p w14:paraId="4A5F6818" w14:textId="77777777" w:rsidR="001911F8" w:rsidRPr="00E94251" w:rsidRDefault="001911F8" w:rsidP="00852125">
            <w:pPr>
              <w:jc w:val="right"/>
              <w:rPr>
                <w:rFonts w:eastAsia="Calibri"/>
                <w:bCs/>
                <w:sz w:val="20"/>
                <w:szCs w:val="20"/>
                <w:lang w:val="en-US"/>
              </w:rPr>
            </w:pPr>
            <w:r w:rsidRPr="00E94251">
              <w:rPr>
                <w:rFonts w:eastAsia="Calibri"/>
                <w:bCs/>
                <w:sz w:val="20"/>
                <w:szCs w:val="20"/>
                <w:lang w:val="en-US"/>
              </w:rPr>
              <w:t>-</w:t>
            </w:r>
          </w:p>
        </w:tc>
        <w:tc>
          <w:tcPr>
            <w:tcW w:w="1195" w:type="dxa"/>
          </w:tcPr>
          <w:p w14:paraId="492944F9" w14:textId="77777777" w:rsidR="001911F8" w:rsidRPr="00E94251" w:rsidRDefault="001911F8" w:rsidP="00852125">
            <w:pPr>
              <w:ind w:left="-108" w:hanging="28"/>
              <w:jc w:val="right"/>
              <w:rPr>
                <w:rFonts w:eastAsia="Calibri"/>
                <w:bCs/>
                <w:sz w:val="20"/>
                <w:szCs w:val="20"/>
                <w:lang w:val="en-US"/>
              </w:rPr>
            </w:pPr>
            <w:r w:rsidRPr="00E94251">
              <w:rPr>
                <w:rFonts w:eastAsia="Calibri"/>
                <w:bCs/>
                <w:sz w:val="20"/>
                <w:szCs w:val="20"/>
                <w:lang w:val="en-US"/>
              </w:rPr>
              <w:t>14 336</w:t>
            </w:r>
          </w:p>
        </w:tc>
      </w:tr>
      <w:tr w:rsidR="001911F8" w:rsidRPr="00007460" w14:paraId="21890642" w14:textId="77777777" w:rsidTr="00852125">
        <w:trPr>
          <w:trHeight w:val="227"/>
          <w:jc w:val="center"/>
        </w:trPr>
        <w:tc>
          <w:tcPr>
            <w:tcW w:w="4277" w:type="dxa"/>
          </w:tcPr>
          <w:p w14:paraId="135B98F5" w14:textId="77777777" w:rsidR="001911F8" w:rsidRPr="00737C9D" w:rsidRDefault="001911F8" w:rsidP="00852125">
            <w:pPr>
              <w:tabs>
                <w:tab w:val="left" w:pos="4032"/>
              </w:tabs>
              <w:rPr>
                <w:rFonts w:eastAsia="Calibri"/>
                <w:bCs/>
                <w:sz w:val="20"/>
                <w:szCs w:val="20"/>
              </w:rPr>
            </w:pPr>
            <w:r w:rsidRPr="00737C9D">
              <w:rPr>
                <w:rFonts w:eastAsia="Calibri"/>
                <w:bCs/>
                <w:sz w:val="20"/>
                <w:szCs w:val="20"/>
              </w:rPr>
              <w:t>Средства в кредитных организациях</w:t>
            </w:r>
          </w:p>
        </w:tc>
        <w:tc>
          <w:tcPr>
            <w:tcW w:w="1195" w:type="dxa"/>
          </w:tcPr>
          <w:p w14:paraId="3C07A494" w14:textId="77777777" w:rsidR="001911F8" w:rsidRPr="00E64F7F" w:rsidRDefault="001911F8" w:rsidP="00852125">
            <w:pPr>
              <w:ind w:left="-108"/>
              <w:jc w:val="right"/>
              <w:rPr>
                <w:rFonts w:eastAsia="Calibri"/>
                <w:bCs/>
                <w:sz w:val="20"/>
                <w:szCs w:val="20"/>
                <w:lang w:val="en-US"/>
              </w:rPr>
            </w:pPr>
            <w:r w:rsidRPr="00E64F7F">
              <w:rPr>
                <w:rFonts w:eastAsia="Calibri"/>
                <w:bCs/>
                <w:sz w:val="20"/>
                <w:szCs w:val="20"/>
                <w:lang w:val="en-US"/>
              </w:rPr>
              <w:t>680</w:t>
            </w:r>
          </w:p>
        </w:tc>
        <w:tc>
          <w:tcPr>
            <w:tcW w:w="992" w:type="dxa"/>
          </w:tcPr>
          <w:p w14:paraId="0C4196BD" w14:textId="77777777" w:rsidR="001911F8" w:rsidRPr="00E64F7F" w:rsidRDefault="001911F8" w:rsidP="00852125">
            <w:pPr>
              <w:jc w:val="right"/>
              <w:rPr>
                <w:rFonts w:eastAsia="Calibri"/>
                <w:bCs/>
                <w:sz w:val="20"/>
                <w:szCs w:val="20"/>
                <w:lang w:val="en-US"/>
              </w:rPr>
            </w:pPr>
            <w:r w:rsidRPr="00E64F7F">
              <w:rPr>
                <w:rFonts w:eastAsia="Calibri"/>
                <w:bCs/>
                <w:sz w:val="20"/>
                <w:szCs w:val="20"/>
                <w:lang w:val="en-US"/>
              </w:rPr>
              <w:t>16 154</w:t>
            </w:r>
          </w:p>
        </w:tc>
        <w:tc>
          <w:tcPr>
            <w:tcW w:w="790" w:type="dxa"/>
          </w:tcPr>
          <w:p w14:paraId="4B408363" w14:textId="77777777" w:rsidR="001911F8" w:rsidRPr="00E64F7F" w:rsidRDefault="001911F8" w:rsidP="00852125">
            <w:pPr>
              <w:jc w:val="right"/>
              <w:rPr>
                <w:rFonts w:eastAsia="Calibri"/>
                <w:bCs/>
                <w:sz w:val="20"/>
                <w:szCs w:val="20"/>
                <w:lang w:val="en-US"/>
              </w:rPr>
            </w:pPr>
            <w:r w:rsidRPr="00E64F7F">
              <w:rPr>
                <w:rFonts w:eastAsia="Calibri"/>
                <w:bCs/>
                <w:sz w:val="20"/>
                <w:szCs w:val="20"/>
                <w:lang w:val="en-US"/>
              </w:rPr>
              <w:t>42</w:t>
            </w:r>
          </w:p>
        </w:tc>
        <w:tc>
          <w:tcPr>
            <w:tcW w:w="992" w:type="dxa"/>
          </w:tcPr>
          <w:p w14:paraId="04FD45AF" w14:textId="77777777" w:rsidR="001911F8" w:rsidRPr="00E64F7F" w:rsidRDefault="001911F8" w:rsidP="00852125">
            <w:pPr>
              <w:jc w:val="right"/>
              <w:rPr>
                <w:rFonts w:eastAsia="Calibri"/>
                <w:bCs/>
                <w:sz w:val="20"/>
                <w:szCs w:val="20"/>
                <w:lang w:val="en-US"/>
              </w:rPr>
            </w:pPr>
            <w:r w:rsidRPr="00E64F7F">
              <w:rPr>
                <w:rFonts w:eastAsia="Calibri"/>
                <w:bCs/>
                <w:sz w:val="20"/>
                <w:szCs w:val="20"/>
                <w:lang w:val="en-US"/>
              </w:rPr>
              <w:t>765</w:t>
            </w:r>
          </w:p>
        </w:tc>
        <w:tc>
          <w:tcPr>
            <w:tcW w:w="1195" w:type="dxa"/>
          </w:tcPr>
          <w:p w14:paraId="03670074" w14:textId="77777777" w:rsidR="001911F8" w:rsidRPr="00E64F7F" w:rsidRDefault="001911F8" w:rsidP="00852125">
            <w:pPr>
              <w:ind w:left="-108" w:hanging="28"/>
              <w:jc w:val="right"/>
              <w:rPr>
                <w:rFonts w:eastAsia="Calibri"/>
                <w:bCs/>
                <w:sz w:val="20"/>
                <w:szCs w:val="20"/>
                <w:lang w:val="en-US"/>
              </w:rPr>
            </w:pPr>
            <w:r w:rsidRPr="00E64F7F">
              <w:rPr>
                <w:rFonts w:eastAsia="Calibri"/>
                <w:bCs/>
                <w:sz w:val="20"/>
                <w:szCs w:val="20"/>
                <w:lang w:val="en-US"/>
              </w:rPr>
              <w:t>17 641</w:t>
            </w:r>
          </w:p>
        </w:tc>
      </w:tr>
      <w:tr w:rsidR="001911F8" w:rsidRPr="00007460" w14:paraId="694D3C21" w14:textId="77777777" w:rsidTr="00852125">
        <w:trPr>
          <w:jc w:val="center"/>
        </w:trPr>
        <w:tc>
          <w:tcPr>
            <w:tcW w:w="4277" w:type="dxa"/>
          </w:tcPr>
          <w:p w14:paraId="20C1DA96" w14:textId="77777777" w:rsidR="001911F8" w:rsidRPr="00737C9D" w:rsidRDefault="001911F8" w:rsidP="00852125">
            <w:pPr>
              <w:rPr>
                <w:rFonts w:eastAsia="Calibri"/>
                <w:bCs/>
                <w:sz w:val="20"/>
                <w:szCs w:val="20"/>
              </w:rPr>
            </w:pPr>
            <w:r w:rsidRPr="00737C9D">
              <w:rPr>
                <w:rFonts w:eastAsia="Calibri"/>
                <w:bCs/>
                <w:sz w:val="20"/>
                <w:szCs w:val="20"/>
              </w:rPr>
              <w:t>Чистая ссудная задолженность, оцениваемая по амортизированной стоимости</w:t>
            </w:r>
          </w:p>
        </w:tc>
        <w:tc>
          <w:tcPr>
            <w:tcW w:w="1195" w:type="dxa"/>
          </w:tcPr>
          <w:p w14:paraId="47EB6058" w14:textId="77777777" w:rsidR="001911F8" w:rsidRPr="00B177F2" w:rsidRDefault="001911F8" w:rsidP="00852125">
            <w:pPr>
              <w:ind w:left="-108"/>
              <w:jc w:val="right"/>
              <w:rPr>
                <w:rFonts w:eastAsia="Calibri"/>
                <w:bCs/>
                <w:sz w:val="20"/>
                <w:szCs w:val="20"/>
                <w:lang w:val="en-US"/>
              </w:rPr>
            </w:pPr>
            <w:r w:rsidRPr="00B177F2">
              <w:rPr>
                <w:rFonts w:eastAsia="Calibri"/>
                <w:bCs/>
                <w:sz w:val="20"/>
                <w:szCs w:val="20"/>
                <w:lang w:val="en-US"/>
              </w:rPr>
              <w:t>981 666</w:t>
            </w:r>
          </w:p>
        </w:tc>
        <w:tc>
          <w:tcPr>
            <w:tcW w:w="992" w:type="dxa"/>
          </w:tcPr>
          <w:p w14:paraId="2BDBDE1F" w14:textId="77777777" w:rsidR="001911F8" w:rsidRPr="00B177F2" w:rsidRDefault="001911F8" w:rsidP="00852125">
            <w:pPr>
              <w:jc w:val="right"/>
              <w:rPr>
                <w:rFonts w:eastAsia="Calibri"/>
                <w:bCs/>
                <w:sz w:val="20"/>
                <w:szCs w:val="20"/>
                <w:lang w:val="en-US"/>
              </w:rPr>
            </w:pPr>
            <w:r w:rsidRPr="00B177F2">
              <w:rPr>
                <w:rFonts w:eastAsia="Calibri"/>
                <w:bCs/>
                <w:sz w:val="20"/>
                <w:szCs w:val="20"/>
                <w:lang w:val="en-US"/>
              </w:rPr>
              <w:t>-</w:t>
            </w:r>
          </w:p>
        </w:tc>
        <w:tc>
          <w:tcPr>
            <w:tcW w:w="790" w:type="dxa"/>
          </w:tcPr>
          <w:p w14:paraId="2CE5100C" w14:textId="77777777" w:rsidR="001911F8" w:rsidRPr="00B177F2" w:rsidRDefault="001911F8" w:rsidP="00852125">
            <w:pPr>
              <w:jc w:val="right"/>
              <w:rPr>
                <w:rFonts w:eastAsia="Calibri"/>
                <w:bCs/>
                <w:sz w:val="20"/>
                <w:szCs w:val="20"/>
              </w:rPr>
            </w:pPr>
            <w:r w:rsidRPr="00B177F2">
              <w:rPr>
                <w:rFonts w:eastAsia="Calibri"/>
                <w:bCs/>
                <w:sz w:val="20"/>
                <w:szCs w:val="20"/>
              </w:rPr>
              <w:t>-</w:t>
            </w:r>
          </w:p>
        </w:tc>
        <w:tc>
          <w:tcPr>
            <w:tcW w:w="992" w:type="dxa"/>
          </w:tcPr>
          <w:p w14:paraId="6AA56C75" w14:textId="77777777" w:rsidR="001911F8" w:rsidRPr="00B177F2" w:rsidRDefault="001911F8" w:rsidP="00852125">
            <w:pPr>
              <w:jc w:val="right"/>
              <w:rPr>
                <w:rFonts w:eastAsia="Calibri"/>
                <w:bCs/>
                <w:sz w:val="20"/>
                <w:szCs w:val="20"/>
              </w:rPr>
            </w:pPr>
            <w:r w:rsidRPr="00B177F2">
              <w:rPr>
                <w:rFonts w:eastAsia="Calibri"/>
                <w:bCs/>
                <w:sz w:val="20"/>
                <w:szCs w:val="20"/>
              </w:rPr>
              <w:t>-</w:t>
            </w:r>
          </w:p>
        </w:tc>
        <w:tc>
          <w:tcPr>
            <w:tcW w:w="1195" w:type="dxa"/>
          </w:tcPr>
          <w:p w14:paraId="673EA502" w14:textId="77777777" w:rsidR="001911F8" w:rsidRPr="00B177F2" w:rsidRDefault="001911F8" w:rsidP="00852125">
            <w:pPr>
              <w:ind w:left="-108" w:hanging="28"/>
              <w:jc w:val="right"/>
              <w:rPr>
                <w:rFonts w:eastAsia="Calibri"/>
                <w:bCs/>
                <w:sz w:val="20"/>
                <w:szCs w:val="20"/>
                <w:lang w:val="en-US"/>
              </w:rPr>
            </w:pPr>
            <w:r w:rsidRPr="00B177F2">
              <w:rPr>
                <w:rFonts w:eastAsia="Calibri"/>
                <w:bCs/>
                <w:sz w:val="20"/>
                <w:szCs w:val="20"/>
                <w:lang w:val="en-US"/>
              </w:rPr>
              <w:t>981 666</w:t>
            </w:r>
          </w:p>
        </w:tc>
      </w:tr>
      <w:tr w:rsidR="001911F8" w:rsidRPr="00007460" w14:paraId="5EEA7DC6" w14:textId="77777777" w:rsidTr="00852125">
        <w:trPr>
          <w:jc w:val="center"/>
        </w:trPr>
        <w:tc>
          <w:tcPr>
            <w:tcW w:w="4277" w:type="dxa"/>
          </w:tcPr>
          <w:p w14:paraId="5308A83C" w14:textId="77777777" w:rsidR="001911F8" w:rsidRPr="00737C9D" w:rsidRDefault="001911F8" w:rsidP="00852125">
            <w:pPr>
              <w:rPr>
                <w:sz w:val="20"/>
                <w:szCs w:val="20"/>
              </w:rPr>
            </w:pPr>
            <w:r w:rsidRPr="00737C9D">
              <w:rPr>
                <w:sz w:val="20"/>
                <w:szCs w:val="20"/>
              </w:rPr>
              <w:t>Требования по текущему налогу на прибыль</w:t>
            </w:r>
          </w:p>
        </w:tc>
        <w:tc>
          <w:tcPr>
            <w:tcW w:w="1195" w:type="dxa"/>
          </w:tcPr>
          <w:p w14:paraId="0E2AF55E" w14:textId="77777777" w:rsidR="001911F8" w:rsidRPr="00AA2F4F" w:rsidRDefault="001911F8" w:rsidP="00852125">
            <w:pPr>
              <w:ind w:left="-108"/>
              <w:jc w:val="right"/>
              <w:rPr>
                <w:rFonts w:eastAsia="Calibri"/>
                <w:bCs/>
                <w:sz w:val="20"/>
                <w:szCs w:val="20"/>
              </w:rPr>
            </w:pPr>
            <w:r w:rsidRPr="00AA2F4F">
              <w:rPr>
                <w:rFonts w:eastAsia="Calibri"/>
                <w:bCs/>
                <w:sz w:val="20"/>
                <w:szCs w:val="20"/>
              </w:rPr>
              <w:t>-</w:t>
            </w:r>
          </w:p>
        </w:tc>
        <w:tc>
          <w:tcPr>
            <w:tcW w:w="992" w:type="dxa"/>
          </w:tcPr>
          <w:p w14:paraId="2113DC62" w14:textId="77777777" w:rsidR="001911F8" w:rsidRPr="00AA2F4F" w:rsidRDefault="001911F8" w:rsidP="00852125">
            <w:pPr>
              <w:jc w:val="right"/>
              <w:rPr>
                <w:rFonts w:eastAsia="Calibri"/>
                <w:bCs/>
                <w:sz w:val="20"/>
                <w:szCs w:val="20"/>
              </w:rPr>
            </w:pPr>
            <w:r w:rsidRPr="00AA2F4F">
              <w:rPr>
                <w:rFonts w:eastAsia="Calibri"/>
                <w:bCs/>
                <w:sz w:val="20"/>
                <w:szCs w:val="20"/>
              </w:rPr>
              <w:t>-</w:t>
            </w:r>
          </w:p>
        </w:tc>
        <w:tc>
          <w:tcPr>
            <w:tcW w:w="790" w:type="dxa"/>
          </w:tcPr>
          <w:p w14:paraId="11FA6F26" w14:textId="77777777" w:rsidR="001911F8" w:rsidRPr="00AA2F4F" w:rsidRDefault="001911F8" w:rsidP="00852125">
            <w:pPr>
              <w:jc w:val="right"/>
              <w:rPr>
                <w:rFonts w:eastAsia="Calibri"/>
                <w:bCs/>
                <w:sz w:val="20"/>
                <w:szCs w:val="20"/>
              </w:rPr>
            </w:pPr>
            <w:r w:rsidRPr="00AA2F4F">
              <w:rPr>
                <w:rFonts w:eastAsia="Calibri"/>
                <w:bCs/>
                <w:sz w:val="20"/>
                <w:szCs w:val="20"/>
              </w:rPr>
              <w:t>-</w:t>
            </w:r>
          </w:p>
        </w:tc>
        <w:tc>
          <w:tcPr>
            <w:tcW w:w="992" w:type="dxa"/>
          </w:tcPr>
          <w:p w14:paraId="4F86CC96" w14:textId="77777777" w:rsidR="001911F8" w:rsidRPr="00AA2F4F" w:rsidRDefault="001911F8" w:rsidP="00852125">
            <w:pPr>
              <w:jc w:val="right"/>
              <w:rPr>
                <w:rFonts w:eastAsia="Calibri"/>
                <w:bCs/>
                <w:sz w:val="20"/>
                <w:szCs w:val="20"/>
              </w:rPr>
            </w:pPr>
            <w:r w:rsidRPr="00AA2F4F">
              <w:rPr>
                <w:rFonts w:eastAsia="Calibri"/>
                <w:bCs/>
                <w:sz w:val="20"/>
                <w:szCs w:val="20"/>
              </w:rPr>
              <w:t>-</w:t>
            </w:r>
          </w:p>
        </w:tc>
        <w:tc>
          <w:tcPr>
            <w:tcW w:w="1195" w:type="dxa"/>
          </w:tcPr>
          <w:p w14:paraId="016370C9" w14:textId="77777777" w:rsidR="001911F8" w:rsidRPr="00AA2F4F" w:rsidRDefault="001911F8" w:rsidP="00852125">
            <w:pPr>
              <w:ind w:left="-108" w:hanging="28"/>
              <w:jc w:val="right"/>
              <w:rPr>
                <w:rFonts w:eastAsia="Calibri"/>
                <w:bCs/>
                <w:sz w:val="20"/>
                <w:szCs w:val="20"/>
              </w:rPr>
            </w:pPr>
            <w:r w:rsidRPr="00AA2F4F">
              <w:rPr>
                <w:rFonts w:eastAsia="Calibri"/>
                <w:bCs/>
                <w:sz w:val="20"/>
                <w:szCs w:val="20"/>
              </w:rPr>
              <w:t>-</w:t>
            </w:r>
          </w:p>
        </w:tc>
      </w:tr>
      <w:tr w:rsidR="001911F8" w:rsidRPr="00007460" w14:paraId="6434815A" w14:textId="77777777" w:rsidTr="00852125">
        <w:trPr>
          <w:jc w:val="center"/>
        </w:trPr>
        <w:tc>
          <w:tcPr>
            <w:tcW w:w="4277" w:type="dxa"/>
          </w:tcPr>
          <w:p w14:paraId="64E7FBF5" w14:textId="77777777" w:rsidR="001911F8" w:rsidRPr="00737C9D" w:rsidRDefault="001911F8" w:rsidP="00852125">
            <w:pPr>
              <w:rPr>
                <w:sz w:val="20"/>
                <w:szCs w:val="20"/>
              </w:rPr>
            </w:pPr>
            <w:r w:rsidRPr="00737C9D">
              <w:rPr>
                <w:sz w:val="20"/>
                <w:szCs w:val="20"/>
              </w:rPr>
              <w:t>Отложенный налоговый актив</w:t>
            </w:r>
          </w:p>
        </w:tc>
        <w:tc>
          <w:tcPr>
            <w:tcW w:w="1195" w:type="dxa"/>
          </w:tcPr>
          <w:p w14:paraId="32B9C1F1" w14:textId="77777777" w:rsidR="001911F8" w:rsidRPr="00AA2F4F" w:rsidRDefault="001911F8" w:rsidP="00852125">
            <w:pPr>
              <w:ind w:left="-108"/>
              <w:jc w:val="right"/>
              <w:rPr>
                <w:rFonts w:eastAsia="Calibri"/>
                <w:bCs/>
                <w:sz w:val="20"/>
                <w:szCs w:val="20"/>
                <w:lang w:val="en-US"/>
              </w:rPr>
            </w:pPr>
            <w:r w:rsidRPr="00AA2F4F">
              <w:rPr>
                <w:rFonts w:eastAsia="Calibri"/>
                <w:bCs/>
                <w:sz w:val="20"/>
                <w:szCs w:val="20"/>
                <w:lang w:val="en-US"/>
              </w:rPr>
              <w:t>159</w:t>
            </w:r>
          </w:p>
        </w:tc>
        <w:tc>
          <w:tcPr>
            <w:tcW w:w="992" w:type="dxa"/>
          </w:tcPr>
          <w:p w14:paraId="1B520F86" w14:textId="77777777" w:rsidR="001911F8" w:rsidRPr="00AA2F4F" w:rsidRDefault="001911F8" w:rsidP="00852125">
            <w:pPr>
              <w:jc w:val="right"/>
              <w:rPr>
                <w:rFonts w:eastAsia="Calibri"/>
                <w:bCs/>
                <w:sz w:val="20"/>
                <w:szCs w:val="20"/>
              </w:rPr>
            </w:pPr>
            <w:r w:rsidRPr="00AA2F4F">
              <w:rPr>
                <w:rFonts w:eastAsia="Calibri"/>
                <w:bCs/>
                <w:sz w:val="20"/>
                <w:szCs w:val="20"/>
              </w:rPr>
              <w:t>-</w:t>
            </w:r>
          </w:p>
        </w:tc>
        <w:tc>
          <w:tcPr>
            <w:tcW w:w="790" w:type="dxa"/>
          </w:tcPr>
          <w:p w14:paraId="362A3A68" w14:textId="77777777" w:rsidR="001911F8" w:rsidRPr="00AA2F4F" w:rsidRDefault="001911F8" w:rsidP="00852125">
            <w:pPr>
              <w:jc w:val="right"/>
              <w:rPr>
                <w:rFonts w:eastAsia="Calibri"/>
                <w:bCs/>
                <w:sz w:val="20"/>
                <w:szCs w:val="20"/>
              </w:rPr>
            </w:pPr>
            <w:r w:rsidRPr="00AA2F4F">
              <w:rPr>
                <w:rFonts w:eastAsia="Calibri"/>
                <w:bCs/>
                <w:sz w:val="20"/>
                <w:szCs w:val="20"/>
              </w:rPr>
              <w:t>-</w:t>
            </w:r>
          </w:p>
        </w:tc>
        <w:tc>
          <w:tcPr>
            <w:tcW w:w="992" w:type="dxa"/>
          </w:tcPr>
          <w:p w14:paraId="0D0F8080" w14:textId="77777777" w:rsidR="001911F8" w:rsidRPr="00AA2F4F" w:rsidRDefault="001911F8" w:rsidP="00852125">
            <w:pPr>
              <w:jc w:val="right"/>
              <w:rPr>
                <w:rFonts w:eastAsia="Calibri"/>
                <w:bCs/>
                <w:sz w:val="20"/>
                <w:szCs w:val="20"/>
              </w:rPr>
            </w:pPr>
            <w:r w:rsidRPr="00AA2F4F">
              <w:rPr>
                <w:rFonts w:eastAsia="Calibri"/>
                <w:bCs/>
                <w:sz w:val="20"/>
                <w:szCs w:val="20"/>
              </w:rPr>
              <w:t>-</w:t>
            </w:r>
          </w:p>
        </w:tc>
        <w:tc>
          <w:tcPr>
            <w:tcW w:w="1195" w:type="dxa"/>
          </w:tcPr>
          <w:p w14:paraId="26C16460" w14:textId="77777777" w:rsidR="001911F8" w:rsidRPr="00AA2F4F" w:rsidRDefault="001911F8" w:rsidP="00852125">
            <w:pPr>
              <w:ind w:left="-108" w:hanging="28"/>
              <w:jc w:val="right"/>
              <w:rPr>
                <w:rFonts w:eastAsia="Calibri"/>
                <w:bCs/>
                <w:sz w:val="20"/>
                <w:szCs w:val="20"/>
                <w:lang w:val="en-US"/>
              </w:rPr>
            </w:pPr>
            <w:r w:rsidRPr="00AA2F4F">
              <w:rPr>
                <w:rFonts w:eastAsia="Calibri"/>
                <w:bCs/>
                <w:sz w:val="20"/>
                <w:szCs w:val="20"/>
                <w:lang w:val="en-US"/>
              </w:rPr>
              <w:t>159</w:t>
            </w:r>
          </w:p>
        </w:tc>
      </w:tr>
      <w:tr w:rsidR="001911F8" w:rsidRPr="00007460" w14:paraId="59DB0C2E" w14:textId="77777777" w:rsidTr="00852125">
        <w:trPr>
          <w:jc w:val="center"/>
        </w:trPr>
        <w:tc>
          <w:tcPr>
            <w:tcW w:w="4277" w:type="dxa"/>
          </w:tcPr>
          <w:p w14:paraId="4D5348AA" w14:textId="77777777" w:rsidR="001911F8" w:rsidRPr="00737C9D" w:rsidRDefault="001911F8" w:rsidP="00852125">
            <w:pPr>
              <w:ind w:right="72"/>
              <w:rPr>
                <w:bCs/>
                <w:sz w:val="20"/>
                <w:szCs w:val="20"/>
              </w:rPr>
            </w:pPr>
            <w:r w:rsidRPr="00737C9D">
              <w:rPr>
                <w:bCs/>
                <w:sz w:val="20"/>
                <w:szCs w:val="20"/>
              </w:rPr>
              <w:t>Основные средства, нематериальные активы и материальные запасы</w:t>
            </w:r>
          </w:p>
        </w:tc>
        <w:tc>
          <w:tcPr>
            <w:tcW w:w="1195" w:type="dxa"/>
          </w:tcPr>
          <w:p w14:paraId="0F177BFA" w14:textId="77777777" w:rsidR="001911F8" w:rsidRPr="00B85758" w:rsidRDefault="001911F8" w:rsidP="00852125">
            <w:pPr>
              <w:jc w:val="right"/>
              <w:rPr>
                <w:rFonts w:eastAsia="Calibri"/>
                <w:bCs/>
                <w:sz w:val="20"/>
                <w:szCs w:val="20"/>
                <w:lang w:val="en-US"/>
              </w:rPr>
            </w:pPr>
            <w:r w:rsidRPr="00B85758">
              <w:rPr>
                <w:rFonts w:eastAsia="Calibri"/>
                <w:bCs/>
                <w:sz w:val="20"/>
                <w:szCs w:val="20"/>
                <w:lang w:val="en-US"/>
              </w:rPr>
              <w:t>31 746</w:t>
            </w:r>
          </w:p>
        </w:tc>
        <w:tc>
          <w:tcPr>
            <w:tcW w:w="992" w:type="dxa"/>
          </w:tcPr>
          <w:p w14:paraId="12FBCD9C" w14:textId="77777777" w:rsidR="001911F8" w:rsidRPr="00B85758" w:rsidRDefault="001911F8" w:rsidP="00852125">
            <w:pPr>
              <w:jc w:val="right"/>
              <w:rPr>
                <w:rFonts w:eastAsia="Calibri"/>
                <w:bCs/>
                <w:sz w:val="20"/>
                <w:szCs w:val="20"/>
              </w:rPr>
            </w:pPr>
            <w:r w:rsidRPr="00B85758">
              <w:rPr>
                <w:rFonts w:eastAsia="Calibri"/>
                <w:bCs/>
                <w:sz w:val="20"/>
                <w:szCs w:val="20"/>
              </w:rPr>
              <w:t>-</w:t>
            </w:r>
          </w:p>
        </w:tc>
        <w:tc>
          <w:tcPr>
            <w:tcW w:w="790" w:type="dxa"/>
          </w:tcPr>
          <w:p w14:paraId="610B9E74" w14:textId="77777777" w:rsidR="001911F8" w:rsidRPr="00B85758" w:rsidRDefault="001911F8" w:rsidP="00852125">
            <w:pPr>
              <w:jc w:val="right"/>
              <w:rPr>
                <w:rFonts w:eastAsia="Calibri"/>
                <w:bCs/>
                <w:sz w:val="20"/>
                <w:szCs w:val="20"/>
              </w:rPr>
            </w:pPr>
            <w:r w:rsidRPr="00B85758">
              <w:rPr>
                <w:rFonts w:eastAsia="Calibri"/>
                <w:bCs/>
                <w:sz w:val="20"/>
                <w:szCs w:val="20"/>
              </w:rPr>
              <w:t>-</w:t>
            </w:r>
          </w:p>
        </w:tc>
        <w:tc>
          <w:tcPr>
            <w:tcW w:w="992" w:type="dxa"/>
          </w:tcPr>
          <w:p w14:paraId="15CABE9B" w14:textId="77777777" w:rsidR="001911F8" w:rsidRPr="00B85758" w:rsidRDefault="001911F8" w:rsidP="00852125">
            <w:pPr>
              <w:jc w:val="right"/>
              <w:rPr>
                <w:rFonts w:eastAsia="Calibri"/>
                <w:bCs/>
                <w:sz w:val="20"/>
                <w:szCs w:val="20"/>
              </w:rPr>
            </w:pPr>
            <w:r w:rsidRPr="00B85758">
              <w:rPr>
                <w:rFonts w:eastAsia="Calibri"/>
                <w:bCs/>
                <w:sz w:val="20"/>
                <w:szCs w:val="20"/>
              </w:rPr>
              <w:t>-</w:t>
            </w:r>
          </w:p>
        </w:tc>
        <w:tc>
          <w:tcPr>
            <w:tcW w:w="1195" w:type="dxa"/>
          </w:tcPr>
          <w:p w14:paraId="1DFEFA75" w14:textId="77777777" w:rsidR="001911F8" w:rsidRPr="00B85758" w:rsidRDefault="001911F8" w:rsidP="00852125">
            <w:pPr>
              <w:jc w:val="right"/>
              <w:rPr>
                <w:rFonts w:eastAsia="Calibri"/>
                <w:bCs/>
                <w:sz w:val="20"/>
                <w:szCs w:val="20"/>
                <w:lang w:val="en-US"/>
              </w:rPr>
            </w:pPr>
            <w:r w:rsidRPr="00B85758">
              <w:rPr>
                <w:rFonts w:eastAsia="Calibri"/>
                <w:bCs/>
                <w:sz w:val="20"/>
                <w:szCs w:val="20"/>
                <w:lang w:val="en-US"/>
              </w:rPr>
              <w:t>31 746</w:t>
            </w:r>
          </w:p>
        </w:tc>
      </w:tr>
      <w:tr w:rsidR="001911F8" w:rsidRPr="00007460" w14:paraId="794091D7" w14:textId="77777777" w:rsidTr="00852125">
        <w:trPr>
          <w:jc w:val="center"/>
        </w:trPr>
        <w:tc>
          <w:tcPr>
            <w:tcW w:w="4277" w:type="dxa"/>
          </w:tcPr>
          <w:p w14:paraId="436F2AF6" w14:textId="77777777" w:rsidR="001911F8" w:rsidRPr="00737C9D" w:rsidRDefault="001911F8" w:rsidP="00852125">
            <w:pPr>
              <w:ind w:right="72"/>
              <w:rPr>
                <w:rFonts w:eastAsia="Calibri"/>
                <w:bCs/>
                <w:sz w:val="20"/>
                <w:szCs w:val="20"/>
              </w:rPr>
            </w:pPr>
            <w:r w:rsidRPr="00737C9D">
              <w:rPr>
                <w:bCs/>
                <w:sz w:val="20"/>
                <w:szCs w:val="20"/>
              </w:rPr>
              <w:t>П</w:t>
            </w:r>
            <w:r w:rsidRPr="00737C9D">
              <w:rPr>
                <w:rFonts w:eastAsia="Calibri"/>
                <w:bCs/>
                <w:sz w:val="20"/>
                <w:szCs w:val="20"/>
              </w:rPr>
              <w:t>рочие активы</w:t>
            </w:r>
          </w:p>
        </w:tc>
        <w:tc>
          <w:tcPr>
            <w:tcW w:w="1195" w:type="dxa"/>
          </w:tcPr>
          <w:p w14:paraId="1ACFE893" w14:textId="77777777" w:rsidR="001911F8" w:rsidRPr="00B85758" w:rsidRDefault="001911F8" w:rsidP="00852125">
            <w:pPr>
              <w:jc w:val="right"/>
              <w:rPr>
                <w:rFonts w:eastAsia="Calibri"/>
                <w:bCs/>
                <w:sz w:val="20"/>
                <w:szCs w:val="20"/>
                <w:lang w:val="en-US"/>
              </w:rPr>
            </w:pPr>
            <w:r w:rsidRPr="00B85758">
              <w:rPr>
                <w:rFonts w:eastAsia="Calibri"/>
                <w:bCs/>
                <w:sz w:val="20"/>
                <w:szCs w:val="20"/>
                <w:lang w:val="en-US"/>
              </w:rPr>
              <w:t>1 888</w:t>
            </w:r>
          </w:p>
        </w:tc>
        <w:tc>
          <w:tcPr>
            <w:tcW w:w="992" w:type="dxa"/>
          </w:tcPr>
          <w:p w14:paraId="351A14A3" w14:textId="77777777" w:rsidR="001911F8" w:rsidRPr="00B85758" w:rsidRDefault="001911F8" w:rsidP="00852125">
            <w:pPr>
              <w:jc w:val="right"/>
              <w:rPr>
                <w:rFonts w:eastAsia="Calibri"/>
                <w:bCs/>
                <w:sz w:val="20"/>
                <w:szCs w:val="20"/>
                <w:lang w:val="en-US"/>
              </w:rPr>
            </w:pPr>
            <w:r w:rsidRPr="00B85758">
              <w:rPr>
                <w:rFonts w:eastAsia="Calibri"/>
                <w:bCs/>
                <w:sz w:val="20"/>
                <w:szCs w:val="20"/>
                <w:lang w:val="en-US"/>
              </w:rPr>
              <w:t>-</w:t>
            </w:r>
          </w:p>
        </w:tc>
        <w:tc>
          <w:tcPr>
            <w:tcW w:w="790" w:type="dxa"/>
          </w:tcPr>
          <w:p w14:paraId="449684C3" w14:textId="77777777" w:rsidR="001911F8" w:rsidRPr="00B85758" w:rsidRDefault="001911F8" w:rsidP="00852125">
            <w:pPr>
              <w:jc w:val="right"/>
              <w:rPr>
                <w:rFonts w:eastAsia="Calibri"/>
                <w:bCs/>
                <w:sz w:val="20"/>
                <w:szCs w:val="20"/>
              </w:rPr>
            </w:pPr>
            <w:r w:rsidRPr="00B85758">
              <w:rPr>
                <w:rFonts w:eastAsia="Calibri"/>
                <w:bCs/>
                <w:sz w:val="20"/>
                <w:szCs w:val="20"/>
              </w:rPr>
              <w:t>-</w:t>
            </w:r>
          </w:p>
        </w:tc>
        <w:tc>
          <w:tcPr>
            <w:tcW w:w="992" w:type="dxa"/>
          </w:tcPr>
          <w:p w14:paraId="5D6FF49F" w14:textId="77777777" w:rsidR="001911F8" w:rsidRPr="00B85758" w:rsidRDefault="001911F8" w:rsidP="00852125">
            <w:pPr>
              <w:jc w:val="right"/>
              <w:rPr>
                <w:rFonts w:eastAsia="Calibri"/>
                <w:bCs/>
                <w:sz w:val="20"/>
                <w:szCs w:val="20"/>
              </w:rPr>
            </w:pPr>
            <w:r w:rsidRPr="00B85758">
              <w:rPr>
                <w:rFonts w:eastAsia="Calibri"/>
                <w:bCs/>
                <w:sz w:val="20"/>
                <w:szCs w:val="20"/>
              </w:rPr>
              <w:t>-</w:t>
            </w:r>
          </w:p>
        </w:tc>
        <w:tc>
          <w:tcPr>
            <w:tcW w:w="1195" w:type="dxa"/>
          </w:tcPr>
          <w:p w14:paraId="2B08520D" w14:textId="77777777" w:rsidR="001911F8" w:rsidRPr="00B85758" w:rsidRDefault="001911F8" w:rsidP="00852125">
            <w:pPr>
              <w:jc w:val="right"/>
              <w:rPr>
                <w:rFonts w:eastAsia="Calibri"/>
                <w:bCs/>
                <w:sz w:val="20"/>
                <w:szCs w:val="20"/>
                <w:lang w:val="en-US"/>
              </w:rPr>
            </w:pPr>
            <w:r w:rsidRPr="00B85758">
              <w:rPr>
                <w:rFonts w:eastAsia="Calibri"/>
                <w:bCs/>
                <w:sz w:val="20"/>
                <w:szCs w:val="20"/>
                <w:lang w:val="en-US"/>
              </w:rPr>
              <w:t>1 888</w:t>
            </w:r>
          </w:p>
        </w:tc>
      </w:tr>
      <w:tr w:rsidR="001911F8" w:rsidRPr="00007460" w14:paraId="623DB778" w14:textId="77777777" w:rsidTr="00852125">
        <w:trPr>
          <w:jc w:val="center"/>
        </w:trPr>
        <w:tc>
          <w:tcPr>
            <w:tcW w:w="4277" w:type="dxa"/>
          </w:tcPr>
          <w:p w14:paraId="3D27CC22" w14:textId="77777777" w:rsidR="001911F8" w:rsidRPr="00737C9D" w:rsidRDefault="001911F8" w:rsidP="00852125">
            <w:pPr>
              <w:rPr>
                <w:rFonts w:eastAsia="Calibri"/>
                <w:b/>
                <w:bCs/>
                <w:sz w:val="20"/>
                <w:szCs w:val="20"/>
              </w:rPr>
            </w:pPr>
            <w:r w:rsidRPr="00737C9D">
              <w:rPr>
                <w:rFonts w:eastAsia="Calibri"/>
                <w:b/>
                <w:bCs/>
                <w:sz w:val="20"/>
                <w:szCs w:val="20"/>
              </w:rPr>
              <w:t xml:space="preserve">Итого </w:t>
            </w:r>
            <w:r w:rsidRPr="00737C9D">
              <w:rPr>
                <w:b/>
                <w:bCs/>
                <w:sz w:val="20"/>
                <w:szCs w:val="20"/>
              </w:rPr>
              <w:t>активов</w:t>
            </w:r>
          </w:p>
        </w:tc>
        <w:tc>
          <w:tcPr>
            <w:tcW w:w="1195" w:type="dxa"/>
          </w:tcPr>
          <w:p w14:paraId="3ACF04E6" w14:textId="77777777" w:rsidR="001911F8" w:rsidRPr="00BB40E2" w:rsidRDefault="001911F8" w:rsidP="00852125">
            <w:pPr>
              <w:ind w:left="-288" w:right="-288"/>
              <w:jc w:val="center"/>
              <w:rPr>
                <w:rFonts w:eastAsia="Calibri"/>
                <w:b/>
                <w:sz w:val="20"/>
                <w:szCs w:val="20"/>
                <w:lang w:val="en-US"/>
              </w:rPr>
            </w:pPr>
            <w:r w:rsidRPr="00BB40E2">
              <w:rPr>
                <w:rFonts w:eastAsia="Calibri"/>
                <w:b/>
                <w:sz w:val="20"/>
                <w:szCs w:val="20"/>
                <w:lang w:val="en-US"/>
              </w:rPr>
              <w:t>1 069 226</w:t>
            </w:r>
          </w:p>
        </w:tc>
        <w:tc>
          <w:tcPr>
            <w:tcW w:w="992" w:type="dxa"/>
          </w:tcPr>
          <w:p w14:paraId="32FBCF83" w14:textId="77777777" w:rsidR="001911F8" w:rsidRPr="00A6302E" w:rsidRDefault="001911F8" w:rsidP="00852125">
            <w:pPr>
              <w:jc w:val="right"/>
              <w:rPr>
                <w:rFonts w:eastAsia="Calibri"/>
                <w:b/>
                <w:bCs/>
                <w:sz w:val="20"/>
                <w:szCs w:val="20"/>
                <w:lang w:val="en-US"/>
              </w:rPr>
            </w:pPr>
            <w:r w:rsidRPr="00A6302E">
              <w:rPr>
                <w:rFonts w:eastAsia="Calibri"/>
                <w:b/>
                <w:bCs/>
                <w:sz w:val="20"/>
                <w:szCs w:val="20"/>
                <w:lang w:val="en-US"/>
              </w:rPr>
              <w:t>33 425</w:t>
            </w:r>
          </w:p>
        </w:tc>
        <w:tc>
          <w:tcPr>
            <w:tcW w:w="790" w:type="dxa"/>
          </w:tcPr>
          <w:p w14:paraId="015493E9" w14:textId="77777777" w:rsidR="001911F8" w:rsidRPr="00A6302E" w:rsidRDefault="001911F8" w:rsidP="00852125">
            <w:pPr>
              <w:jc w:val="right"/>
              <w:rPr>
                <w:rFonts w:eastAsia="Calibri"/>
                <w:b/>
                <w:bCs/>
                <w:sz w:val="20"/>
                <w:szCs w:val="20"/>
                <w:lang w:val="en-US"/>
              </w:rPr>
            </w:pPr>
            <w:r w:rsidRPr="00A6302E">
              <w:rPr>
                <w:rFonts w:eastAsia="Calibri"/>
                <w:b/>
                <w:bCs/>
                <w:sz w:val="20"/>
                <w:szCs w:val="20"/>
                <w:lang w:val="en-US"/>
              </w:rPr>
              <w:t>2 052</w:t>
            </w:r>
          </w:p>
        </w:tc>
        <w:tc>
          <w:tcPr>
            <w:tcW w:w="992" w:type="dxa"/>
          </w:tcPr>
          <w:p w14:paraId="24BAF16B" w14:textId="77777777" w:rsidR="001911F8" w:rsidRPr="00A6302E" w:rsidRDefault="001911F8" w:rsidP="00852125">
            <w:pPr>
              <w:jc w:val="right"/>
              <w:rPr>
                <w:rFonts w:eastAsia="Calibri"/>
                <w:b/>
                <w:bCs/>
                <w:sz w:val="20"/>
                <w:szCs w:val="20"/>
                <w:lang w:val="en-US"/>
              </w:rPr>
            </w:pPr>
            <w:r w:rsidRPr="00A6302E">
              <w:rPr>
                <w:rFonts w:eastAsia="Calibri"/>
                <w:b/>
                <w:bCs/>
                <w:sz w:val="20"/>
                <w:szCs w:val="20"/>
                <w:lang w:val="en-US"/>
              </w:rPr>
              <w:t>5 810</w:t>
            </w:r>
          </w:p>
        </w:tc>
        <w:tc>
          <w:tcPr>
            <w:tcW w:w="1195" w:type="dxa"/>
          </w:tcPr>
          <w:p w14:paraId="32CC49F3" w14:textId="77777777" w:rsidR="001911F8" w:rsidRPr="00295A51" w:rsidRDefault="001911F8" w:rsidP="00852125">
            <w:pPr>
              <w:jc w:val="right"/>
              <w:rPr>
                <w:rFonts w:eastAsia="Calibri"/>
                <w:b/>
                <w:bCs/>
                <w:sz w:val="20"/>
                <w:szCs w:val="20"/>
                <w:lang w:val="en-US"/>
              </w:rPr>
            </w:pPr>
            <w:r w:rsidRPr="00295A51">
              <w:rPr>
                <w:rFonts w:eastAsia="Calibri"/>
                <w:b/>
                <w:bCs/>
                <w:sz w:val="20"/>
                <w:szCs w:val="20"/>
                <w:lang w:val="en-US"/>
              </w:rPr>
              <w:t>1 110 513</w:t>
            </w:r>
          </w:p>
        </w:tc>
      </w:tr>
      <w:tr w:rsidR="001911F8" w:rsidRPr="00007460" w14:paraId="3B9B2BAB" w14:textId="77777777" w:rsidTr="00852125">
        <w:trPr>
          <w:jc w:val="center"/>
        </w:trPr>
        <w:tc>
          <w:tcPr>
            <w:tcW w:w="4277" w:type="dxa"/>
          </w:tcPr>
          <w:p w14:paraId="74B46406" w14:textId="77777777" w:rsidR="001911F8" w:rsidRPr="00737C9D" w:rsidRDefault="001911F8" w:rsidP="00852125">
            <w:pPr>
              <w:rPr>
                <w:rFonts w:eastAsia="Calibri"/>
                <w:b/>
                <w:bCs/>
                <w:sz w:val="20"/>
                <w:szCs w:val="20"/>
              </w:rPr>
            </w:pPr>
            <w:r w:rsidRPr="00737C9D">
              <w:rPr>
                <w:b/>
                <w:bCs/>
                <w:sz w:val="20"/>
                <w:szCs w:val="20"/>
              </w:rPr>
              <w:t>Обязательства</w:t>
            </w:r>
          </w:p>
        </w:tc>
        <w:tc>
          <w:tcPr>
            <w:tcW w:w="1195" w:type="dxa"/>
          </w:tcPr>
          <w:p w14:paraId="476E3237" w14:textId="77777777" w:rsidR="001911F8" w:rsidRPr="00007460" w:rsidRDefault="001911F8" w:rsidP="00852125">
            <w:pPr>
              <w:jc w:val="right"/>
              <w:rPr>
                <w:rFonts w:eastAsia="Calibri"/>
                <w:bCs/>
                <w:color w:val="FF0000"/>
                <w:sz w:val="20"/>
                <w:szCs w:val="20"/>
              </w:rPr>
            </w:pPr>
          </w:p>
        </w:tc>
        <w:tc>
          <w:tcPr>
            <w:tcW w:w="992" w:type="dxa"/>
          </w:tcPr>
          <w:p w14:paraId="69894184" w14:textId="77777777" w:rsidR="001911F8" w:rsidRPr="00007460" w:rsidRDefault="001911F8" w:rsidP="00852125">
            <w:pPr>
              <w:jc w:val="right"/>
              <w:rPr>
                <w:rFonts w:eastAsia="Calibri"/>
                <w:bCs/>
                <w:color w:val="FF0000"/>
                <w:sz w:val="20"/>
                <w:szCs w:val="20"/>
              </w:rPr>
            </w:pPr>
          </w:p>
        </w:tc>
        <w:tc>
          <w:tcPr>
            <w:tcW w:w="790" w:type="dxa"/>
          </w:tcPr>
          <w:p w14:paraId="51A3677A" w14:textId="77777777" w:rsidR="001911F8" w:rsidRPr="00007460" w:rsidRDefault="001911F8" w:rsidP="00852125">
            <w:pPr>
              <w:jc w:val="right"/>
              <w:rPr>
                <w:rFonts w:eastAsia="Calibri"/>
                <w:bCs/>
                <w:color w:val="FF0000"/>
                <w:sz w:val="20"/>
                <w:szCs w:val="20"/>
              </w:rPr>
            </w:pPr>
          </w:p>
        </w:tc>
        <w:tc>
          <w:tcPr>
            <w:tcW w:w="992" w:type="dxa"/>
          </w:tcPr>
          <w:p w14:paraId="04C59D33" w14:textId="77777777" w:rsidR="001911F8" w:rsidRPr="00007460" w:rsidRDefault="001911F8" w:rsidP="00852125">
            <w:pPr>
              <w:jc w:val="right"/>
              <w:rPr>
                <w:rFonts w:eastAsia="Calibri"/>
                <w:bCs/>
                <w:color w:val="FF0000"/>
                <w:sz w:val="20"/>
                <w:szCs w:val="20"/>
              </w:rPr>
            </w:pPr>
          </w:p>
        </w:tc>
        <w:tc>
          <w:tcPr>
            <w:tcW w:w="1195" w:type="dxa"/>
          </w:tcPr>
          <w:p w14:paraId="2C2C53E4" w14:textId="77777777" w:rsidR="001911F8" w:rsidRPr="00007460" w:rsidRDefault="001911F8" w:rsidP="00852125">
            <w:pPr>
              <w:jc w:val="right"/>
              <w:rPr>
                <w:rFonts w:eastAsia="Calibri"/>
                <w:bCs/>
                <w:color w:val="FF0000"/>
                <w:sz w:val="20"/>
                <w:szCs w:val="20"/>
              </w:rPr>
            </w:pPr>
          </w:p>
        </w:tc>
      </w:tr>
      <w:tr w:rsidR="001911F8" w:rsidRPr="00007460" w14:paraId="4AFFA260" w14:textId="77777777" w:rsidTr="00852125">
        <w:trPr>
          <w:jc w:val="center"/>
        </w:trPr>
        <w:tc>
          <w:tcPr>
            <w:tcW w:w="4277" w:type="dxa"/>
          </w:tcPr>
          <w:p w14:paraId="4AE710CB" w14:textId="77777777" w:rsidR="001911F8" w:rsidRPr="00737C9D" w:rsidRDefault="001911F8" w:rsidP="00852125">
            <w:pPr>
              <w:rPr>
                <w:rFonts w:eastAsia="Calibri"/>
                <w:bCs/>
                <w:sz w:val="20"/>
                <w:szCs w:val="20"/>
              </w:rPr>
            </w:pPr>
            <w:r w:rsidRPr="00737C9D">
              <w:rPr>
                <w:rFonts w:eastAsia="Calibri"/>
                <w:bCs/>
                <w:sz w:val="20"/>
                <w:szCs w:val="20"/>
              </w:rPr>
              <w:t>Средства клиентов, не являющихся кредитными организациями, оцениваемые</w:t>
            </w:r>
          </w:p>
          <w:p w14:paraId="1D7C1523" w14:textId="77777777" w:rsidR="001911F8" w:rsidRPr="00737C9D" w:rsidRDefault="001911F8" w:rsidP="00852125">
            <w:pPr>
              <w:rPr>
                <w:rFonts w:eastAsia="Calibri"/>
                <w:bCs/>
                <w:sz w:val="20"/>
                <w:szCs w:val="20"/>
              </w:rPr>
            </w:pPr>
            <w:r w:rsidRPr="00737C9D">
              <w:rPr>
                <w:rFonts w:eastAsia="Calibri"/>
                <w:bCs/>
                <w:sz w:val="20"/>
                <w:szCs w:val="20"/>
              </w:rPr>
              <w:t>по амортизированной стоимости, в т.ч.:</w:t>
            </w:r>
          </w:p>
          <w:p w14:paraId="3C43ADF1" w14:textId="77777777" w:rsidR="001911F8" w:rsidRPr="00737C9D" w:rsidRDefault="001911F8" w:rsidP="00852125">
            <w:pPr>
              <w:spacing w:before="60"/>
              <w:rPr>
                <w:rFonts w:eastAsia="Calibri"/>
                <w:bCs/>
                <w:sz w:val="20"/>
                <w:szCs w:val="20"/>
              </w:rPr>
            </w:pPr>
            <w:r w:rsidRPr="00737C9D">
              <w:rPr>
                <w:rFonts w:eastAsia="Calibri"/>
                <w:bCs/>
                <w:sz w:val="20"/>
                <w:szCs w:val="20"/>
              </w:rPr>
              <w:t>Вклады (средства) физических лиц</w:t>
            </w:r>
          </w:p>
        </w:tc>
        <w:tc>
          <w:tcPr>
            <w:tcW w:w="1195" w:type="dxa"/>
          </w:tcPr>
          <w:p w14:paraId="0B74C24F" w14:textId="77777777" w:rsidR="001911F8" w:rsidRPr="00295A51" w:rsidRDefault="001911F8" w:rsidP="00852125">
            <w:pPr>
              <w:jc w:val="right"/>
              <w:rPr>
                <w:rFonts w:eastAsia="Calibri"/>
                <w:bCs/>
                <w:sz w:val="20"/>
                <w:szCs w:val="20"/>
                <w:lang w:val="en-US"/>
              </w:rPr>
            </w:pPr>
            <w:r w:rsidRPr="00295A51">
              <w:rPr>
                <w:rFonts w:eastAsia="Calibri"/>
                <w:bCs/>
                <w:sz w:val="20"/>
                <w:szCs w:val="20"/>
                <w:lang w:val="en-US"/>
              </w:rPr>
              <w:t>819 091</w:t>
            </w:r>
          </w:p>
          <w:p w14:paraId="194EF651" w14:textId="77777777" w:rsidR="001911F8" w:rsidRPr="00007460" w:rsidRDefault="001911F8" w:rsidP="00852125">
            <w:pPr>
              <w:rPr>
                <w:rFonts w:eastAsia="Calibri"/>
                <w:color w:val="FF0000"/>
                <w:sz w:val="20"/>
                <w:szCs w:val="20"/>
              </w:rPr>
            </w:pPr>
          </w:p>
          <w:p w14:paraId="054C3BF3" w14:textId="77777777" w:rsidR="001911F8" w:rsidRPr="00007460" w:rsidRDefault="001911F8" w:rsidP="00852125">
            <w:pPr>
              <w:jc w:val="right"/>
              <w:rPr>
                <w:rFonts w:eastAsia="Calibri"/>
                <w:color w:val="FF0000"/>
                <w:sz w:val="20"/>
                <w:szCs w:val="20"/>
              </w:rPr>
            </w:pPr>
          </w:p>
          <w:p w14:paraId="58A4876F" w14:textId="77777777" w:rsidR="001911F8" w:rsidRPr="00295A51" w:rsidRDefault="001911F8" w:rsidP="00852125">
            <w:pPr>
              <w:spacing w:before="60"/>
              <w:jc w:val="right"/>
              <w:rPr>
                <w:rFonts w:eastAsia="Calibri"/>
                <w:sz w:val="20"/>
                <w:szCs w:val="20"/>
                <w:lang w:val="en-US"/>
              </w:rPr>
            </w:pPr>
            <w:r w:rsidRPr="00295A51">
              <w:rPr>
                <w:rFonts w:eastAsia="Calibri"/>
                <w:sz w:val="20"/>
                <w:szCs w:val="20"/>
                <w:lang w:val="en-US"/>
              </w:rPr>
              <w:t>546 603</w:t>
            </w:r>
          </w:p>
        </w:tc>
        <w:tc>
          <w:tcPr>
            <w:tcW w:w="992" w:type="dxa"/>
          </w:tcPr>
          <w:p w14:paraId="3AEC82F8" w14:textId="77777777" w:rsidR="001911F8" w:rsidRPr="00295A51" w:rsidRDefault="001911F8" w:rsidP="00852125">
            <w:pPr>
              <w:jc w:val="right"/>
              <w:rPr>
                <w:rFonts w:eastAsia="Calibri"/>
                <w:bCs/>
                <w:sz w:val="20"/>
                <w:szCs w:val="20"/>
                <w:lang w:val="en-US"/>
              </w:rPr>
            </w:pPr>
            <w:r w:rsidRPr="00295A51">
              <w:rPr>
                <w:rFonts w:eastAsia="Calibri"/>
                <w:bCs/>
                <w:sz w:val="20"/>
                <w:szCs w:val="20"/>
                <w:lang w:val="en-US"/>
              </w:rPr>
              <w:t>27 797</w:t>
            </w:r>
          </w:p>
          <w:p w14:paraId="1E692F2D" w14:textId="77777777" w:rsidR="001911F8" w:rsidRPr="00295A51" w:rsidRDefault="001911F8" w:rsidP="00852125">
            <w:pPr>
              <w:rPr>
                <w:rFonts w:eastAsia="Calibri"/>
                <w:sz w:val="20"/>
                <w:szCs w:val="20"/>
              </w:rPr>
            </w:pPr>
          </w:p>
          <w:p w14:paraId="444384F9" w14:textId="77777777" w:rsidR="001911F8" w:rsidRPr="00295A51" w:rsidRDefault="001911F8" w:rsidP="00852125">
            <w:pPr>
              <w:jc w:val="right"/>
              <w:rPr>
                <w:rFonts w:eastAsia="Calibri"/>
                <w:sz w:val="20"/>
                <w:szCs w:val="20"/>
              </w:rPr>
            </w:pPr>
          </w:p>
          <w:p w14:paraId="6D512410" w14:textId="77777777" w:rsidR="001911F8" w:rsidRPr="00295A51" w:rsidRDefault="001911F8" w:rsidP="00852125">
            <w:pPr>
              <w:spacing w:before="60"/>
              <w:jc w:val="right"/>
              <w:rPr>
                <w:rFonts w:eastAsia="Calibri"/>
                <w:sz w:val="20"/>
                <w:szCs w:val="20"/>
                <w:lang w:val="en-US"/>
              </w:rPr>
            </w:pPr>
            <w:r w:rsidRPr="00295A51">
              <w:rPr>
                <w:rFonts w:eastAsia="Calibri"/>
                <w:sz w:val="20"/>
                <w:szCs w:val="20"/>
                <w:lang w:val="en-US"/>
              </w:rPr>
              <w:t>8 671</w:t>
            </w:r>
          </w:p>
        </w:tc>
        <w:tc>
          <w:tcPr>
            <w:tcW w:w="790" w:type="dxa"/>
          </w:tcPr>
          <w:p w14:paraId="5CE17152" w14:textId="77777777" w:rsidR="001911F8" w:rsidRPr="00295A51" w:rsidRDefault="001911F8" w:rsidP="00852125">
            <w:pPr>
              <w:jc w:val="right"/>
              <w:rPr>
                <w:rFonts w:eastAsia="Calibri"/>
                <w:bCs/>
                <w:sz w:val="20"/>
                <w:szCs w:val="20"/>
                <w:lang w:val="en-US"/>
              </w:rPr>
            </w:pPr>
            <w:r w:rsidRPr="00295A51">
              <w:rPr>
                <w:rFonts w:eastAsia="Calibri"/>
                <w:bCs/>
                <w:sz w:val="20"/>
                <w:szCs w:val="20"/>
                <w:lang w:val="en-US"/>
              </w:rPr>
              <w:t>45</w:t>
            </w:r>
          </w:p>
          <w:p w14:paraId="4FC54C33" w14:textId="77777777" w:rsidR="001911F8" w:rsidRPr="00295A51" w:rsidRDefault="001911F8" w:rsidP="00852125">
            <w:pPr>
              <w:rPr>
                <w:rFonts w:eastAsia="Calibri"/>
                <w:sz w:val="20"/>
                <w:szCs w:val="20"/>
              </w:rPr>
            </w:pPr>
          </w:p>
          <w:p w14:paraId="5F093291" w14:textId="77777777" w:rsidR="001911F8" w:rsidRPr="00295A51" w:rsidRDefault="001911F8" w:rsidP="00852125">
            <w:pPr>
              <w:jc w:val="right"/>
              <w:rPr>
                <w:rFonts w:eastAsia="Calibri"/>
                <w:sz w:val="20"/>
                <w:szCs w:val="20"/>
              </w:rPr>
            </w:pPr>
          </w:p>
          <w:p w14:paraId="7EE5D00B" w14:textId="77777777" w:rsidR="001911F8" w:rsidRPr="00295A51" w:rsidRDefault="001911F8" w:rsidP="00852125">
            <w:pPr>
              <w:spacing w:before="60"/>
              <w:jc w:val="right"/>
              <w:rPr>
                <w:rFonts w:eastAsia="Calibri"/>
                <w:sz w:val="20"/>
                <w:szCs w:val="20"/>
                <w:lang w:val="en-US"/>
              </w:rPr>
            </w:pPr>
            <w:r w:rsidRPr="00295A51">
              <w:rPr>
                <w:rFonts w:eastAsia="Calibri"/>
                <w:sz w:val="20"/>
                <w:szCs w:val="20"/>
                <w:lang w:val="en-US"/>
              </w:rPr>
              <w:t>42</w:t>
            </w:r>
          </w:p>
        </w:tc>
        <w:tc>
          <w:tcPr>
            <w:tcW w:w="992" w:type="dxa"/>
          </w:tcPr>
          <w:p w14:paraId="516B415D" w14:textId="77777777" w:rsidR="001911F8" w:rsidRPr="00295A51" w:rsidRDefault="001911F8" w:rsidP="00852125">
            <w:pPr>
              <w:tabs>
                <w:tab w:val="center" w:pos="388"/>
                <w:tab w:val="right" w:pos="776"/>
              </w:tabs>
              <w:jc w:val="right"/>
              <w:rPr>
                <w:rFonts w:eastAsia="Calibri"/>
                <w:bCs/>
                <w:sz w:val="20"/>
                <w:szCs w:val="20"/>
                <w:lang w:val="en-US"/>
              </w:rPr>
            </w:pPr>
            <w:r w:rsidRPr="00295A51">
              <w:rPr>
                <w:rFonts w:eastAsia="Calibri"/>
                <w:bCs/>
                <w:sz w:val="20"/>
                <w:szCs w:val="20"/>
              </w:rPr>
              <w:tab/>
            </w:r>
            <w:r w:rsidRPr="00295A51">
              <w:rPr>
                <w:rFonts w:eastAsia="Calibri"/>
                <w:bCs/>
                <w:sz w:val="20"/>
                <w:szCs w:val="20"/>
                <w:lang w:val="en-US"/>
              </w:rPr>
              <w:t>985</w:t>
            </w:r>
          </w:p>
          <w:p w14:paraId="1AB760EF" w14:textId="77777777" w:rsidR="001911F8" w:rsidRPr="00295A51" w:rsidRDefault="001911F8" w:rsidP="00852125">
            <w:pPr>
              <w:jc w:val="right"/>
              <w:rPr>
                <w:rFonts w:eastAsia="Calibri"/>
                <w:sz w:val="20"/>
                <w:szCs w:val="20"/>
              </w:rPr>
            </w:pPr>
          </w:p>
          <w:p w14:paraId="080E63A1" w14:textId="77777777" w:rsidR="001911F8" w:rsidRPr="00295A51" w:rsidRDefault="001911F8" w:rsidP="00852125">
            <w:pPr>
              <w:jc w:val="right"/>
              <w:rPr>
                <w:rFonts w:eastAsia="Calibri"/>
                <w:sz w:val="20"/>
                <w:szCs w:val="20"/>
              </w:rPr>
            </w:pPr>
          </w:p>
          <w:p w14:paraId="2B10D0CF" w14:textId="77777777" w:rsidR="001911F8" w:rsidRPr="00295A51" w:rsidRDefault="001911F8" w:rsidP="00852125">
            <w:pPr>
              <w:spacing w:before="60"/>
              <w:jc w:val="right"/>
              <w:rPr>
                <w:rFonts w:eastAsia="Calibri"/>
                <w:sz w:val="20"/>
                <w:szCs w:val="20"/>
              </w:rPr>
            </w:pPr>
            <w:r w:rsidRPr="00295A51">
              <w:rPr>
                <w:rFonts w:eastAsia="Calibri"/>
                <w:sz w:val="20"/>
                <w:szCs w:val="20"/>
              </w:rPr>
              <w:t>11</w:t>
            </w:r>
          </w:p>
        </w:tc>
        <w:tc>
          <w:tcPr>
            <w:tcW w:w="1195" w:type="dxa"/>
          </w:tcPr>
          <w:p w14:paraId="3F276D51" w14:textId="77777777" w:rsidR="001911F8" w:rsidRPr="0073770F" w:rsidRDefault="001911F8" w:rsidP="00852125">
            <w:pPr>
              <w:jc w:val="right"/>
              <w:rPr>
                <w:rFonts w:eastAsia="Calibri"/>
                <w:bCs/>
                <w:sz w:val="20"/>
                <w:szCs w:val="20"/>
                <w:lang w:val="en-US"/>
              </w:rPr>
            </w:pPr>
            <w:r w:rsidRPr="0073770F">
              <w:rPr>
                <w:rFonts w:eastAsia="Calibri"/>
                <w:bCs/>
                <w:sz w:val="20"/>
                <w:szCs w:val="20"/>
                <w:lang w:val="en-US"/>
              </w:rPr>
              <w:t>847 918</w:t>
            </w:r>
          </w:p>
          <w:p w14:paraId="66998747" w14:textId="77777777" w:rsidR="001911F8" w:rsidRPr="0073770F" w:rsidRDefault="001911F8" w:rsidP="00852125">
            <w:pPr>
              <w:rPr>
                <w:rFonts w:eastAsia="Calibri"/>
                <w:sz w:val="20"/>
                <w:szCs w:val="20"/>
              </w:rPr>
            </w:pPr>
          </w:p>
          <w:p w14:paraId="2AE79A3E" w14:textId="77777777" w:rsidR="001911F8" w:rsidRPr="0073770F" w:rsidRDefault="001911F8" w:rsidP="00852125">
            <w:pPr>
              <w:tabs>
                <w:tab w:val="left" w:pos="934"/>
              </w:tabs>
              <w:jc w:val="right"/>
              <w:rPr>
                <w:rFonts w:eastAsia="Calibri"/>
                <w:sz w:val="20"/>
                <w:szCs w:val="20"/>
              </w:rPr>
            </w:pPr>
          </w:p>
          <w:p w14:paraId="12150223" w14:textId="77777777" w:rsidR="001911F8" w:rsidRPr="0073770F" w:rsidRDefault="001911F8" w:rsidP="00852125">
            <w:pPr>
              <w:tabs>
                <w:tab w:val="left" w:pos="934"/>
              </w:tabs>
              <w:spacing w:before="60"/>
              <w:jc w:val="right"/>
              <w:rPr>
                <w:rFonts w:eastAsia="Calibri"/>
                <w:sz w:val="20"/>
                <w:szCs w:val="20"/>
                <w:lang w:val="en-US"/>
              </w:rPr>
            </w:pPr>
            <w:r w:rsidRPr="0073770F">
              <w:rPr>
                <w:rFonts w:eastAsia="Calibri"/>
                <w:sz w:val="20"/>
                <w:szCs w:val="20"/>
                <w:lang w:val="en-US"/>
              </w:rPr>
              <w:t>555 327</w:t>
            </w:r>
          </w:p>
        </w:tc>
      </w:tr>
      <w:tr w:rsidR="001911F8" w:rsidRPr="00007460" w14:paraId="33BFEAA5" w14:textId="77777777" w:rsidTr="00852125">
        <w:trPr>
          <w:jc w:val="center"/>
        </w:trPr>
        <w:tc>
          <w:tcPr>
            <w:tcW w:w="4277" w:type="dxa"/>
          </w:tcPr>
          <w:p w14:paraId="4C05166A" w14:textId="77777777" w:rsidR="001911F8" w:rsidRPr="00737C9D" w:rsidRDefault="001911F8" w:rsidP="00852125">
            <w:pPr>
              <w:rPr>
                <w:rFonts w:eastAsia="Calibri"/>
                <w:bCs/>
                <w:sz w:val="20"/>
                <w:szCs w:val="20"/>
              </w:rPr>
            </w:pPr>
            <w:r w:rsidRPr="00737C9D">
              <w:rPr>
                <w:rFonts w:eastAsia="Calibri"/>
                <w:bCs/>
                <w:sz w:val="20"/>
                <w:szCs w:val="20"/>
              </w:rPr>
              <w:t>Финансовые обязательства, оцениваемые по справедливой стоимости через прибыль или убыток</w:t>
            </w:r>
          </w:p>
        </w:tc>
        <w:tc>
          <w:tcPr>
            <w:tcW w:w="1195" w:type="dxa"/>
          </w:tcPr>
          <w:p w14:paraId="7A39BCAB" w14:textId="77777777" w:rsidR="001911F8" w:rsidRPr="00F564C1" w:rsidRDefault="001911F8" w:rsidP="00852125">
            <w:pPr>
              <w:jc w:val="right"/>
              <w:rPr>
                <w:rFonts w:eastAsia="Calibri"/>
                <w:bCs/>
                <w:sz w:val="20"/>
                <w:szCs w:val="20"/>
              </w:rPr>
            </w:pPr>
          </w:p>
          <w:p w14:paraId="1407D5FF" w14:textId="77777777" w:rsidR="001911F8" w:rsidRPr="00F564C1" w:rsidRDefault="001911F8" w:rsidP="00852125">
            <w:pPr>
              <w:jc w:val="right"/>
              <w:rPr>
                <w:rFonts w:eastAsia="Calibri"/>
                <w:bCs/>
                <w:sz w:val="20"/>
                <w:szCs w:val="20"/>
              </w:rPr>
            </w:pPr>
          </w:p>
          <w:p w14:paraId="0BA96471" w14:textId="77777777" w:rsidR="001911F8" w:rsidRPr="00F564C1" w:rsidRDefault="001911F8" w:rsidP="00852125">
            <w:pPr>
              <w:jc w:val="right"/>
              <w:rPr>
                <w:rFonts w:eastAsia="Calibri"/>
                <w:bCs/>
                <w:sz w:val="20"/>
                <w:szCs w:val="20"/>
              </w:rPr>
            </w:pPr>
            <w:r w:rsidRPr="00F564C1">
              <w:rPr>
                <w:rFonts w:eastAsia="Calibri"/>
                <w:bCs/>
                <w:sz w:val="20"/>
                <w:szCs w:val="20"/>
              </w:rPr>
              <w:t>-</w:t>
            </w:r>
          </w:p>
        </w:tc>
        <w:tc>
          <w:tcPr>
            <w:tcW w:w="992" w:type="dxa"/>
          </w:tcPr>
          <w:p w14:paraId="7C7EFD7E" w14:textId="77777777" w:rsidR="001911F8" w:rsidRPr="00F564C1" w:rsidRDefault="001911F8" w:rsidP="00852125">
            <w:pPr>
              <w:jc w:val="right"/>
              <w:rPr>
                <w:rFonts w:eastAsia="Calibri"/>
                <w:bCs/>
                <w:sz w:val="20"/>
                <w:szCs w:val="20"/>
              </w:rPr>
            </w:pPr>
          </w:p>
          <w:p w14:paraId="2ECFBEB0" w14:textId="77777777" w:rsidR="001911F8" w:rsidRPr="00F564C1" w:rsidRDefault="001911F8" w:rsidP="00852125">
            <w:pPr>
              <w:jc w:val="right"/>
              <w:rPr>
                <w:rFonts w:eastAsia="Calibri"/>
                <w:bCs/>
                <w:sz w:val="20"/>
                <w:szCs w:val="20"/>
              </w:rPr>
            </w:pPr>
          </w:p>
          <w:p w14:paraId="72D33FC6" w14:textId="77777777" w:rsidR="001911F8" w:rsidRPr="00F564C1" w:rsidRDefault="001911F8" w:rsidP="00852125">
            <w:pPr>
              <w:jc w:val="right"/>
              <w:rPr>
                <w:rFonts w:eastAsia="Calibri"/>
                <w:bCs/>
                <w:sz w:val="20"/>
                <w:szCs w:val="20"/>
              </w:rPr>
            </w:pPr>
            <w:r w:rsidRPr="00F564C1">
              <w:rPr>
                <w:rFonts w:eastAsia="Calibri"/>
                <w:bCs/>
                <w:sz w:val="20"/>
                <w:szCs w:val="20"/>
              </w:rPr>
              <w:t>-</w:t>
            </w:r>
          </w:p>
        </w:tc>
        <w:tc>
          <w:tcPr>
            <w:tcW w:w="790" w:type="dxa"/>
          </w:tcPr>
          <w:p w14:paraId="2D4286F7" w14:textId="77777777" w:rsidR="001911F8" w:rsidRPr="00F564C1" w:rsidRDefault="001911F8" w:rsidP="00852125">
            <w:pPr>
              <w:jc w:val="right"/>
              <w:rPr>
                <w:rFonts w:eastAsia="Calibri"/>
                <w:bCs/>
                <w:sz w:val="20"/>
                <w:szCs w:val="20"/>
              </w:rPr>
            </w:pPr>
          </w:p>
          <w:p w14:paraId="6C408B44" w14:textId="77777777" w:rsidR="001911F8" w:rsidRPr="00F564C1" w:rsidRDefault="001911F8" w:rsidP="00852125">
            <w:pPr>
              <w:jc w:val="right"/>
              <w:rPr>
                <w:rFonts w:eastAsia="Calibri"/>
                <w:bCs/>
                <w:sz w:val="20"/>
                <w:szCs w:val="20"/>
              </w:rPr>
            </w:pPr>
          </w:p>
          <w:p w14:paraId="032BB23B" w14:textId="77777777" w:rsidR="001911F8" w:rsidRPr="00F564C1" w:rsidRDefault="001911F8" w:rsidP="00852125">
            <w:pPr>
              <w:jc w:val="right"/>
              <w:rPr>
                <w:rFonts w:eastAsia="Calibri"/>
                <w:bCs/>
                <w:sz w:val="20"/>
                <w:szCs w:val="20"/>
              </w:rPr>
            </w:pPr>
            <w:r w:rsidRPr="00F564C1">
              <w:rPr>
                <w:rFonts w:eastAsia="Calibri"/>
                <w:bCs/>
                <w:sz w:val="20"/>
                <w:szCs w:val="20"/>
              </w:rPr>
              <w:t>-</w:t>
            </w:r>
          </w:p>
        </w:tc>
        <w:tc>
          <w:tcPr>
            <w:tcW w:w="992" w:type="dxa"/>
          </w:tcPr>
          <w:p w14:paraId="3E614518" w14:textId="77777777" w:rsidR="001911F8" w:rsidRPr="00F564C1" w:rsidRDefault="001911F8" w:rsidP="00852125">
            <w:pPr>
              <w:jc w:val="right"/>
              <w:rPr>
                <w:rFonts w:eastAsia="Calibri"/>
                <w:bCs/>
                <w:sz w:val="20"/>
                <w:szCs w:val="20"/>
              </w:rPr>
            </w:pPr>
          </w:p>
          <w:p w14:paraId="34A48463" w14:textId="77777777" w:rsidR="001911F8" w:rsidRPr="00F564C1" w:rsidRDefault="001911F8" w:rsidP="00852125">
            <w:pPr>
              <w:jc w:val="right"/>
              <w:rPr>
                <w:rFonts w:eastAsia="Calibri"/>
                <w:bCs/>
                <w:sz w:val="20"/>
                <w:szCs w:val="20"/>
              </w:rPr>
            </w:pPr>
          </w:p>
          <w:p w14:paraId="26778C34" w14:textId="77777777" w:rsidR="001911F8" w:rsidRPr="00F564C1" w:rsidRDefault="001911F8" w:rsidP="00852125">
            <w:pPr>
              <w:jc w:val="right"/>
              <w:rPr>
                <w:rFonts w:eastAsia="Calibri"/>
                <w:bCs/>
                <w:sz w:val="20"/>
                <w:szCs w:val="20"/>
              </w:rPr>
            </w:pPr>
            <w:r w:rsidRPr="00F564C1">
              <w:rPr>
                <w:rFonts w:eastAsia="Calibri"/>
                <w:bCs/>
                <w:sz w:val="20"/>
                <w:szCs w:val="20"/>
              </w:rPr>
              <w:t>-</w:t>
            </w:r>
          </w:p>
        </w:tc>
        <w:tc>
          <w:tcPr>
            <w:tcW w:w="1195" w:type="dxa"/>
          </w:tcPr>
          <w:p w14:paraId="534A703F" w14:textId="77777777" w:rsidR="001911F8" w:rsidRPr="00F564C1" w:rsidRDefault="001911F8" w:rsidP="00852125">
            <w:pPr>
              <w:jc w:val="right"/>
              <w:rPr>
                <w:rFonts w:eastAsia="Calibri"/>
                <w:bCs/>
                <w:sz w:val="20"/>
                <w:szCs w:val="20"/>
              </w:rPr>
            </w:pPr>
          </w:p>
          <w:p w14:paraId="69C0F40E" w14:textId="77777777" w:rsidR="001911F8" w:rsidRPr="00F564C1" w:rsidRDefault="001911F8" w:rsidP="00852125">
            <w:pPr>
              <w:jc w:val="right"/>
              <w:rPr>
                <w:rFonts w:eastAsia="Calibri"/>
                <w:bCs/>
                <w:sz w:val="20"/>
                <w:szCs w:val="20"/>
              </w:rPr>
            </w:pPr>
          </w:p>
          <w:p w14:paraId="2A5FAEC1" w14:textId="77777777" w:rsidR="001911F8" w:rsidRPr="00F564C1" w:rsidRDefault="001911F8" w:rsidP="00852125">
            <w:pPr>
              <w:jc w:val="right"/>
              <w:rPr>
                <w:rFonts w:eastAsia="Calibri"/>
                <w:bCs/>
                <w:sz w:val="20"/>
                <w:szCs w:val="20"/>
              </w:rPr>
            </w:pPr>
            <w:r w:rsidRPr="00F564C1">
              <w:rPr>
                <w:rFonts w:eastAsia="Calibri"/>
                <w:bCs/>
                <w:sz w:val="20"/>
                <w:szCs w:val="20"/>
              </w:rPr>
              <w:t>-</w:t>
            </w:r>
          </w:p>
        </w:tc>
      </w:tr>
      <w:tr w:rsidR="001911F8" w:rsidRPr="00007460" w14:paraId="1BE0B527" w14:textId="77777777" w:rsidTr="00852125">
        <w:trPr>
          <w:jc w:val="center"/>
        </w:trPr>
        <w:tc>
          <w:tcPr>
            <w:tcW w:w="4277" w:type="dxa"/>
          </w:tcPr>
          <w:p w14:paraId="64998F2F" w14:textId="77777777" w:rsidR="001911F8" w:rsidRPr="00737C9D" w:rsidRDefault="001911F8" w:rsidP="00852125">
            <w:pPr>
              <w:rPr>
                <w:rFonts w:eastAsia="Calibri"/>
                <w:bCs/>
                <w:sz w:val="20"/>
                <w:szCs w:val="20"/>
              </w:rPr>
            </w:pPr>
            <w:r w:rsidRPr="00737C9D">
              <w:rPr>
                <w:bCs/>
                <w:sz w:val="20"/>
                <w:szCs w:val="20"/>
              </w:rPr>
              <w:t>Выпущенные долговые обязательства</w:t>
            </w:r>
          </w:p>
        </w:tc>
        <w:tc>
          <w:tcPr>
            <w:tcW w:w="1195" w:type="dxa"/>
          </w:tcPr>
          <w:p w14:paraId="7216F6B5" w14:textId="77777777" w:rsidR="001911F8" w:rsidRPr="00F564C1" w:rsidRDefault="001911F8" w:rsidP="00852125">
            <w:pPr>
              <w:jc w:val="right"/>
              <w:rPr>
                <w:rFonts w:eastAsia="Calibri"/>
                <w:bCs/>
                <w:sz w:val="20"/>
                <w:szCs w:val="20"/>
              </w:rPr>
            </w:pPr>
            <w:r w:rsidRPr="00F564C1">
              <w:rPr>
                <w:rFonts w:eastAsia="Calibri"/>
                <w:bCs/>
                <w:sz w:val="20"/>
                <w:szCs w:val="20"/>
              </w:rPr>
              <w:t>-</w:t>
            </w:r>
          </w:p>
        </w:tc>
        <w:tc>
          <w:tcPr>
            <w:tcW w:w="992" w:type="dxa"/>
          </w:tcPr>
          <w:p w14:paraId="76036886" w14:textId="77777777" w:rsidR="001911F8" w:rsidRPr="00F564C1" w:rsidRDefault="001911F8" w:rsidP="00852125">
            <w:pPr>
              <w:jc w:val="right"/>
              <w:rPr>
                <w:rFonts w:eastAsia="Calibri"/>
                <w:bCs/>
                <w:sz w:val="20"/>
                <w:szCs w:val="20"/>
              </w:rPr>
            </w:pPr>
            <w:r w:rsidRPr="00F564C1">
              <w:rPr>
                <w:rFonts w:eastAsia="Calibri"/>
                <w:bCs/>
                <w:sz w:val="20"/>
                <w:szCs w:val="20"/>
              </w:rPr>
              <w:t>-</w:t>
            </w:r>
          </w:p>
        </w:tc>
        <w:tc>
          <w:tcPr>
            <w:tcW w:w="790" w:type="dxa"/>
          </w:tcPr>
          <w:p w14:paraId="7BCDD6BC" w14:textId="77777777" w:rsidR="001911F8" w:rsidRPr="00F564C1" w:rsidRDefault="001911F8" w:rsidP="00852125">
            <w:pPr>
              <w:jc w:val="right"/>
              <w:rPr>
                <w:rFonts w:eastAsia="Calibri"/>
                <w:bCs/>
                <w:sz w:val="20"/>
                <w:szCs w:val="20"/>
              </w:rPr>
            </w:pPr>
            <w:r w:rsidRPr="00F564C1">
              <w:rPr>
                <w:rFonts w:eastAsia="Calibri"/>
                <w:bCs/>
                <w:sz w:val="20"/>
                <w:szCs w:val="20"/>
              </w:rPr>
              <w:t>-</w:t>
            </w:r>
          </w:p>
        </w:tc>
        <w:tc>
          <w:tcPr>
            <w:tcW w:w="992" w:type="dxa"/>
          </w:tcPr>
          <w:p w14:paraId="22B3E675" w14:textId="77777777" w:rsidR="001911F8" w:rsidRPr="00F564C1" w:rsidRDefault="001911F8" w:rsidP="00852125">
            <w:pPr>
              <w:jc w:val="right"/>
              <w:rPr>
                <w:rFonts w:eastAsia="Calibri"/>
                <w:bCs/>
                <w:sz w:val="20"/>
                <w:szCs w:val="20"/>
              </w:rPr>
            </w:pPr>
            <w:r w:rsidRPr="00F564C1">
              <w:rPr>
                <w:rFonts w:eastAsia="Calibri"/>
                <w:bCs/>
                <w:sz w:val="20"/>
                <w:szCs w:val="20"/>
              </w:rPr>
              <w:t>-</w:t>
            </w:r>
          </w:p>
        </w:tc>
        <w:tc>
          <w:tcPr>
            <w:tcW w:w="1195" w:type="dxa"/>
          </w:tcPr>
          <w:p w14:paraId="6A9CC93A" w14:textId="77777777" w:rsidR="001911F8" w:rsidRPr="00F564C1" w:rsidRDefault="001911F8" w:rsidP="00852125">
            <w:pPr>
              <w:jc w:val="right"/>
              <w:rPr>
                <w:rFonts w:eastAsia="Calibri"/>
                <w:bCs/>
                <w:sz w:val="20"/>
                <w:szCs w:val="20"/>
              </w:rPr>
            </w:pPr>
            <w:r w:rsidRPr="00F564C1">
              <w:rPr>
                <w:rFonts w:eastAsia="Calibri"/>
                <w:bCs/>
                <w:sz w:val="20"/>
                <w:szCs w:val="20"/>
              </w:rPr>
              <w:t>-</w:t>
            </w:r>
          </w:p>
        </w:tc>
      </w:tr>
      <w:tr w:rsidR="001911F8" w:rsidRPr="00007460" w14:paraId="6EB3994D" w14:textId="77777777" w:rsidTr="00852125">
        <w:trPr>
          <w:jc w:val="center"/>
        </w:trPr>
        <w:tc>
          <w:tcPr>
            <w:tcW w:w="4277" w:type="dxa"/>
          </w:tcPr>
          <w:p w14:paraId="16924F0B" w14:textId="77777777" w:rsidR="001911F8" w:rsidRPr="00737C9D" w:rsidRDefault="001911F8" w:rsidP="00852125">
            <w:pPr>
              <w:rPr>
                <w:bCs/>
                <w:sz w:val="20"/>
                <w:szCs w:val="20"/>
              </w:rPr>
            </w:pPr>
            <w:r w:rsidRPr="00737C9D">
              <w:rPr>
                <w:bCs/>
                <w:sz w:val="20"/>
                <w:szCs w:val="20"/>
              </w:rPr>
              <w:t>Обязательства по текущему налогу на прибыль</w:t>
            </w:r>
          </w:p>
        </w:tc>
        <w:tc>
          <w:tcPr>
            <w:tcW w:w="1195" w:type="dxa"/>
          </w:tcPr>
          <w:p w14:paraId="05EF237B" w14:textId="77777777" w:rsidR="001911F8" w:rsidRPr="00F564C1" w:rsidRDefault="001911F8" w:rsidP="00852125">
            <w:pPr>
              <w:jc w:val="right"/>
              <w:rPr>
                <w:rFonts w:eastAsia="Calibri"/>
                <w:bCs/>
                <w:sz w:val="20"/>
                <w:szCs w:val="20"/>
              </w:rPr>
            </w:pPr>
            <w:r w:rsidRPr="00F564C1">
              <w:rPr>
                <w:rFonts w:eastAsia="Calibri"/>
                <w:bCs/>
                <w:sz w:val="20"/>
                <w:szCs w:val="20"/>
              </w:rPr>
              <w:t>-</w:t>
            </w:r>
          </w:p>
        </w:tc>
        <w:tc>
          <w:tcPr>
            <w:tcW w:w="992" w:type="dxa"/>
          </w:tcPr>
          <w:p w14:paraId="4230C7ED" w14:textId="77777777" w:rsidR="001911F8" w:rsidRPr="00F564C1" w:rsidRDefault="001911F8" w:rsidP="00852125">
            <w:pPr>
              <w:jc w:val="right"/>
              <w:rPr>
                <w:rFonts w:eastAsia="Calibri"/>
                <w:bCs/>
                <w:sz w:val="20"/>
                <w:szCs w:val="20"/>
              </w:rPr>
            </w:pPr>
            <w:r w:rsidRPr="00F564C1">
              <w:rPr>
                <w:rFonts w:eastAsia="Calibri"/>
                <w:bCs/>
                <w:sz w:val="20"/>
                <w:szCs w:val="20"/>
              </w:rPr>
              <w:t>-</w:t>
            </w:r>
          </w:p>
        </w:tc>
        <w:tc>
          <w:tcPr>
            <w:tcW w:w="790" w:type="dxa"/>
          </w:tcPr>
          <w:p w14:paraId="6472A94F" w14:textId="77777777" w:rsidR="001911F8" w:rsidRPr="00F564C1" w:rsidRDefault="001911F8" w:rsidP="00852125">
            <w:pPr>
              <w:jc w:val="right"/>
              <w:rPr>
                <w:rFonts w:eastAsia="Calibri"/>
                <w:bCs/>
                <w:sz w:val="20"/>
                <w:szCs w:val="20"/>
              </w:rPr>
            </w:pPr>
            <w:r w:rsidRPr="00F564C1">
              <w:rPr>
                <w:rFonts w:eastAsia="Calibri"/>
                <w:bCs/>
                <w:sz w:val="20"/>
                <w:szCs w:val="20"/>
              </w:rPr>
              <w:t>-</w:t>
            </w:r>
          </w:p>
        </w:tc>
        <w:tc>
          <w:tcPr>
            <w:tcW w:w="992" w:type="dxa"/>
          </w:tcPr>
          <w:p w14:paraId="1DD63037" w14:textId="77777777" w:rsidR="001911F8" w:rsidRPr="00F564C1" w:rsidRDefault="001911F8" w:rsidP="00852125">
            <w:pPr>
              <w:jc w:val="right"/>
              <w:rPr>
                <w:rFonts w:eastAsia="Calibri"/>
                <w:bCs/>
                <w:sz w:val="20"/>
                <w:szCs w:val="20"/>
              </w:rPr>
            </w:pPr>
            <w:r w:rsidRPr="00F564C1">
              <w:rPr>
                <w:rFonts w:eastAsia="Calibri"/>
                <w:bCs/>
                <w:sz w:val="20"/>
                <w:szCs w:val="20"/>
              </w:rPr>
              <w:t>-</w:t>
            </w:r>
          </w:p>
        </w:tc>
        <w:tc>
          <w:tcPr>
            <w:tcW w:w="1195" w:type="dxa"/>
          </w:tcPr>
          <w:p w14:paraId="3D0472C4" w14:textId="77777777" w:rsidR="001911F8" w:rsidRPr="00F564C1" w:rsidRDefault="001911F8" w:rsidP="00852125">
            <w:pPr>
              <w:jc w:val="right"/>
              <w:rPr>
                <w:rFonts w:eastAsia="Calibri"/>
                <w:bCs/>
                <w:sz w:val="20"/>
                <w:szCs w:val="20"/>
              </w:rPr>
            </w:pPr>
            <w:r w:rsidRPr="00F564C1">
              <w:rPr>
                <w:rFonts w:eastAsia="Calibri"/>
                <w:bCs/>
                <w:sz w:val="20"/>
                <w:szCs w:val="20"/>
              </w:rPr>
              <w:t>-</w:t>
            </w:r>
          </w:p>
        </w:tc>
      </w:tr>
      <w:tr w:rsidR="001911F8" w:rsidRPr="00007460" w14:paraId="0F27F9AD" w14:textId="77777777" w:rsidTr="00852125">
        <w:trPr>
          <w:jc w:val="center"/>
        </w:trPr>
        <w:tc>
          <w:tcPr>
            <w:tcW w:w="4277" w:type="dxa"/>
          </w:tcPr>
          <w:p w14:paraId="7B0CFF7A" w14:textId="77777777" w:rsidR="001911F8" w:rsidRPr="00737C9D" w:rsidRDefault="001911F8" w:rsidP="00852125">
            <w:pPr>
              <w:rPr>
                <w:bCs/>
                <w:sz w:val="20"/>
                <w:szCs w:val="20"/>
              </w:rPr>
            </w:pPr>
            <w:r w:rsidRPr="00737C9D">
              <w:rPr>
                <w:bCs/>
                <w:sz w:val="20"/>
                <w:szCs w:val="20"/>
              </w:rPr>
              <w:t>Отложенные налоговые обязательства</w:t>
            </w:r>
          </w:p>
        </w:tc>
        <w:tc>
          <w:tcPr>
            <w:tcW w:w="1195" w:type="dxa"/>
          </w:tcPr>
          <w:p w14:paraId="3CB1E9BA" w14:textId="77777777" w:rsidR="001911F8" w:rsidRPr="00F564C1" w:rsidRDefault="001911F8" w:rsidP="00852125">
            <w:pPr>
              <w:jc w:val="right"/>
              <w:rPr>
                <w:rFonts w:eastAsia="Calibri"/>
                <w:bCs/>
                <w:sz w:val="20"/>
                <w:szCs w:val="20"/>
                <w:lang w:val="en-US"/>
              </w:rPr>
            </w:pPr>
            <w:r w:rsidRPr="00F564C1">
              <w:rPr>
                <w:rFonts w:eastAsia="Calibri"/>
                <w:bCs/>
                <w:sz w:val="20"/>
                <w:szCs w:val="20"/>
                <w:lang w:val="en-US"/>
              </w:rPr>
              <w:t>1 613</w:t>
            </w:r>
          </w:p>
        </w:tc>
        <w:tc>
          <w:tcPr>
            <w:tcW w:w="992" w:type="dxa"/>
          </w:tcPr>
          <w:p w14:paraId="10604889" w14:textId="77777777" w:rsidR="001911F8" w:rsidRPr="00F564C1" w:rsidRDefault="001911F8" w:rsidP="00852125">
            <w:pPr>
              <w:jc w:val="right"/>
              <w:rPr>
                <w:rFonts w:eastAsia="Calibri"/>
                <w:bCs/>
                <w:sz w:val="20"/>
                <w:szCs w:val="20"/>
              </w:rPr>
            </w:pPr>
            <w:r w:rsidRPr="00F564C1">
              <w:rPr>
                <w:rFonts w:eastAsia="Calibri"/>
                <w:bCs/>
                <w:sz w:val="20"/>
                <w:szCs w:val="20"/>
              </w:rPr>
              <w:t>-</w:t>
            </w:r>
          </w:p>
        </w:tc>
        <w:tc>
          <w:tcPr>
            <w:tcW w:w="790" w:type="dxa"/>
          </w:tcPr>
          <w:p w14:paraId="58CB5994" w14:textId="77777777" w:rsidR="001911F8" w:rsidRPr="00F564C1" w:rsidRDefault="001911F8" w:rsidP="00852125">
            <w:pPr>
              <w:jc w:val="right"/>
              <w:rPr>
                <w:rFonts w:eastAsia="Calibri"/>
                <w:bCs/>
                <w:sz w:val="20"/>
                <w:szCs w:val="20"/>
              </w:rPr>
            </w:pPr>
            <w:r w:rsidRPr="00F564C1">
              <w:rPr>
                <w:rFonts w:eastAsia="Calibri"/>
                <w:bCs/>
                <w:sz w:val="20"/>
                <w:szCs w:val="20"/>
              </w:rPr>
              <w:t>-</w:t>
            </w:r>
          </w:p>
        </w:tc>
        <w:tc>
          <w:tcPr>
            <w:tcW w:w="992" w:type="dxa"/>
          </w:tcPr>
          <w:p w14:paraId="0C386A3F" w14:textId="77777777" w:rsidR="001911F8" w:rsidRPr="00F564C1" w:rsidRDefault="001911F8" w:rsidP="00852125">
            <w:pPr>
              <w:jc w:val="right"/>
              <w:rPr>
                <w:rFonts w:eastAsia="Calibri"/>
                <w:bCs/>
                <w:sz w:val="20"/>
                <w:szCs w:val="20"/>
              </w:rPr>
            </w:pPr>
            <w:r w:rsidRPr="00F564C1">
              <w:rPr>
                <w:rFonts w:eastAsia="Calibri"/>
                <w:bCs/>
                <w:sz w:val="20"/>
                <w:szCs w:val="20"/>
              </w:rPr>
              <w:t>-</w:t>
            </w:r>
          </w:p>
        </w:tc>
        <w:tc>
          <w:tcPr>
            <w:tcW w:w="1195" w:type="dxa"/>
          </w:tcPr>
          <w:p w14:paraId="6B50A071" w14:textId="77777777" w:rsidR="001911F8" w:rsidRPr="00F564C1" w:rsidRDefault="001911F8" w:rsidP="00852125">
            <w:pPr>
              <w:jc w:val="right"/>
              <w:rPr>
                <w:rFonts w:eastAsia="Calibri"/>
                <w:bCs/>
                <w:sz w:val="20"/>
                <w:szCs w:val="20"/>
                <w:lang w:val="en-US"/>
              </w:rPr>
            </w:pPr>
            <w:r w:rsidRPr="00F564C1">
              <w:rPr>
                <w:rFonts w:eastAsia="Calibri"/>
                <w:bCs/>
                <w:sz w:val="20"/>
                <w:szCs w:val="20"/>
                <w:lang w:val="en-US"/>
              </w:rPr>
              <w:t>1 613</w:t>
            </w:r>
          </w:p>
        </w:tc>
      </w:tr>
      <w:tr w:rsidR="001911F8" w:rsidRPr="00007460" w14:paraId="07E0B30B" w14:textId="77777777" w:rsidTr="00852125">
        <w:trPr>
          <w:trHeight w:val="283"/>
          <w:jc w:val="center"/>
        </w:trPr>
        <w:tc>
          <w:tcPr>
            <w:tcW w:w="4277" w:type="dxa"/>
          </w:tcPr>
          <w:p w14:paraId="0BA2279C" w14:textId="77777777" w:rsidR="001911F8" w:rsidRPr="00737C9D" w:rsidRDefault="001911F8" w:rsidP="00852125">
            <w:pPr>
              <w:rPr>
                <w:rFonts w:eastAsia="Calibri"/>
                <w:bCs/>
                <w:sz w:val="20"/>
                <w:szCs w:val="20"/>
              </w:rPr>
            </w:pPr>
            <w:r w:rsidRPr="00737C9D">
              <w:rPr>
                <w:bCs/>
                <w:sz w:val="20"/>
                <w:szCs w:val="20"/>
              </w:rPr>
              <w:t>П</w:t>
            </w:r>
            <w:r w:rsidRPr="00737C9D">
              <w:rPr>
                <w:rFonts w:eastAsia="Calibri"/>
                <w:bCs/>
                <w:sz w:val="20"/>
                <w:szCs w:val="20"/>
              </w:rPr>
              <w:t>рочие</w:t>
            </w:r>
            <w:r w:rsidRPr="00737C9D">
              <w:rPr>
                <w:bCs/>
                <w:sz w:val="20"/>
                <w:szCs w:val="20"/>
              </w:rPr>
              <w:t xml:space="preserve"> обязательства</w:t>
            </w:r>
          </w:p>
        </w:tc>
        <w:tc>
          <w:tcPr>
            <w:tcW w:w="1195" w:type="dxa"/>
          </w:tcPr>
          <w:p w14:paraId="66D64344" w14:textId="77777777" w:rsidR="001911F8" w:rsidRPr="00543932" w:rsidRDefault="001911F8" w:rsidP="00852125">
            <w:pPr>
              <w:jc w:val="right"/>
              <w:rPr>
                <w:rFonts w:eastAsia="Calibri"/>
                <w:bCs/>
                <w:sz w:val="20"/>
                <w:szCs w:val="20"/>
                <w:lang w:val="en-US"/>
              </w:rPr>
            </w:pPr>
            <w:r w:rsidRPr="00543932">
              <w:rPr>
                <w:rFonts w:eastAsia="Calibri"/>
                <w:bCs/>
                <w:sz w:val="20"/>
                <w:szCs w:val="20"/>
                <w:lang w:val="en-US"/>
              </w:rPr>
              <w:t>7 775</w:t>
            </w:r>
          </w:p>
        </w:tc>
        <w:tc>
          <w:tcPr>
            <w:tcW w:w="992" w:type="dxa"/>
          </w:tcPr>
          <w:p w14:paraId="44DF7F5D" w14:textId="77777777" w:rsidR="001911F8" w:rsidRPr="00543932" w:rsidRDefault="001911F8" w:rsidP="00852125">
            <w:pPr>
              <w:jc w:val="right"/>
              <w:rPr>
                <w:rFonts w:eastAsia="Calibri"/>
                <w:bCs/>
                <w:sz w:val="20"/>
                <w:szCs w:val="20"/>
                <w:lang w:val="en-US"/>
              </w:rPr>
            </w:pPr>
            <w:r w:rsidRPr="00543932">
              <w:rPr>
                <w:rFonts w:eastAsia="Calibri"/>
                <w:bCs/>
                <w:sz w:val="20"/>
                <w:szCs w:val="20"/>
                <w:lang w:val="en-US"/>
              </w:rPr>
              <w:t>12</w:t>
            </w:r>
          </w:p>
        </w:tc>
        <w:tc>
          <w:tcPr>
            <w:tcW w:w="790" w:type="dxa"/>
          </w:tcPr>
          <w:p w14:paraId="4D25EFB2" w14:textId="77777777" w:rsidR="001911F8" w:rsidRPr="00543932" w:rsidRDefault="001911F8" w:rsidP="00852125">
            <w:pPr>
              <w:jc w:val="right"/>
              <w:rPr>
                <w:rFonts w:eastAsia="Calibri"/>
                <w:bCs/>
                <w:sz w:val="20"/>
                <w:szCs w:val="20"/>
              </w:rPr>
            </w:pPr>
            <w:r w:rsidRPr="00543932">
              <w:rPr>
                <w:rFonts w:eastAsia="Calibri"/>
                <w:bCs/>
                <w:sz w:val="20"/>
                <w:szCs w:val="20"/>
              </w:rPr>
              <w:t>-</w:t>
            </w:r>
          </w:p>
        </w:tc>
        <w:tc>
          <w:tcPr>
            <w:tcW w:w="992" w:type="dxa"/>
          </w:tcPr>
          <w:p w14:paraId="4369627F" w14:textId="77777777" w:rsidR="001911F8" w:rsidRPr="00543932" w:rsidRDefault="001911F8" w:rsidP="00852125">
            <w:pPr>
              <w:jc w:val="right"/>
              <w:rPr>
                <w:rFonts w:eastAsia="Calibri"/>
                <w:bCs/>
                <w:sz w:val="20"/>
                <w:szCs w:val="20"/>
              </w:rPr>
            </w:pPr>
            <w:r w:rsidRPr="00543932">
              <w:rPr>
                <w:rFonts w:eastAsia="Calibri"/>
                <w:bCs/>
                <w:sz w:val="20"/>
                <w:szCs w:val="20"/>
              </w:rPr>
              <w:t>-</w:t>
            </w:r>
          </w:p>
        </w:tc>
        <w:tc>
          <w:tcPr>
            <w:tcW w:w="1195" w:type="dxa"/>
          </w:tcPr>
          <w:p w14:paraId="3CF46C04" w14:textId="77777777" w:rsidR="001911F8" w:rsidRPr="00543932" w:rsidRDefault="001911F8" w:rsidP="00852125">
            <w:pPr>
              <w:jc w:val="right"/>
              <w:rPr>
                <w:rFonts w:eastAsia="Calibri"/>
                <w:bCs/>
                <w:sz w:val="20"/>
                <w:szCs w:val="20"/>
                <w:lang w:val="en-US"/>
              </w:rPr>
            </w:pPr>
            <w:r w:rsidRPr="00543932">
              <w:rPr>
                <w:rFonts w:eastAsia="Calibri"/>
                <w:bCs/>
                <w:sz w:val="20"/>
                <w:szCs w:val="20"/>
                <w:lang w:val="en-US"/>
              </w:rPr>
              <w:t>7 787</w:t>
            </w:r>
          </w:p>
        </w:tc>
      </w:tr>
      <w:tr w:rsidR="001911F8" w:rsidRPr="00007460" w14:paraId="270679CA" w14:textId="77777777" w:rsidTr="00852125">
        <w:trPr>
          <w:trHeight w:val="283"/>
          <w:jc w:val="center"/>
        </w:trPr>
        <w:tc>
          <w:tcPr>
            <w:tcW w:w="4277" w:type="dxa"/>
          </w:tcPr>
          <w:p w14:paraId="52415B73" w14:textId="77777777" w:rsidR="001911F8" w:rsidRPr="00737C9D" w:rsidRDefault="001911F8" w:rsidP="00852125">
            <w:pPr>
              <w:rPr>
                <w:bCs/>
                <w:sz w:val="20"/>
                <w:szCs w:val="20"/>
              </w:rPr>
            </w:pPr>
            <w:r w:rsidRPr="00737C9D">
              <w:rPr>
                <w:bCs/>
                <w:sz w:val="20"/>
                <w:szCs w:val="20"/>
              </w:rPr>
              <w:t>Резервы на возможные потери по условным обязательствам кредитного характера, прочим возможным потерям и операциям с резидентами оффшорных зон</w:t>
            </w:r>
          </w:p>
        </w:tc>
        <w:tc>
          <w:tcPr>
            <w:tcW w:w="1195" w:type="dxa"/>
          </w:tcPr>
          <w:p w14:paraId="305E3C4C" w14:textId="77777777" w:rsidR="001911F8" w:rsidRPr="00357B33" w:rsidRDefault="001911F8" w:rsidP="00852125">
            <w:pPr>
              <w:jc w:val="right"/>
              <w:rPr>
                <w:rFonts w:eastAsia="Calibri"/>
                <w:bCs/>
                <w:sz w:val="20"/>
                <w:szCs w:val="20"/>
                <w:lang w:val="en-US"/>
              </w:rPr>
            </w:pPr>
            <w:r w:rsidRPr="00357B33">
              <w:rPr>
                <w:rFonts w:eastAsia="Calibri"/>
                <w:bCs/>
                <w:sz w:val="20"/>
                <w:szCs w:val="20"/>
                <w:lang w:val="en-US"/>
              </w:rPr>
              <w:t>780</w:t>
            </w:r>
          </w:p>
        </w:tc>
        <w:tc>
          <w:tcPr>
            <w:tcW w:w="992" w:type="dxa"/>
          </w:tcPr>
          <w:p w14:paraId="2A3BEA34" w14:textId="77777777" w:rsidR="001911F8" w:rsidRPr="00357B33" w:rsidRDefault="001911F8" w:rsidP="00852125">
            <w:pPr>
              <w:jc w:val="right"/>
              <w:rPr>
                <w:rFonts w:eastAsia="Calibri"/>
                <w:bCs/>
                <w:sz w:val="20"/>
                <w:szCs w:val="20"/>
              </w:rPr>
            </w:pPr>
            <w:r w:rsidRPr="00357B33">
              <w:rPr>
                <w:rFonts w:eastAsia="Calibri"/>
                <w:bCs/>
                <w:sz w:val="20"/>
                <w:szCs w:val="20"/>
              </w:rPr>
              <w:t>-</w:t>
            </w:r>
          </w:p>
        </w:tc>
        <w:tc>
          <w:tcPr>
            <w:tcW w:w="790" w:type="dxa"/>
          </w:tcPr>
          <w:p w14:paraId="5794A861" w14:textId="77777777" w:rsidR="001911F8" w:rsidRPr="00357B33" w:rsidRDefault="001911F8" w:rsidP="00852125">
            <w:pPr>
              <w:jc w:val="right"/>
              <w:rPr>
                <w:rFonts w:eastAsia="Calibri"/>
                <w:bCs/>
                <w:sz w:val="20"/>
                <w:szCs w:val="20"/>
              </w:rPr>
            </w:pPr>
            <w:r w:rsidRPr="00357B33">
              <w:rPr>
                <w:rFonts w:eastAsia="Calibri"/>
                <w:bCs/>
                <w:sz w:val="20"/>
                <w:szCs w:val="20"/>
              </w:rPr>
              <w:t>-</w:t>
            </w:r>
          </w:p>
        </w:tc>
        <w:tc>
          <w:tcPr>
            <w:tcW w:w="992" w:type="dxa"/>
          </w:tcPr>
          <w:p w14:paraId="7D0C62C2" w14:textId="77777777" w:rsidR="001911F8" w:rsidRPr="00357B33" w:rsidRDefault="001911F8" w:rsidP="00852125">
            <w:pPr>
              <w:jc w:val="right"/>
              <w:rPr>
                <w:rFonts w:eastAsia="Calibri"/>
                <w:bCs/>
                <w:sz w:val="20"/>
                <w:szCs w:val="20"/>
              </w:rPr>
            </w:pPr>
            <w:r w:rsidRPr="00357B33">
              <w:rPr>
                <w:rFonts w:eastAsia="Calibri"/>
                <w:bCs/>
                <w:sz w:val="20"/>
                <w:szCs w:val="20"/>
              </w:rPr>
              <w:t>-</w:t>
            </w:r>
          </w:p>
        </w:tc>
        <w:tc>
          <w:tcPr>
            <w:tcW w:w="1195" w:type="dxa"/>
          </w:tcPr>
          <w:p w14:paraId="5F359E4B" w14:textId="77777777" w:rsidR="001911F8" w:rsidRPr="00357B33" w:rsidRDefault="001911F8" w:rsidP="00852125">
            <w:pPr>
              <w:jc w:val="right"/>
              <w:rPr>
                <w:rFonts w:eastAsia="Calibri"/>
                <w:bCs/>
                <w:sz w:val="20"/>
                <w:szCs w:val="20"/>
                <w:lang w:val="en-US"/>
              </w:rPr>
            </w:pPr>
            <w:r w:rsidRPr="00357B33">
              <w:rPr>
                <w:rFonts w:eastAsia="Calibri"/>
                <w:bCs/>
                <w:sz w:val="20"/>
                <w:szCs w:val="20"/>
                <w:lang w:val="en-US"/>
              </w:rPr>
              <w:t>780</w:t>
            </w:r>
          </w:p>
        </w:tc>
      </w:tr>
      <w:tr w:rsidR="001911F8" w:rsidRPr="00007460" w14:paraId="386081AB" w14:textId="77777777" w:rsidTr="00852125">
        <w:trPr>
          <w:jc w:val="center"/>
        </w:trPr>
        <w:tc>
          <w:tcPr>
            <w:tcW w:w="4277" w:type="dxa"/>
          </w:tcPr>
          <w:p w14:paraId="3E7B0C5B" w14:textId="77777777" w:rsidR="001911F8" w:rsidRPr="00737C9D" w:rsidRDefault="001911F8" w:rsidP="00852125">
            <w:pPr>
              <w:rPr>
                <w:rFonts w:eastAsia="Calibri"/>
                <w:b/>
                <w:bCs/>
                <w:sz w:val="20"/>
                <w:szCs w:val="20"/>
              </w:rPr>
            </w:pPr>
            <w:r w:rsidRPr="00737C9D">
              <w:rPr>
                <w:rFonts w:eastAsia="Calibri"/>
                <w:b/>
                <w:bCs/>
                <w:sz w:val="20"/>
                <w:szCs w:val="20"/>
              </w:rPr>
              <w:t xml:space="preserve">Итого </w:t>
            </w:r>
            <w:r w:rsidRPr="00737C9D">
              <w:rPr>
                <w:b/>
                <w:bCs/>
                <w:sz w:val="20"/>
                <w:szCs w:val="20"/>
              </w:rPr>
              <w:t>обязательств</w:t>
            </w:r>
          </w:p>
        </w:tc>
        <w:tc>
          <w:tcPr>
            <w:tcW w:w="1195" w:type="dxa"/>
          </w:tcPr>
          <w:p w14:paraId="1195CDF6" w14:textId="77777777" w:rsidR="001911F8" w:rsidRPr="003A02C2" w:rsidRDefault="001911F8" w:rsidP="00852125">
            <w:pPr>
              <w:ind w:right="-108"/>
              <w:jc w:val="center"/>
              <w:rPr>
                <w:rFonts w:eastAsia="Calibri"/>
                <w:b/>
                <w:sz w:val="20"/>
                <w:szCs w:val="20"/>
                <w:lang w:val="en-US"/>
              </w:rPr>
            </w:pPr>
            <w:r w:rsidRPr="003A02C2">
              <w:rPr>
                <w:rFonts w:eastAsia="Calibri"/>
                <w:b/>
                <w:sz w:val="20"/>
                <w:szCs w:val="20"/>
                <w:lang w:val="en-US"/>
              </w:rPr>
              <w:t>829 259</w:t>
            </w:r>
          </w:p>
        </w:tc>
        <w:tc>
          <w:tcPr>
            <w:tcW w:w="992" w:type="dxa"/>
          </w:tcPr>
          <w:p w14:paraId="3B0B141C" w14:textId="77777777" w:rsidR="001911F8" w:rsidRPr="004A1128" w:rsidRDefault="001911F8" w:rsidP="00852125">
            <w:pPr>
              <w:jc w:val="right"/>
              <w:rPr>
                <w:rFonts w:eastAsia="Calibri"/>
                <w:b/>
                <w:bCs/>
                <w:sz w:val="20"/>
                <w:szCs w:val="20"/>
                <w:lang w:val="en-US"/>
              </w:rPr>
            </w:pPr>
            <w:r w:rsidRPr="004A1128">
              <w:rPr>
                <w:rFonts w:eastAsia="Calibri"/>
                <w:b/>
                <w:bCs/>
                <w:sz w:val="20"/>
                <w:szCs w:val="20"/>
                <w:lang w:val="en-US"/>
              </w:rPr>
              <w:t>27 809</w:t>
            </w:r>
          </w:p>
        </w:tc>
        <w:tc>
          <w:tcPr>
            <w:tcW w:w="790" w:type="dxa"/>
          </w:tcPr>
          <w:p w14:paraId="330F436D" w14:textId="77777777" w:rsidR="001911F8" w:rsidRPr="00AE53AB" w:rsidRDefault="001911F8" w:rsidP="00852125">
            <w:pPr>
              <w:jc w:val="right"/>
              <w:rPr>
                <w:rFonts w:eastAsia="Calibri"/>
                <w:b/>
                <w:bCs/>
                <w:sz w:val="20"/>
                <w:szCs w:val="20"/>
                <w:lang w:val="en-US"/>
              </w:rPr>
            </w:pPr>
            <w:r w:rsidRPr="00AE53AB">
              <w:rPr>
                <w:rFonts w:eastAsia="Calibri"/>
                <w:b/>
                <w:bCs/>
                <w:sz w:val="20"/>
                <w:szCs w:val="20"/>
                <w:lang w:val="en-US"/>
              </w:rPr>
              <w:t>45</w:t>
            </w:r>
          </w:p>
        </w:tc>
        <w:tc>
          <w:tcPr>
            <w:tcW w:w="992" w:type="dxa"/>
          </w:tcPr>
          <w:p w14:paraId="6B9A6A7C" w14:textId="77777777" w:rsidR="001911F8" w:rsidRPr="00AE53AB" w:rsidRDefault="001911F8" w:rsidP="00852125">
            <w:pPr>
              <w:jc w:val="right"/>
              <w:rPr>
                <w:rFonts w:eastAsia="Calibri"/>
                <w:b/>
                <w:bCs/>
                <w:sz w:val="20"/>
                <w:szCs w:val="20"/>
                <w:lang w:val="en-US"/>
              </w:rPr>
            </w:pPr>
            <w:r w:rsidRPr="00AE53AB">
              <w:rPr>
                <w:rFonts w:eastAsia="Calibri"/>
                <w:b/>
                <w:bCs/>
                <w:sz w:val="20"/>
                <w:szCs w:val="20"/>
                <w:lang w:val="en-US"/>
              </w:rPr>
              <w:t>985</w:t>
            </w:r>
          </w:p>
        </w:tc>
        <w:tc>
          <w:tcPr>
            <w:tcW w:w="1195" w:type="dxa"/>
          </w:tcPr>
          <w:p w14:paraId="1DF4189A" w14:textId="77777777" w:rsidR="001911F8" w:rsidRPr="00AE53AB" w:rsidRDefault="001911F8" w:rsidP="00852125">
            <w:pPr>
              <w:jc w:val="right"/>
              <w:rPr>
                <w:rFonts w:eastAsia="Calibri"/>
                <w:b/>
                <w:bCs/>
                <w:sz w:val="20"/>
                <w:szCs w:val="20"/>
                <w:lang w:val="en-US"/>
              </w:rPr>
            </w:pPr>
            <w:r w:rsidRPr="00AE53AB">
              <w:rPr>
                <w:rFonts w:eastAsia="Calibri"/>
                <w:b/>
                <w:bCs/>
                <w:sz w:val="20"/>
                <w:szCs w:val="20"/>
                <w:lang w:val="en-US"/>
              </w:rPr>
              <w:t>858 098</w:t>
            </w:r>
          </w:p>
        </w:tc>
      </w:tr>
      <w:tr w:rsidR="001911F8" w:rsidRPr="00007460" w14:paraId="159BD971" w14:textId="77777777" w:rsidTr="00852125">
        <w:trPr>
          <w:jc w:val="center"/>
        </w:trPr>
        <w:tc>
          <w:tcPr>
            <w:tcW w:w="4277" w:type="dxa"/>
          </w:tcPr>
          <w:p w14:paraId="695B6006" w14:textId="77777777" w:rsidR="001911F8" w:rsidRPr="00737C9D" w:rsidRDefault="001911F8" w:rsidP="00852125">
            <w:pPr>
              <w:rPr>
                <w:rFonts w:eastAsia="Calibri"/>
                <w:b/>
                <w:bCs/>
                <w:sz w:val="20"/>
                <w:szCs w:val="20"/>
              </w:rPr>
            </w:pPr>
            <w:r w:rsidRPr="00737C9D">
              <w:rPr>
                <w:rFonts w:eastAsia="Calibri"/>
                <w:b/>
                <w:bCs/>
                <w:sz w:val="20"/>
                <w:szCs w:val="20"/>
              </w:rPr>
              <w:t>Чистая балансовая позиция</w:t>
            </w:r>
          </w:p>
        </w:tc>
        <w:tc>
          <w:tcPr>
            <w:tcW w:w="1195" w:type="dxa"/>
          </w:tcPr>
          <w:p w14:paraId="717FBD63" w14:textId="77777777" w:rsidR="001911F8" w:rsidRPr="003A02C2" w:rsidRDefault="001911F8" w:rsidP="00852125">
            <w:pPr>
              <w:ind w:right="-108"/>
              <w:jc w:val="center"/>
              <w:rPr>
                <w:rFonts w:eastAsia="Calibri"/>
                <w:b/>
                <w:sz w:val="20"/>
                <w:szCs w:val="20"/>
              </w:rPr>
            </w:pPr>
            <w:r w:rsidRPr="003A02C2">
              <w:rPr>
                <w:rFonts w:eastAsia="Calibri"/>
                <w:b/>
                <w:sz w:val="20"/>
                <w:szCs w:val="20"/>
                <w:lang w:val="en-US"/>
              </w:rPr>
              <w:t>2</w:t>
            </w:r>
            <w:r>
              <w:rPr>
                <w:rFonts w:eastAsia="Calibri"/>
                <w:b/>
                <w:sz w:val="20"/>
                <w:szCs w:val="20"/>
                <w:lang w:val="en-US"/>
              </w:rPr>
              <w:t>3</w:t>
            </w:r>
            <w:r w:rsidRPr="003A02C2">
              <w:rPr>
                <w:rFonts w:eastAsia="Calibri"/>
                <w:b/>
                <w:sz w:val="20"/>
                <w:szCs w:val="20"/>
                <w:lang w:val="en-US"/>
              </w:rPr>
              <w:t>9 967</w:t>
            </w:r>
            <w:r w:rsidRPr="003A02C2">
              <w:rPr>
                <w:rFonts w:eastAsia="Calibri"/>
                <w:b/>
                <w:sz w:val="20"/>
                <w:szCs w:val="20"/>
              </w:rPr>
              <w:t xml:space="preserve"> </w:t>
            </w:r>
          </w:p>
        </w:tc>
        <w:tc>
          <w:tcPr>
            <w:tcW w:w="992" w:type="dxa"/>
          </w:tcPr>
          <w:p w14:paraId="4C917ECB" w14:textId="77777777" w:rsidR="001911F8" w:rsidRPr="004A1128" w:rsidRDefault="001911F8" w:rsidP="00852125">
            <w:pPr>
              <w:jc w:val="right"/>
              <w:rPr>
                <w:rFonts w:eastAsia="Calibri"/>
                <w:b/>
                <w:sz w:val="20"/>
                <w:szCs w:val="20"/>
                <w:lang w:val="en-US"/>
              </w:rPr>
            </w:pPr>
            <w:r w:rsidRPr="004A1128">
              <w:rPr>
                <w:rFonts w:eastAsia="Calibri"/>
                <w:b/>
                <w:sz w:val="20"/>
                <w:szCs w:val="20"/>
                <w:lang w:val="en-US"/>
              </w:rPr>
              <w:t>5 616</w:t>
            </w:r>
          </w:p>
        </w:tc>
        <w:tc>
          <w:tcPr>
            <w:tcW w:w="790" w:type="dxa"/>
          </w:tcPr>
          <w:p w14:paraId="04BA0718" w14:textId="77777777" w:rsidR="001911F8" w:rsidRPr="00AE53AB" w:rsidRDefault="001911F8" w:rsidP="00852125">
            <w:pPr>
              <w:jc w:val="right"/>
              <w:rPr>
                <w:rFonts w:eastAsia="Calibri"/>
                <w:b/>
                <w:sz w:val="20"/>
                <w:szCs w:val="20"/>
                <w:lang w:val="en-US"/>
              </w:rPr>
            </w:pPr>
            <w:r w:rsidRPr="00AE53AB">
              <w:rPr>
                <w:rFonts w:eastAsia="Calibri"/>
                <w:b/>
                <w:sz w:val="20"/>
                <w:szCs w:val="20"/>
                <w:lang w:val="en-US"/>
              </w:rPr>
              <w:t>2 007</w:t>
            </w:r>
          </w:p>
        </w:tc>
        <w:tc>
          <w:tcPr>
            <w:tcW w:w="992" w:type="dxa"/>
          </w:tcPr>
          <w:p w14:paraId="6FAED2EC" w14:textId="77777777" w:rsidR="001911F8" w:rsidRPr="00AE53AB" w:rsidRDefault="001911F8" w:rsidP="00852125">
            <w:pPr>
              <w:jc w:val="right"/>
              <w:rPr>
                <w:rFonts w:eastAsia="Calibri"/>
                <w:b/>
                <w:sz w:val="20"/>
                <w:szCs w:val="20"/>
                <w:lang w:val="en-US"/>
              </w:rPr>
            </w:pPr>
            <w:r w:rsidRPr="00AE53AB">
              <w:rPr>
                <w:rFonts w:eastAsia="Calibri"/>
                <w:b/>
                <w:sz w:val="20"/>
                <w:szCs w:val="20"/>
                <w:lang w:val="en-US"/>
              </w:rPr>
              <w:t>4 825</w:t>
            </w:r>
          </w:p>
        </w:tc>
        <w:tc>
          <w:tcPr>
            <w:tcW w:w="1195" w:type="dxa"/>
          </w:tcPr>
          <w:p w14:paraId="20DE9236" w14:textId="77777777" w:rsidR="001911F8" w:rsidRPr="00AE53AB" w:rsidRDefault="001911F8" w:rsidP="00852125">
            <w:pPr>
              <w:jc w:val="right"/>
              <w:rPr>
                <w:rFonts w:eastAsia="Calibri"/>
                <w:b/>
                <w:sz w:val="20"/>
                <w:szCs w:val="20"/>
                <w:lang w:val="en-US"/>
              </w:rPr>
            </w:pPr>
            <w:r w:rsidRPr="00AE53AB">
              <w:rPr>
                <w:rFonts w:eastAsia="Calibri"/>
                <w:b/>
                <w:sz w:val="20"/>
                <w:szCs w:val="20"/>
                <w:lang w:val="en-US"/>
              </w:rPr>
              <w:t>252 415</w:t>
            </w:r>
          </w:p>
        </w:tc>
      </w:tr>
    </w:tbl>
    <w:p w14:paraId="16F183E4" w14:textId="77777777" w:rsidR="001911F8" w:rsidRPr="00CC5D9C" w:rsidRDefault="001911F8" w:rsidP="001911F8">
      <w:pPr>
        <w:tabs>
          <w:tab w:val="left" w:pos="426"/>
          <w:tab w:val="left" w:pos="1050"/>
        </w:tabs>
        <w:spacing w:before="60"/>
        <w:ind w:firstLine="426"/>
        <w:jc w:val="both"/>
        <w:rPr>
          <w:rFonts w:eastAsia="Calibri"/>
          <w:sz w:val="20"/>
          <w:szCs w:val="20"/>
        </w:rPr>
      </w:pPr>
      <w:r w:rsidRPr="00CC5D9C">
        <w:rPr>
          <w:rFonts w:eastAsia="Calibri"/>
          <w:sz w:val="20"/>
          <w:szCs w:val="20"/>
        </w:rPr>
        <w:t xml:space="preserve">Анализ концентрации операций по видам валют свидетельствует, что основные операции банка производятся в национальной валюте РФ. </w:t>
      </w:r>
    </w:p>
    <w:p w14:paraId="4A5D9260" w14:textId="77777777" w:rsidR="0033237C" w:rsidRPr="0092467B" w:rsidRDefault="0033237C" w:rsidP="0033237C">
      <w:pPr>
        <w:tabs>
          <w:tab w:val="left" w:pos="567"/>
          <w:tab w:val="left" w:pos="1050"/>
        </w:tabs>
        <w:spacing w:after="60"/>
        <w:ind w:firstLine="426"/>
        <w:jc w:val="both"/>
        <w:rPr>
          <w:rFonts w:eastAsia="Calibri"/>
          <w:sz w:val="20"/>
          <w:szCs w:val="20"/>
        </w:rPr>
      </w:pPr>
      <w:r w:rsidRPr="0092467B">
        <w:rPr>
          <w:rFonts w:eastAsia="Calibri"/>
          <w:sz w:val="20"/>
          <w:szCs w:val="20"/>
        </w:rPr>
        <w:t>В таблице далее представлен общий анализ валютного риска Банка на 01.01.2019 г.:</w:t>
      </w:r>
    </w:p>
    <w:tbl>
      <w:tblPr>
        <w:tblW w:w="9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7"/>
        <w:gridCol w:w="1195"/>
        <w:gridCol w:w="992"/>
        <w:gridCol w:w="790"/>
        <w:gridCol w:w="992"/>
        <w:gridCol w:w="1276"/>
      </w:tblGrid>
      <w:tr w:rsidR="0033237C" w:rsidRPr="0092467B" w14:paraId="7F56C7A0" w14:textId="77777777" w:rsidTr="0033237C">
        <w:trPr>
          <w:jc w:val="center"/>
        </w:trPr>
        <w:tc>
          <w:tcPr>
            <w:tcW w:w="4277" w:type="dxa"/>
          </w:tcPr>
          <w:p w14:paraId="02C550D5" w14:textId="77777777" w:rsidR="0033237C" w:rsidRPr="0092467B" w:rsidRDefault="0033237C" w:rsidP="0033237C">
            <w:pPr>
              <w:rPr>
                <w:sz w:val="20"/>
                <w:szCs w:val="20"/>
              </w:rPr>
            </w:pPr>
          </w:p>
          <w:p w14:paraId="66BABAB1" w14:textId="77777777" w:rsidR="0033237C" w:rsidRPr="0092467B" w:rsidRDefault="0033237C" w:rsidP="0033237C">
            <w:pPr>
              <w:rPr>
                <w:rFonts w:eastAsia="Calibri"/>
                <w:sz w:val="20"/>
                <w:szCs w:val="20"/>
              </w:rPr>
            </w:pPr>
          </w:p>
        </w:tc>
        <w:tc>
          <w:tcPr>
            <w:tcW w:w="1195" w:type="dxa"/>
            <w:vAlign w:val="center"/>
          </w:tcPr>
          <w:p w14:paraId="249904CD" w14:textId="77777777" w:rsidR="0033237C" w:rsidRPr="0092467B" w:rsidRDefault="0033237C" w:rsidP="0033237C">
            <w:pPr>
              <w:ind w:left="-34" w:firstLine="34"/>
              <w:jc w:val="center"/>
              <w:rPr>
                <w:rFonts w:eastAsia="Calibri"/>
                <w:b/>
                <w:sz w:val="20"/>
                <w:szCs w:val="20"/>
              </w:rPr>
            </w:pPr>
            <w:r w:rsidRPr="0092467B">
              <w:rPr>
                <w:rFonts w:eastAsia="Calibri"/>
                <w:b/>
                <w:sz w:val="20"/>
                <w:szCs w:val="20"/>
              </w:rPr>
              <w:t>Рубли</w:t>
            </w:r>
          </w:p>
        </w:tc>
        <w:tc>
          <w:tcPr>
            <w:tcW w:w="992" w:type="dxa"/>
            <w:vAlign w:val="center"/>
          </w:tcPr>
          <w:p w14:paraId="1D59F78E" w14:textId="77777777" w:rsidR="0033237C" w:rsidRPr="0092467B" w:rsidRDefault="0033237C" w:rsidP="0033237C">
            <w:pPr>
              <w:ind w:left="-34" w:firstLine="34"/>
              <w:jc w:val="center"/>
              <w:rPr>
                <w:rFonts w:eastAsia="Calibri"/>
                <w:b/>
                <w:sz w:val="20"/>
                <w:szCs w:val="20"/>
              </w:rPr>
            </w:pPr>
            <w:r w:rsidRPr="0092467B">
              <w:rPr>
                <w:rFonts w:eastAsia="Calibri"/>
                <w:b/>
                <w:sz w:val="20"/>
                <w:szCs w:val="20"/>
              </w:rPr>
              <w:t>Долл.</w:t>
            </w:r>
          </w:p>
          <w:p w14:paraId="1F7AB637" w14:textId="77777777" w:rsidR="0033237C" w:rsidRPr="0092467B" w:rsidRDefault="0033237C" w:rsidP="0033237C">
            <w:pPr>
              <w:ind w:left="-34" w:right="-108" w:firstLine="34"/>
              <w:jc w:val="center"/>
              <w:rPr>
                <w:rFonts w:eastAsia="Calibri"/>
                <w:b/>
                <w:sz w:val="20"/>
                <w:szCs w:val="20"/>
              </w:rPr>
            </w:pPr>
            <w:r w:rsidRPr="0092467B">
              <w:rPr>
                <w:rFonts w:eastAsia="Calibri"/>
                <w:b/>
                <w:sz w:val="20"/>
                <w:szCs w:val="20"/>
              </w:rPr>
              <w:t>США</w:t>
            </w:r>
          </w:p>
        </w:tc>
        <w:tc>
          <w:tcPr>
            <w:tcW w:w="790" w:type="dxa"/>
            <w:vAlign w:val="center"/>
          </w:tcPr>
          <w:p w14:paraId="41AD153A" w14:textId="77777777" w:rsidR="0033237C" w:rsidRPr="0092467B" w:rsidRDefault="0033237C" w:rsidP="0033237C">
            <w:pPr>
              <w:ind w:left="-34" w:firstLine="34"/>
              <w:jc w:val="center"/>
              <w:rPr>
                <w:rFonts w:eastAsia="Calibri"/>
                <w:b/>
                <w:sz w:val="20"/>
                <w:szCs w:val="20"/>
              </w:rPr>
            </w:pPr>
            <w:r w:rsidRPr="0092467B">
              <w:rPr>
                <w:rFonts w:eastAsia="Calibri"/>
                <w:b/>
                <w:sz w:val="20"/>
                <w:szCs w:val="20"/>
              </w:rPr>
              <w:t>Евро</w:t>
            </w:r>
          </w:p>
        </w:tc>
        <w:tc>
          <w:tcPr>
            <w:tcW w:w="992" w:type="dxa"/>
            <w:vAlign w:val="center"/>
          </w:tcPr>
          <w:p w14:paraId="28142338" w14:textId="77777777" w:rsidR="0033237C" w:rsidRPr="0092467B" w:rsidRDefault="0033237C" w:rsidP="0033237C">
            <w:pPr>
              <w:ind w:left="-34" w:firstLine="34"/>
              <w:jc w:val="center"/>
              <w:rPr>
                <w:rFonts w:eastAsia="Calibri"/>
                <w:b/>
                <w:sz w:val="20"/>
                <w:szCs w:val="20"/>
              </w:rPr>
            </w:pPr>
            <w:r w:rsidRPr="0092467B">
              <w:rPr>
                <w:rFonts w:eastAsia="Calibri"/>
                <w:b/>
                <w:sz w:val="20"/>
                <w:szCs w:val="20"/>
              </w:rPr>
              <w:t>Прочие</w:t>
            </w:r>
          </w:p>
          <w:p w14:paraId="2797EA52" w14:textId="77777777" w:rsidR="0033237C" w:rsidRPr="0092467B" w:rsidRDefault="0033237C" w:rsidP="0033237C">
            <w:pPr>
              <w:ind w:left="-34" w:firstLine="34"/>
              <w:jc w:val="center"/>
              <w:rPr>
                <w:rFonts w:eastAsia="Calibri"/>
                <w:b/>
                <w:sz w:val="20"/>
                <w:szCs w:val="20"/>
              </w:rPr>
            </w:pPr>
            <w:r w:rsidRPr="0092467B">
              <w:rPr>
                <w:rFonts w:eastAsia="Calibri"/>
                <w:b/>
                <w:sz w:val="20"/>
                <w:szCs w:val="20"/>
              </w:rPr>
              <w:t>валюты</w:t>
            </w:r>
          </w:p>
        </w:tc>
        <w:tc>
          <w:tcPr>
            <w:tcW w:w="1276" w:type="dxa"/>
            <w:vAlign w:val="center"/>
          </w:tcPr>
          <w:p w14:paraId="0A051080" w14:textId="77777777" w:rsidR="0033237C" w:rsidRPr="0092467B" w:rsidRDefault="0033237C" w:rsidP="0033237C">
            <w:pPr>
              <w:ind w:left="-34" w:firstLine="34"/>
              <w:jc w:val="center"/>
              <w:rPr>
                <w:rFonts w:eastAsia="Calibri"/>
                <w:b/>
                <w:sz w:val="20"/>
                <w:szCs w:val="20"/>
              </w:rPr>
            </w:pPr>
            <w:r w:rsidRPr="0092467B">
              <w:rPr>
                <w:rFonts w:eastAsia="Calibri"/>
                <w:b/>
                <w:sz w:val="20"/>
                <w:szCs w:val="20"/>
              </w:rPr>
              <w:t>Итого</w:t>
            </w:r>
          </w:p>
        </w:tc>
      </w:tr>
      <w:tr w:rsidR="0033237C" w:rsidRPr="0092467B" w14:paraId="1FAA0701" w14:textId="77777777" w:rsidTr="0033237C">
        <w:trPr>
          <w:jc w:val="center"/>
        </w:trPr>
        <w:tc>
          <w:tcPr>
            <w:tcW w:w="4277" w:type="dxa"/>
          </w:tcPr>
          <w:p w14:paraId="3F35501E" w14:textId="77777777" w:rsidR="0033237C" w:rsidRPr="0092467B" w:rsidRDefault="0033237C" w:rsidP="0033237C">
            <w:pPr>
              <w:rPr>
                <w:rFonts w:eastAsia="Calibri"/>
                <w:b/>
                <w:bCs/>
                <w:sz w:val="20"/>
                <w:szCs w:val="20"/>
              </w:rPr>
            </w:pPr>
            <w:r w:rsidRPr="0092467B">
              <w:rPr>
                <w:b/>
                <w:bCs/>
                <w:sz w:val="20"/>
                <w:szCs w:val="20"/>
              </w:rPr>
              <w:t>Активы</w:t>
            </w:r>
          </w:p>
        </w:tc>
        <w:tc>
          <w:tcPr>
            <w:tcW w:w="1195" w:type="dxa"/>
          </w:tcPr>
          <w:p w14:paraId="7B4F66A3" w14:textId="77777777" w:rsidR="0033237C" w:rsidRPr="0092467B" w:rsidRDefault="0033237C" w:rsidP="0033237C">
            <w:pPr>
              <w:ind w:left="-34" w:firstLine="34"/>
              <w:jc w:val="center"/>
              <w:rPr>
                <w:rFonts w:eastAsia="Calibri"/>
                <w:b/>
                <w:bCs/>
                <w:sz w:val="20"/>
                <w:szCs w:val="20"/>
              </w:rPr>
            </w:pPr>
          </w:p>
        </w:tc>
        <w:tc>
          <w:tcPr>
            <w:tcW w:w="992" w:type="dxa"/>
          </w:tcPr>
          <w:p w14:paraId="30216FF4" w14:textId="77777777" w:rsidR="0033237C" w:rsidRPr="0092467B" w:rsidRDefault="0033237C" w:rsidP="0033237C">
            <w:pPr>
              <w:ind w:left="-34" w:firstLine="34"/>
              <w:jc w:val="center"/>
              <w:rPr>
                <w:rFonts w:eastAsia="Calibri"/>
                <w:b/>
                <w:bCs/>
                <w:sz w:val="20"/>
                <w:szCs w:val="20"/>
              </w:rPr>
            </w:pPr>
          </w:p>
        </w:tc>
        <w:tc>
          <w:tcPr>
            <w:tcW w:w="790" w:type="dxa"/>
          </w:tcPr>
          <w:p w14:paraId="0DD0BD7C" w14:textId="77777777" w:rsidR="0033237C" w:rsidRPr="0092467B" w:rsidRDefault="0033237C" w:rsidP="0033237C">
            <w:pPr>
              <w:ind w:left="-34" w:firstLine="34"/>
              <w:jc w:val="center"/>
              <w:rPr>
                <w:rFonts w:eastAsia="Calibri"/>
                <w:b/>
                <w:bCs/>
                <w:sz w:val="20"/>
                <w:szCs w:val="20"/>
              </w:rPr>
            </w:pPr>
          </w:p>
        </w:tc>
        <w:tc>
          <w:tcPr>
            <w:tcW w:w="992" w:type="dxa"/>
          </w:tcPr>
          <w:p w14:paraId="1C01E95C" w14:textId="77777777" w:rsidR="0033237C" w:rsidRPr="0092467B" w:rsidRDefault="0033237C" w:rsidP="0033237C">
            <w:pPr>
              <w:ind w:left="-34" w:firstLine="34"/>
              <w:jc w:val="center"/>
              <w:rPr>
                <w:rFonts w:eastAsia="Calibri"/>
                <w:b/>
                <w:bCs/>
                <w:sz w:val="20"/>
                <w:szCs w:val="20"/>
              </w:rPr>
            </w:pPr>
          </w:p>
        </w:tc>
        <w:tc>
          <w:tcPr>
            <w:tcW w:w="1276" w:type="dxa"/>
          </w:tcPr>
          <w:p w14:paraId="10622174" w14:textId="77777777" w:rsidR="0033237C" w:rsidRPr="0092467B" w:rsidRDefault="0033237C" w:rsidP="0033237C">
            <w:pPr>
              <w:ind w:left="-34" w:firstLine="34"/>
              <w:jc w:val="center"/>
              <w:rPr>
                <w:rFonts w:eastAsia="Calibri"/>
                <w:b/>
                <w:bCs/>
                <w:sz w:val="20"/>
                <w:szCs w:val="20"/>
              </w:rPr>
            </w:pPr>
          </w:p>
        </w:tc>
      </w:tr>
      <w:tr w:rsidR="0033237C" w:rsidRPr="0092467B" w14:paraId="1C71137E" w14:textId="77777777" w:rsidTr="0033237C">
        <w:trPr>
          <w:jc w:val="center"/>
        </w:trPr>
        <w:tc>
          <w:tcPr>
            <w:tcW w:w="4277" w:type="dxa"/>
          </w:tcPr>
          <w:p w14:paraId="58DB7D1D" w14:textId="77777777" w:rsidR="0033237C" w:rsidRPr="0092467B" w:rsidRDefault="0033237C" w:rsidP="0033237C">
            <w:pPr>
              <w:tabs>
                <w:tab w:val="left" w:pos="4032"/>
              </w:tabs>
              <w:rPr>
                <w:rFonts w:eastAsia="Calibri"/>
                <w:bCs/>
                <w:sz w:val="20"/>
                <w:szCs w:val="20"/>
              </w:rPr>
            </w:pPr>
            <w:r w:rsidRPr="0092467B">
              <w:rPr>
                <w:rFonts w:eastAsia="Calibri"/>
                <w:bCs/>
                <w:sz w:val="20"/>
                <w:szCs w:val="20"/>
              </w:rPr>
              <w:t xml:space="preserve">Денежные средства </w:t>
            </w:r>
          </w:p>
        </w:tc>
        <w:tc>
          <w:tcPr>
            <w:tcW w:w="1195" w:type="dxa"/>
          </w:tcPr>
          <w:p w14:paraId="775BB3DF" w14:textId="77777777" w:rsidR="0033237C" w:rsidRPr="0092467B" w:rsidRDefault="0033237C" w:rsidP="0033237C">
            <w:pPr>
              <w:jc w:val="right"/>
              <w:rPr>
                <w:rFonts w:eastAsia="Calibri"/>
                <w:sz w:val="20"/>
                <w:szCs w:val="20"/>
                <w:lang w:val="en-US"/>
              </w:rPr>
            </w:pPr>
            <w:r w:rsidRPr="0092467B">
              <w:rPr>
                <w:rFonts w:eastAsia="Calibri"/>
                <w:sz w:val="20"/>
                <w:szCs w:val="20"/>
              </w:rPr>
              <w:t xml:space="preserve">41 </w:t>
            </w:r>
            <w:r w:rsidRPr="0092467B">
              <w:rPr>
                <w:rFonts w:eastAsia="Calibri"/>
                <w:sz w:val="20"/>
                <w:szCs w:val="20"/>
                <w:lang w:val="en-US"/>
              </w:rPr>
              <w:t>810</w:t>
            </w:r>
          </w:p>
        </w:tc>
        <w:tc>
          <w:tcPr>
            <w:tcW w:w="992" w:type="dxa"/>
          </w:tcPr>
          <w:p w14:paraId="14107943"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20 463</w:t>
            </w:r>
          </w:p>
        </w:tc>
        <w:tc>
          <w:tcPr>
            <w:tcW w:w="790" w:type="dxa"/>
          </w:tcPr>
          <w:p w14:paraId="5708AD92"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2 198</w:t>
            </w:r>
          </w:p>
        </w:tc>
        <w:tc>
          <w:tcPr>
            <w:tcW w:w="992" w:type="dxa"/>
          </w:tcPr>
          <w:p w14:paraId="02F796A8"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5 062</w:t>
            </w:r>
          </w:p>
        </w:tc>
        <w:tc>
          <w:tcPr>
            <w:tcW w:w="1276" w:type="dxa"/>
          </w:tcPr>
          <w:p w14:paraId="6F5B4B9F"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69 533</w:t>
            </w:r>
          </w:p>
        </w:tc>
      </w:tr>
      <w:tr w:rsidR="0033237C" w:rsidRPr="0092467B" w14:paraId="40F8BE93" w14:textId="77777777" w:rsidTr="0033237C">
        <w:trPr>
          <w:jc w:val="center"/>
        </w:trPr>
        <w:tc>
          <w:tcPr>
            <w:tcW w:w="4277" w:type="dxa"/>
          </w:tcPr>
          <w:p w14:paraId="39059593" w14:textId="77777777" w:rsidR="0033237C" w:rsidRPr="0092467B" w:rsidRDefault="0033237C" w:rsidP="0033237C">
            <w:pPr>
              <w:tabs>
                <w:tab w:val="left" w:pos="4032"/>
              </w:tabs>
              <w:ind w:right="655"/>
              <w:rPr>
                <w:bCs/>
                <w:sz w:val="20"/>
                <w:szCs w:val="20"/>
              </w:rPr>
            </w:pPr>
            <w:r w:rsidRPr="0092467B">
              <w:rPr>
                <w:rFonts w:eastAsia="Calibri"/>
                <w:bCs/>
                <w:sz w:val="20"/>
                <w:szCs w:val="20"/>
              </w:rPr>
              <w:t>Средства кредитных организаций в Центральном банке Российской Федерации</w:t>
            </w:r>
          </w:p>
        </w:tc>
        <w:tc>
          <w:tcPr>
            <w:tcW w:w="1195" w:type="dxa"/>
          </w:tcPr>
          <w:p w14:paraId="26480936"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9 764</w:t>
            </w:r>
          </w:p>
        </w:tc>
        <w:tc>
          <w:tcPr>
            <w:tcW w:w="992" w:type="dxa"/>
          </w:tcPr>
          <w:p w14:paraId="34962A2B"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w:t>
            </w:r>
          </w:p>
        </w:tc>
        <w:tc>
          <w:tcPr>
            <w:tcW w:w="790" w:type="dxa"/>
          </w:tcPr>
          <w:p w14:paraId="7FDC8D62"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w:t>
            </w:r>
          </w:p>
        </w:tc>
        <w:tc>
          <w:tcPr>
            <w:tcW w:w="992" w:type="dxa"/>
          </w:tcPr>
          <w:p w14:paraId="4B28D9AB"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w:t>
            </w:r>
          </w:p>
        </w:tc>
        <w:tc>
          <w:tcPr>
            <w:tcW w:w="1276" w:type="dxa"/>
          </w:tcPr>
          <w:p w14:paraId="793352B4" w14:textId="77777777" w:rsidR="0033237C" w:rsidRPr="0092467B" w:rsidRDefault="0033237C" w:rsidP="0033237C">
            <w:pPr>
              <w:ind w:left="-108" w:hanging="28"/>
              <w:jc w:val="right"/>
              <w:rPr>
                <w:rFonts w:eastAsia="Calibri"/>
                <w:bCs/>
                <w:sz w:val="20"/>
                <w:szCs w:val="20"/>
                <w:lang w:val="en-US"/>
              </w:rPr>
            </w:pPr>
            <w:r w:rsidRPr="0092467B">
              <w:rPr>
                <w:rFonts w:eastAsia="Calibri"/>
                <w:bCs/>
                <w:sz w:val="20"/>
                <w:szCs w:val="20"/>
                <w:lang w:val="en-US"/>
              </w:rPr>
              <w:t>9 764</w:t>
            </w:r>
          </w:p>
        </w:tc>
      </w:tr>
      <w:tr w:rsidR="0033237C" w:rsidRPr="0092467B" w14:paraId="7199DF06" w14:textId="77777777" w:rsidTr="0033237C">
        <w:trPr>
          <w:trHeight w:val="227"/>
          <w:jc w:val="center"/>
        </w:trPr>
        <w:tc>
          <w:tcPr>
            <w:tcW w:w="4277" w:type="dxa"/>
          </w:tcPr>
          <w:p w14:paraId="21B3D88F" w14:textId="77777777" w:rsidR="0033237C" w:rsidRPr="0092467B" w:rsidRDefault="0033237C" w:rsidP="0033237C">
            <w:pPr>
              <w:tabs>
                <w:tab w:val="left" w:pos="4032"/>
              </w:tabs>
              <w:rPr>
                <w:rFonts w:eastAsia="Calibri"/>
                <w:bCs/>
                <w:sz w:val="20"/>
                <w:szCs w:val="20"/>
              </w:rPr>
            </w:pPr>
            <w:r w:rsidRPr="0092467B">
              <w:rPr>
                <w:rFonts w:eastAsia="Calibri"/>
                <w:bCs/>
                <w:sz w:val="20"/>
                <w:szCs w:val="20"/>
              </w:rPr>
              <w:t>Средства в кредитных организациях</w:t>
            </w:r>
          </w:p>
        </w:tc>
        <w:tc>
          <w:tcPr>
            <w:tcW w:w="1195" w:type="dxa"/>
          </w:tcPr>
          <w:p w14:paraId="0B87A08C" w14:textId="77777777" w:rsidR="0033237C" w:rsidRPr="0092467B" w:rsidRDefault="0033237C" w:rsidP="0033237C">
            <w:pPr>
              <w:ind w:left="-108"/>
              <w:jc w:val="right"/>
              <w:rPr>
                <w:rFonts w:eastAsia="Calibri"/>
                <w:bCs/>
                <w:sz w:val="20"/>
                <w:szCs w:val="20"/>
                <w:lang w:val="en-US"/>
              </w:rPr>
            </w:pPr>
            <w:r w:rsidRPr="0092467B">
              <w:rPr>
                <w:rFonts w:eastAsia="Calibri"/>
                <w:bCs/>
                <w:sz w:val="20"/>
                <w:szCs w:val="20"/>
                <w:lang w:val="en-US"/>
              </w:rPr>
              <w:t>487</w:t>
            </w:r>
          </w:p>
        </w:tc>
        <w:tc>
          <w:tcPr>
            <w:tcW w:w="992" w:type="dxa"/>
          </w:tcPr>
          <w:p w14:paraId="6D26CFFB"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40 327</w:t>
            </w:r>
          </w:p>
        </w:tc>
        <w:tc>
          <w:tcPr>
            <w:tcW w:w="790" w:type="dxa"/>
          </w:tcPr>
          <w:p w14:paraId="0505C813"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35</w:t>
            </w:r>
          </w:p>
        </w:tc>
        <w:tc>
          <w:tcPr>
            <w:tcW w:w="992" w:type="dxa"/>
          </w:tcPr>
          <w:p w14:paraId="49D925FE"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575</w:t>
            </w:r>
          </w:p>
        </w:tc>
        <w:tc>
          <w:tcPr>
            <w:tcW w:w="1276" w:type="dxa"/>
          </w:tcPr>
          <w:p w14:paraId="2A9357BE" w14:textId="77777777" w:rsidR="0033237C" w:rsidRPr="0092467B" w:rsidRDefault="0033237C" w:rsidP="0033237C">
            <w:pPr>
              <w:ind w:left="-108" w:hanging="28"/>
              <w:jc w:val="right"/>
              <w:rPr>
                <w:rFonts w:eastAsia="Calibri"/>
                <w:bCs/>
                <w:sz w:val="20"/>
                <w:szCs w:val="20"/>
                <w:lang w:val="en-US"/>
              </w:rPr>
            </w:pPr>
            <w:r w:rsidRPr="0092467B">
              <w:rPr>
                <w:rFonts w:eastAsia="Calibri"/>
                <w:bCs/>
                <w:sz w:val="20"/>
                <w:szCs w:val="20"/>
                <w:lang w:val="en-US"/>
              </w:rPr>
              <w:t>41 424</w:t>
            </w:r>
          </w:p>
        </w:tc>
      </w:tr>
      <w:tr w:rsidR="0033237C" w:rsidRPr="0092467B" w14:paraId="715824C2" w14:textId="77777777" w:rsidTr="0033237C">
        <w:trPr>
          <w:jc w:val="center"/>
        </w:trPr>
        <w:tc>
          <w:tcPr>
            <w:tcW w:w="4277" w:type="dxa"/>
          </w:tcPr>
          <w:p w14:paraId="370DE290" w14:textId="77777777" w:rsidR="0033237C" w:rsidRPr="0092467B" w:rsidRDefault="0033237C" w:rsidP="0033237C">
            <w:pPr>
              <w:rPr>
                <w:rFonts w:eastAsia="Calibri"/>
                <w:bCs/>
                <w:sz w:val="20"/>
                <w:szCs w:val="20"/>
              </w:rPr>
            </w:pPr>
            <w:r w:rsidRPr="0092467B">
              <w:rPr>
                <w:rFonts w:eastAsia="Calibri"/>
                <w:bCs/>
                <w:sz w:val="20"/>
                <w:szCs w:val="20"/>
              </w:rPr>
              <w:t>Чистая ссудная задолженность</w:t>
            </w:r>
          </w:p>
        </w:tc>
        <w:tc>
          <w:tcPr>
            <w:tcW w:w="1195" w:type="dxa"/>
          </w:tcPr>
          <w:p w14:paraId="2AB9920B" w14:textId="77777777" w:rsidR="0033237C" w:rsidRPr="0092467B" w:rsidRDefault="0033237C" w:rsidP="0033237C">
            <w:pPr>
              <w:ind w:left="-108"/>
              <w:jc w:val="right"/>
              <w:rPr>
                <w:rFonts w:eastAsia="Calibri"/>
                <w:bCs/>
                <w:sz w:val="20"/>
                <w:szCs w:val="20"/>
                <w:lang w:val="en-US"/>
              </w:rPr>
            </w:pPr>
            <w:r w:rsidRPr="0092467B">
              <w:rPr>
                <w:rFonts w:eastAsia="Calibri"/>
                <w:bCs/>
                <w:sz w:val="20"/>
                <w:szCs w:val="20"/>
                <w:lang w:val="en-US"/>
              </w:rPr>
              <w:t>1 018 642</w:t>
            </w:r>
          </w:p>
        </w:tc>
        <w:tc>
          <w:tcPr>
            <w:tcW w:w="992" w:type="dxa"/>
          </w:tcPr>
          <w:p w14:paraId="2C2480C5"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w:t>
            </w:r>
          </w:p>
        </w:tc>
        <w:tc>
          <w:tcPr>
            <w:tcW w:w="790" w:type="dxa"/>
          </w:tcPr>
          <w:p w14:paraId="0F6CD811"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992" w:type="dxa"/>
          </w:tcPr>
          <w:p w14:paraId="5DA9B720"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1276" w:type="dxa"/>
          </w:tcPr>
          <w:p w14:paraId="52E3343F" w14:textId="77777777" w:rsidR="0033237C" w:rsidRPr="0092467B" w:rsidRDefault="0033237C" w:rsidP="0033237C">
            <w:pPr>
              <w:ind w:left="-108" w:hanging="28"/>
              <w:jc w:val="right"/>
              <w:rPr>
                <w:rFonts w:eastAsia="Calibri"/>
                <w:bCs/>
                <w:sz w:val="20"/>
                <w:szCs w:val="20"/>
                <w:lang w:val="en-US"/>
              </w:rPr>
            </w:pPr>
            <w:r w:rsidRPr="0092467B">
              <w:rPr>
                <w:rFonts w:eastAsia="Calibri"/>
                <w:bCs/>
                <w:sz w:val="20"/>
                <w:szCs w:val="20"/>
                <w:lang w:val="en-US"/>
              </w:rPr>
              <w:t>1 018 642</w:t>
            </w:r>
          </w:p>
        </w:tc>
      </w:tr>
      <w:tr w:rsidR="0033237C" w:rsidRPr="0092467B" w14:paraId="3B1F3ED7" w14:textId="77777777" w:rsidTr="0033237C">
        <w:trPr>
          <w:jc w:val="center"/>
        </w:trPr>
        <w:tc>
          <w:tcPr>
            <w:tcW w:w="4277" w:type="dxa"/>
          </w:tcPr>
          <w:p w14:paraId="5D871871" w14:textId="77777777" w:rsidR="0033237C" w:rsidRPr="0092467B" w:rsidRDefault="0033237C" w:rsidP="0033237C">
            <w:pPr>
              <w:rPr>
                <w:sz w:val="20"/>
                <w:szCs w:val="20"/>
              </w:rPr>
            </w:pPr>
            <w:r w:rsidRPr="0092467B">
              <w:rPr>
                <w:sz w:val="20"/>
                <w:szCs w:val="20"/>
              </w:rPr>
              <w:t>Требования по текущему налогу на прибыль</w:t>
            </w:r>
          </w:p>
        </w:tc>
        <w:tc>
          <w:tcPr>
            <w:tcW w:w="1195" w:type="dxa"/>
          </w:tcPr>
          <w:p w14:paraId="22C18B88" w14:textId="77777777" w:rsidR="0033237C" w:rsidRPr="0092467B" w:rsidRDefault="0033237C" w:rsidP="0033237C">
            <w:pPr>
              <w:ind w:left="-108"/>
              <w:jc w:val="right"/>
              <w:rPr>
                <w:rFonts w:eastAsia="Calibri"/>
                <w:bCs/>
                <w:sz w:val="20"/>
                <w:szCs w:val="20"/>
              </w:rPr>
            </w:pPr>
            <w:r w:rsidRPr="0092467B">
              <w:rPr>
                <w:rFonts w:eastAsia="Calibri"/>
                <w:bCs/>
                <w:sz w:val="20"/>
                <w:szCs w:val="20"/>
              </w:rPr>
              <w:t>-</w:t>
            </w:r>
          </w:p>
        </w:tc>
        <w:tc>
          <w:tcPr>
            <w:tcW w:w="992" w:type="dxa"/>
          </w:tcPr>
          <w:p w14:paraId="7612AA22"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790" w:type="dxa"/>
          </w:tcPr>
          <w:p w14:paraId="4515D05D"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992" w:type="dxa"/>
          </w:tcPr>
          <w:p w14:paraId="70E75CEB"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1276" w:type="dxa"/>
          </w:tcPr>
          <w:p w14:paraId="76E49B1A" w14:textId="77777777" w:rsidR="0033237C" w:rsidRPr="0092467B" w:rsidRDefault="0033237C" w:rsidP="0033237C">
            <w:pPr>
              <w:ind w:left="-108" w:hanging="28"/>
              <w:jc w:val="right"/>
              <w:rPr>
                <w:rFonts w:eastAsia="Calibri"/>
                <w:bCs/>
                <w:sz w:val="20"/>
                <w:szCs w:val="20"/>
              </w:rPr>
            </w:pPr>
            <w:r w:rsidRPr="0092467B">
              <w:rPr>
                <w:rFonts w:eastAsia="Calibri"/>
                <w:bCs/>
                <w:sz w:val="20"/>
                <w:szCs w:val="20"/>
              </w:rPr>
              <w:t>-</w:t>
            </w:r>
          </w:p>
        </w:tc>
      </w:tr>
      <w:tr w:rsidR="0033237C" w:rsidRPr="0092467B" w14:paraId="192A36AB" w14:textId="77777777" w:rsidTr="0033237C">
        <w:trPr>
          <w:jc w:val="center"/>
        </w:trPr>
        <w:tc>
          <w:tcPr>
            <w:tcW w:w="4277" w:type="dxa"/>
          </w:tcPr>
          <w:p w14:paraId="38BA8477" w14:textId="77777777" w:rsidR="0033237C" w:rsidRPr="0092467B" w:rsidRDefault="0033237C" w:rsidP="0033237C">
            <w:pPr>
              <w:rPr>
                <w:sz w:val="20"/>
                <w:szCs w:val="20"/>
              </w:rPr>
            </w:pPr>
            <w:r w:rsidRPr="0092467B">
              <w:rPr>
                <w:sz w:val="20"/>
                <w:szCs w:val="20"/>
              </w:rPr>
              <w:t>Отложенный налоговый актив</w:t>
            </w:r>
          </w:p>
        </w:tc>
        <w:tc>
          <w:tcPr>
            <w:tcW w:w="1195" w:type="dxa"/>
          </w:tcPr>
          <w:p w14:paraId="66789235" w14:textId="77777777" w:rsidR="0033237C" w:rsidRPr="0092467B" w:rsidRDefault="0033237C" w:rsidP="0033237C">
            <w:pPr>
              <w:ind w:left="-108"/>
              <w:jc w:val="right"/>
              <w:rPr>
                <w:rFonts w:eastAsia="Calibri"/>
                <w:bCs/>
                <w:sz w:val="20"/>
                <w:szCs w:val="20"/>
                <w:lang w:val="en-US"/>
              </w:rPr>
            </w:pPr>
            <w:r w:rsidRPr="0092467B">
              <w:rPr>
                <w:rFonts w:eastAsia="Calibri"/>
                <w:bCs/>
                <w:sz w:val="20"/>
                <w:szCs w:val="20"/>
                <w:lang w:val="en-US"/>
              </w:rPr>
              <w:t>470</w:t>
            </w:r>
          </w:p>
        </w:tc>
        <w:tc>
          <w:tcPr>
            <w:tcW w:w="992" w:type="dxa"/>
          </w:tcPr>
          <w:p w14:paraId="3A8DF84F"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790" w:type="dxa"/>
          </w:tcPr>
          <w:p w14:paraId="737BCE9B"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992" w:type="dxa"/>
          </w:tcPr>
          <w:p w14:paraId="6FB1FD54"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1276" w:type="dxa"/>
          </w:tcPr>
          <w:p w14:paraId="1A506472" w14:textId="77777777" w:rsidR="0033237C" w:rsidRPr="0092467B" w:rsidRDefault="0033237C" w:rsidP="0033237C">
            <w:pPr>
              <w:ind w:left="-108" w:hanging="28"/>
              <w:jc w:val="right"/>
              <w:rPr>
                <w:rFonts w:eastAsia="Calibri"/>
                <w:bCs/>
                <w:sz w:val="20"/>
                <w:szCs w:val="20"/>
                <w:lang w:val="en-US"/>
              </w:rPr>
            </w:pPr>
            <w:r w:rsidRPr="0092467B">
              <w:rPr>
                <w:rFonts w:eastAsia="Calibri"/>
                <w:bCs/>
                <w:sz w:val="20"/>
                <w:szCs w:val="20"/>
                <w:lang w:val="en-US"/>
              </w:rPr>
              <w:t>470</w:t>
            </w:r>
          </w:p>
        </w:tc>
      </w:tr>
      <w:tr w:rsidR="0033237C" w:rsidRPr="0092467B" w14:paraId="3C650566" w14:textId="77777777" w:rsidTr="0033237C">
        <w:trPr>
          <w:jc w:val="center"/>
        </w:trPr>
        <w:tc>
          <w:tcPr>
            <w:tcW w:w="4277" w:type="dxa"/>
          </w:tcPr>
          <w:p w14:paraId="037FFC04" w14:textId="77777777" w:rsidR="0033237C" w:rsidRPr="0092467B" w:rsidRDefault="0033237C" w:rsidP="0033237C">
            <w:pPr>
              <w:ind w:right="72"/>
              <w:rPr>
                <w:bCs/>
                <w:sz w:val="20"/>
                <w:szCs w:val="20"/>
              </w:rPr>
            </w:pPr>
            <w:r w:rsidRPr="0092467B">
              <w:rPr>
                <w:bCs/>
                <w:sz w:val="20"/>
                <w:szCs w:val="20"/>
              </w:rPr>
              <w:lastRenderedPageBreak/>
              <w:t>Основные средства, нематериальные активы и материальные запасы</w:t>
            </w:r>
          </w:p>
        </w:tc>
        <w:tc>
          <w:tcPr>
            <w:tcW w:w="1195" w:type="dxa"/>
          </w:tcPr>
          <w:p w14:paraId="5FF3DA47"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33 033</w:t>
            </w:r>
          </w:p>
        </w:tc>
        <w:tc>
          <w:tcPr>
            <w:tcW w:w="992" w:type="dxa"/>
          </w:tcPr>
          <w:p w14:paraId="2909B1CE"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790" w:type="dxa"/>
          </w:tcPr>
          <w:p w14:paraId="73F707C5"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992" w:type="dxa"/>
          </w:tcPr>
          <w:p w14:paraId="66F20BE5"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1276" w:type="dxa"/>
          </w:tcPr>
          <w:p w14:paraId="6EBF4FCB"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33 033</w:t>
            </w:r>
          </w:p>
        </w:tc>
      </w:tr>
      <w:tr w:rsidR="0033237C" w:rsidRPr="0092467B" w14:paraId="6193BDBD" w14:textId="77777777" w:rsidTr="0033237C">
        <w:trPr>
          <w:jc w:val="center"/>
        </w:trPr>
        <w:tc>
          <w:tcPr>
            <w:tcW w:w="4277" w:type="dxa"/>
          </w:tcPr>
          <w:p w14:paraId="0A8CEE34" w14:textId="77777777" w:rsidR="0033237C" w:rsidRPr="0092467B" w:rsidRDefault="0033237C" w:rsidP="0033237C">
            <w:pPr>
              <w:ind w:right="72"/>
              <w:rPr>
                <w:rFonts w:eastAsia="Calibri"/>
                <w:bCs/>
                <w:sz w:val="20"/>
                <w:szCs w:val="20"/>
              </w:rPr>
            </w:pPr>
            <w:r w:rsidRPr="0092467B">
              <w:rPr>
                <w:bCs/>
                <w:sz w:val="20"/>
                <w:szCs w:val="20"/>
              </w:rPr>
              <w:t>П</w:t>
            </w:r>
            <w:r w:rsidRPr="0092467B">
              <w:rPr>
                <w:rFonts w:eastAsia="Calibri"/>
                <w:bCs/>
                <w:sz w:val="20"/>
                <w:szCs w:val="20"/>
              </w:rPr>
              <w:t>рочие активы</w:t>
            </w:r>
          </w:p>
        </w:tc>
        <w:tc>
          <w:tcPr>
            <w:tcW w:w="1195" w:type="dxa"/>
          </w:tcPr>
          <w:p w14:paraId="5B9AF3B1"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1 396</w:t>
            </w:r>
          </w:p>
        </w:tc>
        <w:tc>
          <w:tcPr>
            <w:tcW w:w="992" w:type="dxa"/>
          </w:tcPr>
          <w:p w14:paraId="6283ACFC"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17</w:t>
            </w:r>
          </w:p>
        </w:tc>
        <w:tc>
          <w:tcPr>
            <w:tcW w:w="790" w:type="dxa"/>
          </w:tcPr>
          <w:p w14:paraId="709017A9"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992" w:type="dxa"/>
          </w:tcPr>
          <w:p w14:paraId="62E89F9C"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1276" w:type="dxa"/>
          </w:tcPr>
          <w:p w14:paraId="11400F32" w14:textId="77777777" w:rsidR="0033237C" w:rsidRPr="0092467B" w:rsidRDefault="0033237C" w:rsidP="0033237C">
            <w:pPr>
              <w:jc w:val="right"/>
              <w:rPr>
                <w:rFonts w:eastAsia="Calibri"/>
                <w:bCs/>
                <w:sz w:val="20"/>
                <w:szCs w:val="20"/>
                <w:lang w:val="en-US"/>
              </w:rPr>
            </w:pPr>
            <w:r w:rsidRPr="0092467B">
              <w:rPr>
                <w:rFonts w:eastAsia="Calibri"/>
                <w:bCs/>
                <w:sz w:val="20"/>
                <w:szCs w:val="20"/>
                <w:lang w:val="en-US"/>
              </w:rPr>
              <w:t>1 413</w:t>
            </w:r>
          </w:p>
        </w:tc>
      </w:tr>
      <w:tr w:rsidR="0033237C" w:rsidRPr="0092467B" w14:paraId="3A5E9419" w14:textId="77777777" w:rsidTr="0033237C">
        <w:trPr>
          <w:jc w:val="center"/>
        </w:trPr>
        <w:tc>
          <w:tcPr>
            <w:tcW w:w="4277" w:type="dxa"/>
          </w:tcPr>
          <w:p w14:paraId="7BE2EDEC" w14:textId="77777777" w:rsidR="0033237C" w:rsidRPr="0092467B" w:rsidRDefault="0033237C" w:rsidP="0033237C">
            <w:pPr>
              <w:rPr>
                <w:rFonts w:eastAsia="Calibri"/>
                <w:b/>
                <w:bCs/>
                <w:sz w:val="20"/>
                <w:szCs w:val="20"/>
              </w:rPr>
            </w:pPr>
            <w:r w:rsidRPr="0092467B">
              <w:rPr>
                <w:rFonts w:eastAsia="Calibri"/>
                <w:b/>
                <w:bCs/>
                <w:sz w:val="20"/>
                <w:szCs w:val="20"/>
              </w:rPr>
              <w:t xml:space="preserve">Итого </w:t>
            </w:r>
            <w:r w:rsidRPr="0092467B">
              <w:rPr>
                <w:b/>
                <w:bCs/>
                <w:sz w:val="20"/>
                <w:szCs w:val="20"/>
              </w:rPr>
              <w:t>активов</w:t>
            </w:r>
          </w:p>
        </w:tc>
        <w:tc>
          <w:tcPr>
            <w:tcW w:w="1195" w:type="dxa"/>
          </w:tcPr>
          <w:p w14:paraId="4BCE7703" w14:textId="77777777" w:rsidR="0033237C" w:rsidRPr="0092467B" w:rsidRDefault="0033237C" w:rsidP="0033237C">
            <w:pPr>
              <w:ind w:left="-288" w:right="-288"/>
              <w:jc w:val="center"/>
              <w:rPr>
                <w:rFonts w:eastAsia="Calibri"/>
                <w:b/>
                <w:sz w:val="20"/>
                <w:szCs w:val="20"/>
                <w:lang w:val="en-US"/>
              </w:rPr>
            </w:pPr>
            <w:r w:rsidRPr="0092467B">
              <w:rPr>
                <w:rFonts w:eastAsia="Calibri"/>
                <w:b/>
                <w:sz w:val="20"/>
                <w:szCs w:val="20"/>
                <w:lang w:val="en-US"/>
              </w:rPr>
              <w:t>1 105 602</w:t>
            </w:r>
          </w:p>
        </w:tc>
        <w:tc>
          <w:tcPr>
            <w:tcW w:w="992" w:type="dxa"/>
          </w:tcPr>
          <w:p w14:paraId="4AB886BB" w14:textId="77777777" w:rsidR="0033237C" w:rsidRPr="0092467B" w:rsidRDefault="0033237C" w:rsidP="0033237C">
            <w:pPr>
              <w:jc w:val="right"/>
              <w:rPr>
                <w:rFonts w:eastAsia="Calibri"/>
                <w:b/>
                <w:bCs/>
                <w:sz w:val="20"/>
                <w:szCs w:val="20"/>
                <w:lang w:val="en-US"/>
              </w:rPr>
            </w:pPr>
            <w:r w:rsidRPr="0092467B">
              <w:rPr>
                <w:rFonts w:eastAsia="Calibri"/>
                <w:b/>
                <w:bCs/>
                <w:sz w:val="20"/>
                <w:szCs w:val="20"/>
                <w:lang w:val="en-US"/>
              </w:rPr>
              <w:t>60 807</w:t>
            </w:r>
          </w:p>
        </w:tc>
        <w:tc>
          <w:tcPr>
            <w:tcW w:w="790" w:type="dxa"/>
          </w:tcPr>
          <w:p w14:paraId="24158934" w14:textId="77777777" w:rsidR="0033237C" w:rsidRPr="0092467B" w:rsidRDefault="0033237C" w:rsidP="0033237C">
            <w:pPr>
              <w:jc w:val="right"/>
              <w:rPr>
                <w:rFonts w:eastAsia="Calibri"/>
                <w:b/>
                <w:bCs/>
                <w:sz w:val="20"/>
                <w:szCs w:val="20"/>
                <w:lang w:val="en-US"/>
              </w:rPr>
            </w:pPr>
            <w:r w:rsidRPr="0092467B">
              <w:rPr>
                <w:rFonts w:eastAsia="Calibri"/>
                <w:b/>
                <w:bCs/>
                <w:sz w:val="20"/>
                <w:szCs w:val="20"/>
                <w:lang w:val="en-US"/>
              </w:rPr>
              <w:t>2 233</w:t>
            </w:r>
          </w:p>
        </w:tc>
        <w:tc>
          <w:tcPr>
            <w:tcW w:w="992" w:type="dxa"/>
          </w:tcPr>
          <w:p w14:paraId="693D5E7D" w14:textId="77777777" w:rsidR="0033237C" w:rsidRPr="0092467B" w:rsidRDefault="0033237C" w:rsidP="0033237C">
            <w:pPr>
              <w:jc w:val="right"/>
              <w:rPr>
                <w:rFonts w:eastAsia="Calibri"/>
                <w:b/>
                <w:bCs/>
                <w:sz w:val="20"/>
                <w:szCs w:val="20"/>
                <w:lang w:val="en-US"/>
              </w:rPr>
            </w:pPr>
            <w:r w:rsidRPr="0092467B">
              <w:rPr>
                <w:rFonts w:eastAsia="Calibri"/>
                <w:b/>
                <w:bCs/>
                <w:sz w:val="20"/>
                <w:szCs w:val="20"/>
                <w:lang w:val="en-US"/>
              </w:rPr>
              <w:t>5 637</w:t>
            </w:r>
          </w:p>
        </w:tc>
        <w:tc>
          <w:tcPr>
            <w:tcW w:w="1276" w:type="dxa"/>
          </w:tcPr>
          <w:p w14:paraId="725ED000" w14:textId="77777777" w:rsidR="0033237C" w:rsidRPr="0092467B" w:rsidRDefault="0033237C" w:rsidP="0033237C">
            <w:pPr>
              <w:jc w:val="right"/>
              <w:rPr>
                <w:rFonts w:eastAsia="Calibri"/>
                <w:b/>
                <w:bCs/>
                <w:sz w:val="20"/>
                <w:szCs w:val="20"/>
                <w:lang w:val="en-US"/>
              </w:rPr>
            </w:pPr>
            <w:r w:rsidRPr="0092467B">
              <w:rPr>
                <w:rFonts w:eastAsia="Calibri"/>
                <w:b/>
                <w:bCs/>
                <w:sz w:val="20"/>
                <w:szCs w:val="20"/>
                <w:lang w:val="en-US"/>
              </w:rPr>
              <w:t>1 174 279</w:t>
            </w:r>
          </w:p>
        </w:tc>
      </w:tr>
      <w:tr w:rsidR="0033237C" w:rsidRPr="0092467B" w14:paraId="7DC23E07" w14:textId="77777777" w:rsidTr="0033237C">
        <w:trPr>
          <w:jc w:val="center"/>
        </w:trPr>
        <w:tc>
          <w:tcPr>
            <w:tcW w:w="4277" w:type="dxa"/>
          </w:tcPr>
          <w:p w14:paraId="596465E9" w14:textId="77777777" w:rsidR="0033237C" w:rsidRPr="0092467B" w:rsidRDefault="0033237C" w:rsidP="0033237C">
            <w:pPr>
              <w:rPr>
                <w:rFonts w:eastAsia="Calibri"/>
                <w:b/>
                <w:bCs/>
                <w:sz w:val="20"/>
                <w:szCs w:val="20"/>
              </w:rPr>
            </w:pPr>
            <w:r w:rsidRPr="0092467B">
              <w:rPr>
                <w:b/>
                <w:bCs/>
                <w:sz w:val="20"/>
                <w:szCs w:val="20"/>
              </w:rPr>
              <w:t>Обязательства</w:t>
            </w:r>
          </w:p>
        </w:tc>
        <w:tc>
          <w:tcPr>
            <w:tcW w:w="1195" w:type="dxa"/>
          </w:tcPr>
          <w:p w14:paraId="7BA68BE2" w14:textId="77777777" w:rsidR="0033237C" w:rsidRPr="0092467B" w:rsidRDefault="0033237C" w:rsidP="0033237C">
            <w:pPr>
              <w:jc w:val="right"/>
              <w:rPr>
                <w:rFonts w:eastAsia="Calibri"/>
                <w:bCs/>
                <w:sz w:val="20"/>
                <w:szCs w:val="20"/>
              </w:rPr>
            </w:pPr>
          </w:p>
        </w:tc>
        <w:tc>
          <w:tcPr>
            <w:tcW w:w="992" w:type="dxa"/>
          </w:tcPr>
          <w:p w14:paraId="3F51610D" w14:textId="77777777" w:rsidR="0033237C" w:rsidRPr="0092467B" w:rsidRDefault="0033237C" w:rsidP="0033237C">
            <w:pPr>
              <w:jc w:val="right"/>
              <w:rPr>
                <w:rFonts w:eastAsia="Calibri"/>
                <w:bCs/>
                <w:sz w:val="20"/>
                <w:szCs w:val="20"/>
              </w:rPr>
            </w:pPr>
          </w:p>
        </w:tc>
        <w:tc>
          <w:tcPr>
            <w:tcW w:w="790" w:type="dxa"/>
          </w:tcPr>
          <w:p w14:paraId="3005049E" w14:textId="77777777" w:rsidR="0033237C" w:rsidRPr="0092467B" w:rsidRDefault="0033237C" w:rsidP="0033237C">
            <w:pPr>
              <w:jc w:val="right"/>
              <w:rPr>
                <w:rFonts w:eastAsia="Calibri"/>
                <w:bCs/>
                <w:sz w:val="20"/>
                <w:szCs w:val="20"/>
              </w:rPr>
            </w:pPr>
          </w:p>
        </w:tc>
        <w:tc>
          <w:tcPr>
            <w:tcW w:w="992" w:type="dxa"/>
          </w:tcPr>
          <w:p w14:paraId="4B8EF385" w14:textId="77777777" w:rsidR="0033237C" w:rsidRPr="0092467B" w:rsidRDefault="0033237C" w:rsidP="0033237C">
            <w:pPr>
              <w:jc w:val="right"/>
              <w:rPr>
                <w:rFonts w:eastAsia="Calibri"/>
                <w:bCs/>
                <w:sz w:val="20"/>
                <w:szCs w:val="20"/>
              </w:rPr>
            </w:pPr>
          </w:p>
        </w:tc>
        <w:tc>
          <w:tcPr>
            <w:tcW w:w="1276" w:type="dxa"/>
          </w:tcPr>
          <w:p w14:paraId="46211227" w14:textId="77777777" w:rsidR="0033237C" w:rsidRPr="0092467B" w:rsidRDefault="0033237C" w:rsidP="0033237C">
            <w:pPr>
              <w:jc w:val="right"/>
              <w:rPr>
                <w:rFonts w:eastAsia="Calibri"/>
                <w:bCs/>
                <w:sz w:val="20"/>
                <w:szCs w:val="20"/>
              </w:rPr>
            </w:pPr>
          </w:p>
        </w:tc>
      </w:tr>
      <w:tr w:rsidR="0033237C" w:rsidRPr="0092467B" w14:paraId="325B2119" w14:textId="77777777" w:rsidTr="0033237C">
        <w:trPr>
          <w:jc w:val="center"/>
        </w:trPr>
        <w:tc>
          <w:tcPr>
            <w:tcW w:w="4277" w:type="dxa"/>
          </w:tcPr>
          <w:p w14:paraId="1FD286E9" w14:textId="77777777" w:rsidR="0033237C" w:rsidRPr="0092467B" w:rsidRDefault="0033237C" w:rsidP="0033237C">
            <w:pPr>
              <w:rPr>
                <w:rFonts w:eastAsia="Calibri"/>
                <w:bCs/>
                <w:sz w:val="20"/>
                <w:szCs w:val="20"/>
              </w:rPr>
            </w:pPr>
            <w:r w:rsidRPr="0092467B">
              <w:rPr>
                <w:rFonts w:eastAsia="Calibri"/>
                <w:bCs/>
                <w:sz w:val="20"/>
                <w:szCs w:val="20"/>
              </w:rPr>
              <w:t>Средства клиентов, не являющихся кредитными организациями, в т.ч.:</w:t>
            </w:r>
          </w:p>
          <w:p w14:paraId="6A8E4F91" w14:textId="77777777" w:rsidR="0033237C" w:rsidRPr="0092467B" w:rsidRDefault="0033237C" w:rsidP="0033237C">
            <w:pPr>
              <w:rPr>
                <w:rFonts w:eastAsia="Calibri"/>
                <w:bCs/>
                <w:sz w:val="20"/>
                <w:szCs w:val="20"/>
              </w:rPr>
            </w:pPr>
            <w:r w:rsidRPr="0092467B">
              <w:rPr>
                <w:rFonts w:eastAsia="Calibri"/>
                <w:bCs/>
                <w:sz w:val="20"/>
                <w:szCs w:val="20"/>
              </w:rPr>
              <w:t>Вклады (средства) физических лиц</w:t>
            </w:r>
          </w:p>
        </w:tc>
        <w:tc>
          <w:tcPr>
            <w:tcW w:w="1195" w:type="dxa"/>
          </w:tcPr>
          <w:p w14:paraId="708F4CFB" w14:textId="77777777" w:rsidR="0033237C" w:rsidRPr="0092467B" w:rsidRDefault="0033237C" w:rsidP="0033237C">
            <w:pPr>
              <w:jc w:val="right"/>
              <w:rPr>
                <w:rFonts w:eastAsia="Calibri"/>
                <w:bCs/>
                <w:sz w:val="20"/>
                <w:szCs w:val="20"/>
              </w:rPr>
            </w:pPr>
            <w:r w:rsidRPr="0092467B">
              <w:rPr>
                <w:rFonts w:eastAsia="Calibri"/>
                <w:bCs/>
                <w:sz w:val="20"/>
                <w:szCs w:val="20"/>
              </w:rPr>
              <w:t>858 793</w:t>
            </w:r>
          </w:p>
          <w:p w14:paraId="44893B2F" w14:textId="77777777" w:rsidR="0033237C" w:rsidRPr="0092467B" w:rsidRDefault="0033237C" w:rsidP="0033237C">
            <w:pPr>
              <w:rPr>
                <w:rFonts w:eastAsia="Calibri"/>
                <w:sz w:val="20"/>
                <w:szCs w:val="20"/>
              </w:rPr>
            </w:pPr>
          </w:p>
          <w:p w14:paraId="5FB0599B" w14:textId="77777777" w:rsidR="0033237C" w:rsidRPr="0092467B" w:rsidRDefault="0033237C" w:rsidP="0033237C">
            <w:pPr>
              <w:jc w:val="right"/>
              <w:rPr>
                <w:rFonts w:eastAsia="Calibri"/>
                <w:sz w:val="20"/>
                <w:szCs w:val="20"/>
              </w:rPr>
            </w:pPr>
            <w:r w:rsidRPr="0092467B">
              <w:rPr>
                <w:rFonts w:eastAsia="Calibri"/>
                <w:sz w:val="20"/>
                <w:szCs w:val="20"/>
              </w:rPr>
              <w:t>550 052</w:t>
            </w:r>
          </w:p>
        </w:tc>
        <w:tc>
          <w:tcPr>
            <w:tcW w:w="992" w:type="dxa"/>
          </w:tcPr>
          <w:p w14:paraId="0B6A7FDB" w14:textId="77777777" w:rsidR="0033237C" w:rsidRPr="0092467B" w:rsidRDefault="0033237C" w:rsidP="0033237C">
            <w:pPr>
              <w:jc w:val="right"/>
              <w:rPr>
                <w:rFonts w:eastAsia="Calibri"/>
                <w:bCs/>
                <w:sz w:val="20"/>
                <w:szCs w:val="20"/>
              </w:rPr>
            </w:pPr>
            <w:r w:rsidRPr="0092467B">
              <w:rPr>
                <w:rFonts w:eastAsia="Calibri"/>
                <w:bCs/>
                <w:sz w:val="20"/>
                <w:szCs w:val="20"/>
              </w:rPr>
              <w:t>48 265</w:t>
            </w:r>
          </w:p>
          <w:p w14:paraId="0FB7A14B" w14:textId="77777777" w:rsidR="0033237C" w:rsidRPr="0092467B" w:rsidRDefault="0033237C" w:rsidP="0033237C">
            <w:pPr>
              <w:rPr>
                <w:rFonts w:eastAsia="Calibri"/>
                <w:sz w:val="20"/>
                <w:szCs w:val="20"/>
              </w:rPr>
            </w:pPr>
          </w:p>
          <w:p w14:paraId="12B37E95" w14:textId="77777777" w:rsidR="0033237C" w:rsidRPr="0092467B" w:rsidRDefault="0033237C" w:rsidP="0033237C">
            <w:pPr>
              <w:jc w:val="right"/>
              <w:rPr>
                <w:rFonts w:eastAsia="Calibri"/>
                <w:sz w:val="20"/>
                <w:szCs w:val="20"/>
              </w:rPr>
            </w:pPr>
            <w:r w:rsidRPr="0092467B">
              <w:rPr>
                <w:rFonts w:eastAsia="Calibri"/>
                <w:sz w:val="20"/>
                <w:szCs w:val="20"/>
              </w:rPr>
              <w:t>11 275</w:t>
            </w:r>
          </w:p>
        </w:tc>
        <w:tc>
          <w:tcPr>
            <w:tcW w:w="790" w:type="dxa"/>
          </w:tcPr>
          <w:p w14:paraId="0B0BE6C9" w14:textId="77777777" w:rsidR="0033237C" w:rsidRPr="0092467B" w:rsidRDefault="0033237C" w:rsidP="0033237C">
            <w:pPr>
              <w:jc w:val="right"/>
              <w:rPr>
                <w:rFonts w:eastAsia="Calibri"/>
                <w:bCs/>
                <w:sz w:val="20"/>
                <w:szCs w:val="20"/>
              </w:rPr>
            </w:pPr>
            <w:r w:rsidRPr="0092467B">
              <w:rPr>
                <w:rFonts w:eastAsia="Calibri"/>
                <w:bCs/>
                <w:sz w:val="20"/>
                <w:szCs w:val="20"/>
              </w:rPr>
              <w:t>56</w:t>
            </w:r>
          </w:p>
          <w:p w14:paraId="62A15986" w14:textId="77777777" w:rsidR="0033237C" w:rsidRPr="0092467B" w:rsidRDefault="0033237C" w:rsidP="0033237C">
            <w:pPr>
              <w:rPr>
                <w:rFonts w:eastAsia="Calibri"/>
                <w:sz w:val="20"/>
                <w:szCs w:val="20"/>
              </w:rPr>
            </w:pPr>
          </w:p>
          <w:p w14:paraId="62F465D6" w14:textId="77777777" w:rsidR="0033237C" w:rsidRPr="0092467B" w:rsidRDefault="0033237C" w:rsidP="0033237C">
            <w:pPr>
              <w:jc w:val="right"/>
              <w:rPr>
                <w:rFonts w:eastAsia="Calibri"/>
                <w:sz w:val="20"/>
                <w:szCs w:val="20"/>
              </w:rPr>
            </w:pPr>
            <w:r w:rsidRPr="0092467B">
              <w:rPr>
                <w:rFonts w:eastAsia="Calibri"/>
                <w:sz w:val="20"/>
                <w:szCs w:val="20"/>
              </w:rPr>
              <w:t>53</w:t>
            </w:r>
          </w:p>
        </w:tc>
        <w:tc>
          <w:tcPr>
            <w:tcW w:w="992" w:type="dxa"/>
          </w:tcPr>
          <w:p w14:paraId="54F39BC2" w14:textId="77777777" w:rsidR="0033237C" w:rsidRPr="0092467B" w:rsidRDefault="0033237C" w:rsidP="0033237C">
            <w:pPr>
              <w:tabs>
                <w:tab w:val="center" w:pos="388"/>
                <w:tab w:val="right" w:pos="776"/>
              </w:tabs>
              <w:jc w:val="right"/>
              <w:rPr>
                <w:rFonts w:eastAsia="Calibri"/>
                <w:bCs/>
                <w:sz w:val="20"/>
                <w:szCs w:val="20"/>
              </w:rPr>
            </w:pPr>
            <w:r w:rsidRPr="0092467B">
              <w:rPr>
                <w:rFonts w:eastAsia="Calibri"/>
                <w:bCs/>
                <w:sz w:val="20"/>
                <w:szCs w:val="20"/>
              </w:rPr>
              <w:tab/>
              <w:t>459</w:t>
            </w:r>
          </w:p>
          <w:p w14:paraId="20AB333A" w14:textId="77777777" w:rsidR="0033237C" w:rsidRPr="0092467B" w:rsidRDefault="0033237C" w:rsidP="0033237C">
            <w:pPr>
              <w:jc w:val="right"/>
              <w:rPr>
                <w:rFonts w:eastAsia="Calibri"/>
                <w:sz w:val="20"/>
                <w:szCs w:val="20"/>
              </w:rPr>
            </w:pPr>
          </w:p>
          <w:p w14:paraId="62D8F210" w14:textId="77777777" w:rsidR="0033237C" w:rsidRPr="0092467B" w:rsidRDefault="0033237C" w:rsidP="0033237C">
            <w:pPr>
              <w:jc w:val="right"/>
              <w:rPr>
                <w:rFonts w:eastAsia="Calibri"/>
                <w:sz w:val="20"/>
                <w:szCs w:val="20"/>
              </w:rPr>
            </w:pPr>
            <w:r w:rsidRPr="0092467B">
              <w:rPr>
                <w:rFonts w:eastAsia="Calibri"/>
                <w:sz w:val="20"/>
                <w:szCs w:val="20"/>
              </w:rPr>
              <w:t>12</w:t>
            </w:r>
          </w:p>
        </w:tc>
        <w:tc>
          <w:tcPr>
            <w:tcW w:w="1276" w:type="dxa"/>
          </w:tcPr>
          <w:p w14:paraId="37CB4048" w14:textId="77777777" w:rsidR="0033237C" w:rsidRPr="0092467B" w:rsidRDefault="0033237C" w:rsidP="0033237C">
            <w:pPr>
              <w:jc w:val="right"/>
              <w:rPr>
                <w:rFonts w:eastAsia="Calibri"/>
                <w:bCs/>
                <w:sz w:val="20"/>
                <w:szCs w:val="20"/>
              </w:rPr>
            </w:pPr>
            <w:r w:rsidRPr="0092467B">
              <w:rPr>
                <w:rFonts w:eastAsia="Calibri"/>
                <w:bCs/>
                <w:sz w:val="20"/>
                <w:szCs w:val="20"/>
              </w:rPr>
              <w:t>907 573</w:t>
            </w:r>
          </w:p>
          <w:p w14:paraId="0B6DD649" w14:textId="77777777" w:rsidR="0033237C" w:rsidRPr="0092467B" w:rsidRDefault="0033237C" w:rsidP="0033237C">
            <w:pPr>
              <w:rPr>
                <w:rFonts w:eastAsia="Calibri"/>
                <w:sz w:val="20"/>
                <w:szCs w:val="20"/>
              </w:rPr>
            </w:pPr>
          </w:p>
          <w:p w14:paraId="0FC276FA" w14:textId="77777777" w:rsidR="0033237C" w:rsidRPr="0092467B" w:rsidRDefault="0033237C" w:rsidP="0033237C">
            <w:pPr>
              <w:tabs>
                <w:tab w:val="left" w:pos="934"/>
              </w:tabs>
              <w:jc w:val="right"/>
              <w:rPr>
                <w:rFonts w:eastAsia="Calibri"/>
                <w:sz w:val="20"/>
                <w:szCs w:val="20"/>
              </w:rPr>
            </w:pPr>
            <w:r w:rsidRPr="0092467B">
              <w:rPr>
                <w:rFonts w:eastAsia="Calibri"/>
                <w:sz w:val="20"/>
                <w:szCs w:val="20"/>
              </w:rPr>
              <w:t>561 392</w:t>
            </w:r>
          </w:p>
        </w:tc>
      </w:tr>
      <w:tr w:rsidR="0033237C" w:rsidRPr="0092467B" w14:paraId="151E1CEE" w14:textId="77777777" w:rsidTr="0033237C">
        <w:trPr>
          <w:jc w:val="center"/>
        </w:trPr>
        <w:tc>
          <w:tcPr>
            <w:tcW w:w="4277" w:type="dxa"/>
          </w:tcPr>
          <w:p w14:paraId="6D119279" w14:textId="77777777" w:rsidR="0033237C" w:rsidRPr="0092467B" w:rsidRDefault="0033237C" w:rsidP="0033237C">
            <w:pPr>
              <w:rPr>
                <w:rFonts w:eastAsia="Calibri"/>
                <w:bCs/>
                <w:sz w:val="20"/>
                <w:szCs w:val="20"/>
              </w:rPr>
            </w:pPr>
            <w:r w:rsidRPr="0092467B">
              <w:rPr>
                <w:rFonts w:eastAsia="Calibri"/>
                <w:bCs/>
                <w:sz w:val="20"/>
                <w:szCs w:val="20"/>
              </w:rPr>
              <w:t>Финансовые обязательства, оцениваемые по справедливой стоимости через прибыль или убыток</w:t>
            </w:r>
          </w:p>
        </w:tc>
        <w:tc>
          <w:tcPr>
            <w:tcW w:w="1195" w:type="dxa"/>
          </w:tcPr>
          <w:p w14:paraId="562D165B" w14:textId="77777777" w:rsidR="0033237C" w:rsidRPr="0092467B" w:rsidRDefault="0033237C" w:rsidP="0033237C">
            <w:pPr>
              <w:jc w:val="right"/>
              <w:rPr>
                <w:rFonts w:eastAsia="Calibri"/>
                <w:bCs/>
                <w:sz w:val="20"/>
                <w:szCs w:val="20"/>
              </w:rPr>
            </w:pPr>
          </w:p>
          <w:p w14:paraId="1ABF7834" w14:textId="77777777" w:rsidR="0033237C" w:rsidRPr="0092467B" w:rsidRDefault="0033237C" w:rsidP="0033237C">
            <w:pPr>
              <w:jc w:val="right"/>
              <w:rPr>
                <w:rFonts w:eastAsia="Calibri"/>
                <w:bCs/>
                <w:sz w:val="20"/>
                <w:szCs w:val="20"/>
              </w:rPr>
            </w:pPr>
          </w:p>
          <w:p w14:paraId="3E731FE2"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992" w:type="dxa"/>
          </w:tcPr>
          <w:p w14:paraId="619AF565" w14:textId="77777777" w:rsidR="0033237C" w:rsidRPr="0092467B" w:rsidRDefault="0033237C" w:rsidP="0033237C">
            <w:pPr>
              <w:jc w:val="right"/>
              <w:rPr>
                <w:rFonts w:eastAsia="Calibri"/>
                <w:bCs/>
                <w:sz w:val="20"/>
                <w:szCs w:val="20"/>
              </w:rPr>
            </w:pPr>
          </w:p>
          <w:p w14:paraId="10C50ACC" w14:textId="77777777" w:rsidR="0033237C" w:rsidRPr="0092467B" w:rsidRDefault="0033237C" w:rsidP="0033237C">
            <w:pPr>
              <w:jc w:val="right"/>
              <w:rPr>
                <w:rFonts w:eastAsia="Calibri"/>
                <w:bCs/>
                <w:sz w:val="20"/>
                <w:szCs w:val="20"/>
              </w:rPr>
            </w:pPr>
          </w:p>
          <w:p w14:paraId="723BE52F"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790" w:type="dxa"/>
          </w:tcPr>
          <w:p w14:paraId="7ED43B4D" w14:textId="77777777" w:rsidR="0033237C" w:rsidRPr="0092467B" w:rsidRDefault="0033237C" w:rsidP="0033237C">
            <w:pPr>
              <w:jc w:val="right"/>
              <w:rPr>
                <w:rFonts w:eastAsia="Calibri"/>
                <w:bCs/>
                <w:sz w:val="20"/>
                <w:szCs w:val="20"/>
              </w:rPr>
            </w:pPr>
          </w:p>
          <w:p w14:paraId="2EF3E34C" w14:textId="77777777" w:rsidR="0033237C" w:rsidRPr="0092467B" w:rsidRDefault="0033237C" w:rsidP="0033237C">
            <w:pPr>
              <w:jc w:val="right"/>
              <w:rPr>
                <w:rFonts w:eastAsia="Calibri"/>
                <w:bCs/>
                <w:sz w:val="20"/>
                <w:szCs w:val="20"/>
              </w:rPr>
            </w:pPr>
          </w:p>
          <w:p w14:paraId="5D63AADB"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992" w:type="dxa"/>
          </w:tcPr>
          <w:p w14:paraId="539E8201" w14:textId="77777777" w:rsidR="0033237C" w:rsidRPr="0092467B" w:rsidRDefault="0033237C" w:rsidP="0033237C">
            <w:pPr>
              <w:jc w:val="right"/>
              <w:rPr>
                <w:rFonts w:eastAsia="Calibri"/>
                <w:bCs/>
                <w:sz w:val="20"/>
                <w:szCs w:val="20"/>
              </w:rPr>
            </w:pPr>
          </w:p>
          <w:p w14:paraId="02EE302A" w14:textId="77777777" w:rsidR="0033237C" w:rsidRPr="0092467B" w:rsidRDefault="0033237C" w:rsidP="0033237C">
            <w:pPr>
              <w:jc w:val="right"/>
              <w:rPr>
                <w:rFonts w:eastAsia="Calibri"/>
                <w:bCs/>
                <w:sz w:val="20"/>
                <w:szCs w:val="20"/>
              </w:rPr>
            </w:pPr>
          </w:p>
          <w:p w14:paraId="06BA7FE5"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1276" w:type="dxa"/>
          </w:tcPr>
          <w:p w14:paraId="3BC9365B" w14:textId="77777777" w:rsidR="0033237C" w:rsidRPr="0092467B" w:rsidRDefault="0033237C" w:rsidP="0033237C">
            <w:pPr>
              <w:jc w:val="right"/>
              <w:rPr>
                <w:rFonts w:eastAsia="Calibri"/>
                <w:bCs/>
                <w:sz w:val="20"/>
                <w:szCs w:val="20"/>
              </w:rPr>
            </w:pPr>
          </w:p>
          <w:p w14:paraId="31371A71" w14:textId="77777777" w:rsidR="0033237C" w:rsidRPr="0092467B" w:rsidRDefault="0033237C" w:rsidP="0033237C">
            <w:pPr>
              <w:jc w:val="right"/>
              <w:rPr>
                <w:rFonts w:eastAsia="Calibri"/>
                <w:bCs/>
                <w:sz w:val="20"/>
                <w:szCs w:val="20"/>
              </w:rPr>
            </w:pPr>
          </w:p>
          <w:p w14:paraId="29FE1FFE" w14:textId="77777777" w:rsidR="0033237C" w:rsidRPr="0092467B" w:rsidRDefault="0033237C" w:rsidP="0033237C">
            <w:pPr>
              <w:jc w:val="right"/>
              <w:rPr>
                <w:rFonts w:eastAsia="Calibri"/>
                <w:bCs/>
                <w:sz w:val="20"/>
                <w:szCs w:val="20"/>
              </w:rPr>
            </w:pPr>
            <w:r w:rsidRPr="0092467B">
              <w:rPr>
                <w:rFonts w:eastAsia="Calibri"/>
                <w:bCs/>
                <w:sz w:val="20"/>
                <w:szCs w:val="20"/>
              </w:rPr>
              <w:t>-</w:t>
            </w:r>
          </w:p>
        </w:tc>
      </w:tr>
      <w:tr w:rsidR="0033237C" w:rsidRPr="0092467B" w14:paraId="439BEC65" w14:textId="77777777" w:rsidTr="0033237C">
        <w:trPr>
          <w:jc w:val="center"/>
        </w:trPr>
        <w:tc>
          <w:tcPr>
            <w:tcW w:w="4277" w:type="dxa"/>
          </w:tcPr>
          <w:p w14:paraId="3F489F24" w14:textId="77777777" w:rsidR="0033237C" w:rsidRPr="0092467B" w:rsidRDefault="0033237C" w:rsidP="0033237C">
            <w:pPr>
              <w:rPr>
                <w:rFonts w:eastAsia="Calibri"/>
                <w:bCs/>
                <w:sz w:val="20"/>
                <w:szCs w:val="20"/>
              </w:rPr>
            </w:pPr>
            <w:r w:rsidRPr="0092467B">
              <w:rPr>
                <w:bCs/>
                <w:sz w:val="20"/>
                <w:szCs w:val="20"/>
              </w:rPr>
              <w:t>Выпущенные долговые обязательства</w:t>
            </w:r>
          </w:p>
        </w:tc>
        <w:tc>
          <w:tcPr>
            <w:tcW w:w="1195" w:type="dxa"/>
          </w:tcPr>
          <w:p w14:paraId="600E0942"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992" w:type="dxa"/>
          </w:tcPr>
          <w:p w14:paraId="1586195F"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790" w:type="dxa"/>
          </w:tcPr>
          <w:p w14:paraId="548816AB"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992" w:type="dxa"/>
          </w:tcPr>
          <w:p w14:paraId="03DA9111"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1276" w:type="dxa"/>
          </w:tcPr>
          <w:p w14:paraId="72FBDEB6" w14:textId="77777777" w:rsidR="0033237C" w:rsidRPr="0092467B" w:rsidRDefault="0033237C" w:rsidP="0033237C">
            <w:pPr>
              <w:jc w:val="right"/>
              <w:rPr>
                <w:rFonts w:eastAsia="Calibri"/>
                <w:bCs/>
                <w:sz w:val="20"/>
                <w:szCs w:val="20"/>
              </w:rPr>
            </w:pPr>
            <w:r w:rsidRPr="0092467B">
              <w:rPr>
                <w:rFonts w:eastAsia="Calibri"/>
                <w:bCs/>
                <w:sz w:val="20"/>
                <w:szCs w:val="20"/>
              </w:rPr>
              <w:t>-</w:t>
            </w:r>
          </w:p>
        </w:tc>
      </w:tr>
      <w:tr w:rsidR="0033237C" w:rsidRPr="0092467B" w14:paraId="19BA6AEE" w14:textId="77777777" w:rsidTr="0033237C">
        <w:trPr>
          <w:jc w:val="center"/>
        </w:trPr>
        <w:tc>
          <w:tcPr>
            <w:tcW w:w="4277" w:type="dxa"/>
          </w:tcPr>
          <w:p w14:paraId="4FC8B755" w14:textId="77777777" w:rsidR="0033237C" w:rsidRPr="0092467B" w:rsidRDefault="0033237C" w:rsidP="0033237C">
            <w:pPr>
              <w:rPr>
                <w:bCs/>
                <w:sz w:val="20"/>
                <w:szCs w:val="20"/>
              </w:rPr>
            </w:pPr>
            <w:r w:rsidRPr="0092467B">
              <w:rPr>
                <w:bCs/>
                <w:sz w:val="20"/>
                <w:szCs w:val="20"/>
              </w:rPr>
              <w:t>Обязательства по текущему налогу на прибыль</w:t>
            </w:r>
          </w:p>
        </w:tc>
        <w:tc>
          <w:tcPr>
            <w:tcW w:w="1195" w:type="dxa"/>
          </w:tcPr>
          <w:p w14:paraId="622E0D25" w14:textId="77777777" w:rsidR="0033237C" w:rsidRPr="0092467B" w:rsidRDefault="0033237C" w:rsidP="0033237C">
            <w:pPr>
              <w:jc w:val="right"/>
              <w:rPr>
                <w:rFonts w:eastAsia="Calibri"/>
                <w:bCs/>
                <w:sz w:val="20"/>
                <w:szCs w:val="20"/>
              </w:rPr>
            </w:pPr>
            <w:r w:rsidRPr="0092467B">
              <w:rPr>
                <w:rFonts w:eastAsia="Calibri"/>
                <w:bCs/>
                <w:sz w:val="20"/>
                <w:szCs w:val="20"/>
              </w:rPr>
              <w:t>790</w:t>
            </w:r>
          </w:p>
        </w:tc>
        <w:tc>
          <w:tcPr>
            <w:tcW w:w="992" w:type="dxa"/>
          </w:tcPr>
          <w:p w14:paraId="1BBB3968"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790" w:type="dxa"/>
          </w:tcPr>
          <w:p w14:paraId="78961302"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992" w:type="dxa"/>
          </w:tcPr>
          <w:p w14:paraId="306437D4"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1276" w:type="dxa"/>
          </w:tcPr>
          <w:p w14:paraId="0FBE7C7C" w14:textId="77777777" w:rsidR="0033237C" w:rsidRPr="0092467B" w:rsidRDefault="0033237C" w:rsidP="0033237C">
            <w:pPr>
              <w:jc w:val="right"/>
              <w:rPr>
                <w:rFonts w:eastAsia="Calibri"/>
                <w:bCs/>
                <w:sz w:val="20"/>
                <w:szCs w:val="20"/>
              </w:rPr>
            </w:pPr>
            <w:r w:rsidRPr="0092467B">
              <w:rPr>
                <w:rFonts w:eastAsia="Calibri"/>
                <w:bCs/>
                <w:sz w:val="20"/>
                <w:szCs w:val="20"/>
              </w:rPr>
              <w:t>790</w:t>
            </w:r>
          </w:p>
        </w:tc>
      </w:tr>
      <w:tr w:rsidR="0033237C" w:rsidRPr="0092467B" w14:paraId="5A9D6E68" w14:textId="77777777" w:rsidTr="0033237C">
        <w:trPr>
          <w:jc w:val="center"/>
        </w:trPr>
        <w:tc>
          <w:tcPr>
            <w:tcW w:w="4277" w:type="dxa"/>
          </w:tcPr>
          <w:p w14:paraId="1FA4E3AF" w14:textId="77777777" w:rsidR="0033237C" w:rsidRPr="0092467B" w:rsidRDefault="0033237C" w:rsidP="0033237C">
            <w:pPr>
              <w:rPr>
                <w:bCs/>
                <w:sz w:val="20"/>
                <w:szCs w:val="20"/>
              </w:rPr>
            </w:pPr>
            <w:r w:rsidRPr="0092467B">
              <w:rPr>
                <w:bCs/>
                <w:sz w:val="20"/>
                <w:szCs w:val="20"/>
              </w:rPr>
              <w:t>Отложенные налоговые обязательства</w:t>
            </w:r>
          </w:p>
        </w:tc>
        <w:tc>
          <w:tcPr>
            <w:tcW w:w="1195" w:type="dxa"/>
          </w:tcPr>
          <w:p w14:paraId="13BF8565" w14:textId="77777777" w:rsidR="0033237C" w:rsidRPr="0092467B" w:rsidRDefault="0033237C" w:rsidP="0033237C">
            <w:pPr>
              <w:jc w:val="right"/>
              <w:rPr>
                <w:rFonts w:eastAsia="Calibri"/>
                <w:bCs/>
                <w:sz w:val="20"/>
                <w:szCs w:val="20"/>
              </w:rPr>
            </w:pPr>
            <w:r w:rsidRPr="0092467B">
              <w:rPr>
                <w:rFonts w:eastAsia="Calibri"/>
                <w:bCs/>
                <w:sz w:val="20"/>
                <w:szCs w:val="20"/>
              </w:rPr>
              <w:t>1 790</w:t>
            </w:r>
          </w:p>
        </w:tc>
        <w:tc>
          <w:tcPr>
            <w:tcW w:w="992" w:type="dxa"/>
          </w:tcPr>
          <w:p w14:paraId="356D3ED8"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790" w:type="dxa"/>
          </w:tcPr>
          <w:p w14:paraId="3B10C56D"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992" w:type="dxa"/>
          </w:tcPr>
          <w:p w14:paraId="0D72C217"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1276" w:type="dxa"/>
          </w:tcPr>
          <w:p w14:paraId="068C9785" w14:textId="77777777" w:rsidR="0033237C" w:rsidRPr="0092467B" w:rsidRDefault="0033237C" w:rsidP="0033237C">
            <w:pPr>
              <w:jc w:val="right"/>
              <w:rPr>
                <w:rFonts w:eastAsia="Calibri"/>
                <w:bCs/>
                <w:sz w:val="20"/>
                <w:szCs w:val="20"/>
              </w:rPr>
            </w:pPr>
            <w:r w:rsidRPr="0092467B">
              <w:rPr>
                <w:rFonts w:eastAsia="Calibri"/>
                <w:bCs/>
                <w:sz w:val="20"/>
                <w:szCs w:val="20"/>
              </w:rPr>
              <w:t>1 790</w:t>
            </w:r>
          </w:p>
        </w:tc>
      </w:tr>
      <w:tr w:rsidR="0033237C" w:rsidRPr="0092467B" w14:paraId="7F1C5DE5" w14:textId="77777777" w:rsidTr="0033237C">
        <w:trPr>
          <w:trHeight w:val="283"/>
          <w:jc w:val="center"/>
        </w:trPr>
        <w:tc>
          <w:tcPr>
            <w:tcW w:w="4277" w:type="dxa"/>
          </w:tcPr>
          <w:p w14:paraId="64A1623F" w14:textId="77777777" w:rsidR="0033237C" w:rsidRPr="0092467B" w:rsidRDefault="0033237C" w:rsidP="0033237C">
            <w:pPr>
              <w:rPr>
                <w:rFonts w:eastAsia="Calibri"/>
                <w:bCs/>
                <w:sz w:val="20"/>
                <w:szCs w:val="20"/>
              </w:rPr>
            </w:pPr>
            <w:r w:rsidRPr="0092467B">
              <w:rPr>
                <w:bCs/>
                <w:sz w:val="20"/>
                <w:szCs w:val="20"/>
              </w:rPr>
              <w:t>П</w:t>
            </w:r>
            <w:r w:rsidRPr="0092467B">
              <w:rPr>
                <w:rFonts w:eastAsia="Calibri"/>
                <w:bCs/>
                <w:sz w:val="20"/>
                <w:szCs w:val="20"/>
              </w:rPr>
              <w:t>рочие</w:t>
            </w:r>
            <w:r w:rsidRPr="0092467B">
              <w:rPr>
                <w:bCs/>
                <w:sz w:val="20"/>
                <w:szCs w:val="20"/>
              </w:rPr>
              <w:t xml:space="preserve"> обязательства</w:t>
            </w:r>
          </w:p>
        </w:tc>
        <w:tc>
          <w:tcPr>
            <w:tcW w:w="1195" w:type="dxa"/>
          </w:tcPr>
          <w:p w14:paraId="1E42FC41" w14:textId="77777777" w:rsidR="0033237C" w:rsidRPr="0092467B" w:rsidRDefault="0033237C" w:rsidP="0033237C">
            <w:pPr>
              <w:jc w:val="right"/>
              <w:rPr>
                <w:rFonts w:eastAsia="Calibri"/>
                <w:bCs/>
                <w:sz w:val="20"/>
                <w:szCs w:val="20"/>
              </w:rPr>
            </w:pPr>
            <w:r w:rsidRPr="0092467B">
              <w:rPr>
                <w:rFonts w:eastAsia="Calibri"/>
                <w:bCs/>
                <w:sz w:val="20"/>
                <w:szCs w:val="20"/>
              </w:rPr>
              <w:t>20 320</w:t>
            </w:r>
          </w:p>
        </w:tc>
        <w:tc>
          <w:tcPr>
            <w:tcW w:w="992" w:type="dxa"/>
          </w:tcPr>
          <w:p w14:paraId="0AD41CA3" w14:textId="77777777" w:rsidR="0033237C" w:rsidRPr="0092467B" w:rsidRDefault="0033237C" w:rsidP="0033237C">
            <w:pPr>
              <w:jc w:val="right"/>
              <w:rPr>
                <w:rFonts w:eastAsia="Calibri"/>
                <w:bCs/>
                <w:sz w:val="20"/>
                <w:szCs w:val="20"/>
              </w:rPr>
            </w:pPr>
            <w:r w:rsidRPr="0092467B">
              <w:rPr>
                <w:rFonts w:eastAsia="Calibri"/>
                <w:bCs/>
                <w:sz w:val="20"/>
                <w:szCs w:val="20"/>
              </w:rPr>
              <w:t>7</w:t>
            </w:r>
          </w:p>
        </w:tc>
        <w:tc>
          <w:tcPr>
            <w:tcW w:w="790" w:type="dxa"/>
          </w:tcPr>
          <w:p w14:paraId="065B5696"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992" w:type="dxa"/>
          </w:tcPr>
          <w:p w14:paraId="791562E6"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1276" w:type="dxa"/>
          </w:tcPr>
          <w:p w14:paraId="44800A6A" w14:textId="77777777" w:rsidR="0033237C" w:rsidRPr="0092467B" w:rsidRDefault="0033237C" w:rsidP="0033237C">
            <w:pPr>
              <w:jc w:val="right"/>
              <w:rPr>
                <w:rFonts w:eastAsia="Calibri"/>
                <w:bCs/>
                <w:sz w:val="20"/>
                <w:szCs w:val="20"/>
              </w:rPr>
            </w:pPr>
            <w:r w:rsidRPr="0092467B">
              <w:rPr>
                <w:rFonts w:eastAsia="Calibri"/>
                <w:bCs/>
                <w:sz w:val="20"/>
                <w:szCs w:val="20"/>
              </w:rPr>
              <w:t>20 327</w:t>
            </w:r>
          </w:p>
        </w:tc>
      </w:tr>
      <w:tr w:rsidR="0033237C" w:rsidRPr="0092467B" w14:paraId="3A270B69" w14:textId="77777777" w:rsidTr="0033237C">
        <w:trPr>
          <w:trHeight w:val="283"/>
          <w:jc w:val="center"/>
        </w:trPr>
        <w:tc>
          <w:tcPr>
            <w:tcW w:w="4277" w:type="dxa"/>
          </w:tcPr>
          <w:p w14:paraId="7E4B0EC7" w14:textId="77777777" w:rsidR="0033237C" w:rsidRPr="0092467B" w:rsidRDefault="0033237C" w:rsidP="0033237C">
            <w:pPr>
              <w:rPr>
                <w:bCs/>
                <w:sz w:val="20"/>
                <w:szCs w:val="20"/>
              </w:rPr>
            </w:pPr>
            <w:r w:rsidRPr="0092467B">
              <w:rPr>
                <w:bCs/>
                <w:sz w:val="20"/>
                <w:szCs w:val="20"/>
              </w:rPr>
              <w:t>Резервы на возможные потери по условным обязательствам кредитного характера, прочим возможным потерям и операциям с резидентами оффшорных зон</w:t>
            </w:r>
          </w:p>
        </w:tc>
        <w:tc>
          <w:tcPr>
            <w:tcW w:w="1195" w:type="dxa"/>
          </w:tcPr>
          <w:p w14:paraId="2082DA69" w14:textId="77777777" w:rsidR="0033237C" w:rsidRPr="0092467B" w:rsidRDefault="0033237C" w:rsidP="0033237C">
            <w:pPr>
              <w:jc w:val="right"/>
              <w:rPr>
                <w:rFonts w:eastAsia="Calibri"/>
                <w:bCs/>
                <w:sz w:val="20"/>
                <w:szCs w:val="20"/>
              </w:rPr>
            </w:pPr>
            <w:r w:rsidRPr="0092467B">
              <w:rPr>
                <w:rFonts w:eastAsia="Calibri"/>
                <w:bCs/>
                <w:sz w:val="20"/>
                <w:szCs w:val="20"/>
              </w:rPr>
              <w:t>1 809</w:t>
            </w:r>
          </w:p>
        </w:tc>
        <w:tc>
          <w:tcPr>
            <w:tcW w:w="992" w:type="dxa"/>
          </w:tcPr>
          <w:p w14:paraId="5701BA32"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790" w:type="dxa"/>
          </w:tcPr>
          <w:p w14:paraId="7850F803"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992" w:type="dxa"/>
          </w:tcPr>
          <w:p w14:paraId="554781DA" w14:textId="77777777" w:rsidR="0033237C" w:rsidRPr="0092467B" w:rsidRDefault="0033237C" w:rsidP="0033237C">
            <w:pPr>
              <w:jc w:val="right"/>
              <w:rPr>
                <w:rFonts w:eastAsia="Calibri"/>
                <w:bCs/>
                <w:sz w:val="20"/>
                <w:szCs w:val="20"/>
              </w:rPr>
            </w:pPr>
            <w:r w:rsidRPr="0092467B">
              <w:rPr>
                <w:rFonts w:eastAsia="Calibri"/>
                <w:bCs/>
                <w:sz w:val="20"/>
                <w:szCs w:val="20"/>
              </w:rPr>
              <w:t>-</w:t>
            </w:r>
          </w:p>
        </w:tc>
        <w:tc>
          <w:tcPr>
            <w:tcW w:w="1276" w:type="dxa"/>
          </w:tcPr>
          <w:p w14:paraId="334D5E4A" w14:textId="77777777" w:rsidR="0033237C" w:rsidRPr="0092467B" w:rsidRDefault="0033237C" w:rsidP="0033237C">
            <w:pPr>
              <w:jc w:val="right"/>
              <w:rPr>
                <w:rFonts w:eastAsia="Calibri"/>
                <w:bCs/>
                <w:sz w:val="20"/>
                <w:szCs w:val="20"/>
              </w:rPr>
            </w:pPr>
            <w:r w:rsidRPr="0092467B">
              <w:rPr>
                <w:rFonts w:eastAsia="Calibri"/>
                <w:bCs/>
                <w:sz w:val="20"/>
                <w:szCs w:val="20"/>
              </w:rPr>
              <w:t>1 809</w:t>
            </w:r>
          </w:p>
        </w:tc>
      </w:tr>
      <w:tr w:rsidR="0033237C" w:rsidRPr="0092467B" w14:paraId="666C0210" w14:textId="77777777" w:rsidTr="0033237C">
        <w:trPr>
          <w:jc w:val="center"/>
        </w:trPr>
        <w:tc>
          <w:tcPr>
            <w:tcW w:w="4277" w:type="dxa"/>
          </w:tcPr>
          <w:p w14:paraId="06ED7C69" w14:textId="77777777" w:rsidR="0033237C" w:rsidRPr="0092467B" w:rsidRDefault="0033237C" w:rsidP="0033237C">
            <w:pPr>
              <w:rPr>
                <w:rFonts w:eastAsia="Calibri"/>
                <w:b/>
                <w:bCs/>
                <w:sz w:val="20"/>
                <w:szCs w:val="20"/>
              </w:rPr>
            </w:pPr>
            <w:r w:rsidRPr="0092467B">
              <w:rPr>
                <w:rFonts w:eastAsia="Calibri"/>
                <w:b/>
                <w:bCs/>
                <w:sz w:val="20"/>
                <w:szCs w:val="20"/>
              </w:rPr>
              <w:t xml:space="preserve">Итого </w:t>
            </w:r>
            <w:r w:rsidRPr="0092467B">
              <w:rPr>
                <w:b/>
                <w:bCs/>
                <w:sz w:val="20"/>
                <w:szCs w:val="20"/>
              </w:rPr>
              <w:t>обязательств</w:t>
            </w:r>
          </w:p>
        </w:tc>
        <w:tc>
          <w:tcPr>
            <w:tcW w:w="1195" w:type="dxa"/>
          </w:tcPr>
          <w:p w14:paraId="5FCA83A3" w14:textId="77777777" w:rsidR="0033237C" w:rsidRPr="0092467B" w:rsidRDefault="0033237C" w:rsidP="0033237C">
            <w:pPr>
              <w:ind w:right="-108"/>
              <w:jc w:val="right"/>
              <w:rPr>
                <w:rFonts w:eastAsia="Calibri"/>
                <w:b/>
                <w:sz w:val="20"/>
                <w:szCs w:val="20"/>
              </w:rPr>
            </w:pPr>
            <w:r w:rsidRPr="0092467B">
              <w:rPr>
                <w:rFonts w:eastAsia="Calibri"/>
                <w:b/>
                <w:sz w:val="20"/>
                <w:szCs w:val="20"/>
              </w:rPr>
              <w:t>883 502</w:t>
            </w:r>
          </w:p>
        </w:tc>
        <w:tc>
          <w:tcPr>
            <w:tcW w:w="992" w:type="dxa"/>
          </w:tcPr>
          <w:p w14:paraId="7728E698" w14:textId="77777777" w:rsidR="0033237C" w:rsidRPr="0092467B" w:rsidRDefault="0033237C" w:rsidP="0033237C">
            <w:pPr>
              <w:jc w:val="right"/>
              <w:rPr>
                <w:rFonts w:eastAsia="Calibri"/>
                <w:b/>
                <w:bCs/>
                <w:sz w:val="20"/>
                <w:szCs w:val="20"/>
              </w:rPr>
            </w:pPr>
            <w:r w:rsidRPr="0092467B">
              <w:rPr>
                <w:rFonts w:eastAsia="Calibri"/>
                <w:b/>
                <w:bCs/>
                <w:sz w:val="20"/>
                <w:szCs w:val="20"/>
              </w:rPr>
              <w:t>48 272</w:t>
            </w:r>
          </w:p>
        </w:tc>
        <w:tc>
          <w:tcPr>
            <w:tcW w:w="790" w:type="dxa"/>
          </w:tcPr>
          <w:p w14:paraId="77234203" w14:textId="77777777" w:rsidR="0033237C" w:rsidRPr="0092467B" w:rsidRDefault="0033237C" w:rsidP="0033237C">
            <w:pPr>
              <w:jc w:val="right"/>
              <w:rPr>
                <w:rFonts w:eastAsia="Calibri"/>
                <w:b/>
                <w:bCs/>
                <w:sz w:val="20"/>
                <w:szCs w:val="20"/>
              </w:rPr>
            </w:pPr>
            <w:r w:rsidRPr="0092467B">
              <w:rPr>
                <w:rFonts w:eastAsia="Calibri"/>
                <w:b/>
                <w:bCs/>
                <w:sz w:val="20"/>
                <w:szCs w:val="20"/>
              </w:rPr>
              <w:t>56</w:t>
            </w:r>
          </w:p>
        </w:tc>
        <w:tc>
          <w:tcPr>
            <w:tcW w:w="992" w:type="dxa"/>
          </w:tcPr>
          <w:p w14:paraId="1EA86367" w14:textId="77777777" w:rsidR="0033237C" w:rsidRPr="0092467B" w:rsidRDefault="0033237C" w:rsidP="0033237C">
            <w:pPr>
              <w:jc w:val="right"/>
              <w:rPr>
                <w:rFonts w:eastAsia="Calibri"/>
                <w:b/>
                <w:bCs/>
                <w:sz w:val="20"/>
                <w:szCs w:val="20"/>
              </w:rPr>
            </w:pPr>
            <w:r w:rsidRPr="0092467B">
              <w:rPr>
                <w:rFonts w:eastAsia="Calibri"/>
                <w:b/>
                <w:bCs/>
                <w:sz w:val="20"/>
                <w:szCs w:val="20"/>
              </w:rPr>
              <w:t>459</w:t>
            </w:r>
          </w:p>
        </w:tc>
        <w:tc>
          <w:tcPr>
            <w:tcW w:w="1276" w:type="dxa"/>
          </w:tcPr>
          <w:p w14:paraId="3CFA3910" w14:textId="77777777" w:rsidR="0033237C" w:rsidRPr="0092467B" w:rsidRDefault="0033237C" w:rsidP="0033237C">
            <w:pPr>
              <w:jc w:val="right"/>
              <w:rPr>
                <w:rFonts w:eastAsia="Calibri"/>
                <w:b/>
                <w:bCs/>
                <w:sz w:val="20"/>
                <w:szCs w:val="20"/>
              </w:rPr>
            </w:pPr>
            <w:r w:rsidRPr="0092467B">
              <w:rPr>
                <w:rFonts w:eastAsia="Calibri"/>
                <w:b/>
                <w:bCs/>
                <w:sz w:val="20"/>
                <w:szCs w:val="20"/>
              </w:rPr>
              <w:t>932 289</w:t>
            </w:r>
          </w:p>
        </w:tc>
      </w:tr>
      <w:tr w:rsidR="0033237C" w:rsidRPr="00BA661E" w14:paraId="7C4D851E" w14:textId="77777777" w:rsidTr="0033237C">
        <w:trPr>
          <w:jc w:val="center"/>
        </w:trPr>
        <w:tc>
          <w:tcPr>
            <w:tcW w:w="4277" w:type="dxa"/>
          </w:tcPr>
          <w:p w14:paraId="58980530" w14:textId="77777777" w:rsidR="0033237C" w:rsidRPr="0092467B" w:rsidRDefault="0033237C" w:rsidP="0033237C">
            <w:pPr>
              <w:rPr>
                <w:rFonts w:eastAsia="Calibri"/>
                <w:b/>
                <w:bCs/>
                <w:sz w:val="20"/>
                <w:szCs w:val="20"/>
              </w:rPr>
            </w:pPr>
            <w:r w:rsidRPr="0092467B">
              <w:rPr>
                <w:rFonts w:eastAsia="Calibri"/>
                <w:b/>
                <w:bCs/>
                <w:sz w:val="20"/>
                <w:szCs w:val="20"/>
              </w:rPr>
              <w:t>Чистая балансовая позиция</w:t>
            </w:r>
          </w:p>
        </w:tc>
        <w:tc>
          <w:tcPr>
            <w:tcW w:w="1195" w:type="dxa"/>
          </w:tcPr>
          <w:p w14:paraId="5B0BF96C" w14:textId="77777777" w:rsidR="0033237C" w:rsidRPr="0092467B" w:rsidRDefault="0033237C" w:rsidP="0033237C">
            <w:pPr>
              <w:ind w:right="-108"/>
              <w:jc w:val="right"/>
              <w:rPr>
                <w:rFonts w:eastAsia="Calibri"/>
                <w:b/>
                <w:sz w:val="20"/>
                <w:szCs w:val="20"/>
              </w:rPr>
            </w:pPr>
            <w:r w:rsidRPr="0092467B">
              <w:rPr>
                <w:rFonts w:eastAsia="Calibri"/>
                <w:b/>
                <w:sz w:val="20"/>
                <w:szCs w:val="20"/>
              </w:rPr>
              <w:t xml:space="preserve">222 100 </w:t>
            </w:r>
          </w:p>
        </w:tc>
        <w:tc>
          <w:tcPr>
            <w:tcW w:w="992" w:type="dxa"/>
          </w:tcPr>
          <w:p w14:paraId="756C8F27" w14:textId="77777777" w:rsidR="0033237C" w:rsidRPr="0092467B" w:rsidRDefault="0033237C" w:rsidP="0033237C">
            <w:pPr>
              <w:jc w:val="right"/>
              <w:rPr>
                <w:rFonts w:eastAsia="Calibri"/>
                <w:b/>
                <w:sz w:val="20"/>
                <w:szCs w:val="20"/>
              </w:rPr>
            </w:pPr>
            <w:r w:rsidRPr="0092467B">
              <w:rPr>
                <w:rFonts w:eastAsia="Calibri"/>
                <w:b/>
                <w:sz w:val="20"/>
                <w:szCs w:val="20"/>
              </w:rPr>
              <w:t>12 535</w:t>
            </w:r>
          </w:p>
        </w:tc>
        <w:tc>
          <w:tcPr>
            <w:tcW w:w="790" w:type="dxa"/>
          </w:tcPr>
          <w:p w14:paraId="60BCD316" w14:textId="77777777" w:rsidR="0033237C" w:rsidRPr="0092467B" w:rsidRDefault="0033237C" w:rsidP="0033237C">
            <w:pPr>
              <w:jc w:val="right"/>
              <w:rPr>
                <w:rFonts w:eastAsia="Calibri"/>
                <w:b/>
                <w:sz w:val="20"/>
                <w:szCs w:val="20"/>
              </w:rPr>
            </w:pPr>
            <w:r w:rsidRPr="0092467B">
              <w:rPr>
                <w:rFonts w:eastAsia="Calibri"/>
                <w:b/>
                <w:sz w:val="20"/>
                <w:szCs w:val="20"/>
              </w:rPr>
              <w:t>2 177</w:t>
            </w:r>
          </w:p>
        </w:tc>
        <w:tc>
          <w:tcPr>
            <w:tcW w:w="992" w:type="dxa"/>
          </w:tcPr>
          <w:p w14:paraId="46FAE003" w14:textId="77777777" w:rsidR="0033237C" w:rsidRPr="0092467B" w:rsidRDefault="0033237C" w:rsidP="0033237C">
            <w:pPr>
              <w:jc w:val="right"/>
              <w:rPr>
                <w:rFonts w:eastAsia="Calibri"/>
                <w:b/>
                <w:sz w:val="20"/>
                <w:szCs w:val="20"/>
              </w:rPr>
            </w:pPr>
            <w:r w:rsidRPr="0092467B">
              <w:rPr>
                <w:rFonts w:eastAsia="Calibri"/>
                <w:b/>
                <w:sz w:val="20"/>
                <w:szCs w:val="20"/>
              </w:rPr>
              <w:t>5 178</w:t>
            </w:r>
          </w:p>
        </w:tc>
        <w:tc>
          <w:tcPr>
            <w:tcW w:w="1276" w:type="dxa"/>
          </w:tcPr>
          <w:p w14:paraId="2170B7F2" w14:textId="77777777" w:rsidR="0033237C" w:rsidRPr="0092467B" w:rsidRDefault="0033237C" w:rsidP="0033237C">
            <w:pPr>
              <w:jc w:val="right"/>
              <w:rPr>
                <w:rFonts w:eastAsia="Calibri"/>
                <w:b/>
                <w:sz w:val="20"/>
                <w:szCs w:val="20"/>
              </w:rPr>
            </w:pPr>
            <w:r w:rsidRPr="0092467B">
              <w:rPr>
                <w:rFonts w:eastAsia="Calibri"/>
                <w:b/>
                <w:sz w:val="20"/>
                <w:szCs w:val="20"/>
              </w:rPr>
              <w:t>241 990</w:t>
            </w:r>
          </w:p>
        </w:tc>
      </w:tr>
    </w:tbl>
    <w:p w14:paraId="44F8D7AB" w14:textId="77777777" w:rsidR="0092467B" w:rsidRPr="00AE53AB" w:rsidRDefault="0092467B" w:rsidP="0092467B">
      <w:pPr>
        <w:spacing w:before="120" w:after="120"/>
        <w:ind w:firstLine="426"/>
        <w:jc w:val="both"/>
        <w:rPr>
          <w:sz w:val="20"/>
          <w:szCs w:val="20"/>
        </w:rPr>
      </w:pPr>
      <w:r w:rsidRPr="00AE53AB">
        <w:rPr>
          <w:sz w:val="20"/>
          <w:szCs w:val="20"/>
        </w:rPr>
        <w:t>В таблице далее представлено изменение финансового результата и собственного капитала в результате возможных изменений обменных курсов, используемых на конец отчетного периода, при том, что все остальные переменные характеристики остаются неизменными:</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451"/>
        <w:gridCol w:w="1843"/>
        <w:gridCol w:w="1700"/>
        <w:gridCol w:w="1818"/>
        <w:gridCol w:w="1623"/>
      </w:tblGrid>
      <w:tr w:rsidR="0092467B" w:rsidRPr="00007460" w14:paraId="28E5A245" w14:textId="77777777" w:rsidTr="00852125">
        <w:trPr>
          <w:jc w:val="center"/>
        </w:trPr>
        <w:tc>
          <w:tcPr>
            <w:tcW w:w="2451" w:type="dxa"/>
            <w:vAlign w:val="bottom"/>
          </w:tcPr>
          <w:p w14:paraId="19769A0F" w14:textId="77777777" w:rsidR="0092467B" w:rsidRPr="00007460" w:rsidRDefault="0092467B" w:rsidP="00852125">
            <w:pPr>
              <w:pStyle w:val="RRthousands"/>
              <w:rPr>
                <w:rFonts w:ascii="Times New Roman" w:hAnsi="Times New Roman" w:cs="Times New Roman"/>
                <w:color w:val="FF0000"/>
                <w:sz w:val="20"/>
                <w:szCs w:val="20"/>
                <w:lang w:val="ru-RU"/>
              </w:rPr>
            </w:pPr>
            <w:r w:rsidRPr="00007460">
              <w:rPr>
                <w:rFonts w:ascii="Times New Roman" w:hAnsi="Times New Roman" w:cs="Times New Roman"/>
                <w:color w:val="FF0000"/>
                <w:sz w:val="20"/>
                <w:szCs w:val="20"/>
                <w:lang w:val="ru-RU"/>
              </w:rPr>
              <w:t xml:space="preserve">   </w:t>
            </w:r>
          </w:p>
        </w:tc>
        <w:tc>
          <w:tcPr>
            <w:tcW w:w="3543" w:type="dxa"/>
            <w:gridSpan w:val="2"/>
          </w:tcPr>
          <w:p w14:paraId="7600EA3E" w14:textId="77777777" w:rsidR="0092467B" w:rsidRPr="00AE53AB" w:rsidRDefault="0092467B" w:rsidP="00852125">
            <w:pPr>
              <w:pStyle w:val="Columnheader"/>
              <w:tabs>
                <w:tab w:val="clear" w:pos="1503"/>
              </w:tabs>
              <w:spacing w:line="240" w:lineRule="auto"/>
              <w:ind w:right="57"/>
              <w:jc w:val="center"/>
              <w:rPr>
                <w:rFonts w:ascii="Times New Roman" w:hAnsi="Times New Roman" w:cs="Times New Roman"/>
                <w:sz w:val="20"/>
                <w:szCs w:val="20"/>
                <w:lang w:val="ru-RU"/>
              </w:rPr>
            </w:pPr>
            <w:r w:rsidRPr="00AE53AB">
              <w:rPr>
                <w:rFonts w:ascii="Times New Roman" w:hAnsi="Times New Roman" w:cs="Times New Roman"/>
                <w:sz w:val="20"/>
                <w:szCs w:val="20"/>
                <w:lang w:val="ru-RU"/>
              </w:rPr>
              <w:t>01.0</w:t>
            </w:r>
            <w:r w:rsidRPr="00AE53AB">
              <w:rPr>
                <w:rFonts w:ascii="Times New Roman" w:hAnsi="Times New Roman" w:cs="Times New Roman"/>
                <w:sz w:val="20"/>
                <w:szCs w:val="20"/>
                <w:lang w:val="en-US"/>
              </w:rPr>
              <w:t>7</w:t>
            </w:r>
            <w:r w:rsidRPr="00AE53AB">
              <w:rPr>
                <w:rFonts w:ascii="Times New Roman" w:hAnsi="Times New Roman" w:cs="Times New Roman"/>
                <w:sz w:val="20"/>
                <w:szCs w:val="20"/>
                <w:lang w:val="ru-RU"/>
              </w:rPr>
              <w:t>.2019 г.</w:t>
            </w:r>
          </w:p>
        </w:tc>
        <w:tc>
          <w:tcPr>
            <w:tcW w:w="3441" w:type="dxa"/>
            <w:gridSpan w:val="2"/>
          </w:tcPr>
          <w:p w14:paraId="1C274097" w14:textId="77777777" w:rsidR="0092467B" w:rsidRPr="00AE53AB" w:rsidRDefault="0092467B" w:rsidP="00852125">
            <w:pPr>
              <w:pStyle w:val="Columnheader"/>
              <w:tabs>
                <w:tab w:val="clear" w:pos="1503"/>
              </w:tabs>
              <w:spacing w:line="240" w:lineRule="auto"/>
              <w:ind w:right="57"/>
              <w:jc w:val="center"/>
              <w:rPr>
                <w:rFonts w:ascii="Times New Roman" w:hAnsi="Times New Roman" w:cs="Times New Roman"/>
                <w:sz w:val="20"/>
                <w:szCs w:val="20"/>
                <w:lang w:val="ru-RU"/>
              </w:rPr>
            </w:pPr>
            <w:r w:rsidRPr="00AE53AB">
              <w:rPr>
                <w:rFonts w:ascii="Times New Roman" w:hAnsi="Times New Roman" w:cs="Times New Roman"/>
                <w:sz w:val="20"/>
                <w:szCs w:val="20"/>
                <w:lang w:val="ru-RU"/>
              </w:rPr>
              <w:t>01.01.2019 г.</w:t>
            </w:r>
          </w:p>
        </w:tc>
      </w:tr>
      <w:tr w:rsidR="0092467B" w:rsidRPr="00007460" w14:paraId="6C003146" w14:textId="77777777" w:rsidTr="00852125">
        <w:trPr>
          <w:jc w:val="center"/>
        </w:trPr>
        <w:tc>
          <w:tcPr>
            <w:tcW w:w="2451" w:type="dxa"/>
            <w:vAlign w:val="bottom"/>
          </w:tcPr>
          <w:p w14:paraId="0C8EFA80" w14:textId="77777777" w:rsidR="0092467B" w:rsidRPr="00AE53AB" w:rsidRDefault="0092467B" w:rsidP="00852125">
            <w:pPr>
              <w:pStyle w:val="RRthousands"/>
              <w:rPr>
                <w:rFonts w:ascii="Times New Roman" w:hAnsi="Times New Roman" w:cs="Times New Roman"/>
                <w:i w:val="0"/>
                <w:sz w:val="20"/>
                <w:szCs w:val="20"/>
                <w:lang w:val="ru-RU"/>
              </w:rPr>
            </w:pPr>
          </w:p>
        </w:tc>
        <w:tc>
          <w:tcPr>
            <w:tcW w:w="1843" w:type="dxa"/>
          </w:tcPr>
          <w:p w14:paraId="642CB446" w14:textId="77777777" w:rsidR="0092467B" w:rsidRPr="00AE53AB" w:rsidRDefault="0092467B" w:rsidP="00852125">
            <w:pPr>
              <w:pStyle w:val="Columnheader"/>
              <w:tabs>
                <w:tab w:val="clear" w:pos="1503"/>
              </w:tabs>
              <w:spacing w:line="240" w:lineRule="auto"/>
              <w:ind w:right="0"/>
              <w:jc w:val="right"/>
              <w:rPr>
                <w:rFonts w:ascii="Times New Roman" w:hAnsi="Times New Roman" w:cs="Times New Roman"/>
                <w:sz w:val="20"/>
                <w:szCs w:val="20"/>
                <w:lang w:val="ru-RU"/>
              </w:rPr>
            </w:pPr>
            <w:r w:rsidRPr="00AE53AB">
              <w:rPr>
                <w:rFonts w:ascii="Times New Roman" w:hAnsi="Times New Roman" w:cs="Times New Roman"/>
                <w:sz w:val="20"/>
                <w:szCs w:val="20"/>
                <w:lang w:val="ru-RU"/>
              </w:rPr>
              <w:t>Воздействие на прибыль или убыток до налогообложения</w:t>
            </w:r>
          </w:p>
        </w:tc>
        <w:tc>
          <w:tcPr>
            <w:tcW w:w="1700" w:type="dxa"/>
          </w:tcPr>
          <w:p w14:paraId="220CCEFA" w14:textId="77777777" w:rsidR="0092467B" w:rsidRPr="00AE53AB" w:rsidRDefault="0092467B" w:rsidP="00852125">
            <w:pPr>
              <w:pStyle w:val="Columnheader"/>
              <w:tabs>
                <w:tab w:val="clear" w:pos="1503"/>
              </w:tabs>
              <w:spacing w:line="240" w:lineRule="auto"/>
              <w:ind w:right="0"/>
              <w:jc w:val="right"/>
              <w:rPr>
                <w:rFonts w:ascii="Times New Roman" w:hAnsi="Times New Roman" w:cs="Times New Roman"/>
                <w:sz w:val="20"/>
                <w:szCs w:val="20"/>
                <w:lang w:val="ru-RU"/>
              </w:rPr>
            </w:pPr>
            <w:r w:rsidRPr="00AE53AB">
              <w:rPr>
                <w:rFonts w:ascii="Times New Roman" w:hAnsi="Times New Roman" w:cs="Times New Roman"/>
                <w:sz w:val="20"/>
                <w:szCs w:val="20"/>
                <w:lang w:val="ru-RU"/>
              </w:rPr>
              <w:t>Воздействие на собственные средства</w:t>
            </w:r>
          </w:p>
        </w:tc>
        <w:tc>
          <w:tcPr>
            <w:tcW w:w="1818" w:type="dxa"/>
          </w:tcPr>
          <w:p w14:paraId="606D15B9" w14:textId="77777777" w:rsidR="0092467B" w:rsidRPr="00AE53AB" w:rsidRDefault="0092467B" w:rsidP="00852125">
            <w:pPr>
              <w:pStyle w:val="Columnheader"/>
              <w:tabs>
                <w:tab w:val="clear" w:pos="1503"/>
              </w:tabs>
              <w:spacing w:line="240" w:lineRule="auto"/>
              <w:ind w:right="0"/>
              <w:jc w:val="right"/>
              <w:rPr>
                <w:rFonts w:ascii="Times New Roman" w:hAnsi="Times New Roman" w:cs="Times New Roman"/>
                <w:sz w:val="20"/>
                <w:szCs w:val="20"/>
                <w:lang w:val="ru-RU"/>
              </w:rPr>
            </w:pPr>
            <w:r w:rsidRPr="00AE53AB">
              <w:rPr>
                <w:rFonts w:ascii="Times New Roman" w:hAnsi="Times New Roman" w:cs="Times New Roman"/>
                <w:sz w:val="20"/>
                <w:szCs w:val="20"/>
                <w:lang w:val="ru-RU"/>
              </w:rPr>
              <w:t>Воздействие на прибыль или убыток до налогообложения</w:t>
            </w:r>
          </w:p>
        </w:tc>
        <w:tc>
          <w:tcPr>
            <w:tcW w:w="1623" w:type="dxa"/>
          </w:tcPr>
          <w:p w14:paraId="53E7504B" w14:textId="77777777" w:rsidR="0092467B" w:rsidRPr="00AE53AB" w:rsidRDefault="0092467B" w:rsidP="00852125">
            <w:pPr>
              <w:pStyle w:val="Columnheader"/>
              <w:tabs>
                <w:tab w:val="clear" w:pos="1503"/>
              </w:tabs>
              <w:spacing w:line="240" w:lineRule="auto"/>
              <w:ind w:right="0"/>
              <w:jc w:val="right"/>
              <w:rPr>
                <w:rFonts w:ascii="Times New Roman" w:hAnsi="Times New Roman" w:cs="Times New Roman"/>
                <w:sz w:val="20"/>
                <w:szCs w:val="20"/>
                <w:lang w:val="ru-RU"/>
              </w:rPr>
            </w:pPr>
            <w:r w:rsidRPr="00AE53AB">
              <w:rPr>
                <w:rFonts w:ascii="Times New Roman" w:hAnsi="Times New Roman" w:cs="Times New Roman"/>
                <w:sz w:val="20"/>
                <w:szCs w:val="20"/>
                <w:lang w:val="ru-RU"/>
              </w:rPr>
              <w:t>Воздействие на собственные средства</w:t>
            </w:r>
          </w:p>
        </w:tc>
      </w:tr>
      <w:tr w:rsidR="0092467B" w:rsidRPr="00007460" w14:paraId="7ADB50EB" w14:textId="77777777" w:rsidTr="00852125">
        <w:trPr>
          <w:trHeight w:val="237"/>
          <w:jc w:val="center"/>
        </w:trPr>
        <w:tc>
          <w:tcPr>
            <w:tcW w:w="2451" w:type="dxa"/>
          </w:tcPr>
          <w:p w14:paraId="5E6F3713" w14:textId="77777777" w:rsidR="0092467B" w:rsidRPr="00AE53AB" w:rsidRDefault="0092467B" w:rsidP="00852125">
            <w:pPr>
              <w:pStyle w:val="Tabletext"/>
              <w:spacing w:before="60"/>
              <w:ind w:right="-79"/>
              <w:rPr>
                <w:rFonts w:ascii="Times New Roman" w:hAnsi="Times New Roman" w:cs="Times New Roman"/>
                <w:sz w:val="20"/>
                <w:szCs w:val="20"/>
                <w:lang w:val="ru-RU"/>
              </w:rPr>
            </w:pPr>
            <w:r w:rsidRPr="00AE53AB">
              <w:rPr>
                <w:rFonts w:ascii="Times New Roman" w:hAnsi="Times New Roman" w:cs="Times New Roman"/>
                <w:sz w:val="20"/>
                <w:szCs w:val="20"/>
                <w:lang w:val="ru-RU"/>
              </w:rPr>
              <w:t>Укрепление доллара США на</w:t>
            </w:r>
            <w:r w:rsidRPr="00AE53AB">
              <w:rPr>
                <w:rFonts w:ascii="Times New Roman" w:hAnsi="Times New Roman" w:cs="Times New Roman"/>
                <w:sz w:val="20"/>
                <w:szCs w:val="20"/>
                <w:lang w:val="en-US"/>
              </w:rPr>
              <w:t xml:space="preserve"> </w:t>
            </w:r>
            <w:r w:rsidRPr="00AE53AB">
              <w:rPr>
                <w:rFonts w:ascii="Times New Roman" w:hAnsi="Times New Roman" w:cs="Times New Roman"/>
                <w:sz w:val="20"/>
                <w:szCs w:val="20"/>
                <w:lang w:val="ru-RU"/>
              </w:rPr>
              <w:t>10</w:t>
            </w:r>
            <w:r w:rsidRPr="00AE53AB">
              <w:rPr>
                <w:rFonts w:ascii="Times New Roman" w:hAnsi="Times New Roman" w:cs="Times New Roman"/>
                <w:sz w:val="20"/>
                <w:szCs w:val="20"/>
                <w:lang w:val="en-US"/>
              </w:rPr>
              <w:t>%</w:t>
            </w:r>
          </w:p>
        </w:tc>
        <w:tc>
          <w:tcPr>
            <w:tcW w:w="1843" w:type="dxa"/>
            <w:vAlign w:val="bottom"/>
          </w:tcPr>
          <w:p w14:paraId="6BA0BC6D" w14:textId="77777777" w:rsidR="0092467B" w:rsidRPr="00BE0E0D" w:rsidRDefault="0092467B" w:rsidP="00852125">
            <w:pPr>
              <w:pStyle w:val="Tablenumbers1"/>
              <w:tabs>
                <w:tab w:val="clear" w:pos="1503"/>
                <w:tab w:val="decimal" w:pos="1534"/>
              </w:tabs>
              <w:ind w:left="-48" w:right="-29"/>
              <w:jc w:val="right"/>
              <w:rPr>
                <w:rFonts w:ascii="Times New Roman" w:hAnsi="Times New Roman" w:cs="Times New Roman"/>
                <w:sz w:val="20"/>
                <w:szCs w:val="20"/>
                <w:lang w:val="en-US"/>
              </w:rPr>
            </w:pPr>
            <w:r w:rsidRPr="00BE0E0D">
              <w:rPr>
                <w:rFonts w:ascii="Times New Roman" w:hAnsi="Times New Roman" w:cs="Times New Roman"/>
                <w:sz w:val="20"/>
                <w:szCs w:val="20"/>
                <w:lang w:val="en-US"/>
              </w:rPr>
              <w:t>562</w:t>
            </w:r>
          </w:p>
        </w:tc>
        <w:tc>
          <w:tcPr>
            <w:tcW w:w="1700" w:type="dxa"/>
            <w:vAlign w:val="bottom"/>
          </w:tcPr>
          <w:p w14:paraId="10698A5A" w14:textId="77777777" w:rsidR="0092467B" w:rsidRPr="00BE0E0D" w:rsidRDefault="0092467B" w:rsidP="00852125">
            <w:pPr>
              <w:pStyle w:val="Tablenumbers1"/>
              <w:tabs>
                <w:tab w:val="clear" w:pos="1503"/>
                <w:tab w:val="decimal" w:pos="1534"/>
              </w:tabs>
              <w:spacing w:before="60"/>
              <w:ind w:left="-48" w:right="-29"/>
              <w:jc w:val="right"/>
              <w:rPr>
                <w:rFonts w:ascii="Times New Roman" w:hAnsi="Times New Roman" w:cs="Times New Roman"/>
                <w:sz w:val="20"/>
                <w:szCs w:val="20"/>
                <w:lang w:val="en-US"/>
              </w:rPr>
            </w:pPr>
            <w:r w:rsidRPr="00BE0E0D">
              <w:rPr>
                <w:rFonts w:ascii="Times New Roman" w:hAnsi="Times New Roman" w:cs="Times New Roman"/>
                <w:sz w:val="20"/>
                <w:szCs w:val="20"/>
                <w:lang w:val="en-US"/>
              </w:rPr>
              <w:t>450</w:t>
            </w:r>
          </w:p>
        </w:tc>
        <w:tc>
          <w:tcPr>
            <w:tcW w:w="1818" w:type="dxa"/>
            <w:vAlign w:val="bottom"/>
          </w:tcPr>
          <w:p w14:paraId="3BED4FC6" w14:textId="77777777" w:rsidR="0092467B" w:rsidRPr="00AE53AB" w:rsidRDefault="0092467B"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AE53AB">
              <w:rPr>
                <w:rFonts w:ascii="Times New Roman" w:hAnsi="Times New Roman" w:cs="Times New Roman"/>
                <w:sz w:val="20"/>
                <w:szCs w:val="20"/>
                <w:lang w:val="ru-RU"/>
              </w:rPr>
              <w:t>1 254</w:t>
            </w:r>
          </w:p>
        </w:tc>
        <w:tc>
          <w:tcPr>
            <w:tcW w:w="1623" w:type="dxa"/>
            <w:vAlign w:val="bottom"/>
          </w:tcPr>
          <w:p w14:paraId="1A1A37CC" w14:textId="77777777" w:rsidR="0092467B" w:rsidRPr="00AE53AB" w:rsidRDefault="0092467B" w:rsidP="00852125">
            <w:pPr>
              <w:pStyle w:val="Tablenumbers1"/>
              <w:tabs>
                <w:tab w:val="clear" w:pos="1503"/>
                <w:tab w:val="decimal" w:pos="1534"/>
              </w:tabs>
              <w:spacing w:before="60"/>
              <w:ind w:left="-48" w:right="-29"/>
              <w:jc w:val="right"/>
              <w:rPr>
                <w:rFonts w:ascii="Times New Roman" w:hAnsi="Times New Roman" w:cs="Times New Roman"/>
                <w:sz w:val="20"/>
                <w:szCs w:val="20"/>
                <w:lang w:val="ru-RU"/>
              </w:rPr>
            </w:pPr>
            <w:r w:rsidRPr="00AE53AB">
              <w:rPr>
                <w:rFonts w:ascii="Times New Roman" w:hAnsi="Times New Roman" w:cs="Times New Roman"/>
                <w:sz w:val="20"/>
                <w:szCs w:val="20"/>
                <w:lang w:val="ru-RU"/>
              </w:rPr>
              <w:t>1 003</w:t>
            </w:r>
          </w:p>
        </w:tc>
      </w:tr>
      <w:tr w:rsidR="0092467B" w:rsidRPr="00007460" w14:paraId="354FD891" w14:textId="77777777" w:rsidTr="00852125">
        <w:trPr>
          <w:trHeight w:val="237"/>
          <w:jc w:val="center"/>
        </w:trPr>
        <w:tc>
          <w:tcPr>
            <w:tcW w:w="2451" w:type="dxa"/>
          </w:tcPr>
          <w:p w14:paraId="4ABC2FF8" w14:textId="77777777" w:rsidR="0092467B" w:rsidRPr="00AE53AB" w:rsidRDefault="0092467B" w:rsidP="00852125">
            <w:pPr>
              <w:pStyle w:val="Tabletext"/>
              <w:spacing w:before="60"/>
              <w:rPr>
                <w:rFonts w:ascii="Times New Roman" w:hAnsi="Times New Roman" w:cs="Times New Roman"/>
                <w:sz w:val="20"/>
                <w:szCs w:val="20"/>
                <w:lang w:val="ru-RU"/>
              </w:rPr>
            </w:pPr>
            <w:r w:rsidRPr="00AE53AB">
              <w:rPr>
                <w:rFonts w:ascii="Times New Roman" w:hAnsi="Times New Roman" w:cs="Times New Roman"/>
                <w:sz w:val="20"/>
                <w:szCs w:val="20"/>
                <w:lang w:val="ru-RU"/>
              </w:rPr>
              <w:t>Ослабление доллара США на 10%</w:t>
            </w:r>
          </w:p>
        </w:tc>
        <w:tc>
          <w:tcPr>
            <w:tcW w:w="1843" w:type="dxa"/>
            <w:vAlign w:val="bottom"/>
          </w:tcPr>
          <w:p w14:paraId="30892CD0" w14:textId="77777777" w:rsidR="0092467B" w:rsidRPr="00BE0E0D" w:rsidRDefault="0092467B" w:rsidP="00852125">
            <w:pPr>
              <w:pStyle w:val="Tablenumbers1"/>
              <w:tabs>
                <w:tab w:val="clear" w:pos="1503"/>
                <w:tab w:val="decimal" w:pos="1534"/>
              </w:tabs>
              <w:ind w:left="-45" w:right="-28"/>
              <w:jc w:val="right"/>
              <w:rPr>
                <w:rFonts w:ascii="Times New Roman" w:hAnsi="Times New Roman" w:cs="Times New Roman"/>
                <w:sz w:val="20"/>
                <w:szCs w:val="20"/>
                <w:lang w:val="ru-RU"/>
              </w:rPr>
            </w:pPr>
            <w:r w:rsidRPr="00BE0E0D">
              <w:rPr>
                <w:rFonts w:ascii="Times New Roman" w:hAnsi="Times New Roman" w:cs="Times New Roman"/>
                <w:sz w:val="20"/>
                <w:szCs w:val="20"/>
                <w:lang w:val="ru-RU"/>
              </w:rPr>
              <w:t>(</w:t>
            </w:r>
            <w:r w:rsidRPr="00BE0E0D">
              <w:rPr>
                <w:rFonts w:ascii="Times New Roman" w:hAnsi="Times New Roman" w:cs="Times New Roman"/>
                <w:sz w:val="20"/>
                <w:szCs w:val="20"/>
                <w:lang w:val="en-US"/>
              </w:rPr>
              <w:t>562</w:t>
            </w:r>
            <w:r w:rsidRPr="00BE0E0D">
              <w:rPr>
                <w:rFonts w:ascii="Times New Roman" w:hAnsi="Times New Roman" w:cs="Times New Roman"/>
                <w:sz w:val="20"/>
                <w:szCs w:val="20"/>
                <w:lang w:val="ru-RU"/>
              </w:rPr>
              <w:t>)</w:t>
            </w:r>
          </w:p>
        </w:tc>
        <w:tc>
          <w:tcPr>
            <w:tcW w:w="1700" w:type="dxa"/>
            <w:vAlign w:val="bottom"/>
          </w:tcPr>
          <w:p w14:paraId="1988FABC" w14:textId="77777777" w:rsidR="0092467B" w:rsidRPr="00BE0E0D" w:rsidRDefault="0092467B"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BE0E0D">
              <w:rPr>
                <w:rFonts w:ascii="Times New Roman" w:hAnsi="Times New Roman" w:cs="Times New Roman"/>
                <w:sz w:val="20"/>
                <w:szCs w:val="20"/>
                <w:lang w:val="ru-RU"/>
              </w:rPr>
              <w:t>(</w:t>
            </w:r>
            <w:r w:rsidRPr="00BE0E0D">
              <w:rPr>
                <w:rFonts w:ascii="Times New Roman" w:hAnsi="Times New Roman" w:cs="Times New Roman"/>
                <w:sz w:val="20"/>
                <w:szCs w:val="20"/>
                <w:lang w:val="en-US"/>
              </w:rPr>
              <w:t>450</w:t>
            </w:r>
            <w:r w:rsidRPr="00BE0E0D">
              <w:rPr>
                <w:rFonts w:ascii="Times New Roman" w:hAnsi="Times New Roman" w:cs="Times New Roman"/>
                <w:sz w:val="20"/>
                <w:szCs w:val="20"/>
                <w:lang w:val="ru-RU"/>
              </w:rPr>
              <w:t>)</w:t>
            </w:r>
          </w:p>
        </w:tc>
        <w:tc>
          <w:tcPr>
            <w:tcW w:w="1818" w:type="dxa"/>
            <w:vAlign w:val="bottom"/>
          </w:tcPr>
          <w:p w14:paraId="3707C99A" w14:textId="77777777" w:rsidR="0092467B" w:rsidRPr="00AE53AB" w:rsidRDefault="0092467B" w:rsidP="00852125">
            <w:pPr>
              <w:pStyle w:val="Tablenumbers1"/>
              <w:tabs>
                <w:tab w:val="clear" w:pos="1503"/>
                <w:tab w:val="decimal" w:pos="1534"/>
              </w:tabs>
              <w:ind w:left="-45" w:right="-28"/>
              <w:jc w:val="right"/>
              <w:rPr>
                <w:rFonts w:ascii="Times New Roman" w:hAnsi="Times New Roman" w:cs="Times New Roman"/>
                <w:sz w:val="20"/>
                <w:szCs w:val="20"/>
                <w:lang w:val="ru-RU"/>
              </w:rPr>
            </w:pPr>
            <w:r w:rsidRPr="00AE53AB">
              <w:rPr>
                <w:rFonts w:ascii="Times New Roman" w:hAnsi="Times New Roman" w:cs="Times New Roman"/>
                <w:sz w:val="20"/>
                <w:szCs w:val="20"/>
                <w:lang w:val="ru-RU"/>
              </w:rPr>
              <w:t>(1 254)</w:t>
            </w:r>
          </w:p>
        </w:tc>
        <w:tc>
          <w:tcPr>
            <w:tcW w:w="1623" w:type="dxa"/>
            <w:vAlign w:val="bottom"/>
          </w:tcPr>
          <w:p w14:paraId="40CDE17A" w14:textId="77777777" w:rsidR="0092467B" w:rsidRPr="00AE53AB" w:rsidRDefault="0092467B"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AE53AB">
              <w:rPr>
                <w:rFonts w:ascii="Times New Roman" w:hAnsi="Times New Roman" w:cs="Times New Roman"/>
                <w:sz w:val="20"/>
                <w:szCs w:val="20"/>
                <w:lang w:val="ru-RU"/>
              </w:rPr>
              <w:t>(1 003)</w:t>
            </w:r>
          </w:p>
        </w:tc>
      </w:tr>
      <w:tr w:rsidR="0092467B" w:rsidRPr="00007460" w14:paraId="131EF588" w14:textId="77777777" w:rsidTr="00852125">
        <w:trPr>
          <w:trHeight w:val="237"/>
          <w:jc w:val="center"/>
        </w:trPr>
        <w:tc>
          <w:tcPr>
            <w:tcW w:w="2451" w:type="dxa"/>
          </w:tcPr>
          <w:p w14:paraId="533404F2" w14:textId="77777777" w:rsidR="0092467B" w:rsidRPr="00AE53AB" w:rsidRDefault="0092467B" w:rsidP="00852125">
            <w:pPr>
              <w:pStyle w:val="Tabletext"/>
              <w:spacing w:before="60"/>
              <w:rPr>
                <w:rFonts w:ascii="Times New Roman" w:hAnsi="Times New Roman" w:cs="Times New Roman"/>
                <w:sz w:val="20"/>
                <w:szCs w:val="20"/>
                <w:lang w:val="en-US"/>
              </w:rPr>
            </w:pPr>
            <w:r w:rsidRPr="00AE53AB">
              <w:rPr>
                <w:rFonts w:ascii="Times New Roman" w:hAnsi="Times New Roman" w:cs="Times New Roman"/>
                <w:sz w:val="20"/>
                <w:szCs w:val="20"/>
                <w:lang w:val="ru-RU"/>
              </w:rPr>
              <w:t>Укрепление евро на</w:t>
            </w:r>
            <w:r w:rsidRPr="00AE53AB">
              <w:rPr>
                <w:rFonts w:ascii="Times New Roman" w:hAnsi="Times New Roman" w:cs="Times New Roman"/>
                <w:sz w:val="20"/>
                <w:szCs w:val="20"/>
                <w:lang w:val="en-US"/>
              </w:rPr>
              <w:t xml:space="preserve"> </w:t>
            </w:r>
            <w:r w:rsidRPr="00AE53AB">
              <w:rPr>
                <w:rFonts w:ascii="Times New Roman" w:hAnsi="Times New Roman" w:cs="Times New Roman"/>
                <w:sz w:val="20"/>
                <w:szCs w:val="20"/>
                <w:lang w:val="ru-RU"/>
              </w:rPr>
              <w:t>10</w:t>
            </w:r>
            <w:r w:rsidRPr="00AE53AB">
              <w:rPr>
                <w:rFonts w:ascii="Times New Roman" w:hAnsi="Times New Roman" w:cs="Times New Roman"/>
                <w:sz w:val="20"/>
                <w:szCs w:val="20"/>
                <w:lang w:val="en-US"/>
              </w:rPr>
              <w:t>%</w:t>
            </w:r>
          </w:p>
        </w:tc>
        <w:tc>
          <w:tcPr>
            <w:tcW w:w="1843" w:type="dxa"/>
            <w:vAlign w:val="bottom"/>
          </w:tcPr>
          <w:p w14:paraId="0DAEA2B1" w14:textId="77777777" w:rsidR="0092467B" w:rsidRPr="00744BEB" w:rsidRDefault="0092467B" w:rsidP="00852125">
            <w:pPr>
              <w:pStyle w:val="Tablenumbers1"/>
              <w:tabs>
                <w:tab w:val="clear" w:pos="1503"/>
                <w:tab w:val="decimal" w:pos="1534"/>
              </w:tabs>
              <w:ind w:left="-45" w:right="-28"/>
              <w:jc w:val="right"/>
              <w:rPr>
                <w:rFonts w:ascii="Times New Roman" w:hAnsi="Times New Roman" w:cs="Times New Roman"/>
                <w:sz w:val="20"/>
                <w:szCs w:val="20"/>
                <w:lang w:val="en-US"/>
              </w:rPr>
            </w:pPr>
            <w:r w:rsidRPr="00744BEB">
              <w:rPr>
                <w:rFonts w:ascii="Times New Roman" w:hAnsi="Times New Roman" w:cs="Times New Roman"/>
                <w:sz w:val="20"/>
                <w:szCs w:val="20"/>
                <w:lang w:val="en-US"/>
              </w:rPr>
              <w:t>201</w:t>
            </w:r>
          </w:p>
        </w:tc>
        <w:tc>
          <w:tcPr>
            <w:tcW w:w="1700" w:type="dxa"/>
            <w:vAlign w:val="bottom"/>
          </w:tcPr>
          <w:p w14:paraId="7FA40D8E" w14:textId="77777777" w:rsidR="0092467B" w:rsidRPr="00744BEB" w:rsidRDefault="0092467B" w:rsidP="00852125">
            <w:pPr>
              <w:pStyle w:val="Tablenumbers1"/>
              <w:tabs>
                <w:tab w:val="clear" w:pos="1503"/>
                <w:tab w:val="decimal" w:pos="1534"/>
              </w:tabs>
              <w:ind w:left="-48" w:right="-29"/>
              <w:jc w:val="right"/>
              <w:rPr>
                <w:rFonts w:ascii="Times New Roman" w:hAnsi="Times New Roman" w:cs="Times New Roman"/>
                <w:sz w:val="20"/>
                <w:szCs w:val="20"/>
                <w:lang w:val="en-US"/>
              </w:rPr>
            </w:pPr>
            <w:r w:rsidRPr="00744BEB">
              <w:rPr>
                <w:rFonts w:ascii="Times New Roman" w:hAnsi="Times New Roman" w:cs="Times New Roman"/>
                <w:sz w:val="20"/>
                <w:szCs w:val="20"/>
                <w:lang w:val="en-US"/>
              </w:rPr>
              <w:t>161</w:t>
            </w:r>
          </w:p>
        </w:tc>
        <w:tc>
          <w:tcPr>
            <w:tcW w:w="1818" w:type="dxa"/>
            <w:vAlign w:val="bottom"/>
          </w:tcPr>
          <w:p w14:paraId="53A8F5B3" w14:textId="77777777" w:rsidR="0092467B" w:rsidRPr="00AE53AB" w:rsidRDefault="0092467B" w:rsidP="00852125">
            <w:pPr>
              <w:pStyle w:val="Tablenumbers1"/>
              <w:tabs>
                <w:tab w:val="clear" w:pos="1503"/>
                <w:tab w:val="decimal" w:pos="1534"/>
              </w:tabs>
              <w:ind w:left="-45" w:right="-28"/>
              <w:jc w:val="right"/>
              <w:rPr>
                <w:rFonts w:ascii="Times New Roman" w:hAnsi="Times New Roman" w:cs="Times New Roman"/>
                <w:sz w:val="20"/>
                <w:szCs w:val="20"/>
                <w:lang w:val="ru-RU"/>
              </w:rPr>
            </w:pPr>
            <w:r w:rsidRPr="00AE53AB">
              <w:rPr>
                <w:rFonts w:ascii="Times New Roman" w:hAnsi="Times New Roman" w:cs="Times New Roman"/>
                <w:sz w:val="20"/>
                <w:szCs w:val="20"/>
                <w:lang w:val="ru-RU"/>
              </w:rPr>
              <w:t>218</w:t>
            </w:r>
          </w:p>
        </w:tc>
        <w:tc>
          <w:tcPr>
            <w:tcW w:w="1623" w:type="dxa"/>
            <w:vAlign w:val="bottom"/>
          </w:tcPr>
          <w:p w14:paraId="13E6AA46" w14:textId="77777777" w:rsidR="0092467B" w:rsidRPr="00AE53AB" w:rsidRDefault="0092467B"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AE53AB">
              <w:rPr>
                <w:rFonts w:ascii="Times New Roman" w:hAnsi="Times New Roman" w:cs="Times New Roman"/>
                <w:sz w:val="20"/>
                <w:szCs w:val="20"/>
                <w:lang w:val="ru-RU"/>
              </w:rPr>
              <w:t>174</w:t>
            </w:r>
          </w:p>
        </w:tc>
      </w:tr>
      <w:tr w:rsidR="0092467B" w:rsidRPr="00007460" w14:paraId="1599460D" w14:textId="77777777" w:rsidTr="00852125">
        <w:trPr>
          <w:trHeight w:val="237"/>
          <w:jc w:val="center"/>
        </w:trPr>
        <w:tc>
          <w:tcPr>
            <w:tcW w:w="2451" w:type="dxa"/>
          </w:tcPr>
          <w:p w14:paraId="25BE1B6E" w14:textId="77777777" w:rsidR="0092467B" w:rsidRPr="00AE53AB" w:rsidRDefault="0092467B" w:rsidP="00852125">
            <w:pPr>
              <w:pStyle w:val="Tabletext"/>
              <w:spacing w:before="60"/>
              <w:rPr>
                <w:rFonts w:ascii="Times New Roman" w:hAnsi="Times New Roman" w:cs="Times New Roman"/>
                <w:sz w:val="20"/>
                <w:szCs w:val="20"/>
                <w:lang w:val="ru-RU"/>
              </w:rPr>
            </w:pPr>
            <w:r w:rsidRPr="00AE53AB">
              <w:rPr>
                <w:rFonts w:ascii="Times New Roman" w:hAnsi="Times New Roman" w:cs="Times New Roman"/>
                <w:sz w:val="20"/>
                <w:szCs w:val="20"/>
                <w:lang w:val="ru-RU"/>
              </w:rPr>
              <w:t>Ослабление евро на 10%</w:t>
            </w:r>
          </w:p>
        </w:tc>
        <w:tc>
          <w:tcPr>
            <w:tcW w:w="1843" w:type="dxa"/>
            <w:vAlign w:val="bottom"/>
          </w:tcPr>
          <w:p w14:paraId="092F0735" w14:textId="77777777" w:rsidR="0092467B" w:rsidRPr="00744BEB" w:rsidRDefault="0092467B" w:rsidP="00852125">
            <w:pPr>
              <w:pStyle w:val="Tablenumbers1"/>
              <w:tabs>
                <w:tab w:val="clear" w:pos="1503"/>
                <w:tab w:val="decimal" w:pos="1534"/>
              </w:tabs>
              <w:spacing w:before="60"/>
              <w:ind w:left="-48" w:right="-29"/>
              <w:jc w:val="right"/>
              <w:rPr>
                <w:rFonts w:ascii="Times New Roman" w:hAnsi="Times New Roman" w:cs="Times New Roman"/>
                <w:sz w:val="20"/>
                <w:szCs w:val="20"/>
                <w:lang w:val="ru-RU"/>
              </w:rPr>
            </w:pPr>
            <w:r w:rsidRPr="00744BEB">
              <w:rPr>
                <w:rFonts w:ascii="Times New Roman" w:hAnsi="Times New Roman" w:cs="Times New Roman"/>
                <w:sz w:val="20"/>
                <w:szCs w:val="20"/>
                <w:lang w:val="ru-RU"/>
              </w:rPr>
              <w:t>(</w:t>
            </w:r>
            <w:r w:rsidRPr="00744BEB">
              <w:rPr>
                <w:rFonts w:ascii="Times New Roman" w:hAnsi="Times New Roman" w:cs="Times New Roman"/>
                <w:sz w:val="20"/>
                <w:szCs w:val="20"/>
                <w:lang w:val="en-US"/>
              </w:rPr>
              <w:t>201</w:t>
            </w:r>
            <w:r w:rsidRPr="00744BEB">
              <w:rPr>
                <w:rFonts w:ascii="Times New Roman" w:hAnsi="Times New Roman" w:cs="Times New Roman"/>
                <w:sz w:val="20"/>
                <w:szCs w:val="20"/>
                <w:lang w:val="ru-RU"/>
              </w:rPr>
              <w:t>)</w:t>
            </w:r>
          </w:p>
        </w:tc>
        <w:tc>
          <w:tcPr>
            <w:tcW w:w="1700" w:type="dxa"/>
            <w:vAlign w:val="bottom"/>
          </w:tcPr>
          <w:p w14:paraId="6C34313A" w14:textId="77777777" w:rsidR="0092467B" w:rsidRPr="00744BEB" w:rsidRDefault="0092467B" w:rsidP="00852125">
            <w:pPr>
              <w:pStyle w:val="Tablenumbers1"/>
              <w:tabs>
                <w:tab w:val="clear" w:pos="1503"/>
                <w:tab w:val="decimal" w:pos="1534"/>
              </w:tabs>
              <w:spacing w:before="60"/>
              <w:ind w:left="-48" w:right="-29"/>
              <w:jc w:val="right"/>
              <w:rPr>
                <w:rFonts w:ascii="Times New Roman" w:hAnsi="Times New Roman" w:cs="Times New Roman"/>
                <w:sz w:val="20"/>
                <w:szCs w:val="20"/>
                <w:lang w:val="en-US"/>
              </w:rPr>
            </w:pPr>
            <w:r w:rsidRPr="00744BEB">
              <w:rPr>
                <w:rFonts w:ascii="Times New Roman" w:hAnsi="Times New Roman" w:cs="Times New Roman"/>
                <w:sz w:val="20"/>
                <w:szCs w:val="20"/>
                <w:lang w:val="en-US"/>
              </w:rPr>
              <w:t>(161)</w:t>
            </w:r>
          </w:p>
        </w:tc>
        <w:tc>
          <w:tcPr>
            <w:tcW w:w="1818" w:type="dxa"/>
            <w:vAlign w:val="bottom"/>
          </w:tcPr>
          <w:p w14:paraId="29516805" w14:textId="77777777" w:rsidR="0092467B" w:rsidRPr="00AE53AB" w:rsidRDefault="0092467B" w:rsidP="00852125">
            <w:pPr>
              <w:pStyle w:val="Tablenumbers1"/>
              <w:tabs>
                <w:tab w:val="clear" w:pos="1503"/>
                <w:tab w:val="decimal" w:pos="1534"/>
              </w:tabs>
              <w:spacing w:before="60"/>
              <w:ind w:left="-48" w:right="-29"/>
              <w:jc w:val="right"/>
              <w:rPr>
                <w:rFonts w:ascii="Times New Roman" w:hAnsi="Times New Roman" w:cs="Times New Roman"/>
                <w:sz w:val="20"/>
                <w:szCs w:val="20"/>
                <w:lang w:val="ru-RU"/>
              </w:rPr>
            </w:pPr>
            <w:r w:rsidRPr="00AE53AB">
              <w:rPr>
                <w:rFonts w:ascii="Times New Roman" w:hAnsi="Times New Roman" w:cs="Times New Roman"/>
                <w:sz w:val="20"/>
                <w:szCs w:val="20"/>
                <w:lang w:val="ru-RU"/>
              </w:rPr>
              <w:t>(218)</w:t>
            </w:r>
          </w:p>
        </w:tc>
        <w:tc>
          <w:tcPr>
            <w:tcW w:w="1623" w:type="dxa"/>
            <w:vAlign w:val="bottom"/>
          </w:tcPr>
          <w:p w14:paraId="33105BAA" w14:textId="77777777" w:rsidR="0092467B" w:rsidRPr="00AE53AB" w:rsidRDefault="0092467B" w:rsidP="00852125">
            <w:pPr>
              <w:pStyle w:val="Tablenumbers1"/>
              <w:tabs>
                <w:tab w:val="clear" w:pos="1503"/>
                <w:tab w:val="decimal" w:pos="1534"/>
              </w:tabs>
              <w:spacing w:before="60"/>
              <w:ind w:left="-48" w:right="-29"/>
              <w:jc w:val="right"/>
              <w:rPr>
                <w:rFonts w:ascii="Times New Roman" w:hAnsi="Times New Roman" w:cs="Times New Roman"/>
                <w:sz w:val="20"/>
                <w:szCs w:val="20"/>
                <w:lang w:val="en-US"/>
              </w:rPr>
            </w:pPr>
            <w:r w:rsidRPr="00AE53AB">
              <w:rPr>
                <w:rFonts w:ascii="Times New Roman" w:hAnsi="Times New Roman" w:cs="Times New Roman"/>
                <w:sz w:val="20"/>
                <w:szCs w:val="20"/>
                <w:lang w:val="en-US"/>
              </w:rPr>
              <w:t>(</w:t>
            </w:r>
            <w:r w:rsidRPr="00AE53AB">
              <w:rPr>
                <w:rFonts w:ascii="Times New Roman" w:hAnsi="Times New Roman" w:cs="Times New Roman"/>
                <w:sz w:val="20"/>
                <w:szCs w:val="20"/>
                <w:lang w:val="ru-RU"/>
              </w:rPr>
              <w:t>174</w:t>
            </w:r>
            <w:r w:rsidRPr="00AE53AB">
              <w:rPr>
                <w:rFonts w:ascii="Times New Roman" w:hAnsi="Times New Roman" w:cs="Times New Roman"/>
                <w:sz w:val="20"/>
                <w:szCs w:val="20"/>
                <w:lang w:val="en-US"/>
              </w:rPr>
              <w:t>)</w:t>
            </w:r>
          </w:p>
        </w:tc>
      </w:tr>
      <w:tr w:rsidR="0092467B" w:rsidRPr="00007460" w14:paraId="4DCB683B" w14:textId="77777777" w:rsidTr="00852125">
        <w:trPr>
          <w:jc w:val="center"/>
        </w:trPr>
        <w:tc>
          <w:tcPr>
            <w:tcW w:w="2451" w:type="dxa"/>
          </w:tcPr>
          <w:p w14:paraId="34212A87" w14:textId="77777777" w:rsidR="0092467B" w:rsidRPr="00AE53AB" w:rsidRDefault="0092467B" w:rsidP="00852125">
            <w:pPr>
              <w:pStyle w:val="Tabletext"/>
              <w:spacing w:before="60"/>
              <w:rPr>
                <w:rFonts w:ascii="Times New Roman" w:hAnsi="Times New Roman" w:cs="Times New Roman"/>
                <w:sz w:val="20"/>
                <w:szCs w:val="20"/>
              </w:rPr>
            </w:pPr>
            <w:r w:rsidRPr="00AE53AB">
              <w:rPr>
                <w:rFonts w:ascii="Times New Roman" w:hAnsi="Times New Roman" w:cs="Times New Roman"/>
                <w:sz w:val="20"/>
                <w:szCs w:val="20"/>
                <w:lang w:val="ru-RU"/>
              </w:rPr>
              <w:t>Укрепление прочих валют на</w:t>
            </w:r>
            <w:r w:rsidRPr="00AE53AB">
              <w:rPr>
                <w:rFonts w:ascii="Times New Roman" w:hAnsi="Times New Roman" w:cs="Times New Roman"/>
                <w:sz w:val="20"/>
                <w:szCs w:val="20"/>
              </w:rPr>
              <w:t xml:space="preserve"> </w:t>
            </w:r>
            <w:r w:rsidRPr="00AE53AB">
              <w:rPr>
                <w:rFonts w:ascii="Times New Roman" w:hAnsi="Times New Roman" w:cs="Times New Roman"/>
                <w:sz w:val="20"/>
                <w:szCs w:val="20"/>
                <w:lang w:val="ru-RU"/>
              </w:rPr>
              <w:t>10</w:t>
            </w:r>
            <w:r w:rsidRPr="00AE53AB">
              <w:rPr>
                <w:rFonts w:ascii="Times New Roman" w:hAnsi="Times New Roman" w:cs="Times New Roman"/>
                <w:sz w:val="20"/>
                <w:szCs w:val="20"/>
              </w:rPr>
              <w:t>%</w:t>
            </w:r>
          </w:p>
        </w:tc>
        <w:tc>
          <w:tcPr>
            <w:tcW w:w="1843" w:type="dxa"/>
            <w:vAlign w:val="bottom"/>
          </w:tcPr>
          <w:p w14:paraId="776953A8" w14:textId="77777777" w:rsidR="0092467B" w:rsidRPr="00495626" w:rsidRDefault="0092467B" w:rsidP="00852125">
            <w:pPr>
              <w:pStyle w:val="Tablenumbers1"/>
              <w:tabs>
                <w:tab w:val="clear" w:pos="1503"/>
                <w:tab w:val="decimal" w:pos="1534"/>
              </w:tabs>
              <w:ind w:left="-48" w:right="-29"/>
              <w:jc w:val="right"/>
              <w:rPr>
                <w:rFonts w:ascii="Times New Roman" w:hAnsi="Times New Roman" w:cs="Times New Roman"/>
                <w:sz w:val="20"/>
                <w:szCs w:val="20"/>
                <w:lang w:val="en-US"/>
              </w:rPr>
            </w:pPr>
            <w:r w:rsidRPr="00495626">
              <w:rPr>
                <w:rFonts w:ascii="Times New Roman" w:hAnsi="Times New Roman" w:cs="Times New Roman"/>
                <w:sz w:val="20"/>
                <w:szCs w:val="20"/>
                <w:lang w:val="en-US"/>
              </w:rPr>
              <w:t>482</w:t>
            </w:r>
          </w:p>
        </w:tc>
        <w:tc>
          <w:tcPr>
            <w:tcW w:w="1700" w:type="dxa"/>
            <w:vAlign w:val="bottom"/>
          </w:tcPr>
          <w:p w14:paraId="1EBB5356" w14:textId="77777777" w:rsidR="0092467B" w:rsidRPr="00495626" w:rsidRDefault="0092467B" w:rsidP="00852125">
            <w:pPr>
              <w:pStyle w:val="Tablenumbers1"/>
              <w:tabs>
                <w:tab w:val="clear" w:pos="1503"/>
                <w:tab w:val="decimal" w:pos="1534"/>
              </w:tabs>
              <w:ind w:left="-48" w:right="-29"/>
              <w:jc w:val="right"/>
              <w:rPr>
                <w:rFonts w:ascii="Times New Roman" w:hAnsi="Times New Roman" w:cs="Times New Roman"/>
                <w:sz w:val="20"/>
                <w:szCs w:val="20"/>
                <w:lang w:val="en-US"/>
              </w:rPr>
            </w:pPr>
            <w:r w:rsidRPr="00495626">
              <w:rPr>
                <w:rFonts w:ascii="Times New Roman" w:hAnsi="Times New Roman" w:cs="Times New Roman"/>
                <w:sz w:val="20"/>
                <w:szCs w:val="20"/>
                <w:lang w:val="en-US"/>
              </w:rPr>
              <w:t>386</w:t>
            </w:r>
          </w:p>
        </w:tc>
        <w:tc>
          <w:tcPr>
            <w:tcW w:w="1818" w:type="dxa"/>
            <w:vAlign w:val="bottom"/>
          </w:tcPr>
          <w:p w14:paraId="1378D519" w14:textId="77777777" w:rsidR="0092467B" w:rsidRPr="00AE53AB" w:rsidRDefault="0092467B"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AE53AB">
              <w:rPr>
                <w:rFonts w:ascii="Times New Roman" w:hAnsi="Times New Roman" w:cs="Times New Roman"/>
                <w:sz w:val="20"/>
                <w:szCs w:val="20"/>
                <w:lang w:val="ru-RU"/>
              </w:rPr>
              <w:t>518</w:t>
            </w:r>
          </w:p>
        </w:tc>
        <w:tc>
          <w:tcPr>
            <w:tcW w:w="1623" w:type="dxa"/>
            <w:vAlign w:val="bottom"/>
          </w:tcPr>
          <w:p w14:paraId="1D93E52B" w14:textId="77777777" w:rsidR="0092467B" w:rsidRPr="00AE53AB" w:rsidRDefault="0092467B"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AE53AB">
              <w:rPr>
                <w:rFonts w:ascii="Times New Roman" w:hAnsi="Times New Roman" w:cs="Times New Roman"/>
                <w:sz w:val="20"/>
                <w:szCs w:val="20"/>
                <w:lang w:val="ru-RU"/>
              </w:rPr>
              <w:t>414</w:t>
            </w:r>
          </w:p>
        </w:tc>
      </w:tr>
      <w:tr w:rsidR="0092467B" w:rsidRPr="00007460" w14:paraId="7CFAF204" w14:textId="77777777" w:rsidTr="00852125">
        <w:trPr>
          <w:jc w:val="center"/>
        </w:trPr>
        <w:tc>
          <w:tcPr>
            <w:tcW w:w="2451" w:type="dxa"/>
          </w:tcPr>
          <w:p w14:paraId="0F6A6F76" w14:textId="77777777" w:rsidR="0092467B" w:rsidRPr="00AE53AB" w:rsidRDefault="0092467B" w:rsidP="00852125">
            <w:pPr>
              <w:pStyle w:val="Tabletext"/>
              <w:spacing w:before="60"/>
              <w:rPr>
                <w:rFonts w:ascii="Times New Roman" w:hAnsi="Times New Roman" w:cs="Times New Roman"/>
                <w:sz w:val="20"/>
                <w:szCs w:val="20"/>
              </w:rPr>
            </w:pPr>
            <w:r w:rsidRPr="00AE53AB">
              <w:rPr>
                <w:rFonts w:ascii="Times New Roman" w:hAnsi="Times New Roman" w:cs="Times New Roman"/>
                <w:sz w:val="20"/>
                <w:szCs w:val="20"/>
                <w:lang w:val="ru-RU"/>
              </w:rPr>
              <w:t>Ослабление прочих валют на</w:t>
            </w:r>
            <w:r w:rsidRPr="00AE53AB">
              <w:rPr>
                <w:rFonts w:ascii="Times New Roman" w:hAnsi="Times New Roman" w:cs="Times New Roman"/>
                <w:sz w:val="20"/>
                <w:szCs w:val="20"/>
              </w:rPr>
              <w:t xml:space="preserve"> </w:t>
            </w:r>
            <w:r w:rsidRPr="00AE53AB">
              <w:rPr>
                <w:rFonts w:ascii="Times New Roman" w:hAnsi="Times New Roman" w:cs="Times New Roman"/>
                <w:sz w:val="20"/>
                <w:szCs w:val="20"/>
                <w:lang w:val="ru-RU"/>
              </w:rPr>
              <w:t>10</w:t>
            </w:r>
            <w:r w:rsidRPr="00AE53AB">
              <w:rPr>
                <w:rFonts w:ascii="Times New Roman" w:hAnsi="Times New Roman" w:cs="Times New Roman"/>
                <w:sz w:val="20"/>
                <w:szCs w:val="20"/>
              </w:rPr>
              <w:t>%</w:t>
            </w:r>
          </w:p>
        </w:tc>
        <w:tc>
          <w:tcPr>
            <w:tcW w:w="1843" w:type="dxa"/>
            <w:vAlign w:val="bottom"/>
          </w:tcPr>
          <w:p w14:paraId="0142B50C" w14:textId="77777777" w:rsidR="0092467B" w:rsidRPr="00495626" w:rsidRDefault="0092467B"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495626">
              <w:rPr>
                <w:rFonts w:ascii="Times New Roman" w:hAnsi="Times New Roman" w:cs="Times New Roman"/>
                <w:sz w:val="20"/>
                <w:szCs w:val="20"/>
                <w:lang w:val="ru-RU"/>
              </w:rPr>
              <w:t>(</w:t>
            </w:r>
            <w:r w:rsidRPr="00495626">
              <w:rPr>
                <w:rFonts w:ascii="Times New Roman" w:hAnsi="Times New Roman" w:cs="Times New Roman"/>
                <w:sz w:val="20"/>
                <w:szCs w:val="20"/>
                <w:lang w:val="en-US"/>
              </w:rPr>
              <w:t>482</w:t>
            </w:r>
            <w:r w:rsidRPr="00495626">
              <w:rPr>
                <w:rFonts w:ascii="Times New Roman" w:hAnsi="Times New Roman" w:cs="Times New Roman"/>
                <w:sz w:val="20"/>
                <w:szCs w:val="20"/>
                <w:lang w:val="ru-RU"/>
              </w:rPr>
              <w:t>)</w:t>
            </w:r>
          </w:p>
        </w:tc>
        <w:tc>
          <w:tcPr>
            <w:tcW w:w="1700" w:type="dxa"/>
            <w:vAlign w:val="bottom"/>
          </w:tcPr>
          <w:p w14:paraId="77284328" w14:textId="77777777" w:rsidR="0092467B" w:rsidRPr="00495626" w:rsidRDefault="0092467B"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495626">
              <w:rPr>
                <w:rFonts w:ascii="Times New Roman" w:hAnsi="Times New Roman" w:cs="Times New Roman"/>
                <w:sz w:val="20"/>
                <w:szCs w:val="20"/>
                <w:lang w:val="ru-RU"/>
              </w:rPr>
              <w:t>(</w:t>
            </w:r>
            <w:r w:rsidRPr="00495626">
              <w:rPr>
                <w:rFonts w:ascii="Times New Roman" w:hAnsi="Times New Roman" w:cs="Times New Roman"/>
                <w:sz w:val="20"/>
                <w:szCs w:val="20"/>
                <w:lang w:val="en-US"/>
              </w:rPr>
              <w:t>386</w:t>
            </w:r>
            <w:r w:rsidRPr="00495626">
              <w:rPr>
                <w:rFonts w:ascii="Times New Roman" w:hAnsi="Times New Roman" w:cs="Times New Roman"/>
                <w:sz w:val="20"/>
                <w:szCs w:val="20"/>
                <w:lang w:val="ru-RU"/>
              </w:rPr>
              <w:t>)</w:t>
            </w:r>
          </w:p>
        </w:tc>
        <w:tc>
          <w:tcPr>
            <w:tcW w:w="1818" w:type="dxa"/>
            <w:vAlign w:val="bottom"/>
          </w:tcPr>
          <w:p w14:paraId="5EA53F68" w14:textId="77777777" w:rsidR="0092467B" w:rsidRPr="00AE53AB" w:rsidRDefault="0092467B"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AE53AB">
              <w:rPr>
                <w:rFonts w:ascii="Times New Roman" w:hAnsi="Times New Roman" w:cs="Times New Roman"/>
                <w:sz w:val="20"/>
                <w:szCs w:val="20"/>
                <w:lang w:val="ru-RU"/>
              </w:rPr>
              <w:t>(518)</w:t>
            </w:r>
          </w:p>
        </w:tc>
        <w:tc>
          <w:tcPr>
            <w:tcW w:w="1623" w:type="dxa"/>
            <w:vAlign w:val="bottom"/>
          </w:tcPr>
          <w:p w14:paraId="047E5120" w14:textId="77777777" w:rsidR="0092467B" w:rsidRPr="00AE53AB" w:rsidRDefault="0092467B" w:rsidP="00852125">
            <w:pPr>
              <w:pStyle w:val="Tablenumbers1"/>
              <w:tabs>
                <w:tab w:val="clear" w:pos="1503"/>
                <w:tab w:val="decimal" w:pos="1534"/>
              </w:tabs>
              <w:ind w:left="-48" w:right="-29"/>
              <w:jc w:val="right"/>
              <w:rPr>
                <w:rFonts w:ascii="Times New Roman" w:hAnsi="Times New Roman" w:cs="Times New Roman"/>
                <w:sz w:val="20"/>
                <w:szCs w:val="20"/>
                <w:lang w:val="ru-RU"/>
              </w:rPr>
            </w:pPr>
            <w:r w:rsidRPr="00AE53AB">
              <w:rPr>
                <w:rFonts w:ascii="Times New Roman" w:hAnsi="Times New Roman" w:cs="Times New Roman"/>
                <w:sz w:val="20"/>
                <w:szCs w:val="20"/>
                <w:lang w:val="ru-RU"/>
              </w:rPr>
              <w:t>(414)</w:t>
            </w:r>
          </w:p>
        </w:tc>
      </w:tr>
    </w:tbl>
    <w:p w14:paraId="422388E7" w14:textId="77777777" w:rsidR="003D6FBE" w:rsidRPr="00BA661E" w:rsidRDefault="003D6FBE" w:rsidP="00CA6B3D">
      <w:pPr>
        <w:tabs>
          <w:tab w:val="left" w:pos="0"/>
          <w:tab w:val="left" w:pos="993"/>
        </w:tabs>
        <w:autoSpaceDE w:val="0"/>
        <w:autoSpaceDN w:val="0"/>
        <w:adjustRightInd w:val="0"/>
        <w:jc w:val="both"/>
        <w:rPr>
          <w:sz w:val="20"/>
          <w:szCs w:val="20"/>
          <w:highlight w:val="yellow"/>
        </w:rPr>
      </w:pPr>
    </w:p>
    <w:p w14:paraId="6847CCB9" w14:textId="77777777" w:rsidR="008D3955" w:rsidRPr="002D2852" w:rsidRDefault="005502E7" w:rsidP="008D3955">
      <w:pPr>
        <w:tabs>
          <w:tab w:val="left" w:pos="1050"/>
        </w:tabs>
        <w:spacing w:before="120"/>
        <w:ind w:firstLine="426"/>
        <w:rPr>
          <w:b/>
          <w:sz w:val="20"/>
          <w:szCs w:val="20"/>
        </w:rPr>
      </w:pPr>
      <w:r w:rsidRPr="002D2852">
        <w:rPr>
          <w:b/>
          <w:sz w:val="20"/>
          <w:szCs w:val="20"/>
        </w:rPr>
        <w:t>9</w:t>
      </w:r>
      <w:r w:rsidR="008D3955" w:rsidRPr="002D2852">
        <w:rPr>
          <w:b/>
          <w:sz w:val="20"/>
          <w:szCs w:val="20"/>
        </w:rPr>
        <w:t>.</w:t>
      </w:r>
      <w:r w:rsidR="00723AE2" w:rsidRPr="002D2852">
        <w:rPr>
          <w:b/>
          <w:sz w:val="20"/>
          <w:szCs w:val="20"/>
        </w:rPr>
        <w:t>5</w:t>
      </w:r>
      <w:r w:rsidR="008D3955" w:rsidRPr="002D2852">
        <w:rPr>
          <w:b/>
          <w:sz w:val="20"/>
          <w:szCs w:val="20"/>
        </w:rPr>
        <w:t>. Процентный риск банковского портфеля.</w:t>
      </w:r>
    </w:p>
    <w:p w14:paraId="2585C800" w14:textId="77777777" w:rsidR="003D1FFD" w:rsidRPr="00225BCD" w:rsidRDefault="003D1FFD" w:rsidP="00852125">
      <w:pPr>
        <w:tabs>
          <w:tab w:val="left" w:pos="1050"/>
        </w:tabs>
        <w:ind w:firstLine="426"/>
        <w:jc w:val="both"/>
        <w:rPr>
          <w:sz w:val="20"/>
          <w:szCs w:val="20"/>
        </w:rPr>
      </w:pPr>
      <w:r w:rsidRPr="00225BCD">
        <w:rPr>
          <w:sz w:val="20"/>
          <w:szCs w:val="20"/>
        </w:rPr>
        <w:t xml:space="preserve">Банк принимает на себя </w:t>
      </w:r>
      <w:r w:rsidRPr="00225BCD">
        <w:rPr>
          <w:bCs/>
          <w:sz w:val="20"/>
          <w:szCs w:val="20"/>
        </w:rPr>
        <w:t>риск ухудшения финансового положения кредитной организации вследствие снижения размера капитала, уровня доходов, стоимости активов в результате изменения процентных ставок на рынке</w:t>
      </w:r>
      <w:r w:rsidRPr="00225BCD">
        <w:rPr>
          <w:sz w:val="20"/>
          <w:szCs w:val="20"/>
        </w:rPr>
        <w:t>.</w:t>
      </w:r>
    </w:p>
    <w:p w14:paraId="185665F8" w14:textId="77777777" w:rsidR="003D1FFD" w:rsidRPr="00225BCD" w:rsidRDefault="003D1FFD" w:rsidP="00852125">
      <w:pPr>
        <w:tabs>
          <w:tab w:val="left" w:pos="1050"/>
        </w:tabs>
        <w:ind w:firstLine="426"/>
        <w:jc w:val="both"/>
        <w:rPr>
          <w:sz w:val="20"/>
          <w:szCs w:val="20"/>
        </w:rPr>
      </w:pPr>
      <w:r w:rsidRPr="00225BCD">
        <w:rPr>
          <w:sz w:val="20"/>
          <w:szCs w:val="20"/>
        </w:rPr>
        <w:t xml:space="preserve">Банк подвержен процентному риску в результате своей деятельности по предоставлению кредитов по фиксированным процентным ставкам в суммах и на сроки, отличающиеся от сумм и сроков привлечения средств под фиксированные процентные ставки.  Процентный риск возникает в результате несовпадения сроков погашения (пересмотра процентных ставок) активов и пассивов, чувствительных к изменению процентных ставок. В случае роста процентных ставок стоимость привлеченных банком средств может увеличиться быстрее и значительнее, чем доходность размещенных средств, что приведет к снижению финансового результата и процентной маржи, и, наоборот, - в случае снижения ставок доходность работающих активов может снизиться быстрее и значительнее, чем стоимость привлеченных средств. </w:t>
      </w:r>
    </w:p>
    <w:p w14:paraId="459296E3" w14:textId="77777777" w:rsidR="003D1FFD" w:rsidRPr="00225BCD" w:rsidRDefault="003D1FFD" w:rsidP="00852125">
      <w:pPr>
        <w:ind w:firstLine="426"/>
        <w:jc w:val="both"/>
        <w:rPr>
          <w:sz w:val="20"/>
          <w:szCs w:val="20"/>
        </w:rPr>
      </w:pPr>
      <w:r w:rsidRPr="00225BCD">
        <w:rPr>
          <w:sz w:val="20"/>
          <w:szCs w:val="20"/>
        </w:rPr>
        <w:t xml:space="preserve"> Целью управления данным видом риска является минимизация отрицательного воздействия на чистый процентный доход и рентабельность Банка колебаний рыночных процентных ставок. Для ограничения подверженности процентному риску, Совет директоров утверждает минимально допустимый уровень чистой процентной маржи. Правление Банка устанавливает максимальные процентные ставки привлечения средств, а также минимальные ставки размещения ресурсов в кредиты, которые предварительно утверждаются Комитетом по управлению активами и пассивами. Банк ограничивает долгосрочные активные операции, т.е. операции, которым свойственен наибольший процентный риск. Процентные ставки по кредитам и депозитам устанавливаются в рамках предельных ставок размещения/привлечения ресурсов, с учетом региональной </w:t>
      </w:r>
      <w:r w:rsidRPr="00225BCD">
        <w:rPr>
          <w:sz w:val="20"/>
          <w:szCs w:val="20"/>
        </w:rPr>
        <w:lastRenderedPageBreak/>
        <w:t xml:space="preserve">конъюнктуры и обеспечения эффективности проведения активно-пассивных операций, и зависят, как правило, от срока до погашения кредита или депозита, его суммы и категории клиента. </w:t>
      </w:r>
    </w:p>
    <w:p w14:paraId="23B35A5C" w14:textId="77777777" w:rsidR="003D1FFD" w:rsidRPr="00225BCD" w:rsidRDefault="003D1FFD" w:rsidP="00852125">
      <w:pPr>
        <w:jc w:val="both"/>
        <w:rPr>
          <w:sz w:val="20"/>
          <w:szCs w:val="20"/>
        </w:rPr>
      </w:pPr>
      <w:r w:rsidRPr="00225BCD">
        <w:rPr>
          <w:sz w:val="20"/>
          <w:szCs w:val="20"/>
        </w:rPr>
        <w:t xml:space="preserve">        Оценка подверженности Банка процентному риску осуществляется на ежемесячной основе методом ГЭП-анализа и методом коэффициентов.</w:t>
      </w:r>
    </w:p>
    <w:p w14:paraId="329E315F" w14:textId="77777777" w:rsidR="003D1FFD" w:rsidRPr="00466E67" w:rsidRDefault="003D1FFD" w:rsidP="00852125">
      <w:pPr>
        <w:tabs>
          <w:tab w:val="left" w:pos="851"/>
        </w:tabs>
        <w:ind w:firstLine="426"/>
        <w:jc w:val="both"/>
        <w:rPr>
          <w:sz w:val="20"/>
          <w:szCs w:val="20"/>
        </w:rPr>
      </w:pPr>
      <w:r w:rsidRPr="00466E67">
        <w:rPr>
          <w:sz w:val="20"/>
          <w:szCs w:val="20"/>
        </w:rPr>
        <w:t>Ежеквартально оценивается чувствительность чистого процентного дохода к изменению ставок на 400 базисных пунктов на основании данных формы отчетности 0409127 «Сведения о риске процентной ставки», составляемой в порядке, установленном Указание Банка России от 08.10.2018 г. № 4927-У «О перечне, формах и порядке составления и представления форм отчетности кредитных организаций в Центральный банк Российской Федерации».</w:t>
      </w:r>
    </w:p>
    <w:p w14:paraId="79D8DAF5" w14:textId="77777777" w:rsidR="003D1FFD" w:rsidRPr="00466E67" w:rsidRDefault="003D1FFD" w:rsidP="003D1FFD">
      <w:pPr>
        <w:jc w:val="both"/>
        <w:rPr>
          <w:sz w:val="20"/>
          <w:szCs w:val="20"/>
        </w:rPr>
      </w:pPr>
      <w:r w:rsidRPr="00466E67">
        <w:rPr>
          <w:sz w:val="20"/>
          <w:szCs w:val="20"/>
        </w:rPr>
        <w:t xml:space="preserve">        В таблице далее представлена информация об объеме и структуре финансовых инструментов банка, чувствительных к изменению процентной ставки, на 01.07.2019 г. (на основании данных ф. 0409127): </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297"/>
        <w:gridCol w:w="1148"/>
        <w:gridCol w:w="1018"/>
        <w:gridCol w:w="1102"/>
        <w:gridCol w:w="1202"/>
        <w:gridCol w:w="993"/>
      </w:tblGrid>
      <w:tr w:rsidR="003D1FFD" w:rsidRPr="00BA661E" w14:paraId="17D47837" w14:textId="77777777" w:rsidTr="0033237C">
        <w:trPr>
          <w:jc w:val="center"/>
        </w:trPr>
        <w:tc>
          <w:tcPr>
            <w:tcW w:w="3297" w:type="dxa"/>
            <w:vAlign w:val="bottom"/>
          </w:tcPr>
          <w:p w14:paraId="0F54D3DB" w14:textId="77777777" w:rsidR="003D1FFD" w:rsidRPr="00466E67" w:rsidRDefault="003D1FFD" w:rsidP="00852125">
            <w:pPr>
              <w:pStyle w:val="RRthousands"/>
              <w:keepNext/>
              <w:jc w:val="center"/>
              <w:rPr>
                <w:rFonts w:ascii="Times New Roman" w:hAnsi="Times New Roman" w:cs="Times New Roman"/>
                <w:i w:val="0"/>
                <w:sz w:val="20"/>
                <w:szCs w:val="20"/>
                <w:lang w:val="en-US"/>
              </w:rPr>
            </w:pPr>
            <w:r w:rsidRPr="00466E67">
              <w:rPr>
                <w:rFonts w:ascii="Times New Roman" w:hAnsi="Times New Roman" w:cs="Times New Roman"/>
                <w:i w:val="0"/>
                <w:sz w:val="20"/>
                <w:szCs w:val="20"/>
                <w:lang w:val="ru-RU"/>
              </w:rPr>
              <w:t>Финансовые инструменты</w:t>
            </w:r>
          </w:p>
        </w:tc>
        <w:tc>
          <w:tcPr>
            <w:tcW w:w="1148" w:type="dxa"/>
          </w:tcPr>
          <w:p w14:paraId="44502CEF" w14:textId="77777777" w:rsidR="003D1FFD" w:rsidRPr="00466E67" w:rsidRDefault="003D1FFD" w:rsidP="00852125">
            <w:pPr>
              <w:pStyle w:val="Rowheader"/>
              <w:ind w:left="-42" w:right="28" w:firstLine="0"/>
              <w:jc w:val="right"/>
              <w:rPr>
                <w:rFonts w:ascii="Times New Roman" w:hAnsi="Times New Roman" w:cs="Times New Roman"/>
                <w:sz w:val="20"/>
                <w:szCs w:val="20"/>
                <w:lang w:val="ru-RU"/>
              </w:rPr>
            </w:pPr>
            <w:r w:rsidRPr="00466E67">
              <w:rPr>
                <w:rFonts w:ascii="Times New Roman" w:hAnsi="Times New Roman" w:cs="Times New Roman"/>
                <w:sz w:val="20"/>
                <w:szCs w:val="20"/>
                <w:lang w:val="ru-RU"/>
              </w:rPr>
              <w:t>До 30 дней</w:t>
            </w:r>
          </w:p>
        </w:tc>
        <w:tc>
          <w:tcPr>
            <w:tcW w:w="1018" w:type="dxa"/>
          </w:tcPr>
          <w:p w14:paraId="52D8A563" w14:textId="77777777" w:rsidR="003D1FFD" w:rsidRPr="00466E67" w:rsidRDefault="003D1FFD" w:rsidP="00852125">
            <w:pPr>
              <w:pStyle w:val="Rowheader"/>
              <w:ind w:left="-42" w:right="28" w:firstLine="0"/>
              <w:jc w:val="right"/>
              <w:rPr>
                <w:rFonts w:ascii="Times New Roman" w:hAnsi="Times New Roman" w:cs="Times New Roman"/>
                <w:sz w:val="20"/>
                <w:szCs w:val="20"/>
                <w:lang w:val="ru-RU"/>
              </w:rPr>
            </w:pPr>
            <w:r w:rsidRPr="00466E67">
              <w:rPr>
                <w:rFonts w:ascii="Times New Roman" w:hAnsi="Times New Roman" w:cs="Times New Roman"/>
                <w:sz w:val="20"/>
                <w:szCs w:val="20"/>
                <w:lang w:val="ru-RU"/>
              </w:rPr>
              <w:t>От  31 до 90 дней</w:t>
            </w:r>
          </w:p>
        </w:tc>
        <w:tc>
          <w:tcPr>
            <w:tcW w:w="1102" w:type="dxa"/>
          </w:tcPr>
          <w:p w14:paraId="5C4DBBA0" w14:textId="77777777" w:rsidR="003D1FFD" w:rsidRPr="00466E67" w:rsidRDefault="003D1FFD" w:rsidP="00852125">
            <w:pPr>
              <w:pStyle w:val="Rowheader"/>
              <w:ind w:left="-42" w:right="28" w:firstLine="0"/>
              <w:jc w:val="right"/>
              <w:rPr>
                <w:rFonts w:ascii="Times New Roman" w:hAnsi="Times New Roman" w:cs="Times New Roman"/>
                <w:sz w:val="20"/>
                <w:szCs w:val="20"/>
                <w:lang w:val="ru-RU"/>
              </w:rPr>
            </w:pPr>
            <w:r w:rsidRPr="00466E67">
              <w:rPr>
                <w:rFonts w:ascii="Times New Roman" w:hAnsi="Times New Roman" w:cs="Times New Roman"/>
                <w:sz w:val="20"/>
                <w:szCs w:val="20"/>
                <w:lang w:val="ru-RU"/>
              </w:rPr>
              <w:t>От  91 до 180 дней</w:t>
            </w:r>
          </w:p>
        </w:tc>
        <w:tc>
          <w:tcPr>
            <w:tcW w:w="1202" w:type="dxa"/>
          </w:tcPr>
          <w:p w14:paraId="2D23E236" w14:textId="77777777" w:rsidR="003D1FFD" w:rsidRPr="00466E67" w:rsidRDefault="003D1FFD" w:rsidP="00852125">
            <w:pPr>
              <w:pStyle w:val="Rowheader"/>
              <w:ind w:left="-42" w:right="28" w:firstLine="0"/>
              <w:jc w:val="right"/>
              <w:rPr>
                <w:rFonts w:ascii="Times New Roman" w:hAnsi="Times New Roman" w:cs="Times New Roman"/>
                <w:sz w:val="20"/>
                <w:szCs w:val="20"/>
                <w:lang w:val="ru-RU"/>
              </w:rPr>
            </w:pPr>
            <w:r w:rsidRPr="00466E67">
              <w:rPr>
                <w:rFonts w:ascii="Times New Roman" w:hAnsi="Times New Roman" w:cs="Times New Roman"/>
                <w:sz w:val="20"/>
                <w:szCs w:val="20"/>
                <w:lang w:val="ru-RU"/>
              </w:rPr>
              <w:t>От  181 дня до 1 года</w:t>
            </w:r>
          </w:p>
        </w:tc>
        <w:tc>
          <w:tcPr>
            <w:tcW w:w="993" w:type="dxa"/>
          </w:tcPr>
          <w:p w14:paraId="54A9F979" w14:textId="77777777" w:rsidR="003D1FFD" w:rsidRPr="00466E67" w:rsidRDefault="003D1FFD" w:rsidP="00852125">
            <w:pPr>
              <w:pStyle w:val="Rowheader"/>
              <w:ind w:left="-42" w:right="28" w:firstLine="0"/>
              <w:jc w:val="right"/>
              <w:rPr>
                <w:rFonts w:ascii="Times New Roman" w:hAnsi="Times New Roman" w:cs="Times New Roman"/>
                <w:sz w:val="20"/>
                <w:szCs w:val="20"/>
                <w:lang w:val="ru-RU"/>
              </w:rPr>
            </w:pPr>
            <w:r w:rsidRPr="00466E67">
              <w:rPr>
                <w:rFonts w:ascii="Times New Roman" w:hAnsi="Times New Roman" w:cs="Times New Roman"/>
                <w:sz w:val="20"/>
                <w:szCs w:val="20"/>
                <w:lang w:val="ru-RU"/>
              </w:rPr>
              <w:t>Более 1 года</w:t>
            </w:r>
          </w:p>
        </w:tc>
      </w:tr>
      <w:tr w:rsidR="003D1FFD" w:rsidRPr="00BA661E" w14:paraId="763C4186" w14:textId="77777777" w:rsidTr="0033237C">
        <w:trPr>
          <w:jc w:val="center"/>
        </w:trPr>
        <w:tc>
          <w:tcPr>
            <w:tcW w:w="3297" w:type="dxa"/>
          </w:tcPr>
          <w:p w14:paraId="4D14A6FA" w14:textId="77777777" w:rsidR="003D1FFD" w:rsidRPr="00466E67" w:rsidRDefault="003D1FFD" w:rsidP="00852125">
            <w:pPr>
              <w:pStyle w:val="Rowheader"/>
              <w:spacing w:before="120"/>
              <w:ind w:left="86" w:hanging="86"/>
              <w:rPr>
                <w:rFonts w:ascii="Times New Roman" w:hAnsi="Times New Roman" w:cs="Times New Roman"/>
                <w:sz w:val="20"/>
                <w:szCs w:val="20"/>
                <w:lang w:val="ru-RU"/>
              </w:rPr>
            </w:pPr>
            <w:r w:rsidRPr="00466E67">
              <w:rPr>
                <w:rFonts w:ascii="Times New Roman" w:hAnsi="Times New Roman" w:cs="Times New Roman"/>
                <w:sz w:val="20"/>
                <w:szCs w:val="20"/>
                <w:lang w:val="ru-RU"/>
              </w:rPr>
              <w:t xml:space="preserve">Активы </w:t>
            </w:r>
          </w:p>
        </w:tc>
        <w:tc>
          <w:tcPr>
            <w:tcW w:w="1148" w:type="dxa"/>
            <w:vAlign w:val="bottom"/>
          </w:tcPr>
          <w:p w14:paraId="2C56AC39" w14:textId="77777777" w:rsidR="003D1FFD" w:rsidRPr="00007460" w:rsidRDefault="003D1FFD" w:rsidP="00852125">
            <w:pPr>
              <w:pStyle w:val="Tablenumbers1"/>
              <w:tabs>
                <w:tab w:val="clear" w:pos="1503"/>
                <w:tab w:val="decimal" w:pos="924"/>
              </w:tabs>
              <w:ind w:left="-42" w:right="-28"/>
              <w:rPr>
                <w:rFonts w:ascii="Times New Roman" w:hAnsi="Times New Roman" w:cs="Times New Roman"/>
                <w:b/>
                <w:bCs/>
                <w:color w:val="FF0000"/>
                <w:sz w:val="20"/>
                <w:szCs w:val="20"/>
                <w:lang w:val="ru-RU"/>
              </w:rPr>
            </w:pPr>
          </w:p>
        </w:tc>
        <w:tc>
          <w:tcPr>
            <w:tcW w:w="1018" w:type="dxa"/>
            <w:vAlign w:val="bottom"/>
          </w:tcPr>
          <w:p w14:paraId="1419D3A9" w14:textId="77777777" w:rsidR="003D1FFD" w:rsidRPr="00007460" w:rsidRDefault="003D1FFD" w:rsidP="00852125">
            <w:pPr>
              <w:pStyle w:val="Tablenumbers1"/>
              <w:tabs>
                <w:tab w:val="clear" w:pos="1503"/>
                <w:tab w:val="decimal" w:pos="924"/>
              </w:tabs>
              <w:ind w:left="-42" w:right="-28"/>
              <w:rPr>
                <w:rFonts w:ascii="Times New Roman" w:hAnsi="Times New Roman" w:cs="Times New Roman"/>
                <w:b/>
                <w:bCs/>
                <w:color w:val="FF0000"/>
                <w:sz w:val="20"/>
                <w:szCs w:val="20"/>
                <w:lang w:val="ru-RU"/>
              </w:rPr>
            </w:pPr>
          </w:p>
        </w:tc>
        <w:tc>
          <w:tcPr>
            <w:tcW w:w="1102" w:type="dxa"/>
            <w:vAlign w:val="bottom"/>
          </w:tcPr>
          <w:p w14:paraId="3DD9C2C7" w14:textId="77777777" w:rsidR="003D1FFD" w:rsidRPr="00007460" w:rsidRDefault="003D1FFD" w:rsidP="00852125">
            <w:pPr>
              <w:pStyle w:val="Tablenumbers1"/>
              <w:tabs>
                <w:tab w:val="clear" w:pos="1503"/>
                <w:tab w:val="decimal" w:pos="924"/>
              </w:tabs>
              <w:ind w:left="-42" w:right="-28"/>
              <w:rPr>
                <w:rFonts w:ascii="Times New Roman" w:hAnsi="Times New Roman" w:cs="Times New Roman"/>
                <w:b/>
                <w:bCs/>
                <w:color w:val="FF0000"/>
                <w:sz w:val="20"/>
                <w:szCs w:val="20"/>
                <w:lang w:val="ru-RU"/>
              </w:rPr>
            </w:pPr>
          </w:p>
        </w:tc>
        <w:tc>
          <w:tcPr>
            <w:tcW w:w="1202" w:type="dxa"/>
          </w:tcPr>
          <w:p w14:paraId="6612119A" w14:textId="77777777" w:rsidR="003D1FFD" w:rsidRPr="00007460" w:rsidRDefault="003D1FFD" w:rsidP="00852125">
            <w:pPr>
              <w:pStyle w:val="Tablenumbers1"/>
              <w:tabs>
                <w:tab w:val="clear" w:pos="1503"/>
                <w:tab w:val="decimal" w:pos="924"/>
              </w:tabs>
              <w:ind w:left="-42" w:right="-28"/>
              <w:rPr>
                <w:rFonts w:ascii="Times New Roman" w:hAnsi="Times New Roman" w:cs="Times New Roman"/>
                <w:b/>
                <w:bCs/>
                <w:color w:val="FF0000"/>
                <w:sz w:val="20"/>
                <w:szCs w:val="20"/>
                <w:lang w:val="ru-RU"/>
              </w:rPr>
            </w:pPr>
          </w:p>
        </w:tc>
        <w:tc>
          <w:tcPr>
            <w:tcW w:w="993" w:type="dxa"/>
            <w:vAlign w:val="bottom"/>
          </w:tcPr>
          <w:p w14:paraId="5E3A1B75" w14:textId="77777777" w:rsidR="003D1FFD" w:rsidRPr="00007460" w:rsidRDefault="003D1FFD" w:rsidP="00852125">
            <w:pPr>
              <w:pStyle w:val="Tablenumbers1"/>
              <w:tabs>
                <w:tab w:val="clear" w:pos="1503"/>
                <w:tab w:val="decimal" w:pos="924"/>
              </w:tabs>
              <w:ind w:left="-42" w:right="-28"/>
              <w:rPr>
                <w:rFonts w:ascii="Times New Roman" w:hAnsi="Times New Roman" w:cs="Times New Roman"/>
                <w:b/>
                <w:bCs/>
                <w:color w:val="FF0000"/>
                <w:sz w:val="20"/>
                <w:szCs w:val="20"/>
                <w:lang w:val="ru-RU"/>
              </w:rPr>
            </w:pPr>
          </w:p>
        </w:tc>
      </w:tr>
      <w:tr w:rsidR="003D1FFD" w:rsidRPr="00BA661E" w14:paraId="3B861AE6" w14:textId="77777777" w:rsidTr="0033237C">
        <w:trPr>
          <w:jc w:val="center"/>
        </w:trPr>
        <w:tc>
          <w:tcPr>
            <w:tcW w:w="3297" w:type="dxa"/>
          </w:tcPr>
          <w:p w14:paraId="00AAB2B6" w14:textId="77777777" w:rsidR="003D1FFD" w:rsidRPr="00466E67" w:rsidRDefault="003D1FFD" w:rsidP="00852125">
            <w:pPr>
              <w:pStyle w:val="Tabletext"/>
              <w:spacing w:before="60"/>
              <w:ind w:left="0" w:hanging="11"/>
              <w:rPr>
                <w:rFonts w:ascii="Times New Roman" w:hAnsi="Times New Roman" w:cs="Times New Roman"/>
                <w:sz w:val="20"/>
                <w:szCs w:val="20"/>
                <w:lang w:val="ru-RU"/>
              </w:rPr>
            </w:pPr>
            <w:r w:rsidRPr="00466E67">
              <w:rPr>
                <w:rFonts w:ascii="Times New Roman" w:hAnsi="Times New Roman" w:cs="Times New Roman"/>
                <w:sz w:val="20"/>
                <w:szCs w:val="20"/>
                <w:lang w:val="ru-RU"/>
              </w:rPr>
              <w:t>Средства на корреспондентских счетах в кредитных организациях</w:t>
            </w:r>
          </w:p>
        </w:tc>
        <w:tc>
          <w:tcPr>
            <w:tcW w:w="1148" w:type="dxa"/>
            <w:vAlign w:val="bottom"/>
          </w:tcPr>
          <w:p w14:paraId="2F969B81" w14:textId="77777777" w:rsidR="003D1FFD" w:rsidRPr="0060628D"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60628D">
              <w:rPr>
                <w:rFonts w:ascii="Times New Roman" w:hAnsi="Times New Roman" w:cs="Times New Roman"/>
                <w:bCs/>
                <w:sz w:val="20"/>
                <w:szCs w:val="20"/>
                <w:lang w:val="ru-RU"/>
              </w:rPr>
              <w:t>14 560</w:t>
            </w:r>
          </w:p>
        </w:tc>
        <w:tc>
          <w:tcPr>
            <w:tcW w:w="1018" w:type="dxa"/>
            <w:vAlign w:val="bottom"/>
          </w:tcPr>
          <w:p w14:paraId="3FD85DDC" w14:textId="77777777" w:rsidR="003D1FFD" w:rsidRPr="0060628D"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60628D">
              <w:rPr>
                <w:rFonts w:ascii="Times New Roman" w:hAnsi="Times New Roman" w:cs="Times New Roman"/>
                <w:bCs/>
                <w:sz w:val="20"/>
                <w:szCs w:val="20"/>
                <w:lang w:val="ru-RU"/>
              </w:rPr>
              <w:t>-</w:t>
            </w:r>
          </w:p>
        </w:tc>
        <w:tc>
          <w:tcPr>
            <w:tcW w:w="1102" w:type="dxa"/>
            <w:vAlign w:val="bottom"/>
          </w:tcPr>
          <w:p w14:paraId="6A959686" w14:textId="77777777" w:rsidR="003D1FFD" w:rsidRPr="0060628D"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60628D">
              <w:rPr>
                <w:rFonts w:ascii="Times New Roman" w:hAnsi="Times New Roman" w:cs="Times New Roman"/>
                <w:bCs/>
                <w:sz w:val="20"/>
                <w:szCs w:val="20"/>
                <w:lang w:val="ru-RU"/>
              </w:rPr>
              <w:t>-</w:t>
            </w:r>
          </w:p>
        </w:tc>
        <w:tc>
          <w:tcPr>
            <w:tcW w:w="1202" w:type="dxa"/>
            <w:vAlign w:val="bottom"/>
          </w:tcPr>
          <w:p w14:paraId="07BC93DC" w14:textId="77777777" w:rsidR="003D1FFD" w:rsidRPr="0060628D"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60628D">
              <w:rPr>
                <w:rFonts w:ascii="Times New Roman" w:hAnsi="Times New Roman" w:cs="Times New Roman"/>
                <w:bCs/>
                <w:sz w:val="20"/>
                <w:szCs w:val="20"/>
                <w:lang w:val="ru-RU"/>
              </w:rPr>
              <w:t>-</w:t>
            </w:r>
          </w:p>
        </w:tc>
        <w:tc>
          <w:tcPr>
            <w:tcW w:w="993" w:type="dxa"/>
            <w:vAlign w:val="bottom"/>
          </w:tcPr>
          <w:p w14:paraId="68811817" w14:textId="77777777" w:rsidR="003D1FFD" w:rsidRPr="0060628D"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60628D">
              <w:rPr>
                <w:rFonts w:ascii="Times New Roman" w:hAnsi="Times New Roman" w:cs="Times New Roman"/>
                <w:bCs/>
                <w:sz w:val="20"/>
                <w:szCs w:val="20"/>
                <w:lang w:val="ru-RU"/>
              </w:rPr>
              <w:t>-</w:t>
            </w:r>
          </w:p>
        </w:tc>
      </w:tr>
      <w:tr w:rsidR="003D1FFD" w:rsidRPr="00BA661E" w14:paraId="09C79F36" w14:textId="77777777" w:rsidTr="0033237C">
        <w:trPr>
          <w:jc w:val="center"/>
        </w:trPr>
        <w:tc>
          <w:tcPr>
            <w:tcW w:w="3297" w:type="dxa"/>
          </w:tcPr>
          <w:p w14:paraId="22C2BCA7" w14:textId="77777777" w:rsidR="003D1FFD" w:rsidRPr="00466E67" w:rsidRDefault="003D1FFD" w:rsidP="00852125">
            <w:pPr>
              <w:pStyle w:val="Tabletext"/>
              <w:spacing w:before="60"/>
              <w:ind w:left="0" w:hanging="11"/>
              <w:rPr>
                <w:rFonts w:ascii="Times New Roman" w:hAnsi="Times New Roman" w:cs="Times New Roman"/>
                <w:sz w:val="20"/>
                <w:szCs w:val="20"/>
                <w:lang w:val="ru-RU"/>
              </w:rPr>
            </w:pPr>
            <w:r w:rsidRPr="00466E67">
              <w:rPr>
                <w:rFonts w:ascii="Times New Roman" w:hAnsi="Times New Roman" w:cs="Times New Roman"/>
                <w:sz w:val="20"/>
                <w:szCs w:val="20"/>
                <w:lang w:val="ru-RU"/>
              </w:rPr>
              <w:t>Ссудная задолженность</w:t>
            </w:r>
          </w:p>
        </w:tc>
        <w:tc>
          <w:tcPr>
            <w:tcW w:w="1148" w:type="dxa"/>
            <w:vAlign w:val="bottom"/>
          </w:tcPr>
          <w:p w14:paraId="23CC1701" w14:textId="77777777" w:rsidR="003D1FFD" w:rsidRPr="0060628D"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60628D">
              <w:rPr>
                <w:rFonts w:ascii="Times New Roman" w:hAnsi="Times New Roman" w:cs="Times New Roman"/>
                <w:bCs/>
                <w:sz w:val="20"/>
                <w:szCs w:val="20"/>
                <w:lang w:val="ru-RU"/>
              </w:rPr>
              <w:t xml:space="preserve">336 521 </w:t>
            </w:r>
          </w:p>
        </w:tc>
        <w:tc>
          <w:tcPr>
            <w:tcW w:w="1018" w:type="dxa"/>
            <w:vAlign w:val="bottom"/>
          </w:tcPr>
          <w:p w14:paraId="679B4E03" w14:textId="77777777" w:rsidR="003D1FFD" w:rsidRPr="0060628D"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60628D">
              <w:rPr>
                <w:rFonts w:ascii="Times New Roman" w:hAnsi="Times New Roman" w:cs="Times New Roman"/>
                <w:bCs/>
                <w:sz w:val="20"/>
                <w:szCs w:val="20"/>
                <w:lang w:val="ru-RU"/>
              </w:rPr>
              <w:t>52 864</w:t>
            </w:r>
          </w:p>
        </w:tc>
        <w:tc>
          <w:tcPr>
            <w:tcW w:w="1102" w:type="dxa"/>
            <w:vAlign w:val="bottom"/>
          </w:tcPr>
          <w:p w14:paraId="4C0CC253" w14:textId="77777777" w:rsidR="003D1FFD" w:rsidRPr="0060628D"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60628D">
              <w:rPr>
                <w:rFonts w:ascii="Times New Roman" w:hAnsi="Times New Roman" w:cs="Times New Roman"/>
                <w:bCs/>
                <w:sz w:val="20"/>
                <w:szCs w:val="20"/>
                <w:lang w:val="ru-RU"/>
              </w:rPr>
              <w:t>169 729</w:t>
            </w:r>
          </w:p>
        </w:tc>
        <w:tc>
          <w:tcPr>
            <w:tcW w:w="1202" w:type="dxa"/>
            <w:vAlign w:val="bottom"/>
          </w:tcPr>
          <w:p w14:paraId="2087BFF3" w14:textId="77777777" w:rsidR="003D1FFD" w:rsidRPr="0060628D"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60628D">
              <w:rPr>
                <w:rFonts w:ascii="Times New Roman" w:hAnsi="Times New Roman" w:cs="Times New Roman"/>
                <w:bCs/>
                <w:sz w:val="20"/>
                <w:szCs w:val="20"/>
                <w:lang w:val="ru-RU"/>
              </w:rPr>
              <w:t>241 751</w:t>
            </w:r>
          </w:p>
        </w:tc>
        <w:tc>
          <w:tcPr>
            <w:tcW w:w="993" w:type="dxa"/>
            <w:vAlign w:val="bottom"/>
          </w:tcPr>
          <w:p w14:paraId="12DB7FEF" w14:textId="77777777" w:rsidR="003D1FFD" w:rsidRPr="0060628D"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60628D">
              <w:rPr>
                <w:rFonts w:ascii="Times New Roman" w:hAnsi="Times New Roman" w:cs="Times New Roman"/>
                <w:bCs/>
                <w:sz w:val="20"/>
                <w:szCs w:val="20"/>
                <w:lang w:val="ru-RU"/>
              </w:rPr>
              <w:t>282 013</w:t>
            </w:r>
          </w:p>
        </w:tc>
      </w:tr>
      <w:tr w:rsidR="003D1FFD" w:rsidRPr="00BA661E" w14:paraId="14DA75C5" w14:textId="77777777" w:rsidTr="0033237C">
        <w:trPr>
          <w:jc w:val="center"/>
        </w:trPr>
        <w:tc>
          <w:tcPr>
            <w:tcW w:w="3297" w:type="dxa"/>
          </w:tcPr>
          <w:p w14:paraId="4A33949D" w14:textId="77777777" w:rsidR="003D1FFD" w:rsidRPr="00466E67" w:rsidRDefault="003D1FFD" w:rsidP="00852125">
            <w:pPr>
              <w:pStyle w:val="Tabletext"/>
              <w:spacing w:before="60"/>
              <w:ind w:left="0" w:firstLine="0"/>
              <w:rPr>
                <w:rFonts w:ascii="Times New Roman" w:hAnsi="Times New Roman" w:cs="Times New Roman"/>
                <w:b/>
                <w:sz w:val="20"/>
                <w:szCs w:val="20"/>
                <w:lang w:val="ru-RU"/>
              </w:rPr>
            </w:pPr>
            <w:r w:rsidRPr="00466E67">
              <w:rPr>
                <w:rFonts w:ascii="Times New Roman" w:hAnsi="Times New Roman" w:cs="Times New Roman"/>
                <w:b/>
                <w:sz w:val="20"/>
                <w:szCs w:val="20"/>
                <w:lang w:val="ru-RU"/>
              </w:rPr>
              <w:t xml:space="preserve"> Итого активов, чувствительных к изменению процентных ставок</w:t>
            </w:r>
          </w:p>
        </w:tc>
        <w:tc>
          <w:tcPr>
            <w:tcW w:w="1148" w:type="dxa"/>
            <w:vAlign w:val="bottom"/>
          </w:tcPr>
          <w:p w14:paraId="37D91524" w14:textId="77777777" w:rsidR="003D1FFD" w:rsidRPr="0060628D" w:rsidRDefault="003D1FFD"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60628D">
              <w:rPr>
                <w:rFonts w:ascii="Times New Roman" w:hAnsi="Times New Roman" w:cs="Times New Roman"/>
                <w:b/>
                <w:bCs/>
                <w:sz w:val="20"/>
                <w:szCs w:val="20"/>
                <w:lang w:val="ru-RU"/>
              </w:rPr>
              <w:t xml:space="preserve">351 081 </w:t>
            </w:r>
          </w:p>
        </w:tc>
        <w:tc>
          <w:tcPr>
            <w:tcW w:w="1018" w:type="dxa"/>
            <w:vAlign w:val="bottom"/>
          </w:tcPr>
          <w:p w14:paraId="1E0CD235" w14:textId="77777777" w:rsidR="003D1FFD" w:rsidRPr="0060628D" w:rsidRDefault="003D1FFD"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60628D">
              <w:rPr>
                <w:rFonts w:ascii="Times New Roman" w:hAnsi="Times New Roman" w:cs="Times New Roman"/>
                <w:b/>
                <w:bCs/>
                <w:sz w:val="20"/>
                <w:szCs w:val="20"/>
                <w:lang w:val="ru-RU"/>
              </w:rPr>
              <w:t>52 864</w:t>
            </w:r>
          </w:p>
        </w:tc>
        <w:tc>
          <w:tcPr>
            <w:tcW w:w="1102" w:type="dxa"/>
            <w:vAlign w:val="bottom"/>
          </w:tcPr>
          <w:p w14:paraId="6CE903B5" w14:textId="77777777" w:rsidR="003D1FFD" w:rsidRPr="0060628D" w:rsidRDefault="003D1FFD"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60628D">
              <w:rPr>
                <w:rFonts w:ascii="Times New Roman" w:hAnsi="Times New Roman" w:cs="Times New Roman"/>
                <w:b/>
                <w:bCs/>
                <w:sz w:val="20"/>
                <w:szCs w:val="20"/>
                <w:lang w:val="ru-RU"/>
              </w:rPr>
              <w:t>169 729</w:t>
            </w:r>
          </w:p>
        </w:tc>
        <w:tc>
          <w:tcPr>
            <w:tcW w:w="1202" w:type="dxa"/>
            <w:vAlign w:val="bottom"/>
          </w:tcPr>
          <w:p w14:paraId="42402965" w14:textId="77777777" w:rsidR="003D1FFD" w:rsidRPr="0060628D" w:rsidRDefault="003D1FFD"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60628D">
              <w:rPr>
                <w:rFonts w:ascii="Times New Roman" w:hAnsi="Times New Roman" w:cs="Times New Roman"/>
                <w:b/>
                <w:bCs/>
                <w:sz w:val="20"/>
                <w:szCs w:val="20"/>
                <w:lang w:val="ru-RU"/>
              </w:rPr>
              <w:t>241 751</w:t>
            </w:r>
          </w:p>
        </w:tc>
        <w:tc>
          <w:tcPr>
            <w:tcW w:w="993" w:type="dxa"/>
            <w:vAlign w:val="bottom"/>
          </w:tcPr>
          <w:p w14:paraId="3280DE3C" w14:textId="77777777" w:rsidR="003D1FFD" w:rsidRPr="0060628D" w:rsidRDefault="003D1FFD"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60628D">
              <w:rPr>
                <w:rFonts w:ascii="Times New Roman" w:hAnsi="Times New Roman" w:cs="Times New Roman"/>
                <w:b/>
                <w:bCs/>
                <w:sz w:val="20"/>
                <w:szCs w:val="20"/>
                <w:lang w:val="ru-RU"/>
              </w:rPr>
              <w:t>282 013</w:t>
            </w:r>
          </w:p>
        </w:tc>
      </w:tr>
      <w:tr w:rsidR="003D1FFD" w:rsidRPr="00BA661E" w14:paraId="1FB3DBDA" w14:textId="77777777" w:rsidTr="0033237C">
        <w:trPr>
          <w:jc w:val="center"/>
        </w:trPr>
        <w:tc>
          <w:tcPr>
            <w:tcW w:w="3297" w:type="dxa"/>
          </w:tcPr>
          <w:p w14:paraId="1BE4D578" w14:textId="77777777" w:rsidR="003D1FFD" w:rsidRPr="00466E67" w:rsidRDefault="003D1FFD" w:rsidP="00852125">
            <w:pPr>
              <w:pStyle w:val="Tabletext"/>
              <w:spacing w:before="60"/>
              <w:ind w:left="0" w:firstLine="0"/>
              <w:rPr>
                <w:rFonts w:ascii="Times New Roman" w:hAnsi="Times New Roman" w:cs="Times New Roman"/>
                <w:b/>
                <w:sz w:val="20"/>
                <w:szCs w:val="20"/>
                <w:lang w:val="ru-RU"/>
              </w:rPr>
            </w:pPr>
            <w:r w:rsidRPr="00466E67">
              <w:rPr>
                <w:rFonts w:ascii="Times New Roman" w:hAnsi="Times New Roman" w:cs="Times New Roman"/>
                <w:b/>
                <w:sz w:val="20"/>
                <w:szCs w:val="20"/>
                <w:lang w:val="ru-RU"/>
              </w:rPr>
              <w:t>Пассивы</w:t>
            </w:r>
          </w:p>
        </w:tc>
        <w:tc>
          <w:tcPr>
            <w:tcW w:w="1148" w:type="dxa"/>
            <w:vAlign w:val="bottom"/>
          </w:tcPr>
          <w:p w14:paraId="34DE1A56" w14:textId="77777777" w:rsidR="003D1FFD" w:rsidRPr="00007460" w:rsidRDefault="003D1FFD"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018" w:type="dxa"/>
            <w:vAlign w:val="bottom"/>
          </w:tcPr>
          <w:p w14:paraId="47A5227E" w14:textId="77777777" w:rsidR="003D1FFD" w:rsidRPr="00007460" w:rsidRDefault="003D1FFD"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102" w:type="dxa"/>
            <w:vAlign w:val="bottom"/>
          </w:tcPr>
          <w:p w14:paraId="25292008" w14:textId="77777777" w:rsidR="003D1FFD" w:rsidRPr="00007460" w:rsidRDefault="003D1FFD"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1202" w:type="dxa"/>
            <w:vAlign w:val="bottom"/>
          </w:tcPr>
          <w:p w14:paraId="35BE87BB" w14:textId="77777777" w:rsidR="003D1FFD" w:rsidRPr="00007460" w:rsidRDefault="003D1FFD"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c>
          <w:tcPr>
            <w:tcW w:w="993" w:type="dxa"/>
            <w:vAlign w:val="bottom"/>
          </w:tcPr>
          <w:p w14:paraId="6969ECF1" w14:textId="77777777" w:rsidR="003D1FFD" w:rsidRPr="00007460" w:rsidRDefault="003D1FFD" w:rsidP="00852125">
            <w:pPr>
              <w:pStyle w:val="Tablenumbers1"/>
              <w:tabs>
                <w:tab w:val="clear" w:pos="1503"/>
                <w:tab w:val="decimal" w:pos="924"/>
              </w:tabs>
              <w:ind w:left="-42" w:right="-28"/>
              <w:jc w:val="right"/>
              <w:rPr>
                <w:rFonts w:ascii="Times New Roman" w:hAnsi="Times New Roman" w:cs="Times New Roman"/>
                <w:b/>
                <w:bCs/>
                <w:color w:val="FF0000"/>
                <w:sz w:val="20"/>
                <w:szCs w:val="20"/>
                <w:lang w:val="ru-RU"/>
              </w:rPr>
            </w:pPr>
          </w:p>
        </w:tc>
      </w:tr>
      <w:tr w:rsidR="003D1FFD" w:rsidRPr="00BA661E" w14:paraId="731A8315" w14:textId="77777777" w:rsidTr="0033237C">
        <w:trPr>
          <w:jc w:val="center"/>
        </w:trPr>
        <w:tc>
          <w:tcPr>
            <w:tcW w:w="3297" w:type="dxa"/>
          </w:tcPr>
          <w:p w14:paraId="52060F2A" w14:textId="77777777" w:rsidR="003D1FFD" w:rsidRPr="00466E67" w:rsidRDefault="003D1FFD" w:rsidP="00852125">
            <w:pPr>
              <w:pStyle w:val="Tabletext"/>
              <w:spacing w:before="60"/>
              <w:ind w:left="0" w:firstLine="0"/>
              <w:rPr>
                <w:rFonts w:ascii="Times New Roman" w:hAnsi="Times New Roman" w:cs="Times New Roman"/>
                <w:sz w:val="20"/>
                <w:szCs w:val="20"/>
                <w:lang w:val="ru-RU"/>
              </w:rPr>
            </w:pPr>
            <w:r w:rsidRPr="00466E67">
              <w:rPr>
                <w:rFonts w:ascii="Times New Roman" w:hAnsi="Times New Roman" w:cs="Times New Roman"/>
                <w:sz w:val="20"/>
                <w:szCs w:val="20"/>
                <w:lang w:val="ru-RU"/>
              </w:rPr>
              <w:t>Средства клиентов, не являющихся кредитными организациями</w:t>
            </w:r>
          </w:p>
        </w:tc>
        <w:tc>
          <w:tcPr>
            <w:tcW w:w="1148" w:type="dxa"/>
            <w:vAlign w:val="bottom"/>
          </w:tcPr>
          <w:p w14:paraId="4D809759" w14:textId="77777777" w:rsidR="003D1FFD" w:rsidRPr="0034155F"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34155F">
              <w:rPr>
                <w:rFonts w:ascii="Times New Roman" w:hAnsi="Times New Roman" w:cs="Times New Roman"/>
                <w:bCs/>
                <w:sz w:val="20"/>
                <w:szCs w:val="20"/>
                <w:lang w:val="ru-RU"/>
              </w:rPr>
              <w:t>96 558</w:t>
            </w:r>
          </w:p>
        </w:tc>
        <w:tc>
          <w:tcPr>
            <w:tcW w:w="1018" w:type="dxa"/>
            <w:vAlign w:val="bottom"/>
          </w:tcPr>
          <w:p w14:paraId="593B0A0C" w14:textId="77777777" w:rsidR="003D1FFD" w:rsidRPr="00706CAA"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706CAA">
              <w:rPr>
                <w:rFonts w:ascii="Times New Roman" w:hAnsi="Times New Roman" w:cs="Times New Roman"/>
                <w:bCs/>
                <w:sz w:val="20"/>
                <w:szCs w:val="20"/>
                <w:lang w:val="ru-RU"/>
              </w:rPr>
              <w:t>71 758</w:t>
            </w:r>
          </w:p>
        </w:tc>
        <w:tc>
          <w:tcPr>
            <w:tcW w:w="1102" w:type="dxa"/>
            <w:vAlign w:val="bottom"/>
          </w:tcPr>
          <w:p w14:paraId="48FD4A99" w14:textId="77777777" w:rsidR="003D1FFD" w:rsidRPr="00706CAA"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706CAA">
              <w:rPr>
                <w:rFonts w:ascii="Times New Roman" w:hAnsi="Times New Roman" w:cs="Times New Roman"/>
                <w:bCs/>
                <w:sz w:val="20"/>
                <w:szCs w:val="20"/>
                <w:lang w:val="ru-RU"/>
              </w:rPr>
              <w:t>157 411</w:t>
            </w:r>
          </w:p>
        </w:tc>
        <w:tc>
          <w:tcPr>
            <w:tcW w:w="1202" w:type="dxa"/>
            <w:vAlign w:val="bottom"/>
          </w:tcPr>
          <w:p w14:paraId="38239A10" w14:textId="77777777" w:rsidR="003D1FFD" w:rsidRPr="00706CAA"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706CAA">
              <w:rPr>
                <w:rFonts w:ascii="Times New Roman" w:hAnsi="Times New Roman" w:cs="Times New Roman"/>
                <w:bCs/>
                <w:sz w:val="20"/>
                <w:szCs w:val="20"/>
                <w:lang w:val="ru-RU"/>
              </w:rPr>
              <w:t>291 346</w:t>
            </w:r>
          </w:p>
        </w:tc>
        <w:tc>
          <w:tcPr>
            <w:tcW w:w="993" w:type="dxa"/>
            <w:vAlign w:val="bottom"/>
          </w:tcPr>
          <w:p w14:paraId="48DA206B" w14:textId="77777777" w:rsidR="003D1FFD" w:rsidRPr="00706CAA"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sidRPr="00706CAA">
              <w:rPr>
                <w:rFonts w:ascii="Times New Roman" w:hAnsi="Times New Roman" w:cs="Times New Roman"/>
                <w:bCs/>
                <w:sz w:val="20"/>
                <w:szCs w:val="20"/>
                <w:lang w:val="ru-RU"/>
              </w:rPr>
              <w:t>206 081</w:t>
            </w:r>
          </w:p>
        </w:tc>
      </w:tr>
      <w:tr w:rsidR="003D1FFD" w:rsidRPr="00BA661E" w14:paraId="7898B04A" w14:textId="77777777" w:rsidTr="0033237C">
        <w:trPr>
          <w:jc w:val="center"/>
        </w:trPr>
        <w:tc>
          <w:tcPr>
            <w:tcW w:w="3297" w:type="dxa"/>
          </w:tcPr>
          <w:p w14:paraId="5B23B124" w14:textId="77777777" w:rsidR="003D1FFD" w:rsidRPr="00466E67" w:rsidRDefault="003D1FFD" w:rsidP="00852125">
            <w:pPr>
              <w:pStyle w:val="Tabletext"/>
              <w:spacing w:before="60"/>
              <w:ind w:left="0" w:firstLine="0"/>
              <w:rPr>
                <w:rFonts w:ascii="Times New Roman" w:hAnsi="Times New Roman" w:cs="Times New Roman"/>
                <w:sz w:val="20"/>
                <w:szCs w:val="20"/>
                <w:lang w:val="ru-RU"/>
              </w:rPr>
            </w:pPr>
            <w:r>
              <w:rPr>
                <w:rFonts w:ascii="Times New Roman" w:hAnsi="Times New Roman" w:cs="Times New Roman"/>
                <w:sz w:val="20"/>
                <w:szCs w:val="20"/>
                <w:lang w:val="ru-RU"/>
              </w:rPr>
              <w:t>Прочие пассивы</w:t>
            </w:r>
          </w:p>
        </w:tc>
        <w:tc>
          <w:tcPr>
            <w:tcW w:w="1148" w:type="dxa"/>
            <w:vAlign w:val="bottom"/>
          </w:tcPr>
          <w:p w14:paraId="034F9D4E" w14:textId="77777777" w:rsidR="003D1FFD" w:rsidRPr="0034155F"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Pr>
                <w:rFonts w:ascii="Times New Roman" w:hAnsi="Times New Roman" w:cs="Times New Roman"/>
                <w:bCs/>
                <w:sz w:val="20"/>
                <w:szCs w:val="20"/>
                <w:lang w:val="ru-RU"/>
              </w:rPr>
              <w:t>-</w:t>
            </w:r>
          </w:p>
        </w:tc>
        <w:tc>
          <w:tcPr>
            <w:tcW w:w="1018" w:type="dxa"/>
            <w:vAlign w:val="bottom"/>
          </w:tcPr>
          <w:p w14:paraId="20526A0B" w14:textId="77777777" w:rsidR="003D1FFD" w:rsidRPr="00706CAA"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Pr>
                <w:rFonts w:ascii="Times New Roman" w:hAnsi="Times New Roman" w:cs="Times New Roman"/>
                <w:bCs/>
                <w:sz w:val="20"/>
                <w:szCs w:val="20"/>
                <w:lang w:val="ru-RU"/>
              </w:rPr>
              <w:t>38</w:t>
            </w:r>
          </w:p>
        </w:tc>
        <w:tc>
          <w:tcPr>
            <w:tcW w:w="1102" w:type="dxa"/>
            <w:vAlign w:val="bottom"/>
          </w:tcPr>
          <w:p w14:paraId="14BADE06" w14:textId="77777777" w:rsidR="003D1FFD" w:rsidRPr="00706CAA"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Pr>
                <w:rFonts w:ascii="Times New Roman" w:hAnsi="Times New Roman" w:cs="Times New Roman"/>
                <w:bCs/>
                <w:sz w:val="20"/>
                <w:szCs w:val="20"/>
                <w:lang w:val="ru-RU"/>
              </w:rPr>
              <w:t>56</w:t>
            </w:r>
          </w:p>
        </w:tc>
        <w:tc>
          <w:tcPr>
            <w:tcW w:w="1202" w:type="dxa"/>
            <w:vAlign w:val="bottom"/>
          </w:tcPr>
          <w:p w14:paraId="5FE4553C" w14:textId="77777777" w:rsidR="003D1FFD" w:rsidRPr="00706CAA"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Pr>
                <w:rFonts w:ascii="Times New Roman" w:hAnsi="Times New Roman" w:cs="Times New Roman"/>
                <w:bCs/>
                <w:sz w:val="20"/>
                <w:szCs w:val="20"/>
                <w:lang w:val="ru-RU"/>
              </w:rPr>
              <w:t>113</w:t>
            </w:r>
          </w:p>
        </w:tc>
        <w:tc>
          <w:tcPr>
            <w:tcW w:w="993" w:type="dxa"/>
            <w:vAlign w:val="bottom"/>
          </w:tcPr>
          <w:p w14:paraId="55A6BC75" w14:textId="77777777" w:rsidR="003D1FFD" w:rsidRPr="00706CAA" w:rsidRDefault="003D1FFD" w:rsidP="00852125">
            <w:pPr>
              <w:pStyle w:val="Tablenumbers1"/>
              <w:tabs>
                <w:tab w:val="clear" w:pos="1503"/>
                <w:tab w:val="decimal" w:pos="924"/>
              </w:tabs>
              <w:ind w:left="-42" w:right="-28"/>
              <w:jc w:val="right"/>
              <w:rPr>
                <w:rFonts w:ascii="Times New Roman" w:hAnsi="Times New Roman" w:cs="Times New Roman"/>
                <w:bCs/>
                <w:sz w:val="20"/>
                <w:szCs w:val="20"/>
                <w:lang w:val="ru-RU"/>
              </w:rPr>
            </w:pPr>
            <w:r>
              <w:rPr>
                <w:rFonts w:ascii="Times New Roman" w:hAnsi="Times New Roman" w:cs="Times New Roman"/>
                <w:bCs/>
                <w:sz w:val="20"/>
                <w:szCs w:val="20"/>
                <w:lang w:val="ru-RU"/>
              </w:rPr>
              <w:t>77</w:t>
            </w:r>
          </w:p>
        </w:tc>
      </w:tr>
      <w:tr w:rsidR="003D1FFD" w:rsidRPr="00BA661E" w14:paraId="3FDB32A0" w14:textId="77777777" w:rsidTr="00852125">
        <w:trPr>
          <w:trHeight w:val="286"/>
          <w:jc w:val="center"/>
        </w:trPr>
        <w:tc>
          <w:tcPr>
            <w:tcW w:w="3297" w:type="dxa"/>
          </w:tcPr>
          <w:p w14:paraId="14AFF448" w14:textId="77777777" w:rsidR="003D1FFD" w:rsidRPr="00466E67" w:rsidRDefault="003D1FFD" w:rsidP="00852125">
            <w:pPr>
              <w:pStyle w:val="Tabletext"/>
              <w:spacing w:before="60"/>
              <w:ind w:left="0" w:firstLine="0"/>
              <w:rPr>
                <w:rFonts w:ascii="Times New Roman" w:hAnsi="Times New Roman" w:cs="Times New Roman"/>
                <w:b/>
                <w:sz w:val="20"/>
                <w:szCs w:val="20"/>
                <w:lang w:val="ru-RU"/>
              </w:rPr>
            </w:pPr>
            <w:r w:rsidRPr="00466E67">
              <w:rPr>
                <w:rFonts w:ascii="Times New Roman" w:hAnsi="Times New Roman" w:cs="Times New Roman"/>
                <w:b/>
                <w:sz w:val="20"/>
                <w:szCs w:val="20"/>
                <w:lang w:val="ru-RU"/>
              </w:rPr>
              <w:t xml:space="preserve"> Итого пассивов, чувствительных к изменению процентных ставок</w:t>
            </w:r>
          </w:p>
        </w:tc>
        <w:tc>
          <w:tcPr>
            <w:tcW w:w="1148" w:type="dxa"/>
            <w:vAlign w:val="bottom"/>
          </w:tcPr>
          <w:p w14:paraId="3D3B2920" w14:textId="77777777" w:rsidR="003D1FFD" w:rsidRPr="00A06993" w:rsidRDefault="003D1FFD"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A06993">
              <w:rPr>
                <w:rFonts w:ascii="Times New Roman" w:hAnsi="Times New Roman" w:cs="Times New Roman"/>
                <w:b/>
                <w:bCs/>
                <w:sz w:val="20"/>
                <w:szCs w:val="20"/>
                <w:lang w:val="ru-RU"/>
              </w:rPr>
              <w:t>96 558</w:t>
            </w:r>
          </w:p>
        </w:tc>
        <w:tc>
          <w:tcPr>
            <w:tcW w:w="1018" w:type="dxa"/>
            <w:vAlign w:val="bottom"/>
          </w:tcPr>
          <w:p w14:paraId="21A58898" w14:textId="77777777" w:rsidR="003D1FFD" w:rsidRPr="009023B6" w:rsidRDefault="003D1FFD"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9023B6">
              <w:rPr>
                <w:rFonts w:ascii="Times New Roman" w:hAnsi="Times New Roman" w:cs="Times New Roman"/>
                <w:b/>
                <w:bCs/>
                <w:sz w:val="20"/>
                <w:szCs w:val="20"/>
                <w:lang w:val="ru-RU"/>
              </w:rPr>
              <w:t>71 796</w:t>
            </w:r>
          </w:p>
        </w:tc>
        <w:tc>
          <w:tcPr>
            <w:tcW w:w="1102" w:type="dxa"/>
            <w:vAlign w:val="bottom"/>
          </w:tcPr>
          <w:p w14:paraId="6675EC22" w14:textId="77777777" w:rsidR="003D1FFD" w:rsidRPr="009023B6" w:rsidRDefault="003D1FFD"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9023B6">
              <w:rPr>
                <w:rFonts w:ascii="Times New Roman" w:hAnsi="Times New Roman" w:cs="Times New Roman"/>
                <w:b/>
                <w:bCs/>
                <w:sz w:val="20"/>
                <w:szCs w:val="20"/>
                <w:lang w:val="ru-RU"/>
              </w:rPr>
              <w:t>157 467</w:t>
            </w:r>
          </w:p>
        </w:tc>
        <w:tc>
          <w:tcPr>
            <w:tcW w:w="1202" w:type="dxa"/>
            <w:vAlign w:val="bottom"/>
          </w:tcPr>
          <w:p w14:paraId="54F0C80A" w14:textId="77777777" w:rsidR="003D1FFD" w:rsidRPr="009023B6" w:rsidRDefault="003D1FFD"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9023B6">
              <w:rPr>
                <w:rFonts w:ascii="Times New Roman" w:hAnsi="Times New Roman" w:cs="Times New Roman"/>
                <w:b/>
                <w:bCs/>
                <w:sz w:val="20"/>
                <w:szCs w:val="20"/>
                <w:lang w:val="ru-RU"/>
              </w:rPr>
              <w:t xml:space="preserve">291 459 </w:t>
            </w:r>
          </w:p>
        </w:tc>
        <w:tc>
          <w:tcPr>
            <w:tcW w:w="993" w:type="dxa"/>
            <w:vAlign w:val="bottom"/>
          </w:tcPr>
          <w:p w14:paraId="343712DB" w14:textId="77777777" w:rsidR="003D1FFD" w:rsidRPr="009023B6" w:rsidRDefault="003D1FFD"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sidRPr="009023B6">
              <w:rPr>
                <w:rFonts w:ascii="Times New Roman" w:hAnsi="Times New Roman" w:cs="Times New Roman"/>
                <w:b/>
                <w:bCs/>
                <w:sz w:val="20"/>
                <w:szCs w:val="20"/>
                <w:lang w:val="ru-RU"/>
              </w:rPr>
              <w:t>206 158</w:t>
            </w:r>
          </w:p>
        </w:tc>
      </w:tr>
      <w:tr w:rsidR="00E47633" w:rsidRPr="00BA661E" w14:paraId="6C24EA7D" w14:textId="77777777" w:rsidTr="00852125">
        <w:trPr>
          <w:trHeight w:val="286"/>
          <w:jc w:val="center"/>
        </w:trPr>
        <w:tc>
          <w:tcPr>
            <w:tcW w:w="3297" w:type="dxa"/>
          </w:tcPr>
          <w:p w14:paraId="57320083" w14:textId="77777777" w:rsidR="00E47633" w:rsidRPr="00466E67" w:rsidRDefault="00E47633" w:rsidP="00852125">
            <w:pPr>
              <w:pStyle w:val="Tabletext"/>
              <w:spacing w:before="60"/>
              <w:ind w:left="0" w:firstLine="0"/>
              <w:rPr>
                <w:rFonts w:ascii="Times New Roman" w:hAnsi="Times New Roman" w:cs="Times New Roman"/>
                <w:b/>
                <w:sz w:val="20"/>
                <w:szCs w:val="20"/>
                <w:lang w:val="ru-RU"/>
              </w:rPr>
            </w:pPr>
            <w:r>
              <w:rPr>
                <w:rFonts w:ascii="Times New Roman" w:hAnsi="Times New Roman" w:cs="Times New Roman"/>
                <w:b/>
                <w:sz w:val="20"/>
                <w:szCs w:val="20"/>
                <w:lang w:val="ru-RU"/>
              </w:rPr>
              <w:t>Чистый разрыв (ГЭП) по сроку до пересмотра процентных ставок</w:t>
            </w:r>
          </w:p>
        </w:tc>
        <w:tc>
          <w:tcPr>
            <w:tcW w:w="1148" w:type="dxa"/>
            <w:vAlign w:val="bottom"/>
          </w:tcPr>
          <w:p w14:paraId="344A7A02" w14:textId="77777777" w:rsidR="00E47633" w:rsidRPr="00A06993" w:rsidRDefault="00E47633"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Pr>
                <w:rFonts w:ascii="Times New Roman" w:hAnsi="Times New Roman" w:cs="Times New Roman"/>
                <w:b/>
                <w:bCs/>
                <w:sz w:val="20"/>
                <w:szCs w:val="20"/>
                <w:lang w:val="ru-RU"/>
              </w:rPr>
              <w:t>254 523</w:t>
            </w:r>
          </w:p>
        </w:tc>
        <w:tc>
          <w:tcPr>
            <w:tcW w:w="1018" w:type="dxa"/>
            <w:vAlign w:val="bottom"/>
          </w:tcPr>
          <w:p w14:paraId="28375F17" w14:textId="77777777" w:rsidR="00E47633" w:rsidRPr="009023B6" w:rsidRDefault="00E47633"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Pr>
                <w:rFonts w:ascii="Times New Roman" w:hAnsi="Times New Roman" w:cs="Times New Roman"/>
                <w:b/>
                <w:bCs/>
                <w:sz w:val="20"/>
                <w:szCs w:val="20"/>
                <w:lang w:val="ru-RU"/>
              </w:rPr>
              <w:t>(18 932)</w:t>
            </w:r>
          </w:p>
        </w:tc>
        <w:tc>
          <w:tcPr>
            <w:tcW w:w="1102" w:type="dxa"/>
            <w:vAlign w:val="bottom"/>
          </w:tcPr>
          <w:p w14:paraId="6F47D051" w14:textId="77777777" w:rsidR="00E47633" w:rsidRPr="009023B6" w:rsidRDefault="00E47633"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Pr>
                <w:rFonts w:ascii="Times New Roman" w:hAnsi="Times New Roman" w:cs="Times New Roman"/>
                <w:b/>
                <w:bCs/>
                <w:sz w:val="20"/>
                <w:szCs w:val="20"/>
                <w:lang w:val="ru-RU"/>
              </w:rPr>
              <w:t>12 262</w:t>
            </w:r>
          </w:p>
        </w:tc>
        <w:tc>
          <w:tcPr>
            <w:tcW w:w="1202" w:type="dxa"/>
            <w:vAlign w:val="bottom"/>
          </w:tcPr>
          <w:p w14:paraId="310FA0E6" w14:textId="77777777" w:rsidR="00E47633" w:rsidRPr="009023B6" w:rsidRDefault="00E47633"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Pr>
                <w:rFonts w:ascii="Times New Roman" w:hAnsi="Times New Roman" w:cs="Times New Roman"/>
                <w:b/>
                <w:bCs/>
                <w:sz w:val="20"/>
                <w:szCs w:val="20"/>
                <w:lang w:val="ru-RU"/>
              </w:rPr>
              <w:t>(49 708)</w:t>
            </w:r>
          </w:p>
        </w:tc>
        <w:tc>
          <w:tcPr>
            <w:tcW w:w="993" w:type="dxa"/>
            <w:vAlign w:val="bottom"/>
          </w:tcPr>
          <w:p w14:paraId="3F9C5991" w14:textId="77777777" w:rsidR="00E47633" w:rsidRPr="009023B6" w:rsidRDefault="00E47633" w:rsidP="00852125">
            <w:pPr>
              <w:pStyle w:val="Tablenumbers1"/>
              <w:tabs>
                <w:tab w:val="clear" w:pos="1503"/>
                <w:tab w:val="decimal" w:pos="924"/>
              </w:tabs>
              <w:ind w:left="-42" w:right="-28"/>
              <w:jc w:val="right"/>
              <w:rPr>
                <w:rFonts w:ascii="Times New Roman" w:hAnsi="Times New Roman" w:cs="Times New Roman"/>
                <w:b/>
                <w:bCs/>
                <w:sz w:val="20"/>
                <w:szCs w:val="20"/>
                <w:lang w:val="ru-RU"/>
              </w:rPr>
            </w:pPr>
            <w:r>
              <w:rPr>
                <w:rFonts w:ascii="Times New Roman" w:hAnsi="Times New Roman" w:cs="Times New Roman"/>
                <w:b/>
                <w:bCs/>
                <w:sz w:val="20"/>
                <w:szCs w:val="20"/>
                <w:lang w:val="ru-RU"/>
              </w:rPr>
              <w:t>Х</w:t>
            </w:r>
          </w:p>
        </w:tc>
      </w:tr>
    </w:tbl>
    <w:p w14:paraId="5F449CF1" w14:textId="77777777" w:rsidR="0033237C" w:rsidRPr="003D1FFD" w:rsidRDefault="0033237C" w:rsidP="0033237C">
      <w:pPr>
        <w:spacing w:before="120"/>
        <w:jc w:val="both"/>
        <w:rPr>
          <w:sz w:val="20"/>
          <w:szCs w:val="20"/>
        </w:rPr>
      </w:pPr>
      <w:r w:rsidRPr="003D1FFD">
        <w:rPr>
          <w:sz w:val="20"/>
          <w:szCs w:val="20"/>
        </w:rPr>
        <w:t xml:space="preserve">        В таблице далее представлена информация об объеме и структуре финансовых инструментов банка, чувствительных к изменению процентной ставки, на 01.01.2019 г. (на основании данных ф. 0409127): </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297"/>
        <w:gridCol w:w="1148"/>
        <w:gridCol w:w="1018"/>
        <w:gridCol w:w="1102"/>
        <w:gridCol w:w="1202"/>
        <w:gridCol w:w="993"/>
      </w:tblGrid>
      <w:tr w:rsidR="0033237C" w:rsidRPr="003D1FFD" w14:paraId="78F982F6" w14:textId="77777777" w:rsidTr="0033237C">
        <w:trPr>
          <w:jc w:val="center"/>
        </w:trPr>
        <w:tc>
          <w:tcPr>
            <w:tcW w:w="3297" w:type="dxa"/>
            <w:vAlign w:val="bottom"/>
          </w:tcPr>
          <w:p w14:paraId="6645BA2A" w14:textId="77777777" w:rsidR="0033237C" w:rsidRPr="003D1FFD" w:rsidRDefault="0033237C" w:rsidP="0033237C">
            <w:pPr>
              <w:keepNext/>
              <w:ind w:left="86" w:hanging="86"/>
              <w:jc w:val="center"/>
              <w:rPr>
                <w:iCs/>
                <w:sz w:val="20"/>
                <w:szCs w:val="20"/>
                <w:lang w:val="en-US"/>
              </w:rPr>
            </w:pPr>
            <w:r w:rsidRPr="003D1FFD">
              <w:rPr>
                <w:iCs/>
                <w:sz w:val="20"/>
                <w:szCs w:val="20"/>
              </w:rPr>
              <w:t>Финансовые инструменты</w:t>
            </w:r>
          </w:p>
        </w:tc>
        <w:tc>
          <w:tcPr>
            <w:tcW w:w="1148" w:type="dxa"/>
          </w:tcPr>
          <w:p w14:paraId="1C03DDB0" w14:textId="77777777" w:rsidR="0033237C" w:rsidRPr="003D1FFD" w:rsidRDefault="0033237C" w:rsidP="0033237C">
            <w:pPr>
              <w:ind w:left="-42" w:right="28"/>
              <w:jc w:val="right"/>
              <w:rPr>
                <w:b/>
                <w:bCs/>
                <w:sz w:val="20"/>
                <w:szCs w:val="20"/>
              </w:rPr>
            </w:pPr>
            <w:r w:rsidRPr="003D1FFD">
              <w:rPr>
                <w:b/>
                <w:bCs/>
                <w:sz w:val="20"/>
                <w:szCs w:val="20"/>
              </w:rPr>
              <w:t>До 30 дней</w:t>
            </w:r>
          </w:p>
        </w:tc>
        <w:tc>
          <w:tcPr>
            <w:tcW w:w="1018" w:type="dxa"/>
          </w:tcPr>
          <w:p w14:paraId="5B5C6926" w14:textId="77777777" w:rsidR="0033237C" w:rsidRPr="003D1FFD" w:rsidRDefault="0033237C" w:rsidP="0033237C">
            <w:pPr>
              <w:ind w:left="-42" w:right="28"/>
              <w:jc w:val="right"/>
              <w:rPr>
                <w:b/>
                <w:bCs/>
                <w:sz w:val="20"/>
                <w:szCs w:val="20"/>
              </w:rPr>
            </w:pPr>
            <w:r w:rsidRPr="003D1FFD">
              <w:rPr>
                <w:b/>
                <w:bCs/>
                <w:sz w:val="20"/>
                <w:szCs w:val="20"/>
              </w:rPr>
              <w:t>От  31 до 90 дней</w:t>
            </w:r>
          </w:p>
        </w:tc>
        <w:tc>
          <w:tcPr>
            <w:tcW w:w="1102" w:type="dxa"/>
          </w:tcPr>
          <w:p w14:paraId="033ACA33" w14:textId="77777777" w:rsidR="0033237C" w:rsidRPr="003D1FFD" w:rsidRDefault="0033237C" w:rsidP="0033237C">
            <w:pPr>
              <w:ind w:left="-42" w:right="28"/>
              <w:jc w:val="right"/>
              <w:rPr>
                <w:b/>
                <w:bCs/>
                <w:sz w:val="20"/>
                <w:szCs w:val="20"/>
              </w:rPr>
            </w:pPr>
            <w:r w:rsidRPr="003D1FFD">
              <w:rPr>
                <w:b/>
                <w:bCs/>
                <w:sz w:val="20"/>
                <w:szCs w:val="20"/>
              </w:rPr>
              <w:t>От  91 до 180 дней</w:t>
            </w:r>
          </w:p>
        </w:tc>
        <w:tc>
          <w:tcPr>
            <w:tcW w:w="1202" w:type="dxa"/>
          </w:tcPr>
          <w:p w14:paraId="016BAF84" w14:textId="77777777" w:rsidR="0033237C" w:rsidRPr="003D1FFD" w:rsidRDefault="0033237C" w:rsidP="0033237C">
            <w:pPr>
              <w:ind w:left="-42" w:right="28"/>
              <w:jc w:val="right"/>
              <w:rPr>
                <w:b/>
                <w:bCs/>
                <w:sz w:val="20"/>
                <w:szCs w:val="20"/>
              </w:rPr>
            </w:pPr>
            <w:r w:rsidRPr="003D1FFD">
              <w:rPr>
                <w:b/>
                <w:bCs/>
                <w:sz w:val="20"/>
                <w:szCs w:val="20"/>
              </w:rPr>
              <w:t>От  181 дня до 1 года</w:t>
            </w:r>
          </w:p>
        </w:tc>
        <w:tc>
          <w:tcPr>
            <w:tcW w:w="993" w:type="dxa"/>
          </w:tcPr>
          <w:p w14:paraId="1B391C25" w14:textId="77777777" w:rsidR="0033237C" w:rsidRPr="003D1FFD" w:rsidRDefault="0033237C" w:rsidP="0033237C">
            <w:pPr>
              <w:ind w:left="-42" w:right="28"/>
              <w:jc w:val="right"/>
              <w:rPr>
                <w:b/>
                <w:bCs/>
                <w:sz w:val="20"/>
                <w:szCs w:val="20"/>
              </w:rPr>
            </w:pPr>
            <w:r w:rsidRPr="003D1FFD">
              <w:rPr>
                <w:b/>
                <w:bCs/>
                <w:sz w:val="20"/>
                <w:szCs w:val="20"/>
              </w:rPr>
              <w:t>Более 1 года</w:t>
            </w:r>
          </w:p>
        </w:tc>
      </w:tr>
      <w:tr w:rsidR="0033237C" w:rsidRPr="003D1FFD" w14:paraId="190F16A7" w14:textId="77777777" w:rsidTr="0033237C">
        <w:trPr>
          <w:jc w:val="center"/>
        </w:trPr>
        <w:tc>
          <w:tcPr>
            <w:tcW w:w="3297" w:type="dxa"/>
          </w:tcPr>
          <w:p w14:paraId="17220806" w14:textId="77777777" w:rsidR="0033237C" w:rsidRPr="003D1FFD" w:rsidRDefault="0033237C" w:rsidP="0033237C">
            <w:pPr>
              <w:spacing w:before="120"/>
              <w:ind w:left="86" w:hanging="86"/>
              <w:rPr>
                <w:b/>
                <w:bCs/>
                <w:sz w:val="20"/>
                <w:szCs w:val="20"/>
              </w:rPr>
            </w:pPr>
            <w:r w:rsidRPr="003D1FFD">
              <w:rPr>
                <w:b/>
                <w:bCs/>
                <w:sz w:val="20"/>
                <w:szCs w:val="20"/>
              </w:rPr>
              <w:t xml:space="preserve">Активы </w:t>
            </w:r>
          </w:p>
        </w:tc>
        <w:tc>
          <w:tcPr>
            <w:tcW w:w="1148" w:type="dxa"/>
            <w:vAlign w:val="bottom"/>
          </w:tcPr>
          <w:p w14:paraId="0F9A9896" w14:textId="77777777" w:rsidR="0033237C" w:rsidRPr="003D1FFD" w:rsidRDefault="0033237C" w:rsidP="0033237C">
            <w:pPr>
              <w:tabs>
                <w:tab w:val="decimal" w:pos="924"/>
              </w:tabs>
              <w:ind w:left="-42" w:right="-28"/>
              <w:rPr>
                <w:b/>
                <w:bCs/>
                <w:sz w:val="20"/>
                <w:szCs w:val="20"/>
              </w:rPr>
            </w:pPr>
          </w:p>
        </w:tc>
        <w:tc>
          <w:tcPr>
            <w:tcW w:w="1018" w:type="dxa"/>
            <w:vAlign w:val="bottom"/>
          </w:tcPr>
          <w:p w14:paraId="38DC7421" w14:textId="77777777" w:rsidR="0033237C" w:rsidRPr="003D1FFD" w:rsidRDefault="0033237C" w:rsidP="0033237C">
            <w:pPr>
              <w:tabs>
                <w:tab w:val="decimal" w:pos="924"/>
              </w:tabs>
              <w:ind w:left="-42" w:right="-28"/>
              <w:rPr>
                <w:b/>
                <w:bCs/>
                <w:sz w:val="20"/>
                <w:szCs w:val="20"/>
              </w:rPr>
            </w:pPr>
          </w:p>
        </w:tc>
        <w:tc>
          <w:tcPr>
            <w:tcW w:w="1102" w:type="dxa"/>
            <w:vAlign w:val="bottom"/>
          </w:tcPr>
          <w:p w14:paraId="7C5FF452" w14:textId="77777777" w:rsidR="0033237C" w:rsidRPr="003D1FFD" w:rsidRDefault="0033237C" w:rsidP="0033237C">
            <w:pPr>
              <w:tabs>
                <w:tab w:val="decimal" w:pos="924"/>
              </w:tabs>
              <w:ind w:left="-42" w:right="-28"/>
              <w:rPr>
                <w:b/>
                <w:bCs/>
                <w:sz w:val="20"/>
                <w:szCs w:val="20"/>
              </w:rPr>
            </w:pPr>
          </w:p>
        </w:tc>
        <w:tc>
          <w:tcPr>
            <w:tcW w:w="1202" w:type="dxa"/>
          </w:tcPr>
          <w:p w14:paraId="082CE1EF" w14:textId="77777777" w:rsidR="0033237C" w:rsidRPr="003D1FFD" w:rsidRDefault="0033237C" w:rsidP="0033237C">
            <w:pPr>
              <w:tabs>
                <w:tab w:val="decimal" w:pos="924"/>
              </w:tabs>
              <w:ind w:left="-42" w:right="-28"/>
              <w:rPr>
                <w:b/>
                <w:bCs/>
                <w:sz w:val="20"/>
                <w:szCs w:val="20"/>
              </w:rPr>
            </w:pPr>
          </w:p>
        </w:tc>
        <w:tc>
          <w:tcPr>
            <w:tcW w:w="993" w:type="dxa"/>
            <w:vAlign w:val="bottom"/>
          </w:tcPr>
          <w:p w14:paraId="3CE42FEB" w14:textId="77777777" w:rsidR="0033237C" w:rsidRPr="003D1FFD" w:rsidRDefault="0033237C" w:rsidP="0033237C">
            <w:pPr>
              <w:tabs>
                <w:tab w:val="decimal" w:pos="924"/>
              </w:tabs>
              <w:ind w:left="-42" w:right="-28"/>
              <w:rPr>
                <w:b/>
                <w:bCs/>
                <w:sz w:val="20"/>
                <w:szCs w:val="20"/>
              </w:rPr>
            </w:pPr>
          </w:p>
        </w:tc>
      </w:tr>
      <w:tr w:rsidR="0033237C" w:rsidRPr="003D1FFD" w14:paraId="43458CC1" w14:textId="77777777" w:rsidTr="0033237C">
        <w:trPr>
          <w:jc w:val="center"/>
        </w:trPr>
        <w:tc>
          <w:tcPr>
            <w:tcW w:w="3297" w:type="dxa"/>
          </w:tcPr>
          <w:p w14:paraId="72E4B4B2" w14:textId="77777777" w:rsidR="0033237C" w:rsidRPr="003D1FFD" w:rsidRDefault="0033237C" w:rsidP="0033237C">
            <w:pPr>
              <w:spacing w:before="60"/>
              <w:ind w:hanging="11"/>
              <w:rPr>
                <w:sz w:val="20"/>
                <w:szCs w:val="20"/>
              </w:rPr>
            </w:pPr>
            <w:r w:rsidRPr="003D1FFD">
              <w:rPr>
                <w:sz w:val="20"/>
                <w:szCs w:val="20"/>
              </w:rPr>
              <w:t>Средства на корреспондентских счетах в кредитных организациях</w:t>
            </w:r>
          </w:p>
        </w:tc>
        <w:tc>
          <w:tcPr>
            <w:tcW w:w="1148" w:type="dxa"/>
            <w:vAlign w:val="bottom"/>
          </w:tcPr>
          <w:p w14:paraId="4AF4FB10" w14:textId="77777777" w:rsidR="0033237C" w:rsidRPr="003D1FFD" w:rsidRDefault="0033237C" w:rsidP="0033237C">
            <w:pPr>
              <w:tabs>
                <w:tab w:val="decimal" w:pos="924"/>
              </w:tabs>
              <w:ind w:left="-42" w:right="-28"/>
              <w:jc w:val="right"/>
              <w:rPr>
                <w:bCs/>
                <w:sz w:val="20"/>
                <w:szCs w:val="20"/>
              </w:rPr>
            </w:pPr>
            <w:r w:rsidRPr="003D1FFD">
              <w:rPr>
                <w:bCs/>
                <w:sz w:val="20"/>
                <w:szCs w:val="20"/>
              </w:rPr>
              <w:t>37 454</w:t>
            </w:r>
          </w:p>
        </w:tc>
        <w:tc>
          <w:tcPr>
            <w:tcW w:w="1018" w:type="dxa"/>
            <w:vAlign w:val="bottom"/>
          </w:tcPr>
          <w:p w14:paraId="33506BF5" w14:textId="77777777" w:rsidR="0033237C" w:rsidRPr="003D1FFD" w:rsidRDefault="0033237C" w:rsidP="0033237C">
            <w:pPr>
              <w:tabs>
                <w:tab w:val="decimal" w:pos="924"/>
              </w:tabs>
              <w:ind w:left="-42" w:right="-28"/>
              <w:jc w:val="right"/>
              <w:rPr>
                <w:bCs/>
                <w:sz w:val="20"/>
                <w:szCs w:val="20"/>
              </w:rPr>
            </w:pPr>
            <w:r w:rsidRPr="003D1FFD">
              <w:rPr>
                <w:bCs/>
                <w:sz w:val="20"/>
                <w:szCs w:val="20"/>
              </w:rPr>
              <w:t>-</w:t>
            </w:r>
          </w:p>
        </w:tc>
        <w:tc>
          <w:tcPr>
            <w:tcW w:w="1102" w:type="dxa"/>
            <w:vAlign w:val="bottom"/>
          </w:tcPr>
          <w:p w14:paraId="2F4A52FF" w14:textId="77777777" w:rsidR="0033237C" w:rsidRPr="003D1FFD" w:rsidRDefault="0033237C" w:rsidP="0033237C">
            <w:pPr>
              <w:tabs>
                <w:tab w:val="decimal" w:pos="924"/>
              </w:tabs>
              <w:ind w:left="-42" w:right="-28"/>
              <w:jc w:val="right"/>
              <w:rPr>
                <w:bCs/>
                <w:sz w:val="20"/>
                <w:szCs w:val="20"/>
              </w:rPr>
            </w:pPr>
            <w:r w:rsidRPr="003D1FFD">
              <w:rPr>
                <w:bCs/>
                <w:sz w:val="20"/>
                <w:szCs w:val="20"/>
              </w:rPr>
              <w:t>-</w:t>
            </w:r>
          </w:p>
        </w:tc>
        <w:tc>
          <w:tcPr>
            <w:tcW w:w="1202" w:type="dxa"/>
            <w:vAlign w:val="bottom"/>
          </w:tcPr>
          <w:p w14:paraId="515ED4EE" w14:textId="77777777" w:rsidR="0033237C" w:rsidRPr="003D1FFD" w:rsidRDefault="0033237C" w:rsidP="0033237C">
            <w:pPr>
              <w:tabs>
                <w:tab w:val="decimal" w:pos="924"/>
              </w:tabs>
              <w:ind w:left="-42" w:right="-28"/>
              <w:jc w:val="right"/>
              <w:rPr>
                <w:bCs/>
                <w:sz w:val="20"/>
                <w:szCs w:val="20"/>
              </w:rPr>
            </w:pPr>
            <w:r w:rsidRPr="003D1FFD">
              <w:rPr>
                <w:bCs/>
                <w:sz w:val="20"/>
                <w:szCs w:val="20"/>
              </w:rPr>
              <w:t>-</w:t>
            </w:r>
          </w:p>
        </w:tc>
        <w:tc>
          <w:tcPr>
            <w:tcW w:w="993" w:type="dxa"/>
            <w:vAlign w:val="bottom"/>
          </w:tcPr>
          <w:p w14:paraId="3E1B9590" w14:textId="77777777" w:rsidR="0033237C" w:rsidRPr="003D1FFD" w:rsidRDefault="0033237C" w:rsidP="0033237C">
            <w:pPr>
              <w:tabs>
                <w:tab w:val="decimal" w:pos="924"/>
              </w:tabs>
              <w:ind w:left="-42" w:right="-28"/>
              <w:jc w:val="right"/>
              <w:rPr>
                <w:bCs/>
                <w:sz w:val="20"/>
                <w:szCs w:val="20"/>
              </w:rPr>
            </w:pPr>
            <w:r w:rsidRPr="003D1FFD">
              <w:rPr>
                <w:bCs/>
                <w:sz w:val="20"/>
                <w:szCs w:val="20"/>
              </w:rPr>
              <w:t>-</w:t>
            </w:r>
          </w:p>
        </w:tc>
      </w:tr>
      <w:tr w:rsidR="0033237C" w:rsidRPr="003D1FFD" w14:paraId="465C5711" w14:textId="77777777" w:rsidTr="0033237C">
        <w:trPr>
          <w:jc w:val="center"/>
        </w:trPr>
        <w:tc>
          <w:tcPr>
            <w:tcW w:w="3297" w:type="dxa"/>
          </w:tcPr>
          <w:p w14:paraId="5E35A0FA" w14:textId="77777777" w:rsidR="0033237C" w:rsidRPr="003D1FFD" w:rsidRDefault="0033237C" w:rsidP="0033237C">
            <w:pPr>
              <w:spacing w:before="60"/>
              <w:ind w:hanging="11"/>
              <w:rPr>
                <w:sz w:val="20"/>
                <w:szCs w:val="20"/>
              </w:rPr>
            </w:pPr>
            <w:r w:rsidRPr="003D1FFD">
              <w:rPr>
                <w:sz w:val="20"/>
                <w:szCs w:val="20"/>
              </w:rPr>
              <w:t>Ссудная задолженность</w:t>
            </w:r>
          </w:p>
        </w:tc>
        <w:tc>
          <w:tcPr>
            <w:tcW w:w="1148" w:type="dxa"/>
            <w:vAlign w:val="bottom"/>
          </w:tcPr>
          <w:p w14:paraId="4A6D80FE" w14:textId="77777777" w:rsidR="0033237C" w:rsidRPr="003D1FFD" w:rsidRDefault="0033237C" w:rsidP="0033237C">
            <w:pPr>
              <w:tabs>
                <w:tab w:val="decimal" w:pos="924"/>
              </w:tabs>
              <w:ind w:left="-42" w:right="-28"/>
              <w:jc w:val="right"/>
              <w:rPr>
                <w:bCs/>
                <w:sz w:val="20"/>
                <w:szCs w:val="20"/>
              </w:rPr>
            </w:pPr>
            <w:r w:rsidRPr="003D1FFD">
              <w:rPr>
                <w:bCs/>
                <w:sz w:val="20"/>
                <w:szCs w:val="20"/>
              </w:rPr>
              <w:t xml:space="preserve">469 185 </w:t>
            </w:r>
          </w:p>
        </w:tc>
        <w:tc>
          <w:tcPr>
            <w:tcW w:w="1018" w:type="dxa"/>
            <w:vAlign w:val="bottom"/>
          </w:tcPr>
          <w:p w14:paraId="65FA78DF" w14:textId="77777777" w:rsidR="0033237C" w:rsidRPr="003D1FFD" w:rsidRDefault="0033237C" w:rsidP="0033237C">
            <w:pPr>
              <w:tabs>
                <w:tab w:val="decimal" w:pos="924"/>
              </w:tabs>
              <w:ind w:left="-42" w:right="-28"/>
              <w:jc w:val="right"/>
              <w:rPr>
                <w:bCs/>
                <w:sz w:val="20"/>
                <w:szCs w:val="20"/>
              </w:rPr>
            </w:pPr>
            <w:r w:rsidRPr="003D1FFD">
              <w:rPr>
                <w:bCs/>
                <w:sz w:val="20"/>
                <w:szCs w:val="20"/>
              </w:rPr>
              <w:t>60 494</w:t>
            </w:r>
          </w:p>
        </w:tc>
        <w:tc>
          <w:tcPr>
            <w:tcW w:w="1102" w:type="dxa"/>
            <w:vAlign w:val="bottom"/>
          </w:tcPr>
          <w:p w14:paraId="54FBF2BB" w14:textId="77777777" w:rsidR="0033237C" w:rsidRPr="003D1FFD" w:rsidRDefault="0033237C" w:rsidP="0033237C">
            <w:pPr>
              <w:tabs>
                <w:tab w:val="decimal" w:pos="924"/>
              </w:tabs>
              <w:ind w:left="-42" w:right="-28"/>
              <w:jc w:val="right"/>
              <w:rPr>
                <w:bCs/>
                <w:sz w:val="20"/>
                <w:szCs w:val="20"/>
              </w:rPr>
            </w:pPr>
            <w:r w:rsidRPr="003D1FFD">
              <w:rPr>
                <w:bCs/>
                <w:sz w:val="20"/>
                <w:szCs w:val="20"/>
              </w:rPr>
              <w:t>130 634</w:t>
            </w:r>
          </w:p>
        </w:tc>
        <w:tc>
          <w:tcPr>
            <w:tcW w:w="1202" w:type="dxa"/>
            <w:vAlign w:val="bottom"/>
          </w:tcPr>
          <w:p w14:paraId="609BC31A" w14:textId="77777777" w:rsidR="0033237C" w:rsidRPr="003D1FFD" w:rsidRDefault="0033237C" w:rsidP="0033237C">
            <w:pPr>
              <w:tabs>
                <w:tab w:val="decimal" w:pos="924"/>
              </w:tabs>
              <w:ind w:left="-42" w:right="-28"/>
              <w:jc w:val="right"/>
              <w:rPr>
                <w:bCs/>
                <w:sz w:val="20"/>
                <w:szCs w:val="20"/>
              </w:rPr>
            </w:pPr>
            <w:r w:rsidRPr="003D1FFD">
              <w:rPr>
                <w:bCs/>
                <w:sz w:val="20"/>
                <w:szCs w:val="20"/>
              </w:rPr>
              <w:t>164 492</w:t>
            </w:r>
          </w:p>
        </w:tc>
        <w:tc>
          <w:tcPr>
            <w:tcW w:w="993" w:type="dxa"/>
            <w:vAlign w:val="bottom"/>
          </w:tcPr>
          <w:p w14:paraId="5298AE1C" w14:textId="77777777" w:rsidR="0033237C" w:rsidRPr="003D1FFD" w:rsidRDefault="0033237C" w:rsidP="0033237C">
            <w:pPr>
              <w:tabs>
                <w:tab w:val="decimal" w:pos="924"/>
              </w:tabs>
              <w:ind w:left="-42" w:right="-28"/>
              <w:jc w:val="right"/>
              <w:rPr>
                <w:bCs/>
                <w:sz w:val="20"/>
                <w:szCs w:val="20"/>
              </w:rPr>
            </w:pPr>
            <w:r w:rsidRPr="003D1FFD">
              <w:rPr>
                <w:bCs/>
                <w:sz w:val="20"/>
                <w:szCs w:val="20"/>
              </w:rPr>
              <w:t>197 023</w:t>
            </w:r>
          </w:p>
        </w:tc>
      </w:tr>
      <w:tr w:rsidR="0033237C" w:rsidRPr="003D1FFD" w14:paraId="78955F81" w14:textId="77777777" w:rsidTr="0033237C">
        <w:trPr>
          <w:jc w:val="center"/>
        </w:trPr>
        <w:tc>
          <w:tcPr>
            <w:tcW w:w="3297" w:type="dxa"/>
          </w:tcPr>
          <w:p w14:paraId="5F84FA6B" w14:textId="77777777" w:rsidR="0033237C" w:rsidRPr="003D1FFD" w:rsidRDefault="0033237C" w:rsidP="0033237C">
            <w:pPr>
              <w:spacing w:before="60"/>
              <w:rPr>
                <w:b/>
                <w:sz w:val="20"/>
                <w:szCs w:val="20"/>
              </w:rPr>
            </w:pPr>
            <w:r w:rsidRPr="003D1FFD">
              <w:rPr>
                <w:b/>
                <w:sz w:val="20"/>
                <w:szCs w:val="20"/>
              </w:rPr>
              <w:t xml:space="preserve"> Итого активов, чувствительных к изменению процентных ставок</w:t>
            </w:r>
          </w:p>
        </w:tc>
        <w:tc>
          <w:tcPr>
            <w:tcW w:w="1148" w:type="dxa"/>
            <w:vAlign w:val="bottom"/>
          </w:tcPr>
          <w:p w14:paraId="0B87D382" w14:textId="77777777" w:rsidR="0033237C" w:rsidRPr="003D1FFD" w:rsidRDefault="0033237C" w:rsidP="0033237C">
            <w:pPr>
              <w:tabs>
                <w:tab w:val="decimal" w:pos="924"/>
              </w:tabs>
              <w:ind w:left="-42" w:right="-28"/>
              <w:jc w:val="right"/>
              <w:rPr>
                <w:b/>
                <w:bCs/>
                <w:sz w:val="20"/>
                <w:szCs w:val="20"/>
              </w:rPr>
            </w:pPr>
            <w:r w:rsidRPr="003D1FFD">
              <w:rPr>
                <w:b/>
                <w:bCs/>
                <w:sz w:val="20"/>
                <w:szCs w:val="20"/>
              </w:rPr>
              <w:t xml:space="preserve">506 639 </w:t>
            </w:r>
          </w:p>
        </w:tc>
        <w:tc>
          <w:tcPr>
            <w:tcW w:w="1018" w:type="dxa"/>
            <w:vAlign w:val="bottom"/>
          </w:tcPr>
          <w:p w14:paraId="74C9E6A2" w14:textId="77777777" w:rsidR="0033237C" w:rsidRPr="003D1FFD" w:rsidRDefault="0033237C" w:rsidP="0033237C">
            <w:pPr>
              <w:tabs>
                <w:tab w:val="decimal" w:pos="924"/>
              </w:tabs>
              <w:ind w:left="-42" w:right="-28"/>
              <w:jc w:val="right"/>
              <w:rPr>
                <w:b/>
                <w:bCs/>
                <w:sz w:val="20"/>
                <w:szCs w:val="20"/>
              </w:rPr>
            </w:pPr>
            <w:r w:rsidRPr="003D1FFD">
              <w:rPr>
                <w:b/>
                <w:bCs/>
                <w:sz w:val="20"/>
                <w:szCs w:val="20"/>
              </w:rPr>
              <w:t>60 494</w:t>
            </w:r>
          </w:p>
        </w:tc>
        <w:tc>
          <w:tcPr>
            <w:tcW w:w="1102" w:type="dxa"/>
            <w:vAlign w:val="bottom"/>
          </w:tcPr>
          <w:p w14:paraId="00A1CED7" w14:textId="77777777" w:rsidR="0033237C" w:rsidRPr="003D1FFD" w:rsidRDefault="0033237C" w:rsidP="0033237C">
            <w:pPr>
              <w:tabs>
                <w:tab w:val="decimal" w:pos="924"/>
              </w:tabs>
              <w:ind w:left="-42" w:right="-28"/>
              <w:jc w:val="right"/>
              <w:rPr>
                <w:b/>
                <w:bCs/>
                <w:sz w:val="20"/>
                <w:szCs w:val="20"/>
              </w:rPr>
            </w:pPr>
            <w:r w:rsidRPr="003D1FFD">
              <w:rPr>
                <w:b/>
                <w:bCs/>
                <w:sz w:val="20"/>
                <w:szCs w:val="20"/>
              </w:rPr>
              <w:t>130 634</w:t>
            </w:r>
          </w:p>
        </w:tc>
        <w:tc>
          <w:tcPr>
            <w:tcW w:w="1202" w:type="dxa"/>
            <w:vAlign w:val="bottom"/>
          </w:tcPr>
          <w:p w14:paraId="5A88B67E" w14:textId="77777777" w:rsidR="0033237C" w:rsidRPr="003D1FFD" w:rsidRDefault="0033237C" w:rsidP="0033237C">
            <w:pPr>
              <w:tabs>
                <w:tab w:val="decimal" w:pos="924"/>
              </w:tabs>
              <w:ind w:left="-42" w:right="-28"/>
              <w:jc w:val="right"/>
              <w:rPr>
                <w:b/>
                <w:bCs/>
                <w:sz w:val="20"/>
                <w:szCs w:val="20"/>
              </w:rPr>
            </w:pPr>
            <w:r w:rsidRPr="003D1FFD">
              <w:rPr>
                <w:b/>
                <w:bCs/>
                <w:sz w:val="20"/>
                <w:szCs w:val="20"/>
              </w:rPr>
              <w:t>164 492</w:t>
            </w:r>
          </w:p>
        </w:tc>
        <w:tc>
          <w:tcPr>
            <w:tcW w:w="993" w:type="dxa"/>
            <w:vAlign w:val="bottom"/>
          </w:tcPr>
          <w:p w14:paraId="49CDD5F1" w14:textId="77777777" w:rsidR="0033237C" w:rsidRPr="003D1FFD" w:rsidRDefault="0033237C" w:rsidP="0033237C">
            <w:pPr>
              <w:tabs>
                <w:tab w:val="decimal" w:pos="924"/>
              </w:tabs>
              <w:ind w:left="-42" w:right="-28"/>
              <w:jc w:val="right"/>
              <w:rPr>
                <w:b/>
                <w:bCs/>
                <w:sz w:val="20"/>
                <w:szCs w:val="20"/>
              </w:rPr>
            </w:pPr>
            <w:r w:rsidRPr="003D1FFD">
              <w:rPr>
                <w:b/>
                <w:bCs/>
                <w:sz w:val="20"/>
                <w:szCs w:val="20"/>
              </w:rPr>
              <w:t>197 023</w:t>
            </w:r>
          </w:p>
        </w:tc>
      </w:tr>
      <w:tr w:rsidR="0033237C" w:rsidRPr="003D1FFD" w14:paraId="2DAEB836" w14:textId="77777777" w:rsidTr="0033237C">
        <w:trPr>
          <w:jc w:val="center"/>
        </w:trPr>
        <w:tc>
          <w:tcPr>
            <w:tcW w:w="3297" w:type="dxa"/>
          </w:tcPr>
          <w:p w14:paraId="157DD9B8" w14:textId="77777777" w:rsidR="0033237C" w:rsidRPr="003D1FFD" w:rsidRDefault="0033237C" w:rsidP="0033237C">
            <w:pPr>
              <w:spacing w:before="60"/>
              <w:rPr>
                <w:b/>
                <w:sz w:val="20"/>
                <w:szCs w:val="20"/>
              </w:rPr>
            </w:pPr>
            <w:r w:rsidRPr="003D1FFD">
              <w:rPr>
                <w:b/>
                <w:sz w:val="20"/>
                <w:szCs w:val="20"/>
              </w:rPr>
              <w:t>Пассивы</w:t>
            </w:r>
          </w:p>
        </w:tc>
        <w:tc>
          <w:tcPr>
            <w:tcW w:w="1148" w:type="dxa"/>
            <w:vAlign w:val="bottom"/>
          </w:tcPr>
          <w:p w14:paraId="18161315" w14:textId="77777777" w:rsidR="0033237C" w:rsidRPr="003D1FFD" w:rsidRDefault="0033237C" w:rsidP="0033237C">
            <w:pPr>
              <w:tabs>
                <w:tab w:val="decimal" w:pos="924"/>
              </w:tabs>
              <w:ind w:left="-42" w:right="-28"/>
              <w:jc w:val="right"/>
              <w:rPr>
                <w:b/>
                <w:bCs/>
                <w:sz w:val="20"/>
                <w:szCs w:val="20"/>
              </w:rPr>
            </w:pPr>
          </w:p>
        </w:tc>
        <w:tc>
          <w:tcPr>
            <w:tcW w:w="1018" w:type="dxa"/>
            <w:vAlign w:val="bottom"/>
          </w:tcPr>
          <w:p w14:paraId="21E6B8B0" w14:textId="77777777" w:rsidR="0033237C" w:rsidRPr="003D1FFD" w:rsidRDefault="0033237C" w:rsidP="0033237C">
            <w:pPr>
              <w:tabs>
                <w:tab w:val="decimal" w:pos="924"/>
              </w:tabs>
              <w:ind w:left="-42" w:right="-28"/>
              <w:jc w:val="right"/>
              <w:rPr>
                <w:b/>
                <w:bCs/>
                <w:sz w:val="20"/>
                <w:szCs w:val="20"/>
              </w:rPr>
            </w:pPr>
          </w:p>
        </w:tc>
        <w:tc>
          <w:tcPr>
            <w:tcW w:w="1102" w:type="dxa"/>
            <w:vAlign w:val="bottom"/>
          </w:tcPr>
          <w:p w14:paraId="2B480A49" w14:textId="77777777" w:rsidR="0033237C" w:rsidRPr="003D1FFD" w:rsidRDefault="0033237C" w:rsidP="0033237C">
            <w:pPr>
              <w:tabs>
                <w:tab w:val="decimal" w:pos="924"/>
              </w:tabs>
              <w:ind w:left="-42" w:right="-28"/>
              <w:jc w:val="right"/>
              <w:rPr>
                <w:b/>
                <w:bCs/>
                <w:sz w:val="20"/>
                <w:szCs w:val="20"/>
              </w:rPr>
            </w:pPr>
          </w:p>
        </w:tc>
        <w:tc>
          <w:tcPr>
            <w:tcW w:w="1202" w:type="dxa"/>
            <w:vAlign w:val="bottom"/>
          </w:tcPr>
          <w:p w14:paraId="05BF5DE7" w14:textId="77777777" w:rsidR="0033237C" w:rsidRPr="003D1FFD" w:rsidRDefault="0033237C" w:rsidP="0033237C">
            <w:pPr>
              <w:tabs>
                <w:tab w:val="decimal" w:pos="924"/>
              </w:tabs>
              <w:ind w:left="-42" w:right="-28"/>
              <w:jc w:val="right"/>
              <w:rPr>
                <w:b/>
                <w:bCs/>
                <w:sz w:val="20"/>
                <w:szCs w:val="20"/>
              </w:rPr>
            </w:pPr>
          </w:p>
        </w:tc>
        <w:tc>
          <w:tcPr>
            <w:tcW w:w="993" w:type="dxa"/>
            <w:vAlign w:val="bottom"/>
          </w:tcPr>
          <w:p w14:paraId="1982100E" w14:textId="77777777" w:rsidR="0033237C" w:rsidRPr="003D1FFD" w:rsidRDefault="0033237C" w:rsidP="0033237C">
            <w:pPr>
              <w:tabs>
                <w:tab w:val="decimal" w:pos="924"/>
              </w:tabs>
              <w:ind w:left="-42" w:right="-28"/>
              <w:jc w:val="right"/>
              <w:rPr>
                <w:b/>
                <w:bCs/>
                <w:sz w:val="20"/>
                <w:szCs w:val="20"/>
              </w:rPr>
            </w:pPr>
          </w:p>
        </w:tc>
      </w:tr>
      <w:tr w:rsidR="0033237C" w:rsidRPr="003D1FFD" w14:paraId="052BB5D9" w14:textId="77777777" w:rsidTr="0033237C">
        <w:trPr>
          <w:jc w:val="center"/>
        </w:trPr>
        <w:tc>
          <w:tcPr>
            <w:tcW w:w="3297" w:type="dxa"/>
          </w:tcPr>
          <w:p w14:paraId="22DDC244" w14:textId="77777777" w:rsidR="0033237C" w:rsidRPr="003D1FFD" w:rsidRDefault="0033237C" w:rsidP="0033237C">
            <w:pPr>
              <w:spacing w:before="60"/>
              <w:rPr>
                <w:sz w:val="20"/>
                <w:szCs w:val="20"/>
              </w:rPr>
            </w:pPr>
            <w:r w:rsidRPr="003D1FFD">
              <w:rPr>
                <w:sz w:val="20"/>
                <w:szCs w:val="20"/>
              </w:rPr>
              <w:t>Средства клиентов, не являющихся кредитными организациями</w:t>
            </w:r>
          </w:p>
        </w:tc>
        <w:tc>
          <w:tcPr>
            <w:tcW w:w="1148" w:type="dxa"/>
            <w:vAlign w:val="bottom"/>
          </w:tcPr>
          <w:p w14:paraId="30726B98" w14:textId="77777777" w:rsidR="0033237C" w:rsidRPr="003D1FFD" w:rsidRDefault="0033237C" w:rsidP="0033237C">
            <w:pPr>
              <w:tabs>
                <w:tab w:val="decimal" w:pos="924"/>
              </w:tabs>
              <w:ind w:left="-42" w:right="-28"/>
              <w:jc w:val="right"/>
              <w:rPr>
                <w:bCs/>
                <w:sz w:val="20"/>
                <w:szCs w:val="20"/>
              </w:rPr>
            </w:pPr>
            <w:r w:rsidRPr="003D1FFD">
              <w:rPr>
                <w:bCs/>
                <w:sz w:val="20"/>
                <w:szCs w:val="20"/>
              </w:rPr>
              <w:t>197 482</w:t>
            </w:r>
          </w:p>
        </w:tc>
        <w:tc>
          <w:tcPr>
            <w:tcW w:w="1018" w:type="dxa"/>
            <w:vAlign w:val="bottom"/>
          </w:tcPr>
          <w:p w14:paraId="3096653C" w14:textId="77777777" w:rsidR="0033237C" w:rsidRPr="003D1FFD" w:rsidRDefault="0033237C" w:rsidP="0033237C">
            <w:pPr>
              <w:tabs>
                <w:tab w:val="decimal" w:pos="924"/>
              </w:tabs>
              <w:ind w:left="-42" w:right="-28"/>
              <w:jc w:val="right"/>
              <w:rPr>
                <w:bCs/>
                <w:sz w:val="20"/>
                <w:szCs w:val="20"/>
              </w:rPr>
            </w:pPr>
            <w:r w:rsidRPr="003D1FFD">
              <w:rPr>
                <w:bCs/>
                <w:sz w:val="20"/>
                <w:szCs w:val="20"/>
              </w:rPr>
              <w:t>143 606</w:t>
            </w:r>
          </w:p>
        </w:tc>
        <w:tc>
          <w:tcPr>
            <w:tcW w:w="1102" w:type="dxa"/>
            <w:vAlign w:val="bottom"/>
          </w:tcPr>
          <w:p w14:paraId="14B67F6C" w14:textId="77777777" w:rsidR="0033237C" w:rsidRPr="003D1FFD" w:rsidRDefault="0033237C" w:rsidP="0033237C">
            <w:pPr>
              <w:tabs>
                <w:tab w:val="decimal" w:pos="924"/>
              </w:tabs>
              <w:ind w:left="-42" w:right="-28"/>
              <w:jc w:val="right"/>
              <w:rPr>
                <w:bCs/>
                <w:sz w:val="20"/>
                <w:szCs w:val="20"/>
              </w:rPr>
            </w:pPr>
            <w:r w:rsidRPr="003D1FFD">
              <w:rPr>
                <w:bCs/>
                <w:sz w:val="20"/>
                <w:szCs w:val="20"/>
              </w:rPr>
              <w:t>78 357</w:t>
            </w:r>
          </w:p>
        </w:tc>
        <w:tc>
          <w:tcPr>
            <w:tcW w:w="1202" w:type="dxa"/>
            <w:vAlign w:val="bottom"/>
          </w:tcPr>
          <w:p w14:paraId="384316CB" w14:textId="77777777" w:rsidR="0033237C" w:rsidRPr="003D1FFD" w:rsidRDefault="0033237C" w:rsidP="0033237C">
            <w:pPr>
              <w:tabs>
                <w:tab w:val="decimal" w:pos="924"/>
              </w:tabs>
              <w:ind w:left="-42" w:right="-28"/>
              <w:jc w:val="right"/>
              <w:rPr>
                <w:bCs/>
                <w:sz w:val="20"/>
                <w:szCs w:val="20"/>
              </w:rPr>
            </w:pPr>
            <w:r w:rsidRPr="003D1FFD">
              <w:rPr>
                <w:bCs/>
                <w:sz w:val="20"/>
                <w:szCs w:val="20"/>
              </w:rPr>
              <w:t>246 081</w:t>
            </w:r>
          </w:p>
        </w:tc>
        <w:tc>
          <w:tcPr>
            <w:tcW w:w="993" w:type="dxa"/>
            <w:vAlign w:val="bottom"/>
          </w:tcPr>
          <w:p w14:paraId="00CE4B4F" w14:textId="77777777" w:rsidR="0033237C" w:rsidRPr="003D1FFD" w:rsidRDefault="0033237C" w:rsidP="0033237C">
            <w:pPr>
              <w:tabs>
                <w:tab w:val="decimal" w:pos="924"/>
              </w:tabs>
              <w:ind w:left="-42" w:right="-28"/>
              <w:jc w:val="right"/>
              <w:rPr>
                <w:bCs/>
                <w:sz w:val="20"/>
                <w:szCs w:val="20"/>
              </w:rPr>
            </w:pPr>
            <w:r w:rsidRPr="003D1FFD">
              <w:rPr>
                <w:bCs/>
                <w:sz w:val="20"/>
                <w:szCs w:val="20"/>
              </w:rPr>
              <w:t>209 172</w:t>
            </w:r>
          </w:p>
        </w:tc>
      </w:tr>
      <w:tr w:rsidR="0033237C" w:rsidRPr="003D1FFD" w14:paraId="7CCE1F90" w14:textId="77777777" w:rsidTr="0033237C">
        <w:trPr>
          <w:jc w:val="center"/>
        </w:trPr>
        <w:tc>
          <w:tcPr>
            <w:tcW w:w="3297" w:type="dxa"/>
          </w:tcPr>
          <w:p w14:paraId="78EBF662" w14:textId="77777777" w:rsidR="0033237C" w:rsidRPr="003D1FFD" w:rsidRDefault="0033237C" w:rsidP="0033237C">
            <w:pPr>
              <w:spacing w:before="60"/>
              <w:rPr>
                <w:b/>
                <w:sz w:val="20"/>
                <w:szCs w:val="20"/>
              </w:rPr>
            </w:pPr>
            <w:r w:rsidRPr="003D1FFD">
              <w:rPr>
                <w:b/>
                <w:sz w:val="20"/>
                <w:szCs w:val="20"/>
              </w:rPr>
              <w:t xml:space="preserve"> Итого пассивов, чувствительных к изменению процентных ставок</w:t>
            </w:r>
          </w:p>
        </w:tc>
        <w:tc>
          <w:tcPr>
            <w:tcW w:w="1148" w:type="dxa"/>
            <w:vAlign w:val="bottom"/>
          </w:tcPr>
          <w:p w14:paraId="0F580DEA" w14:textId="77777777" w:rsidR="0033237C" w:rsidRPr="003D1FFD" w:rsidRDefault="0033237C" w:rsidP="0033237C">
            <w:pPr>
              <w:tabs>
                <w:tab w:val="decimal" w:pos="924"/>
              </w:tabs>
              <w:ind w:left="-42" w:right="-28"/>
              <w:jc w:val="right"/>
              <w:rPr>
                <w:b/>
                <w:bCs/>
                <w:sz w:val="20"/>
                <w:szCs w:val="20"/>
              </w:rPr>
            </w:pPr>
            <w:r w:rsidRPr="003D1FFD">
              <w:rPr>
                <w:b/>
                <w:bCs/>
                <w:sz w:val="20"/>
                <w:szCs w:val="20"/>
              </w:rPr>
              <w:t>197 482</w:t>
            </w:r>
          </w:p>
        </w:tc>
        <w:tc>
          <w:tcPr>
            <w:tcW w:w="1018" w:type="dxa"/>
            <w:vAlign w:val="bottom"/>
          </w:tcPr>
          <w:p w14:paraId="401A8B6C" w14:textId="77777777" w:rsidR="0033237C" w:rsidRPr="003D1FFD" w:rsidRDefault="0033237C" w:rsidP="0033237C">
            <w:pPr>
              <w:tabs>
                <w:tab w:val="decimal" w:pos="924"/>
              </w:tabs>
              <w:ind w:left="-42" w:right="-28"/>
              <w:jc w:val="right"/>
              <w:rPr>
                <w:b/>
                <w:bCs/>
                <w:sz w:val="20"/>
                <w:szCs w:val="20"/>
              </w:rPr>
            </w:pPr>
            <w:r w:rsidRPr="003D1FFD">
              <w:rPr>
                <w:b/>
                <w:bCs/>
                <w:sz w:val="20"/>
                <w:szCs w:val="20"/>
              </w:rPr>
              <w:t>143 606</w:t>
            </w:r>
          </w:p>
        </w:tc>
        <w:tc>
          <w:tcPr>
            <w:tcW w:w="1102" w:type="dxa"/>
            <w:vAlign w:val="bottom"/>
          </w:tcPr>
          <w:p w14:paraId="556377AA" w14:textId="77777777" w:rsidR="0033237C" w:rsidRPr="003D1FFD" w:rsidRDefault="0033237C" w:rsidP="0033237C">
            <w:pPr>
              <w:tabs>
                <w:tab w:val="decimal" w:pos="924"/>
              </w:tabs>
              <w:ind w:left="-42" w:right="-28"/>
              <w:jc w:val="right"/>
              <w:rPr>
                <w:b/>
                <w:bCs/>
                <w:sz w:val="20"/>
                <w:szCs w:val="20"/>
              </w:rPr>
            </w:pPr>
            <w:r w:rsidRPr="003D1FFD">
              <w:rPr>
                <w:b/>
                <w:bCs/>
                <w:sz w:val="20"/>
                <w:szCs w:val="20"/>
              </w:rPr>
              <w:t>78 357</w:t>
            </w:r>
          </w:p>
        </w:tc>
        <w:tc>
          <w:tcPr>
            <w:tcW w:w="1202" w:type="dxa"/>
            <w:vAlign w:val="bottom"/>
          </w:tcPr>
          <w:p w14:paraId="63F28EE5" w14:textId="77777777" w:rsidR="0033237C" w:rsidRPr="003D1FFD" w:rsidRDefault="0033237C" w:rsidP="0033237C">
            <w:pPr>
              <w:tabs>
                <w:tab w:val="decimal" w:pos="924"/>
              </w:tabs>
              <w:ind w:left="-42" w:right="-28"/>
              <w:jc w:val="right"/>
              <w:rPr>
                <w:b/>
                <w:bCs/>
                <w:sz w:val="20"/>
                <w:szCs w:val="20"/>
              </w:rPr>
            </w:pPr>
            <w:r w:rsidRPr="003D1FFD">
              <w:rPr>
                <w:b/>
                <w:bCs/>
                <w:sz w:val="20"/>
                <w:szCs w:val="20"/>
              </w:rPr>
              <w:t xml:space="preserve">246 081 </w:t>
            </w:r>
          </w:p>
        </w:tc>
        <w:tc>
          <w:tcPr>
            <w:tcW w:w="993" w:type="dxa"/>
            <w:vAlign w:val="bottom"/>
          </w:tcPr>
          <w:p w14:paraId="6B60D4BC" w14:textId="77777777" w:rsidR="0033237C" w:rsidRPr="003D1FFD" w:rsidRDefault="0033237C" w:rsidP="0033237C">
            <w:pPr>
              <w:tabs>
                <w:tab w:val="decimal" w:pos="924"/>
              </w:tabs>
              <w:ind w:left="-42" w:right="-28"/>
              <w:jc w:val="right"/>
              <w:rPr>
                <w:b/>
                <w:bCs/>
                <w:sz w:val="20"/>
                <w:szCs w:val="20"/>
              </w:rPr>
            </w:pPr>
            <w:r w:rsidRPr="003D1FFD">
              <w:rPr>
                <w:b/>
                <w:bCs/>
                <w:sz w:val="20"/>
                <w:szCs w:val="20"/>
              </w:rPr>
              <w:t>209 172</w:t>
            </w:r>
          </w:p>
        </w:tc>
      </w:tr>
      <w:tr w:rsidR="0033237C" w:rsidRPr="00BA661E" w14:paraId="3225AE18" w14:textId="77777777" w:rsidTr="0033237C">
        <w:trPr>
          <w:trHeight w:val="286"/>
          <w:jc w:val="center"/>
        </w:trPr>
        <w:tc>
          <w:tcPr>
            <w:tcW w:w="3297" w:type="dxa"/>
          </w:tcPr>
          <w:p w14:paraId="0A9DCD7A" w14:textId="77777777" w:rsidR="0033237C" w:rsidRPr="003D1FFD" w:rsidRDefault="0033237C" w:rsidP="0033237C">
            <w:pPr>
              <w:rPr>
                <w:b/>
                <w:bCs/>
                <w:sz w:val="20"/>
                <w:szCs w:val="20"/>
              </w:rPr>
            </w:pPr>
            <w:r w:rsidRPr="003D1FFD">
              <w:rPr>
                <w:b/>
                <w:bCs/>
                <w:sz w:val="20"/>
                <w:szCs w:val="20"/>
              </w:rPr>
              <w:t xml:space="preserve"> Чистый разрыв (ГЭП) </w:t>
            </w:r>
          </w:p>
          <w:p w14:paraId="62E08607" w14:textId="77777777" w:rsidR="0033237C" w:rsidRPr="003D1FFD" w:rsidRDefault="0033237C" w:rsidP="0033237C">
            <w:pPr>
              <w:rPr>
                <w:b/>
                <w:bCs/>
                <w:sz w:val="20"/>
                <w:szCs w:val="20"/>
              </w:rPr>
            </w:pPr>
            <w:r w:rsidRPr="003D1FFD">
              <w:rPr>
                <w:b/>
                <w:bCs/>
                <w:sz w:val="20"/>
                <w:szCs w:val="20"/>
              </w:rPr>
              <w:t xml:space="preserve">по сроку до пересмотра процентных ставок </w:t>
            </w:r>
          </w:p>
        </w:tc>
        <w:tc>
          <w:tcPr>
            <w:tcW w:w="1148" w:type="dxa"/>
            <w:vAlign w:val="bottom"/>
          </w:tcPr>
          <w:p w14:paraId="5A82AA09" w14:textId="77777777" w:rsidR="0033237C" w:rsidRPr="003D1FFD" w:rsidRDefault="0033237C" w:rsidP="0033237C">
            <w:pPr>
              <w:tabs>
                <w:tab w:val="decimal" w:pos="924"/>
              </w:tabs>
              <w:ind w:left="-42" w:right="-28"/>
              <w:jc w:val="right"/>
              <w:rPr>
                <w:b/>
                <w:bCs/>
                <w:sz w:val="20"/>
                <w:szCs w:val="20"/>
              </w:rPr>
            </w:pPr>
            <w:r w:rsidRPr="003D1FFD">
              <w:rPr>
                <w:b/>
                <w:bCs/>
                <w:sz w:val="20"/>
                <w:szCs w:val="20"/>
              </w:rPr>
              <w:t>309 157</w:t>
            </w:r>
          </w:p>
        </w:tc>
        <w:tc>
          <w:tcPr>
            <w:tcW w:w="1018" w:type="dxa"/>
            <w:vAlign w:val="bottom"/>
          </w:tcPr>
          <w:p w14:paraId="61C1FFE6" w14:textId="77777777" w:rsidR="0033237C" w:rsidRPr="003D1FFD" w:rsidRDefault="0033237C" w:rsidP="0033237C">
            <w:pPr>
              <w:tabs>
                <w:tab w:val="decimal" w:pos="924"/>
              </w:tabs>
              <w:ind w:left="-42" w:right="-28"/>
              <w:jc w:val="right"/>
              <w:rPr>
                <w:b/>
                <w:bCs/>
                <w:sz w:val="20"/>
                <w:szCs w:val="20"/>
                <w:lang w:val="en-US"/>
              </w:rPr>
            </w:pPr>
            <w:r w:rsidRPr="003D1FFD">
              <w:rPr>
                <w:b/>
                <w:bCs/>
                <w:sz w:val="20"/>
                <w:szCs w:val="20"/>
                <w:lang w:val="en-US"/>
              </w:rPr>
              <w:t>(</w:t>
            </w:r>
            <w:r w:rsidRPr="003D1FFD">
              <w:rPr>
                <w:b/>
                <w:bCs/>
                <w:sz w:val="20"/>
                <w:szCs w:val="20"/>
              </w:rPr>
              <w:t>83 112</w:t>
            </w:r>
            <w:r w:rsidRPr="003D1FFD">
              <w:rPr>
                <w:b/>
                <w:bCs/>
                <w:sz w:val="20"/>
                <w:szCs w:val="20"/>
                <w:lang w:val="en-US"/>
              </w:rPr>
              <w:t>)</w:t>
            </w:r>
          </w:p>
        </w:tc>
        <w:tc>
          <w:tcPr>
            <w:tcW w:w="1102" w:type="dxa"/>
            <w:vAlign w:val="bottom"/>
          </w:tcPr>
          <w:p w14:paraId="6A82F238" w14:textId="77777777" w:rsidR="0033237C" w:rsidRPr="003D1FFD" w:rsidRDefault="0033237C" w:rsidP="0033237C">
            <w:pPr>
              <w:tabs>
                <w:tab w:val="decimal" w:pos="924"/>
              </w:tabs>
              <w:ind w:right="-28"/>
              <w:jc w:val="right"/>
              <w:rPr>
                <w:b/>
                <w:bCs/>
                <w:sz w:val="20"/>
                <w:szCs w:val="20"/>
              </w:rPr>
            </w:pPr>
            <w:r w:rsidRPr="003D1FFD">
              <w:rPr>
                <w:b/>
                <w:bCs/>
                <w:sz w:val="20"/>
                <w:szCs w:val="20"/>
              </w:rPr>
              <w:t>52 277</w:t>
            </w:r>
          </w:p>
        </w:tc>
        <w:tc>
          <w:tcPr>
            <w:tcW w:w="1202" w:type="dxa"/>
          </w:tcPr>
          <w:p w14:paraId="3C933C1D" w14:textId="77777777" w:rsidR="0033237C" w:rsidRPr="003D1FFD" w:rsidRDefault="0033237C" w:rsidP="0033237C">
            <w:pPr>
              <w:tabs>
                <w:tab w:val="decimal" w:pos="924"/>
              </w:tabs>
              <w:ind w:left="-42" w:right="-28"/>
              <w:jc w:val="right"/>
              <w:rPr>
                <w:b/>
                <w:bCs/>
                <w:sz w:val="20"/>
                <w:szCs w:val="20"/>
              </w:rPr>
            </w:pPr>
          </w:p>
          <w:p w14:paraId="77760258" w14:textId="77777777" w:rsidR="0033237C" w:rsidRPr="003D1FFD" w:rsidRDefault="0033237C" w:rsidP="0033237C">
            <w:pPr>
              <w:tabs>
                <w:tab w:val="decimal" w:pos="924"/>
              </w:tabs>
              <w:ind w:left="-42" w:right="-28"/>
              <w:jc w:val="right"/>
              <w:rPr>
                <w:b/>
                <w:bCs/>
                <w:sz w:val="20"/>
                <w:szCs w:val="20"/>
              </w:rPr>
            </w:pPr>
          </w:p>
          <w:p w14:paraId="0544D3B2" w14:textId="77777777" w:rsidR="0033237C" w:rsidRPr="003D1FFD" w:rsidRDefault="0033237C" w:rsidP="0033237C">
            <w:pPr>
              <w:tabs>
                <w:tab w:val="decimal" w:pos="924"/>
              </w:tabs>
              <w:ind w:left="-42" w:right="-28"/>
              <w:jc w:val="right"/>
              <w:rPr>
                <w:b/>
                <w:bCs/>
                <w:sz w:val="20"/>
                <w:szCs w:val="20"/>
              </w:rPr>
            </w:pPr>
            <w:r w:rsidRPr="003D1FFD">
              <w:rPr>
                <w:b/>
                <w:bCs/>
                <w:sz w:val="20"/>
                <w:szCs w:val="20"/>
              </w:rPr>
              <w:t>(81 589)</w:t>
            </w:r>
          </w:p>
        </w:tc>
        <w:tc>
          <w:tcPr>
            <w:tcW w:w="993" w:type="dxa"/>
            <w:vAlign w:val="bottom"/>
          </w:tcPr>
          <w:p w14:paraId="3C7A1288" w14:textId="77777777" w:rsidR="0033237C" w:rsidRPr="003D1FFD" w:rsidRDefault="0033237C" w:rsidP="0033237C">
            <w:pPr>
              <w:tabs>
                <w:tab w:val="decimal" w:pos="924"/>
              </w:tabs>
              <w:ind w:right="-28"/>
              <w:jc w:val="center"/>
              <w:rPr>
                <w:b/>
                <w:bCs/>
                <w:sz w:val="20"/>
                <w:szCs w:val="20"/>
              </w:rPr>
            </w:pPr>
            <w:r w:rsidRPr="003D1FFD">
              <w:rPr>
                <w:b/>
                <w:bCs/>
                <w:sz w:val="20"/>
                <w:szCs w:val="20"/>
              </w:rPr>
              <w:t>Х</w:t>
            </w:r>
          </w:p>
        </w:tc>
      </w:tr>
    </w:tbl>
    <w:p w14:paraId="6A949B85" w14:textId="77777777" w:rsidR="000E68B8" w:rsidRPr="000E68B8" w:rsidRDefault="000E68B8" w:rsidP="000E68B8">
      <w:pPr>
        <w:spacing w:before="120"/>
        <w:ind w:firstLine="426"/>
        <w:jc w:val="both"/>
        <w:rPr>
          <w:sz w:val="20"/>
          <w:szCs w:val="20"/>
        </w:rPr>
      </w:pPr>
      <w:r w:rsidRPr="000E68B8">
        <w:rPr>
          <w:sz w:val="20"/>
          <w:szCs w:val="20"/>
        </w:rPr>
        <w:t>При оценке процентного риска Банк использует ряд допущений и суждений, зафиксированных в «Положении об организации управления процентным риском в ПАО КБ «САММИТ БАНК», в том числе:</w:t>
      </w:r>
    </w:p>
    <w:p w14:paraId="621F1E1F" w14:textId="77777777" w:rsidR="000E68B8" w:rsidRPr="000E68B8" w:rsidRDefault="000E68B8" w:rsidP="000E68B8">
      <w:pPr>
        <w:tabs>
          <w:tab w:val="left" w:pos="1440"/>
        </w:tabs>
        <w:ind w:firstLine="426"/>
        <w:jc w:val="both"/>
        <w:rPr>
          <w:sz w:val="20"/>
          <w:szCs w:val="20"/>
        </w:rPr>
      </w:pPr>
      <w:r w:rsidRPr="000E68B8">
        <w:rPr>
          <w:sz w:val="20"/>
          <w:szCs w:val="20"/>
        </w:rPr>
        <w:t>- активы «до востребования» относятся в графу по сроку, считающемуся наиболее поздним из возможных сроков востребования активов, обязательства «до востребования» - по сроку, считающемуся наиболее ранним из возможных сроков погашения обязательств;</w:t>
      </w:r>
    </w:p>
    <w:p w14:paraId="5ED37F2D" w14:textId="77777777" w:rsidR="000E68B8" w:rsidRPr="000E68B8" w:rsidRDefault="000E68B8" w:rsidP="000E68B8">
      <w:pPr>
        <w:ind w:firstLine="426"/>
        <w:jc w:val="both"/>
        <w:rPr>
          <w:bCs/>
          <w:sz w:val="20"/>
          <w:szCs w:val="20"/>
        </w:rPr>
      </w:pPr>
      <w:r w:rsidRPr="000E68B8">
        <w:rPr>
          <w:sz w:val="20"/>
          <w:szCs w:val="20"/>
        </w:rPr>
        <w:t xml:space="preserve">- </w:t>
      </w:r>
      <w:r w:rsidRPr="000E68B8">
        <w:rPr>
          <w:bCs/>
          <w:sz w:val="20"/>
          <w:szCs w:val="20"/>
        </w:rPr>
        <w:t>ссуды, чувствительные к изменению процентной ставки, распределяются по временным интервалам с учетом вероятности их досрочного погашения;</w:t>
      </w:r>
    </w:p>
    <w:p w14:paraId="72C2BB1C" w14:textId="77777777" w:rsidR="000E68B8" w:rsidRPr="000E68B8" w:rsidRDefault="000E68B8" w:rsidP="000E68B8">
      <w:pPr>
        <w:ind w:firstLine="426"/>
        <w:jc w:val="both"/>
        <w:rPr>
          <w:bCs/>
          <w:sz w:val="20"/>
          <w:szCs w:val="20"/>
        </w:rPr>
      </w:pPr>
      <w:r w:rsidRPr="000E68B8">
        <w:rPr>
          <w:bCs/>
          <w:sz w:val="20"/>
          <w:szCs w:val="20"/>
        </w:rPr>
        <w:t>- обязательства по срочным вкладам физических лиц и депозитам юридических лиц отражаются во временных интервалах, соответствующих договорным срокам востребования вкладов (депозитов), т.к. в подавляющем большинстве заключаемых Банком договоров на привлечение денежных средств от физических и юридических лиц предусмотрены меры, минимизирующие негативное воздействие фактора досрочного изъятия денежных средств на величину чистого процентного дохода кредитной организации (процентный штраф  за преждевременное изъятие средств с депозита, что покрывает процентные издержки, которые может понести Банк).</w:t>
      </w:r>
    </w:p>
    <w:p w14:paraId="3391123D" w14:textId="77777777" w:rsidR="000E68B8" w:rsidRPr="000E68B8" w:rsidRDefault="000E68B8" w:rsidP="000E68B8">
      <w:pPr>
        <w:widowControl w:val="0"/>
        <w:autoSpaceDE w:val="0"/>
        <w:autoSpaceDN w:val="0"/>
        <w:adjustRightInd w:val="0"/>
        <w:ind w:firstLine="284"/>
        <w:jc w:val="both"/>
        <w:outlineLvl w:val="3"/>
        <w:rPr>
          <w:sz w:val="20"/>
          <w:szCs w:val="20"/>
        </w:rPr>
      </w:pPr>
      <w:r w:rsidRPr="000E68B8">
        <w:rPr>
          <w:sz w:val="20"/>
          <w:szCs w:val="20"/>
        </w:rPr>
        <w:lastRenderedPageBreak/>
        <w:t>Ниже приведены результаты анализа влияния изменения процентного риска на финансовый результат и капитал банка в разрезе значимых видов валют.</w:t>
      </w:r>
    </w:p>
    <w:p w14:paraId="5F758BBE" w14:textId="77777777" w:rsidR="0033237C" w:rsidRPr="0090431C" w:rsidRDefault="0033237C" w:rsidP="0033237C">
      <w:pPr>
        <w:widowControl w:val="0"/>
        <w:autoSpaceDE w:val="0"/>
        <w:autoSpaceDN w:val="0"/>
        <w:adjustRightInd w:val="0"/>
        <w:spacing w:before="60"/>
        <w:ind w:firstLine="720"/>
        <w:jc w:val="center"/>
        <w:rPr>
          <w:b/>
          <w:sz w:val="20"/>
          <w:szCs w:val="20"/>
        </w:rPr>
      </w:pPr>
      <w:r w:rsidRPr="0090431C">
        <w:rPr>
          <w:b/>
          <w:sz w:val="20"/>
          <w:szCs w:val="20"/>
        </w:rPr>
        <w:t xml:space="preserve">Результаты оценки изменения чистого процентного дохода </w:t>
      </w:r>
    </w:p>
    <w:p w14:paraId="3B7EF335" w14:textId="77777777" w:rsidR="0033237C" w:rsidRPr="0090431C" w:rsidRDefault="0033237C" w:rsidP="0033237C">
      <w:pPr>
        <w:widowControl w:val="0"/>
        <w:autoSpaceDE w:val="0"/>
        <w:autoSpaceDN w:val="0"/>
        <w:adjustRightInd w:val="0"/>
        <w:ind w:firstLine="720"/>
        <w:jc w:val="center"/>
        <w:rPr>
          <w:b/>
          <w:sz w:val="20"/>
          <w:szCs w:val="20"/>
        </w:rPr>
      </w:pPr>
      <w:r w:rsidRPr="0090431C">
        <w:rPr>
          <w:b/>
          <w:sz w:val="20"/>
          <w:szCs w:val="20"/>
        </w:rPr>
        <w:t xml:space="preserve">исходя из допущения изменения уровня процентных ставок </w:t>
      </w:r>
    </w:p>
    <w:p w14:paraId="10450369" w14:textId="77777777" w:rsidR="0033237C" w:rsidRPr="0090431C" w:rsidRDefault="0033237C" w:rsidP="0033237C">
      <w:pPr>
        <w:widowControl w:val="0"/>
        <w:autoSpaceDE w:val="0"/>
        <w:autoSpaceDN w:val="0"/>
        <w:adjustRightInd w:val="0"/>
        <w:ind w:firstLine="720"/>
        <w:jc w:val="center"/>
        <w:rPr>
          <w:b/>
          <w:sz w:val="20"/>
          <w:szCs w:val="20"/>
        </w:rPr>
      </w:pPr>
      <w:r w:rsidRPr="0090431C">
        <w:rPr>
          <w:b/>
          <w:sz w:val="20"/>
          <w:szCs w:val="20"/>
        </w:rPr>
        <w:t xml:space="preserve">на 200 базисных пунктов на горизонте один год </w:t>
      </w:r>
    </w:p>
    <w:p w14:paraId="42A08DBD" w14:textId="77777777" w:rsidR="0033237C" w:rsidRPr="0090431C" w:rsidRDefault="0033237C" w:rsidP="0033237C">
      <w:pPr>
        <w:widowControl w:val="0"/>
        <w:autoSpaceDE w:val="0"/>
        <w:autoSpaceDN w:val="0"/>
        <w:adjustRightInd w:val="0"/>
        <w:spacing w:after="120"/>
        <w:ind w:firstLine="720"/>
        <w:jc w:val="center"/>
        <w:rPr>
          <w:b/>
          <w:sz w:val="20"/>
          <w:szCs w:val="20"/>
        </w:rPr>
      </w:pPr>
      <w:r w:rsidRPr="0090431C">
        <w:rPr>
          <w:b/>
          <w:sz w:val="20"/>
          <w:szCs w:val="20"/>
        </w:rPr>
        <w:t>на 01.0</w:t>
      </w:r>
      <w:r w:rsidR="0090431C" w:rsidRPr="0090431C">
        <w:rPr>
          <w:b/>
          <w:sz w:val="20"/>
          <w:szCs w:val="20"/>
        </w:rPr>
        <w:t>7</w:t>
      </w:r>
      <w:r w:rsidRPr="0090431C">
        <w:rPr>
          <w:b/>
          <w:sz w:val="20"/>
          <w:szCs w:val="20"/>
        </w:rPr>
        <w:t>.2019 г.</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1417"/>
        <w:gridCol w:w="1418"/>
        <w:gridCol w:w="1276"/>
        <w:gridCol w:w="1559"/>
      </w:tblGrid>
      <w:tr w:rsidR="0090431C" w:rsidRPr="00BA661E" w14:paraId="6C2FAC72" w14:textId="77777777" w:rsidTr="0033237C">
        <w:tc>
          <w:tcPr>
            <w:tcW w:w="3686" w:type="dxa"/>
          </w:tcPr>
          <w:p w14:paraId="246A6726" w14:textId="77777777" w:rsidR="0090431C" w:rsidRPr="00466E67" w:rsidRDefault="0090431C" w:rsidP="00852125">
            <w:pPr>
              <w:pStyle w:val="ConsPlusNormal"/>
              <w:outlineLvl w:val="3"/>
              <w:rPr>
                <w:rFonts w:ascii="Times New Roman" w:hAnsi="Times New Roman" w:cs="Times New Roman"/>
              </w:rPr>
            </w:pPr>
            <w:r w:rsidRPr="00466E67">
              <w:rPr>
                <w:rFonts w:ascii="Times New Roman" w:hAnsi="Times New Roman" w:cs="Times New Roman"/>
              </w:rPr>
              <w:t>Изменение чистого процентного дохода, тыс. руб.:</w:t>
            </w:r>
          </w:p>
        </w:tc>
        <w:tc>
          <w:tcPr>
            <w:tcW w:w="1417" w:type="dxa"/>
          </w:tcPr>
          <w:p w14:paraId="2103EE54" w14:textId="77777777" w:rsidR="0090431C" w:rsidRPr="00466E67" w:rsidRDefault="0090431C" w:rsidP="00852125">
            <w:pPr>
              <w:pStyle w:val="ConsPlusNormal"/>
              <w:jc w:val="center"/>
              <w:outlineLvl w:val="3"/>
              <w:rPr>
                <w:rFonts w:ascii="Times New Roman" w:hAnsi="Times New Roman" w:cs="Times New Roman"/>
              </w:rPr>
            </w:pPr>
            <w:r w:rsidRPr="00466E67">
              <w:rPr>
                <w:rFonts w:ascii="Times New Roman" w:hAnsi="Times New Roman" w:cs="Times New Roman"/>
              </w:rPr>
              <w:t>До 30 дней</w:t>
            </w:r>
          </w:p>
        </w:tc>
        <w:tc>
          <w:tcPr>
            <w:tcW w:w="1418" w:type="dxa"/>
          </w:tcPr>
          <w:p w14:paraId="2EDAD7F8" w14:textId="77777777" w:rsidR="0090431C" w:rsidRPr="00466E67" w:rsidRDefault="0090431C" w:rsidP="00852125">
            <w:pPr>
              <w:pStyle w:val="ConsPlusNormal"/>
              <w:jc w:val="center"/>
              <w:outlineLvl w:val="3"/>
              <w:rPr>
                <w:rFonts w:ascii="Times New Roman" w:hAnsi="Times New Roman" w:cs="Times New Roman"/>
              </w:rPr>
            </w:pPr>
            <w:r w:rsidRPr="00466E67">
              <w:rPr>
                <w:rFonts w:ascii="Times New Roman" w:hAnsi="Times New Roman" w:cs="Times New Roman"/>
              </w:rPr>
              <w:t>От 1 до 3 месяцев</w:t>
            </w:r>
          </w:p>
        </w:tc>
        <w:tc>
          <w:tcPr>
            <w:tcW w:w="1276" w:type="dxa"/>
          </w:tcPr>
          <w:p w14:paraId="1C9C1B90" w14:textId="77777777" w:rsidR="0090431C" w:rsidRPr="00466E67" w:rsidRDefault="0090431C" w:rsidP="00852125">
            <w:pPr>
              <w:pStyle w:val="ConsPlusNormal"/>
              <w:jc w:val="center"/>
              <w:outlineLvl w:val="3"/>
              <w:rPr>
                <w:rFonts w:ascii="Times New Roman" w:hAnsi="Times New Roman" w:cs="Times New Roman"/>
              </w:rPr>
            </w:pPr>
            <w:r w:rsidRPr="00466E67">
              <w:rPr>
                <w:rFonts w:ascii="Times New Roman" w:hAnsi="Times New Roman" w:cs="Times New Roman"/>
              </w:rPr>
              <w:t>От 3 до 6 месяцев</w:t>
            </w:r>
          </w:p>
        </w:tc>
        <w:tc>
          <w:tcPr>
            <w:tcW w:w="1559" w:type="dxa"/>
          </w:tcPr>
          <w:p w14:paraId="2BDA2E51" w14:textId="77777777" w:rsidR="0090431C" w:rsidRPr="00466E67" w:rsidRDefault="0090431C" w:rsidP="00852125">
            <w:pPr>
              <w:pStyle w:val="ConsPlusNormal"/>
              <w:jc w:val="center"/>
              <w:outlineLvl w:val="3"/>
              <w:rPr>
                <w:rFonts w:ascii="Times New Roman" w:hAnsi="Times New Roman" w:cs="Times New Roman"/>
              </w:rPr>
            </w:pPr>
            <w:r w:rsidRPr="00466E67">
              <w:rPr>
                <w:rFonts w:ascii="Times New Roman" w:hAnsi="Times New Roman" w:cs="Times New Roman"/>
              </w:rPr>
              <w:t>От 6 месяцев до 1 года</w:t>
            </w:r>
          </w:p>
        </w:tc>
      </w:tr>
      <w:tr w:rsidR="0090431C" w:rsidRPr="00BA661E" w14:paraId="1A096325" w14:textId="77777777" w:rsidTr="0033237C">
        <w:tc>
          <w:tcPr>
            <w:tcW w:w="3686" w:type="dxa"/>
          </w:tcPr>
          <w:p w14:paraId="7BF77524" w14:textId="77777777" w:rsidR="0090431C" w:rsidRPr="00466E67" w:rsidRDefault="0090431C" w:rsidP="00852125">
            <w:pPr>
              <w:pStyle w:val="ConsPlusNormal"/>
              <w:jc w:val="both"/>
              <w:outlineLvl w:val="3"/>
              <w:rPr>
                <w:rFonts w:ascii="Times New Roman" w:hAnsi="Times New Roman" w:cs="Times New Roman"/>
              </w:rPr>
            </w:pPr>
            <w:r w:rsidRPr="00466E67">
              <w:rPr>
                <w:rFonts w:ascii="Times New Roman" w:hAnsi="Times New Roman" w:cs="Times New Roman"/>
              </w:rPr>
              <w:t>+200 базисных пунктов</w:t>
            </w:r>
          </w:p>
        </w:tc>
        <w:tc>
          <w:tcPr>
            <w:tcW w:w="1417" w:type="dxa"/>
          </w:tcPr>
          <w:p w14:paraId="5F55DD4A" w14:textId="77777777" w:rsidR="0090431C" w:rsidRPr="00DC5069" w:rsidRDefault="0090431C" w:rsidP="00852125">
            <w:pPr>
              <w:pStyle w:val="ConsPlusNormal"/>
              <w:jc w:val="center"/>
              <w:outlineLvl w:val="3"/>
              <w:rPr>
                <w:rFonts w:ascii="Times New Roman" w:hAnsi="Times New Roman" w:cs="Times New Roman"/>
              </w:rPr>
            </w:pPr>
            <w:r w:rsidRPr="00DC5069">
              <w:rPr>
                <w:rFonts w:ascii="Times New Roman" w:hAnsi="Times New Roman" w:cs="Times New Roman"/>
              </w:rPr>
              <w:t>4 878</w:t>
            </w:r>
          </w:p>
        </w:tc>
        <w:tc>
          <w:tcPr>
            <w:tcW w:w="1418" w:type="dxa"/>
          </w:tcPr>
          <w:p w14:paraId="7C17396B" w14:textId="77777777" w:rsidR="0090431C" w:rsidRPr="00DC5069" w:rsidRDefault="0090431C" w:rsidP="00852125">
            <w:pPr>
              <w:pStyle w:val="ConsPlusNormal"/>
              <w:jc w:val="center"/>
              <w:outlineLvl w:val="3"/>
              <w:rPr>
                <w:rFonts w:ascii="Times New Roman" w:hAnsi="Times New Roman" w:cs="Times New Roman"/>
              </w:rPr>
            </w:pPr>
            <w:r w:rsidRPr="00DC5069">
              <w:rPr>
                <w:rFonts w:ascii="Times New Roman" w:hAnsi="Times New Roman" w:cs="Times New Roman"/>
              </w:rPr>
              <w:t>(316)</w:t>
            </w:r>
          </w:p>
        </w:tc>
        <w:tc>
          <w:tcPr>
            <w:tcW w:w="1276" w:type="dxa"/>
          </w:tcPr>
          <w:p w14:paraId="2202C066" w14:textId="77777777" w:rsidR="0090431C" w:rsidRPr="00DC5069" w:rsidRDefault="0090431C" w:rsidP="00852125">
            <w:pPr>
              <w:pStyle w:val="ConsPlusNormal"/>
              <w:jc w:val="center"/>
              <w:outlineLvl w:val="3"/>
              <w:rPr>
                <w:rFonts w:ascii="Times New Roman" w:hAnsi="Times New Roman" w:cs="Times New Roman"/>
              </w:rPr>
            </w:pPr>
            <w:r w:rsidRPr="00DC5069">
              <w:rPr>
                <w:rFonts w:ascii="Times New Roman" w:hAnsi="Times New Roman" w:cs="Times New Roman"/>
              </w:rPr>
              <w:t>153</w:t>
            </w:r>
          </w:p>
        </w:tc>
        <w:tc>
          <w:tcPr>
            <w:tcW w:w="1559" w:type="dxa"/>
          </w:tcPr>
          <w:p w14:paraId="5E9BCCB7" w14:textId="77777777" w:rsidR="0090431C" w:rsidRPr="00DC5069" w:rsidRDefault="0090431C" w:rsidP="00852125">
            <w:pPr>
              <w:pStyle w:val="ConsPlusNormal"/>
              <w:jc w:val="center"/>
              <w:outlineLvl w:val="3"/>
              <w:rPr>
                <w:rFonts w:ascii="Times New Roman" w:hAnsi="Times New Roman" w:cs="Times New Roman"/>
                <w:lang w:val="en-US"/>
              </w:rPr>
            </w:pPr>
            <w:r w:rsidRPr="00DC5069">
              <w:rPr>
                <w:rFonts w:ascii="Times New Roman" w:hAnsi="Times New Roman" w:cs="Times New Roman"/>
                <w:lang w:val="en-US"/>
              </w:rPr>
              <w:t>(</w:t>
            </w:r>
            <w:r w:rsidRPr="00DC5069">
              <w:rPr>
                <w:rFonts w:ascii="Times New Roman" w:hAnsi="Times New Roman" w:cs="Times New Roman"/>
              </w:rPr>
              <w:t>249</w:t>
            </w:r>
            <w:r w:rsidRPr="00DC5069">
              <w:rPr>
                <w:rFonts w:ascii="Times New Roman" w:hAnsi="Times New Roman" w:cs="Times New Roman"/>
                <w:lang w:val="en-US"/>
              </w:rPr>
              <w:t>)</w:t>
            </w:r>
          </w:p>
        </w:tc>
      </w:tr>
      <w:tr w:rsidR="0090431C" w:rsidRPr="00BA661E" w14:paraId="0D1E83F5" w14:textId="77777777" w:rsidTr="0033237C">
        <w:tc>
          <w:tcPr>
            <w:tcW w:w="3686" w:type="dxa"/>
          </w:tcPr>
          <w:p w14:paraId="752D5409" w14:textId="77777777" w:rsidR="0090431C" w:rsidRPr="00466E67" w:rsidRDefault="0090431C" w:rsidP="00852125">
            <w:pPr>
              <w:pStyle w:val="ConsPlusNormal"/>
              <w:jc w:val="both"/>
              <w:outlineLvl w:val="3"/>
              <w:rPr>
                <w:rFonts w:ascii="Times New Roman" w:hAnsi="Times New Roman" w:cs="Times New Roman"/>
                <w:i/>
              </w:rPr>
            </w:pPr>
            <w:r w:rsidRPr="00466E67">
              <w:rPr>
                <w:rFonts w:ascii="Times New Roman" w:hAnsi="Times New Roman" w:cs="Times New Roman"/>
                <w:i/>
              </w:rPr>
              <w:t>в % от собственных средств</w:t>
            </w:r>
          </w:p>
        </w:tc>
        <w:tc>
          <w:tcPr>
            <w:tcW w:w="1417" w:type="dxa"/>
          </w:tcPr>
          <w:p w14:paraId="66FDD60D" w14:textId="77777777" w:rsidR="0090431C" w:rsidRPr="003C11C5" w:rsidRDefault="0090431C" w:rsidP="00852125">
            <w:pPr>
              <w:pStyle w:val="ConsPlusNormal"/>
              <w:jc w:val="center"/>
              <w:outlineLvl w:val="3"/>
              <w:rPr>
                <w:rFonts w:ascii="Times New Roman" w:hAnsi="Times New Roman" w:cs="Times New Roman"/>
                <w:i/>
              </w:rPr>
            </w:pPr>
            <w:r w:rsidRPr="003C11C5">
              <w:rPr>
                <w:rFonts w:ascii="Times New Roman" w:hAnsi="Times New Roman" w:cs="Times New Roman"/>
                <w:i/>
              </w:rPr>
              <w:t>1,33</w:t>
            </w:r>
          </w:p>
        </w:tc>
        <w:tc>
          <w:tcPr>
            <w:tcW w:w="1418" w:type="dxa"/>
          </w:tcPr>
          <w:p w14:paraId="3309A96F" w14:textId="77777777" w:rsidR="0090431C" w:rsidRPr="003C11C5" w:rsidRDefault="0090431C" w:rsidP="00852125">
            <w:pPr>
              <w:pStyle w:val="ConsPlusNormal"/>
              <w:jc w:val="center"/>
              <w:outlineLvl w:val="3"/>
              <w:rPr>
                <w:rFonts w:ascii="Times New Roman" w:hAnsi="Times New Roman" w:cs="Times New Roman"/>
                <w:i/>
                <w:lang w:val="en-US"/>
              </w:rPr>
            </w:pPr>
            <w:r w:rsidRPr="003C11C5">
              <w:rPr>
                <w:rFonts w:ascii="Times New Roman" w:hAnsi="Times New Roman" w:cs="Times New Roman"/>
                <w:i/>
              </w:rPr>
              <w:t>(0,09)</w:t>
            </w:r>
          </w:p>
        </w:tc>
        <w:tc>
          <w:tcPr>
            <w:tcW w:w="1276" w:type="dxa"/>
          </w:tcPr>
          <w:p w14:paraId="14B5D2B4" w14:textId="77777777" w:rsidR="0090431C" w:rsidRPr="003C11C5" w:rsidRDefault="0090431C" w:rsidP="00852125">
            <w:pPr>
              <w:pStyle w:val="ConsPlusNormal"/>
              <w:jc w:val="center"/>
              <w:outlineLvl w:val="3"/>
              <w:rPr>
                <w:rFonts w:ascii="Times New Roman" w:hAnsi="Times New Roman" w:cs="Times New Roman"/>
                <w:i/>
              </w:rPr>
            </w:pPr>
            <w:r w:rsidRPr="003C11C5">
              <w:rPr>
                <w:rFonts w:ascii="Times New Roman" w:hAnsi="Times New Roman" w:cs="Times New Roman"/>
                <w:i/>
              </w:rPr>
              <w:t>0,04</w:t>
            </w:r>
          </w:p>
        </w:tc>
        <w:tc>
          <w:tcPr>
            <w:tcW w:w="1559" w:type="dxa"/>
          </w:tcPr>
          <w:p w14:paraId="1E6112E4" w14:textId="77777777" w:rsidR="0090431C" w:rsidRPr="00F9207D" w:rsidRDefault="0090431C" w:rsidP="00852125">
            <w:pPr>
              <w:pStyle w:val="ConsPlusNormal"/>
              <w:jc w:val="center"/>
              <w:outlineLvl w:val="3"/>
              <w:rPr>
                <w:rFonts w:ascii="Times New Roman" w:hAnsi="Times New Roman" w:cs="Times New Roman"/>
                <w:i/>
                <w:lang w:val="en-US"/>
              </w:rPr>
            </w:pPr>
            <w:r w:rsidRPr="00F9207D">
              <w:rPr>
                <w:rFonts w:ascii="Times New Roman" w:hAnsi="Times New Roman" w:cs="Times New Roman"/>
                <w:i/>
                <w:lang w:val="en-US"/>
              </w:rPr>
              <w:t>(</w:t>
            </w:r>
            <w:r w:rsidRPr="00F9207D">
              <w:rPr>
                <w:rFonts w:ascii="Times New Roman" w:hAnsi="Times New Roman" w:cs="Times New Roman"/>
                <w:i/>
              </w:rPr>
              <w:t>0,07</w:t>
            </w:r>
            <w:r w:rsidRPr="00F9207D">
              <w:rPr>
                <w:rFonts w:ascii="Times New Roman" w:hAnsi="Times New Roman" w:cs="Times New Roman"/>
                <w:i/>
                <w:lang w:val="en-US"/>
              </w:rPr>
              <w:t>)</w:t>
            </w:r>
          </w:p>
        </w:tc>
      </w:tr>
      <w:tr w:rsidR="0090431C" w:rsidRPr="00BA661E" w14:paraId="69F990DB" w14:textId="77777777" w:rsidTr="0033237C">
        <w:tc>
          <w:tcPr>
            <w:tcW w:w="3686" w:type="dxa"/>
          </w:tcPr>
          <w:p w14:paraId="66B8FA49" w14:textId="77777777" w:rsidR="0090431C" w:rsidRPr="00466E67" w:rsidRDefault="0090431C" w:rsidP="00852125">
            <w:pPr>
              <w:pStyle w:val="ConsPlusNormal"/>
              <w:jc w:val="both"/>
              <w:outlineLvl w:val="3"/>
              <w:rPr>
                <w:rFonts w:ascii="Times New Roman" w:hAnsi="Times New Roman" w:cs="Times New Roman"/>
              </w:rPr>
            </w:pPr>
            <w:r w:rsidRPr="00466E67">
              <w:rPr>
                <w:rFonts w:ascii="Times New Roman" w:hAnsi="Times New Roman" w:cs="Times New Roman"/>
              </w:rPr>
              <w:t>в рублях</w:t>
            </w:r>
          </w:p>
        </w:tc>
        <w:tc>
          <w:tcPr>
            <w:tcW w:w="1417" w:type="dxa"/>
          </w:tcPr>
          <w:p w14:paraId="6166A9C5" w14:textId="77777777" w:rsidR="0090431C" w:rsidRPr="00D109A6" w:rsidRDefault="0090431C" w:rsidP="00852125">
            <w:pPr>
              <w:pStyle w:val="ConsPlusNormal"/>
              <w:jc w:val="center"/>
              <w:outlineLvl w:val="3"/>
              <w:rPr>
                <w:rFonts w:ascii="Times New Roman" w:hAnsi="Times New Roman" w:cs="Times New Roman"/>
              </w:rPr>
            </w:pPr>
            <w:r w:rsidRPr="00D109A6">
              <w:rPr>
                <w:rFonts w:ascii="Times New Roman" w:hAnsi="Times New Roman" w:cs="Times New Roman"/>
              </w:rPr>
              <w:t>4 766</w:t>
            </w:r>
          </w:p>
        </w:tc>
        <w:tc>
          <w:tcPr>
            <w:tcW w:w="1418" w:type="dxa"/>
          </w:tcPr>
          <w:p w14:paraId="3A8BCFF2" w14:textId="77777777" w:rsidR="0090431C" w:rsidRPr="00433F76" w:rsidRDefault="0090431C" w:rsidP="00852125">
            <w:pPr>
              <w:pStyle w:val="ConsPlusNormal"/>
              <w:jc w:val="center"/>
              <w:outlineLvl w:val="3"/>
              <w:rPr>
                <w:rFonts w:ascii="Times New Roman" w:hAnsi="Times New Roman" w:cs="Times New Roman"/>
              </w:rPr>
            </w:pPr>
            <w:r w:rsidRPr="00433F76">
              <w:rPr>
                <w:rFonts w:ascii="Times New Roman" w:hAnsi="Times New Roman" w:cs="Times New Roman"/>
              </w:rPr>
              <w:t>(316)</w:t>
            </w:r>
          </w:p>
        </w:tc>
        <w:tc>
          <w:tcPr>
            <w:tcW w:w="1276" w:type="dxa"/>
          </w:tcPr>
          <w:p w14:paraId="20B5478A" w14:textId="77777777" w:rsidR="0090431C" w:rsidRPr="00300AA4" w:rsidRDefault="0090431C" w:rsidP="00852125">
            <w:pPr>
              <w:pStyle w:val="ConsPlusNormal"/>
              <w:jc w:val="center"/>
              <w:outlineLvl w:val="3"/>
              <w:rPr>
                <w:rFonts w:ascii="Times New Roman" w:hAnsi="Times New Roman" w:cs="Times New Roman"/>
              </w:rPr>
            </w:pPr>
            <w:r w:rsidRPr="00300AA4">
              <w:rPr>
                <w:rFonts w:ascii="Times New Roman" w:hAnsi="Times New Roman" w:cs="Times New Roman"/>
              </w:rPr>
              <w:t>153</w:t>
            </w:r>
          </w:p>
        </w:tc>
        <w:tc>
          <w:tcPr>
            <w:tcW w:w="1559" w:type="dxa"/>
          </w:tcPr>
          <w:p w14:paraId="65863DB1" w14:textId="77777777" w:rsidR="0090431C" w:rsidRPr="009E33AB" w:rsidRDefault="0090431C" w:rsidP="00852125">
            <w:pPr>
              <w:pStyle w:val="ConsPlusNormal"/>
              <w:jc w:val="center"/>
              <w:outlineLvl w:val="3"/>
              <w:rPr>
                <w:rFonts w:ascii="Times New Roman" w:hAnsi="Times New Roman" w:cs="Times New Roman"/>
                <w:lang w:val="en-US"/>
              </w:rPr>
            </w:pPr>
            <w:r w:rsidRPr="009E33AB">
              <w:rPr>
                <w:rFonts w:ascii="Times New Roman" w:hAnsi="Times New Roman" w:cs="Times New Roman"/>
                <w:lang w:val="en-US"/>
              </w:rPr>
              <w:t>(</w:t>
            </w:r>
            <w:r w:rsidRPr="009E33AB">
              <w:rPr>
                <w:rFonts w:ascii="Times New Roman" w:hAnsi="Times New Roman" w:cs="Times New Roman"/>
              </w:rPr>
              <w:t>249</w:t>
            </w:r>
            <w:r w:rsidRPr="009E33AB">
              <w:rPr>
                <w:rFonts w:ascii="Times New Roman" w:hAnsi="Times New Roman" w:cs="Times New Roman"/>
                <w:lang w:val="en-US"/>
              </w:rPr>
              <w:t>)</w:t>
            </w:r>
          </w:p>
        </w:tc>
      </w:tr>
      <w:tr w:rsidR="0090431C" w:rsidRPr="00BA661E" w14:paraId="39ABFCAC" w14:textId="77777777" w:rsidTr="0033237C">
        <w:tc>
          <w:tcPr>
            <w:tcW w:w="3686" w:type="dxa"/>
          </w:tcPr>
          <w:p w14:paraId="26370E6E" w14:textId="77777777" w:rsidR="0090431C" w:rsidRPr="00466E67" w:rsidRDefault="0090431C" w:rsidP="00852125">
            <w:pPr>
              <w:pStyle w:val="ConsPlusNormal"/>
              <w:jc w:val="both"/>
              <w:outlineLvl w:val="3"/>
              <w:rPr>
                <w:rFonts w:ascii="Times New Roman" w:hAnsi="Times New Roman" w:cs="Times New Roman"/>
              </w:rPr>
            </w:pPr>
            <w:r w:rsidRPr="00466E67">
              <w:rPr>
                <w:rFonts w:ascii="Times New Roman" w:hAnsi="Times New Roman" w:cs="Times New Roman"/>
              </w:rPr>
              <w:t>- 200 базисных пунктов</w:t>
            </w:r>
          </w:p>
        </w:tc>
        <w:tc>
          <w:tcPr>
            <w:tcW w:w="1417" w:type="dxa"/>
          </w:tcPr>
          <w:p w14:paraId="293168E1" w14:textId="77777777" w:rsidR="0090431C" w:rsidRPr="00DC5069" w:rsidRDefault="0090431C" w:rsidP="00852125">
            <w:pPr>
              <w:pStyle w:val="ConsPlusNormal"/>
              <w:jc w:val="center"/>
              <w:outlineLvl w:val="3"/>
              <w:rPr>
                <w:rFonts w:ascii="Times New Roman" w:hAnsi="Times New Roman" w:cs="Times New Roman"/>
                <w:lang w:val="en-US"/>
              </w:rPr>
            </w:pPr>
            <w:r w:rsidRPr="00DC5069">
              <w:rPr>
                <w:rFonts w:ascii="Times New Roman" w:hAnsi="Times New Roman" w:cs="Times New Roman"/>
                <w:lang w:val="en-US"/>
              </w:rPr>
              <w:t>(</w:t>
            </w:r>
            <w:r w:rsidRPr="00DC5069">
              <w:rPr>
                <w:rFonts w:ascii="Times New Roman" w:hAnsi="Times New Roman" w:cs="Times New Roman"/>
              </w:rPr>
              <w:t>4 878</w:t>
            </w:r>
            <w:r w:rsidRPr="00DC5069">
              <w:rPr>
                <w:rFonts w:ascii="Times New Roman" w:hAnsi="Times New Roman" w:cs="Times New Roman"/>
                <w:lang w:val="en-US"/>
              </w:rPr>
              <w:t>)</w:t>
            </w:r>
          </w:p>
        </w:tc>
        <w:tc>
          <w:tcPr>
            <w:tcW w:w="1418" w:type="dxa"/>
          </w:tcPr>
          <w:p w14:paraId="67914E30" w14:textId="77777777" w:rsidR="0090431C" w:rsidRPr="00DC5069" w:rsidRDefault="0090431C" w:rsidP="00852125">
            <w:pPr>
              <w:pStyle w:val="ConsPlusNormal"/>
              <w:jc w:val="center"/>
              <w:outlineLvl w:val="3"/>
              <w:rPr>
                <w:rFonts w:ascii="Times New Roman" w:hAnsi="Times New Roman" w:cs="Times New Roman"/>
              </w:rPr>
            </w:pPr>
            <w:r w:rsidRPr="00DC5069">
              <w:rPr>
                <w:rFonts w:ascii="Times New Roman" w:hAnsi="Times New Roman" w:cs="Times New Roman"/>
              </w:rPr>
              <w:t>316</w:t>
            </w:r>
          </w:p>
        </w:tc>
        <w:tc>
          <w:tcPr>
            <w:tcW w:w="1276" w:type="dxa"/>
          </w:tcPr>
          <w:p w14:paraId="4C716818" w14:textId="77777777" w:rsidR="0090431C" w:rsidRPr="00DC5069" w:rsidRDefault="0090431C" w:rsidP="00852125">
            <w:pPr>
              <w:pStyle w:val="ConsPlusNormal"/>
              <w:jc w:val="center"/>
              <w:outlineLvl w:val="3"/>
              <w:rPr>
                <w:rFonts w:ascii="Times New Roman" w:hAnsi="Times New Roman" w:cs="Times New Roman"/>
              </w:rPr>
            </w:pPr>
            <w:r w:rsidRPr="00DC5069">
              <w:rPr>
                <w:rFonts w:ascii="Times New Roman" w:hAnsi="Times New Roman" w:cs="Times New Roman"/>
              </w:rPr>
              <w:t>(153)</w:t>
            </w:r>
          </w:p>
        </w:tc>
        <w:tc>
          <w:tcPr>
            <w:tcW w:w="1559" w:type="dxa"/>
          </w:tcPr>
          <w:p w14:paraId="35B346B2" w14:textId="77777777" w:rsidR="0090431C" w:rsidRPr="0059677F" w:rsidRDefault="0090431C" w:rsidP="00852125">
            <w:pPr>
              <w:pStyle w:val="ConsPlusNormal"/>
              <w:jc w:val="center"/>
              <w:outlineLvl w:val="3"/>
              <w:rPr>
                <w:rFonts w:ascii="Times New Roman" w:hAnsi="Times New Roman" w:cs="Times New Roman"/>
              </w:rPr>
            </w:pPr>
            <w:r w:rsidRPr="0059677F">
              <w:rPr>
                <w:rFonts w:ascii="Times New Roman" w:hAnsi="Times New Roman" w:cs="Times New Roman"/>
              </w:rPr>
              <w:t>249</w:t>
            </w:r>
          </w:p>
        </w:tc>
      </w:tr>
      <w:tr w:rsidR="0090431C" w:rsidRPr="00BA661E" w14:paraId="2D67F392" w14:textId="77777777" w:rsidTr="0033237C">
        <w:tc>
          <w:tcPr>
            <w:tcW w:w="3686" w:type="dxa"/>
          </w:tcPr>
          <w:p w14:paraId="16091C71" w14:textId="77777777" w:rsidR="0090431C" w:rsidRPr="00466E67" w:rsidRDefault="0090431C" w:rsidP="00852125">
            <w:pPr>
              <w:pStyle w:val="ConsPlusNormal"/>
              <w:jc w:val="both"/>
              <w:outlineLvl w:val="3"/>
              <w:rPr>
                <w:rFonts w:ascii="Times New Roman" w:hAnsi="Times New Roman" w:cs="Times New Roman"/>
                <w:i/>
              </w:rPr>
            </w:pPr>
            <w:r w:rsidRPr="00466E67">
              <w:rPr>
                <w:rFonts w:ascii="Times New Roman" w:hAnsi="Times New Roman" w:cs="Times New Roman"/>
                <w:i/>
              </w:rPr>
              <w:t>в % от собственных средств</w:t>
            </w:r>
          </w:p>
        </w:tc>
        <w:tc>
          <w:tcPr>
            <w:tcW w:w="1417" w:type="dxa"/>
          </w:tcPr>
          <w:p w14:paraId="7694D93D" w14:textId="77777777" w:rsidR="0090431C" w:rsidRPr="00A60014" w:rsidRDefault="0090431C" w:rsidP="00852125">
            <w:pPr>
              <w:pStyle w:val="ConsPlusNormal"/>
              <w:jc w:val="center"/>
              <w:outlineLvl w:val="3"/>
              <w:rPr>
                <w:rFonts w:ascii="Times New Roman" w:hAnsi="Times New Roman" w:cs="Times New Roman"/>
                <w:i/>
                <w:lang w:val="en-US"/>
              </w:rPr>
            </w:pPr>
            <w:r w:rsidRPr="00A60014">
              <w:rPr>
                <w:rFonts w:ascii="Times New Roman" w:hAnsi="Times New Roman" w:cs="Times New Roman"/>
                <w:i/>
                <w:lang w:val="en-US"/>
              </w:rPr>
              <w:t>(</w:t>
            </w:r>
            <w:r w:rsidRPr="00A60014">
              <w:rPr>
                <w:rFonts w:ascii="Times New Roman" w:hAnsi="Times New Roman" w:cs="Times New Roman"/>
                <w:i/>
              </w:rPr>
              <w:t>1,33</w:t>
            </w:r>
            <w:r w:rsidRPr="00A60014">
              <w:rPr>
                <w:rFonts w:ascii="Times New Roman" w:hAnsi="Times New Roman" w:cs="Times New Roman"/>
                <w:i/>
                <w:lang w:val="en-US"/>
              </w:rPr>
              <w:t>)</w:t>
            </w:r>
          </w:p>
        </w:tc>
        <w:tc>
          <w:tcPr>
            <w:tcW w:w="1418" w:type="dxa"/>
          </w:tcPr>
          <w:p w14:paraId="475EF039" w14:textId="77777777" w:rsidR="0090431C" w:rsidRPr="00A46A98" w:rsidRDefault="0090431C" w:rsidP="00852125">
            <w:pPr>
              <w:pStyle w:val="ConsPlusNormal"/>
              <w:jc w:val="center"/>
              <w:outlineLvl w:val="3"/>
              <w:rPr>
                <w:rFonts w:ascii="Times New Roman" w:hAnsi="Times New Roman" w:cs="Times New Roman"/>
                <w:i/>
                <w:lang w:val="en-US"/>
              </w:rPr>
            </w:pPr>
            <w:r w:rsidRPr="00A46A98">
              <w:rPr>
                <w:rFonts w:ascii="Times New Roman" w:hAnsi="Times New Roman" w:cs="Times New Roman"/>
                <w:i/>
              </w:rPr>
              <w:t>0,09</w:t>
            </w:r>
          </w:p>
        </w:tc>
        <w:tc>
          <w:tcPr>
            <w:tcW w:w="1276" w:type="dxa"/>
          </w:tcPr>
          <w:p w14:paraId="20328650" w14:textId="77777777" w:rsidR="0090431C" w:rsidRPr="00A46A98" w:rsidRDefault="0090431C" w:rsidP="00852125">
            <w:pPr>
              <w:pStyle w:val="ConsPlusNormal"/>
              <w:jc w:val="center"/>
              <w:outlineLvl w:val="3"/>
              <w:rPr>
                <w:rFonts w:ascii="Times New Roman" w:hAnsi="Times New Roman" w:cs="Times New Roman"/>
                <w:i/>
                <w:lang w:val="en-US"/>
              </w:rPr>
            </w:pPr>
            <w:r w:rsidRPr="00A46A98">
              <w:rPr>
                <w:rFonts w:ascii="Times New Roman" w:hAnsi="Times New Roman" w:cs="Times New Roman"/>
                <w:i/>
              </w:rPr>
              <w:t>(0,04)</w:t>
            </w:r>
          </w:p>
        </w:tc>
        <w:tc>
          <w:tcPr>
            <w:tcW w:w="1559" w:type="dxa"/>
          </w:tcPr>
          <w:p w14:paraId="4D57691A" w14:textId="77777777" w:rsidR="0090431C" w:rsidRPr="00A46A98" w:rsidRDefault="0090431C" w:rsidP="00852125">
            <w:pPr>
              <w:pStyle w:val="ConsPlusNormal"/>
              <w:jc w:val="center"/>
              <w:outlineLvl w:val="3"/>
              <w:rPr>
                <w:rFonts w:ascii="Times New Roman" w:hAnsi="Times New Roman" w:cs="Times New Roman"/>
                <w:i/>
                <w:lang w:val="en-US"/>
              </w:rPr>
            </w:pPr>
            <w:r w:rsidRPr="00A46A98">
              <w:rPr>
                <w:rFonts w:ascii="Times New Roman" w:hAnsi="Times New Roman" w:cs="Times New Roman"/>
                <w:i/>
              </w:rPr>
              <w:t>0,07</w:t>
            </w:r>
          </w:p>
        </w:tc>
      </w:tr>
      <w:tr w:rsidR="0090431C" w:rsidRPr="00BA661E" w14:paraId="5EE9C2E2" w14:textId="77777777" w:rsidTr="0033237C">
        <w:tc>
          <w:tcPr>
            <w:tcW w:w="3686" w:type="dxa"/>
          </w:tcPr>
          <w:p w14:paraId="07F7FBD0" w14:textId="77777777" w:rsidR="0090431C" w:rsidRPr="00466E67" w:rsidRDefault="0090431C" w:rsidP="00852125">
            <w:pPr>
              <w:pStyle w:val="ConsPlusNormal"/>
              <w:jc w:val="both"/>
              <w:outlineLvl w:val="3"/>
              <w:rPr>
                <w:rFonts w:ascii="Times New Roman" w:hAnsi="Times New Roman" w:cs="Times New Roman"/>
              </w:rPr>
            </w:pPr>
            <w:r w:rsidRPr="00466E67">
              <w:rPr>
                <w:rFonts w:ascii="Times New Roman" w:hAnsi="Times New Roman" w:cs="Times New Roman"/>
              </w:rPr>
              <w:t>в рублях</w:t>
            </w:r>
          </w:p>
        </w:tc>
        <w:tc>
          <w:tcPr>
            <w:tcW w:w="1417" w:type="dxa"/>
          </w:tcPr>
          <w:p w14:paraId="4F8410E3" w14:textId="77777777" w:rsidR="0090431C" w:rsidRPr="00D109A6" w:rsidRDefault="0090431C" w:rsidP="00852125">
            <w:pPr>
              <w:pStyle w:val="ConsPlusNormal"/>
              <w:jc w:val="center"/>
              <w:outlineLvl w:val="3"/>
              <w:rPr>
                <w:rFonts w:ascii="Times New Roman" w:hAnsi="Times New Roman" w:cs="Times New Roman"/>
                <w:lang w:val="en-US"/>
              </w:rPr>
            </w:pPr>
            <w:r w:rsidRPr="00D109A6">
              <w:rPr>
                <w:rFonts w:ascii="Times New Roman" w:hAnsi="Times New Roman" w:cs="Times New Roman"/>
                <w:lang w:val="en-US"/>
              </w:rPr>
              <w:t>(</w:t>
            </w:r>
            <w:r w:rsidRPr="00D109A6">
              <w:rPr>
                <w:rFonts w:ascii="Times New Roman" w:hAnsi="Times New Roman" w:cs="Times New Roman"/>
              </w:rPr>
              <w:t>4 766</w:t>
            </w:r>
            <w:r w:rsidRPr="00D109A6">
              <w:rPr>
                <w:rFonts w:ascii="Times New Roman" w:hAnsi="Times New Roman" w:cs="Times New Roman"/>
                <w:lang w:val="en-US"/>
              </w:rPr>
              <w:t>)</w:t>
            </w:r>
          </w:p>
        </w:tc>
        <w:tc>
          <w:tcPr>
            <w:tcW w:w="1418" w:type="dxa"/>
          </w:tcPr>
          <w:p w14:paraId="1888A265" w14:textId="77777777" w:rsidR="0090431C" w:rsidRPr="00433F76" w:rsidRDefault="0090431C" w:rsidP="00852125">
            <w:pPr>
              <w:pStyle w:val="ConsPlusNormal"/>
              <w:jc w:val="center"/>
              <w:outlineLvl w:val="3"/>
              <w:rPr>
                <w:rFonts w:ascii="Times New Roman" w:hAnsi="Times New Roman" w:cs="Times New Roman"/>
              </w:rPr>
            </w:pPr>
            <w:r w:rsidRPr="00433F76">
              <w:rPr>
                <w:rFonts w:ascii="Times New Roman" w:hAnsi="Times New Roman" w:cs="Times New Roman"/>
              </w:rPr>
              <w:t>316</w:t>
            </w:r>
          </w:p>
        </w:tc>
        <w:tc>
          <w:tcPr>
            <w:tcW w:w="1276" w:type="dxa"/>
          </w:tcPr>
          <w:p w14:paraId="4CCAAC92" w14:textId="77777777" w:rsidR="0090431C" w:rsidRPr="00300AA4" w:rsidRDefault="0090431C" w:rsidP="00852125">
            <w:pPr>
              <w:pStyle w:val="ConsPlusNormal"/>
              <w:jc w:val="center"/>
              <w:outlineLvl w:val="3"/>
              <w:rPr>
                <w:rFonts w:ascii="Times New Roman" w:hAnsi="Times New Roman" w:cs="Times New Roman"/>
              </w:rPr>
            </w:pPr>
            <w:r w:rsidRPr="00300AA4">
              <w:rPr>
                <w:rFonts w:ascii="Times New Roman" w:hAnsi="Times New Roman" w:cs="Times New Roman"/>
              </w:rPr>
              <w:t>(153)</w:t>
            </w:r>
          </w:p>
        </w:tc>
        <w:tc>
          <w:tcPr>
            <w:tcW w:w="1559" w:type="dxa"/>
          </w:tcPr>
          <w:p w14:paraId="164B3981" w14:textId="77777777" w:rsidR="0090431C" w:rsidRPr="009E33AB" w:rsidRDefault="0090431C" w:rsidP="00852125">
            <w:pPr>
              <w:pStyle w:val="ConsPlusNormal"/>
              <w:jc w:val="center"/>
              <w:outlineLvl w:val="3"/>
              <w:rPr>
                <w:rFonts w:ascii="Times New Roman" w:hAnsi="Times New Roman" w:cs="Times New Roman"/>
              </w:rPr>
            </w:pPr>
            <w:r w:rsidRPr="009E33AB">
              <w:rPr>
                <w:rFonts w:ascii="Times New Roman" w:hAnsi="Times New Roman" w:cs="Times New Roman"/>
              </w:rPr>
              <w:t>249</w:t>
            </w:r>
          </w:p>
        </w:tc>
      </w:tr>
    </w:tbl>
    <w:p w14:paraId="48E63AB5" w14:textId="77777777" w:rsidR="0033237C" w:rsidRPr="0090431C" w:rsidRDefault="0033237C" w:rsidP="0033237C">
      <w:pPr>
        <w:widowControl w:val="0"/>
        <w:autoSpaceDE w:val="0"/>
        <w:autoSpaceDN w:val="0"/>
        <w:adjustRightInd w:val="0"/>
        <w:spacing w:before="120"/>
        <w:ind w:firstLine="720"/>
        <w:jc w:val="center"/>
        <w:rPr>
          <w:b/>
          <w:sz w:val="20"/>
          <w:szCs w:val="20"/>
        </w:rPr>
      </w:pPr>
      <w:r w:rsidRPr="0090431C">
        <w:rPr>
          <w:b/>
          <w:sz w:val="20"/>
          <w:szCs w:val="20"/>
        </w:rPr>
        <w:t xml:space="preserve">Результаты оценки изменения чистого процентного дохода </w:t>
      </w:r>
    </w:p>
    <w:p w14:paraId="43670D17" w14:textId="77777777" w:rsidR="0033237C" w:rsidRPr="0090431C" w:rsidRDefault="0033237C" w:rsidP="0033237C">
      <w:pPr>
        <w:widowControl w:val="0"/>
        <w:autoSpaceDE w:val="0"/>
        <w:autoSpaceDN w:val="0"/>
        <w:adjustRightInd w:val="0"/>
        <w:ind w:firstLine="720"/>
        <w:jc w:val="center"/>
        <w:rPr>
          <w:b/>
          <w:sz w:val="20"/>
          <w:szCs w:val="20"/>
        </w:rPr>
      </w:pPr>
      <w:r w:rsidRPr="0090431C">
        <w:rPr>
          <w:b/>
          <w:sz w:val="20"/>
          <w:szCs w:val="20"/>
        </w:rPr>
        <w:t xml:space="preserve">исходя из допущения изменения уровня процентных ставок </w:t>
      </w:r>
    </w:p>
    <w:p w14:paraId="636E154D" w14:textId="77777777" w:rsidR="0033237C" w:rsidRPr="0090431C" w:rsidRDefault="0033237C" w:rsidP="0033237C">
      <w:pPr>
        <w:widowControl w:val="0"/>
        <w:autoSpaceDE w:val="0"/>
        <w:autoSpaceDN w:val="0"/>
        <w:adjustRightInd w:val="0"/>
        <w:ind w:firstLine="720"/>
        <w:jc w:val="center"/>
        <w:rPr>
          <w:b/>
          <w:sz w:val="20"/>
          <w:szCs w:val="20"/>
        </w:rPr>
      </w:pPr>
      <w:r w:rsidRPr="0090431C">
        <w:rPr>
          <w:b/>
          <w:sz w:val="20"/>
          <w:szCs w:val="20"/>
        </w:rPr>
        <w:t xml:space="preserve">на 200 базисных пунктов на горизонте один год </w:t>
      </w:r>
    </w:p>
    <w:p w14:paraId="11342509" w14:textId="77777777" w:rsidR="0033237C" w:rsidRPr="0090431C" w:rsidRDefault="0033237C" w:rsidP="0033237C">
      <w:pPr>
        <w:widowControl w:val="0"/>
        <w:autoSpaceDE w:val="0"/>
        <w:autoSpaceDN w:val="0"/>
        <w:adjustRightInd w:val="0"/>
        <w:spacing w:after="120"/>
        <w:ind w:firstLine="720"/>
        <w:jc w:val="center"/>
        <w:rPr>
          <w:b/>
          <w:sz w:val="20"/>
          <w:szCs w:val="20"/>
        </w:rPr>
      </w:pPr>
      <w:r w:rsidRPr="0090431C">
        <w:rPr>
          <w:b/>
          <w:sz w:val="20"/>
          <w:szCs w:val="20"/>
        </w:rPr>
        <w:t>на 01.01.2019 г.</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1417"/>
        <w:gridCol w:w="1418"/>
        <w:gridCol w:w="1276"/>
        <w:gridCol w:w="1559"/>
      </w:tblGrid>
      <w:tr w:rsidR="0033237C" w:rsidRPr="0090431C" w14:paraId="1ABB42FA" w14:textId="77777777" w:rsidTr="0033237C">
        <w:tc>
          <w:tcPr>
            <w:tcW w:w="3686" w:type="dxa"/>
          </w:tcPr>
          <w:p w14:paraId="187D79A1" w14:textId="77777777" w:rsidR="0033237C" w:rsidRPr="0090431C" w:rsidRDefault="0033237C" w:rsidP="0033237C">
            <w:pPr>
              <w:widowControl w:val="0"/>
              <w:autoSpaceDE w:val="0"/>
              <w:autoSpaceDN w:val="0"/>
              <w:adjustRightInd w:val="0"/>
              <w:outlineLvl w:val="3"/>
              <w:rPr>
                <w:sz w:val="20"/>
                <w:szCs w:val="20"/>
              </w:rPr>
            </w:pPr>
            <w:r w:rsidRPr="0090431C">
              <w:rPr>
                <w:sz w:val="20"/>
                <w:szCs w:val="20"/>
              </w:rPr>
              <w:t>Изменение чистого процентного дохода:</w:t>
            </w:r>
          </w:p>
        </w:tc>
        <w:tc>
          <w:tcPr>
            <w:tcW w:w="1417" w:type="dxa"/>
          </w:tcPr>
          <w:p w14:paraId="20AFC12C" w14:textId="77777777" w:rsidR="0033237C" w:rsidRPr="0090431C" w:rsidRDefault="0033237C" w:rsidP="0033237C">
            <w:pPr>
              <w:widowControl w:val="0"/>
              <w:autoSpaceDE w:val="0"/>
              <w:autoSpaceDN w:val="0"/>
              <w:adjustRightInd w:val="0"/>
              <w:jc w:val="center"/>
              <w:outlineLvl w:val="3"/>
              <w:rPr>
                <w:sz w:val="20"/>
                <w:szCs w:val="20"/>
              </w:rPr>
            </w:pPr>
            <w:r w:rsidRPr="0090431C">
              <w:rPr>
                <w:sz w:val="20"/>
                <w:szCs w:val="20"/>
              </w:rPr>
              <w:t>До 30 дней</w:t>
            </w:r>
          </w:p>
        </w:tc>
        <w:tc>
          <w:tcPr>
            <w:tcW w:w="1418" w:type="dxa"/>
          </w:tcPr>
          <w:p w14:paraId="11928ADB" w14:textId="77777777" w:rsidR="0033237C" w:rsidRPr="0090431C" w:rsidRDefault="0033237C" w:rsidP="0033237C">
            <w:pPr>
              <w:widowControl w:val="0"/>
              <w:autoSpaceDE w:val="0"/>
              <w:autoSpaceDN w:val="0"/>
              <w:adjustRightInd w:val="0"/>
              <w:jc w:val="center"/>
              <w:outlineLvl w:val="3"/>
              <w:rPr>
                <w:sz w:val="20"/>
                <w:szCs w:val="20"/>
              </w:rPr>
            </w:pPr>
            <w:r w:rsidRPr="0090431C">
              <w:rPr>
                <w:sz w:val="20"/>
                <w:szCs w:val="20"/>
              </w:rPr>
              <w:t>От 1 до 3 месяцев</w:t>
            </w:r>
          </w:p>
        </w:tc>
        <w:tc>
          <w:tcPr>
            <w:tcW w:w="1276" w:type="dxa"/>
          </w:tcPr>
          <w:p w14:paraId="3DE5AD2E" w14:textId="77777777" w:rsidR="0033237C" w:rsidRPr="0090431C" w:rsidRDefault="0033237C" w:rsidP="0033237C">
            <w:pPr>
              <w:widowControl w:val="0"/>
              <w:autoSpaceDE w:val="0"/>
              <w:autoSpaceDN w:val="0"/>
              <w:adjustRightInd w:val="0"/>
              <w:jc w:val="center"/>
              <w:outlineLvl w:val="3"/>
              <w:rPr>
                <w:sz w:val="20"/>
                <w:szCs w:val="20"/>
              </w:rPr>
            </w:pPr>
            <w:r w:rsidRPr="0090431C">
              <w:rPr>
                <w:sz w:val="20"/>
                <w:szCs w:val="20"/>
              </w:rPr>
              <w:t>От 3 до 6 месяцев</w:t>
            </w:r>
          </w:p>
        </w:tc>
        <w:tc>
          <w:tcPr>
            <w:tcW w:w="1559" w:type="dxa"/>
          </w:tcPr>
          <w:p w14:paraId="2F318B57" w14:textId="77777777" w:rsidR="0033237C" w:rsidRPr="0090431C" w:rsidRDefault="0033237C" w:rsidP="0033237C">
            <w:pPr>
              <w:widowControl w:val="0"/>
              <w:autoSpaceDE w:val="0"/>
              <w:autoSpaceDN w:val="0"/>
              <w:adjustRightInd w:val="0"/>
              <w:jc w:val="center"/>
              <w:outlineLvl w:val="3"/>
              <w:rPr>
                <w:sz w:val="20"/>
                <w:szCs w:val="20"/>
              </w:rPr>
            </w:pPr>
            <w:r w:rsidRPr="0090431C">
              <w:rPr>
                <w:sz w:val="20"/>
                <w:szCs w:val="20"/>
              </w:rPr>
              <w:t>От 6 месяцев до 1 года</w:t>
            </w:r>
          </w:p>
        </w:tc>
      </w:tr>
      <w:tr w:rsidR="0033237C" w:rsidRPr="0090431C" w14:paraId="174B0482" w14:textId="77777777" w:rsidTr="0033237C">
        <w:tc>
          <w:tcPr>
            <w:tcW w:w="3686" w:type="dxa"/>
          </w:tcPr>
          <w:p w14:paraId="1D053768" w14:textId="77777777" w:rsidR="0033237C" w:rsidRPr="0090431C" w:rsidRDefault="0033237C" w:rsidP="0033237C">
            <w:pPr>
              <w:widowControl w:val="0"/>
              <w:autoSpaceDE w:val="0"/>
              <w:autoSpaceDN w:val="0"/>
              <w:adjustRightInd w:val="0"/>
              <w:jc w:val="both"/>
              <w:outlineLvl w:val="3"/>
              <w:rPr>
                <w:sz w:val="20"/>
                <w:szCs w:val="20"/>
              </w:rPr>
            </w:pPr>
            <w:r w:rsidRPr="0090431C">
              <w:rPr>
                <w:sz w:val="20"/>
                <w:szCs w:val="20"/>
              </w:rPr>
              <w:t>+200 базисных пунктов</w:t>
            </w:r>
          </w:p>
        </w:tc>
        <w:tc>
          <w:tcPr>
            <w:tcW w:w="1417" w:type="dxa"/>
          </w:tcPr>
          <w:p w14:paraId="6C2B484D" w14:textId="77777777" w:rsidR="0033237C" w:rsidRPr="0090431C" w:rsidRDefault="0033237C" w:rsidP="0033237C">
            <w:pPr>
              <w:widowControl w:val="0"/>
              <w:autoSpaceDE w:val="0"/>
              <w:autoSpaceDN w:val="0"/>
              <w:adjustRightInd w:val="0"/>
              <w:jc w:val="center"/>
              <w:outlineLvl w:val="3"/>
              <w:rPr>
                <w:sz w:val="20"/>
                <w:szCs w:val="20"/>
              </w:rPr>
            </w:pPr>
            <w:r w:rsidRPr="0090431C">
              <w:rPr>
                <w:sz w:val="20"/>
                <w:szCs w:val="20"/>
              </w:rPr>
              <w:t>5 925</w:t>
            </w:r>
          </w:p>
        </w:tc>
        <w:tc>
          <w:tcPr>
            <w:tcW w:w="1418" w:type="dxa"/>
          </w:tcPr>
          <w:p w14:paraId="5381A2AA" w14:textId="77777777" w:rsidR="0033237C" w:rsidRPr="0090431C" w:rsidRDefault="0033237C" w:rsidP="0033237C">
            <w:pPr>
              <w:widowControl w:val="0"/>
              <w:autoSpaceDE w:val="0"/>
              <w:autoSpaceDN w:val="0"/>
              <w:adjustRightInd w:val="0"/>
              <w:jc w:val="center"/>
              <w:outlineLvl w:val="3"/>
              <w:rPr>
                <w:sz w:val="20"/>
                <w:szCs w:val="20"/>
                <w:lang w:val="en-US"/>
              </w:rPr>
            </w:pPr>
            <w:r w:rsidRPr="0090431C">
              <w:rPr>
                <w:sz w:val="20"/>
                <w:szCs w:val="20"/>
                <w:lang w:val="en-US"/>
              </w:rPr>
              <w:t>(</w:t>
            </w:r>
            <w:r w:rsidRPr="0090431C">
              <w:rPr>
                <w:sz w:val="20"/>
                <w:szCs w:val="20"/>
              </w:rPr>
              <w:t>1 385</w:t>
            </w:r>
            <w:r w:rsidRPr="0090431C">
              <w:rPr>
                <w:sz w:val="20"/>
                <w:szCs w:val="20"/>
                <w:lang w:val="en-US"/>
              </w:rPr>
              <w:t>)</w:t>
            </w:r>
          </w:p>
        </w:tc>
        <w:tc>
          <w:tcPr>
            <w:tcW w:w="1276" w:type="dxa"/>
          </w:tcPr>
          <w:p w14:paraId="2F4A34CB" w14:textId="77777777" w:rsidR="0033237C" w:rsidRPr="0090431C" w:rsidRDefault="0033237C" w:rsidP="0033237C">
            <w:pPr>
              <w:widowControl w:val="0"/>
              <w:autoSpaceDE w:val="0"/>
              <w:autoSpaceDN w:val="0"/>
              <w:adjustRightInd w:val="0"/>
              <w:jc w:val="center"/>
              <w:outlineLvl w:val="3"/>
              <w:rPr>
                <w:sz w:val="20"/>
                <w:szCs w:val="20"/>
              </w:rPr>
            </w:pPr>
            <w:r w:rsidRPr="0090431C">
              <w:rPr>
                <w:sz w:val="20"/>
                <w:szCs w:val="20"/>
              </w:rPr>
              <w:t>653</w:t>
            </w:r>
          </w:p>
        </w:tc>
        <w:tc>
          <w:tcPr>
            <w:tcW w:w="1559" w:type="dxa"/>
          </w:tcPr>
          <w:p w14:paraId="4CD80BD7" w14:textId="77777777" w:rsidR="0033237C" w:rsidRPr="0090431C" w:rsidRDefault="0033237C" w:rsidP="0033237C">
            <w:pPr>
              <w:widowControl w:val="0"/>
              <w:autoSpaceDE w:val="0"/>
              <w:autoSpaceDN w:val="0"/>
              <w:adjustRightInd w:val="0"/>
              <w:jc w:val="center"/>
              <w:outlineLvl w:val="3"/>
              <w:rPr>
                <w:sz w:val="20"/>
                <w:szCs w:val="20"/>
                <w:lang w:val="en-US"/>
              </w:rPr>
            </w:pPr>
            <w:r w:rsidRPr="0090431C">
              <w:rPr>
                <w:sz w:val="20"/>
                <w:szCs w:val="20"/>
                <w:lang w:val="en-US"/>
              </w:rPr>
              <w:t>(</w:t>
            </w:r>
            <w:r w:rsidRPr="0090431C">
              <w:rPr>
                <w:sz w:val="20"/>
                <w:szCs w:val="20"/>
              </w:rPr>
              <w:t>408</w:t>
            </w:r>
            <w:r w:rsidRPr="0090431C">
              <w:rPr>
                <w:sz w:val="20"/>
                <w:szCs w:val="20"/>
                <w:lang w:val="en-US"/>
              </w:rPr>
              <w:t>)</w:t>
            </w:r>
          </w:p>
        </w:tc>
      </w:tr>
      <w:tr w:rsidR="0033237C" w:rsidRPr="0090431C" w14:paraId="4631B63D" w14:textId="77777777" w:rsidTr="0033237C">
        <w:tc>
          <w:tcPr>
            <w:tcW w:w="3686" w:type="dxa"/>
          </w:tcPr>
          <w:p w14:paraId="33F8BB0E" w14:textId="77777777" w:rsidR="0033237C" w:rsidRPr="0090431C" w:rsidRDefault="0033237C" w:rsidP="0033237C">
            <w:pPr>
              <w:widowControl w:val="0"/>
              <w:autoSpaceDE w:val="0"/>
              <w:autoSpaceDN w:val="0"/>
              <w:adjustRightInd w:val="0"/>
              <w:jc w:val="both"/>
              <w:outlineLvl w:val="3"/>
              <w:rPr>
                <w:i/>
                <w:sz w:val="20"/>
                <w:szCs w:val="20"/>
              </w:rPr>
            </w:pPr>
            <w:r w:rsidRPr="0090431C">
              <w:rPr>
                <w:i/>
                <w:sz w:val="20"/>
                <w:szCs w:val="20"/>
              </w:rPr>
              <w:t>в % от собственных средств</w:t>
            </w:r>
          </w:p>
        </w:tc>
        <w:tc>
          <w:tcPr>
            <w:tcW w:w="1417" w:type="dxa"/>
          </w:tcPr>
          <w:p w14:paraId="682CDB08" w14:textId="77777777" w:rsidR="0033237C" w:rsidRPr="0090431C" w:rsidRDefault="0033237C" w:rsidP="0033237C">
            <w:pPr>
              <w:widowControl w:val="0"/>
              <w:autoSpaceDE w:val="0"/>
              <w:autoSpaceDN w:val="0"/>
              <w:adjustRightInd w:val="0"/>
              <w:jc w:val="center"/>
              <w:outlineLvl w:val="3"/>
              <w:rPr>
                <w:i/>
                <w:sz w:val="20"/>
                <w:szCs w:val="20"/>
                <w:lang w:val="en-US"/>
              </w:rPr>
            </w:pPr>
            <w:r w:rsidRPr="0090431C">
              <w:rPr>
                <w:i/>
                <w:sz w:val="20"/>
                <w:szCs w:val="20"/>
                <w:lang w:val="en-US"/>
              </w:rPr>
              <w:t>1</w:t>
            </w:r>
            <w:r w:rsidRPr="0090431C">
              <w:rPr>
                <w:i/>
                <w:sz w:val="20"/>
                <w:szCs w:val="20"/>
              </w:rPr>
              <w:t>,</w:t>
            </w:r>
            <w:r w:rsidRPr="0090431C">
              <w:rPr>
                <w:i/>
                <w:sz w:val="20"/>
                <w:szCs w:val="20"/>
                <w:lang w:val="en-US"/>
              </w:rPr>
              <w:t>65</w:t>
            </w:r>
          </w:p>
        </w:tc>
        <w:tc>
          <w:tcPr>
            <w:tcW w:w="1418" w:type="dxa"/>
          </w:tcPr>
          <w:p w14:paraId="1BDB9EAC" w14:textId="77777777" w:rsidR="0033237C" w:rsidRPr="0090431C" w:rsidRDefault="0033237C" w:rsidP="0033237C">
            <w:pPr>
              <w:widowControl w:val="0"/>
              <w:autoSpaceDE w:val="0"/>
              <w:autoSpaceDN w:val="0"/>
              <w:adjustRightInd w:val="0"/>
              <w:jc w:val="center"/>
              <w:outlineLvl w:val="3"/>
              <w:rPr>
                <w:i/>
                <w:sz w:val="20"/>
                <w:szCs w:val="20"/>
                <w:lang w:val="en-US"/>
              </w:rPr>
            </w:pPr>
            <w:r w:rsidRPr="0090431C">
              <w:rPr>
                <w:i/>
                <w:sz w:val="20"/>
                <w:szCs w:val="20"/>
                <w:lang w:val="en-US"/>
              </w:rPr>
              <w:t>(</w:t>
            </w:r>
            <w:r w:rsidRPr="0090431C">
              <w:rPr>
                <w:i/>
                <w:sz w:val="20"/>
                <w:szCs w:val="20"/>
              </w:rPr>
              <w:t>0,</w:t>
            </w:r>
            <w:r w:rsidRPr="0090431C">
              <w:rPr>
                <w:i/>
                <w:sz w:val="20"/>
                <w:szCs w:val="20"/>
                <w:lang w:val="en-US"/>
              </w:rPr>
              <w:t>39)</w:t>
            </w:r>
          </w:p>
        </w:tc>
        <w:tc>
          <w:tcPr>
            <w:tcW w:w="1276" w:type="dxa"/>
          </w:tcPr>
          <w:p w14:paraId="5362DB04" w14:textId="77777777" w:rsidR="0033237C" w:rsidRPr="0090431C" w:rsidRDefault="0033237C" w:rsidP="0033237C">
            <w:pPr>
              <w:widowControl w:val="0"/>
              <w:autoSpaceDE w:val="0"/>
              <w:autoSpaceDN w:val="0"/>
              <w:adjustRightInd w:val="0"/>
              <w:jc w:val="center"/>
              <w:outlineLvl w:val="3"/>
              <w:rPr>
                <w:i/>
                <w:sz w:val="20"/>
                <w:szCs w:val="20"/>
                <w:lang w:val="en-US"/>
              </w:rPr>
            </w:pPr>
            <w:r w:rsidRPr="0090431C">
              <w:rPr>
                <w:i/>
                <w:sz w:val="20"/>
                <w:szCs w:val="20"/>
                <w:lang w:val="en-US"/>
              </w:rPr>
              <w:t>(</w:t>
            </w:r>
            <w:r w:rsidRPr="0090431C">
              <w:rPr>
                <w:i/>
                <w:sz w:val="20"/>
                <w:szCs w:val="20"/>
              </w:rPr>
              <w:t>0,</w:t>
            </w:r>
            <w:r w:rsidRPr="0090431C">
              <w:rPr>
                <w:i/>
                <w:sz w:val="20"/>
                <w:szCs w:val="20"/>
                <w:lang w:val="en-US"/>
              </w:rPr>
              <w:t>18)</w:t>
            </w:r>
          </w:p>
        </w:tc>
        <w:tc>
          <w:tcPr>
            <w:tcW w:w="1559" w:type="dxa"/>
          </w:tcPr>
          <w:p w14:paraId="1278FA94" w14:textId="77777777" w:rsidR="0033237C" w:rsidRPr="0090431C" w:rsidRDefault="0033237C" w:rsidP="0033237C">
            <w:pPr>
              <w:widowControl w:val="0"/>
              <w:autoSpaceDE w:val="0"/>
              <w:autoSpaceDN w:val="0"/>
              <w:adjustRightInd w:val="0"/>
              <w:jc w:val="center"/>
              <w:outlineLvl w:val="3"/>
              <w:rPr>
                <w:i/>
                <w:sz w:val="20"/>
                <w:szCs w:val="20"/>
                <w:lang w:val="en-US"/>
              </w:rPr>
            </w:pPr>
            <w:r w:rsidRPr="0090431C">
              <w:rPr>
                <w:i/>
                <w:sz w:val="20"/>
                <w:szCs w:val="20"/>
                <w:lang w:val="en-US"/>
              </w:rPr>
              <w:t>(</w:t>
            </w:r>
            <w:r w:rsidRPr="0090431C">
              <w:rPr>
                <w:i/>
                <w:sz w:val="20"/>
                <w:szCs w:val="20"/>
              </w:rPr>
              <w:t>0,</w:t>
            </w:r>
            <w:r w:rsidRPr="0090431C">
              <w:rPr>
                <w:i/>
                <w:sz w:val="20"/>
                <w:szCs w:val="20"/>
                <w:lang w:val="en-US"/>
              </w:rPr>
              <w:t>11)</w:t>
            </w:r>
          </w:p>
        </w:tc>
      </w:tr>
      <w:tr w:rsidR="0033237C" w:rsidRPr="0090431C" w14:paraId="2E103FAF" w14:textId="77777777" w:rsidTr="0033237C">
        <w:tc>
          <w:tcPr>
            <w:tcW w:w="3686" w:type="dxa"/>
          </w:tcPr>
          <w:p w14:paraId="7C291E05" w14:textId="77777777" w:rsidR="0033237C" w:rsidRPr="0090431C" w:rsidRDefault="0033237C" w:rsidP="0033237C">
            <w:pPr>
              <w:widowControl w:val="0"/>
              <w:autoSpaceDE w:val="0"/>
              <w:autoSpaceDN w:val="0"/>
              <w:adjustRightInd w:val="0"/>
              <w:jc w:val="both"/>
              <w:outlineLvl w:val="3"/>
              <w:rPr>
                <w:sz w:val="20"/>
                <w:szCs w:val="20"/>
              </w:rPr>
            </w:pPr>
            <w:r w:rsidRPr="0090431C">
              <w:rPr>
                <w:sz w:val="20"/>
                <w:szCs w:val="20"/>
              </w:rPr>
              <w:t>в рублях</w:t>
            </w:r>
          </w:p>
        </w:tc>
        <w:tc>
          <w:tcPr>
            <w:tcW w:w="1417" w:type="dxa"/>
          </w:tcPr>
          <w:p w14:paraId="50719A2E" w14:textId="77777777" w:rsidR="0033237C" w:rsidRPr="0090431C" w:rsidRDefault="0033237C" w:rsidP="0033237C">
            <w:pPr>
              <w:widowControl w:val="0"/>
              <w:autoSpaceDE w:val="0"/>
              <w:autoSpaceDN w:val="0"/>
              <w:adjustRightInd w:val="0"/>
              <w:jc w:val="center"/>
              <w:outlineLvl w:val="3"/>
              <w:rPr>
                <w:sz w:val="20"/>
                <w:szCs w:val="20"/>
              </w:rPr>
            </w:pPr>
            <w:r w:rsidRPr="0090431C">
              <w:rPr>
                <w:sz w:val="20"/>
                <w:szCs w:val="20"/>
              </w:rPr>
              <w:t>5 424</w:t>
            </w:r>
          </w:p>
        </w:tc>
        <w:tc>
          <w:tcPr>
            <w:tcW w:w="1418" w:type="dxa"/>
          </w:tcPr>
          <w:p w14:paraId="3134B3FF" w14:textId="77777777" w:rsidR="0033237C" w:rsidRPr="0090431C" w:rsidRDefault="0033237C" w:rsidP="0033237C">
            <w:pPr>
              <w:widowControl w:val="0"/>
              <w:autoSpaceDE w:val="0"/>
              <w:autoSpaceDN w:val="0"/>
              <w:adjustRightInd w:val="0"/>
              <w:jc w:val="center"/>
              <w:outlineLvl w:val="3"/>
              <w:rPr>
                <w:sz w:val="20"/>
                <w:szCs w:val="20"/>
                <w:lang w:val="en-US"/>
              </w:rPr>
            </w:pPr>
            <w:r w:rsidRPr="0090431C">
              <w:rPr>
                <w:sz w:val="20"/>
                <w:szCs w:val="20"/>
                <w:lang w:val="en-US"/>
              </w:rPr>
              <w:t>(</w:t>
            </w:r>
            <w:r w:rsidRPr="0090431C">
              <w:rPr>
                <w:sz w:val="20"/>
                <w:szCs w:val="20"/>
              </w:rPr>
              <w:t>1 385</w:t>
            </w:r>
            <w:r w:rsidRPr="0090431C">
              <w:rPr>
                <w:sz w:val="20"/>
                <w:szCs w:val="20"/>
                <w:lang w:val="en-US"/>
              </w:rPr>
              <w:t>)</w:t>
            </w:r>
          </w:p>
        </w:tc>
        <w:tc>
          <w:tcPr>
            <w:tcW w:w="1276" w:type="dxa"/>
          </w:tcPr>
          <w:p w14:paraId="4DEA1CF2" w14:textId="77777777" w:rsidR="0033237C" w:rsidRPr="0090431C" w:rsidRDefault="0033237C" w:rsidP="0033237C">
            <w:pPr>
              <w:widowControl w:val="0"/>
              <w:autoSpaceDE w:val="0"/>
              <w:autoSpaceDN w:val="0"/>
              <w:adjustRightInd w:val="0"/>
              <w:jc w:val="center"/>
              <w:outlineLvl w:val="3"/>
              <w:rPr>
                <w:sz w:val="20"/>
                <w:szCs w:val="20"/>
              </w:rPr>
            </w:pPr>
            <w:r w:rsidRPr="0090431C">
              <w:rPr>
                <w:sz w:val="20"/>
                <w:szCs w:val="20"/>
              </w:rPr>
              <w:t>653</w:t>
            </w:r>
          </w:p>
        </w:tc>
        <w:tc>
          <w:tcPr>
            <w:tcW w:w="1559" w:type="dxa"/>
          </w:tcPr>
          <w:p w14:paraId="29654B8E" w14:textId="77777777" w:rsidR="0033237C" w:rsidRPr="0090431C" w:rsidRDefault="0033237C" w:rsidP="0033237C">
            <w:pPr>
              <w:widowControl w:val="0"/>
              <w:autoSpaceDE w:val="0"/>
              <w:autoSpaceDN w:val="0"/>
              <w:adjustRightInd w:val="0"/>
              <w:jc w:val="center"/>
              <w:outlineLvl w:val="3"/>
              <w:rPr>
                <w:sz w:val="20"/>
                <w:szCs w:val="20"/>
                <w:lang w:val="en-US"/>
              </w:rPr>
            </w:pPr>
            <w:r w:rsidRPr="0090431C">
              <w:rPr>
                <w:sz w:val="20"/>
                <w:szCs w:val="20"/>
                <w:lang w:val="en-US"/>
              </w:rPr>
              <w:t>(</w:t>
            </w:r>
            <w:r w:rsidRPr="0090431C">
              <w:rPr>
                <w:sz w:val="20"/>
                <w:szCs w:val="20"/>
              </w:rPr>
              <w:t>408</w:t>
            </w:r>
            <w:r w:rsidRPr="0090431C">
              <w:rPr>
                <w:sz w:val="20"/>
                <w:szCs w:val="20"/>
                <w:lang w:val="en-US"/>
              </w:rPr>
              <w:t>)</w:t>
            </w:r>
          </w:p>
        </w:tc>
      </w:tr>
      <w:tr w:rsidR="0033237C" w:rsidRPr="0090431C" w14:paraId="4243493B" w14:textId="77777777" w:rsidTr="0033237C">
        <w:tc>
          <w:tcPr>
            <w:tcW w:w="3686" w:type="dxa"/>
          </w:tcPr>
          <w:p w14:paraId="4067DFC9" w14:textId="77777777" w:rsidR="0033237C" w:rsidRPr="0090431C" w:rsidRDefault="0033237C" w:rsidP="0033237C">
            <w:pPr>
              <w:widowControl w:val="0"/>
              <w:autoSpaceDE w:val="0"/>
              <w:autoSpaceDN w:val="0"/>
              <w:adjustRightInd w:val="0"/>
              <w:jc w:val="both"/>
              <w:outlineLvl w:val="3"/>
              <w:rPr>
                <w:sz w:val="20"/>
                <w:szCs w:val="20"/>
              </w:rPr>
            </w:pPr>
            <w:r w:rsidRPr="0090431C">
              <w:rPr>
                <w:sz w:val="20"/>
                <w:szCs w:val="20"/>
              </w:rPr>
              <w:t>- 200 базисных пунктов</w:t>
            </w:r>
          </w:p>
        </w:tc>
        <w:tc>
          <w:tcPr>
            <w:tcW w:w="1417" w:type="dxa"/>
          </w:tcPr>
          <w:p w14:paraId="6C00F93C" w14:textId="77777777" w:rsidR="0033237C" w:rsidRPr="0090431C" w:rsidRDefault="0033237C" w:rsidP="0033237C">
            <w:pPr>
              <w:widowControl w:val="0"/>
              <w:autoSpaceDE w:val="0"/>
              <w:autoSpaceDN w:val="0"/>
              <w:adjustRightInd w:val="0"/>
              <w:jc w:val="center"/>
              <w:outlineLvl w:val="3"/>
              <w:rPr>
                <w:sz w:val="20"/>
                <w:szCs w:val="20"/>
                <w:lang w:val="en-US"/>
              </w:rPr>
            </w:pPr>
            <w:r w:rsidRPr="0090431C">
              <w:rPr>
                <w:sz w:val="20"/>
                <w:szCs w:val="20"/>
                <w:lang w:val="en-US"/>
              </w:rPr>
              <w:t>(</w:t>
            </w:r>
            <w:r w:rsidRPr="0090431C">
              <w:rPr>
                <w:sz w:val="20"/>
                <w:szCs w:val="20"/>
              </w:rPr>
              <w:t>5 925</w:t>
            </w:r>
            <w:r w:rsidRPr="0090431C">
              <w:rPr>
                <w:sz w:val="20"/>
                <w:szCs w:val="20"/>
                <w:lang w:val="en-US"/>
              </w:rPr>
              <w:t>)</w:t>
            </w:r>
          </w:p>
        </w:tc>
        <w:tc>
          <w:tcPr>
            <w:tcW w:w="1418" w:type="dxa"/>
          </w:tcPr>
          <w:p w14:paraId="7C665D1E" w14:textId="77777777" w:rsidR="0033237C" w:rsidRPr="0090431C" w:rsidRDefault="0033237C" w:rsidP="0033237C">
            <w:pPr>
              <w:widowControl w:val="0"/>
              <w:autoSpaceDE w:val="0"/>
              <w:autoSpaceDN w:val="0"/>
              <w:adjustRightInd w:val="0"/>
              <w:jc w:val="center"/>
              <w:outlineLvl w:val="3"/>
              <w:rPr>
                <w:sz w:val="20"/>
                <w:szCs w:val="20"/>
              </w:rPr>
            </w:pPr>
            <w:r w:rsidRPr="0090431C">
              <w:rPr>
                <w:sz w:val="20"/>
                <w:szCs w:val="20"/>
              </w:rPr>
              <w:t>1 385</w:t>
            </w:r>
          </w:p>
        </w:tc>
        <w:tc>
          <w:tcPr>
            <w:tcW w:w="1276" w:type="dxa"/>
          </w:tcPr>
          <w:p w14:paraId="7E0F3E82" w14:textId="77777777" w:rsidR="0033237C" w:rsidRPr="0090431C" w:rsidRDefault="0033237C" w:rsidP="0033237C">
            <w:pPr>
              <w:widowControl w:val="0"/>
              <w:autoSpaceDE w:val="0"/>
              <w:autoSpaceDN w:val="0"/>
              <w:adjustRightInd w:val="0"/>
              <w:jc w:val="center"/>
              <w:outlineLvl w:val="3"/>
              <w:rPr>
                <w:sz w:val="20"/>
                <w:szCs w:val="20"/>
              </w:rPr>
            </w:pPr>
            <w:r w:rsidRPr="0090431C">
              <w:rPr>
                <w:sz w:val="20"/>
                <w:szCs w:val="20"/>
              </w:rPr>
              <w:t>(653)</w:t>
            </w:r>
          </w:p>
        </w:tc>
        <w:tc>
          <w:tcPr>
            <w:tcW w:w="1559" w:type="dxa"/>
          </w:tcPr>
          <w:p w14:paraId="29DDEFBF" w14:textId="77777777" w:rsidR="0033237C" w:rsidRPr="0090431C" w:rsidRDefault="0033237C" w:rsidP="0033237C">
            <w:pPr>
              <w:widowControl w:val="0"/>
              <w:autoSpaceDE w:val="0"/>
              <w:autoSpaceDN w:val="0"/>
              <w:adjustRightInd w:val="0"/>
              <w:jc w:val="center"/>
              <w:outlineLvl w:val="3"/>
              <w:rPr>
                <w:sz w:val="20"/>
                <w:szCs w:val="20"/>
              </w:rPr>
            </w:pPr>
            <w:r w:rsidRPr="0090431C">
              <w:rPr>
                <w:sz w:val="20"/>
                <w:szCs w:val="20"/>
              </w:rPr>
              <w:t>408</w:t>
            </w:r>
          </w:p>
        </w:tc>
      </w:tr>
      <w:tr w:rsidR="0033237C" w:rsidRPr="0090431C" w14:paraId="693893BB" w14:textId="77777777" w:rsidTr="0033237C">
        <w:tc>
          <w:tcPr>
            <w:tcW w:w="3686" w:type="dxa"/>
          </w:tcPr>
          <w:p w14:paraId="2A5D23EB" w14:textId="77777777" w:rsidR="0033237C" w:rsidRPr="0090431C" w:rsidRDefault="0033237C" w:rsidP="0033237C">
            <w:pPr>
              <w:widowControl w:val="0"/>
              <w:autoSpaceDE w:val="0"/>
              <w:autoSpaceDN w:val="0"/>
              <w:adjustRightInd w:val="0"/>
              <w:jc w:val="both"/>
              <w:outlineLvl w:val="3"/>
              <w:rPr>
                <w:i/>
                <w:sz w:val="20"/>
                <w:szCs w:val="20"/>
              </w:rPr>
            </w:pPr>
            <w:r w:rsidRPr="0090431C">
              <w:rPr>
                <w:i/>
                <w:sz w:val="20"/>
                <w:szCs w:val="20"/>
              </w:rPr>
              <w:t>в % от собственных средств</w:t>
            </w:r>
          </w:p>
        </w:tc>
        <w:tc>
          <w:tcPr>
            <w:tcW w:w="1417" w:type="dxa"/>
          </w:tcPr>
          <w:p w14:paraId="5237ACC9" w14:textId="77777777" w:rsidR="0033237C" w:rsidRPr="0090431C" w:rsidRDefault="0033237C" w:rsidP="0033237C">
            <w:pPr>
              <w:widowControl w:val="0"/>
              <w:autoSpaceDE w:val="0"/>
              <w:autoSpaceDN w:val="0"/>
              <w:adjustRightInd w:val="0"/>
              <w:jc w:val="center"/>
              <w:outlineLvl w:val="3"/>
              <w:rPr>
                <w:i/>
                <w:sz w:val="20"/>
                <w:szCs w:val="20"/>
                <w:lang w:val="en-US"/>
              </w:rPr>
            </w:pPr>
            <w:r w:rsidRPr="0090431C">
              <w:rPr>
                <w:i/>
                <w:sz w:val="20"/>
                <w:szCs w:val="20"/>
                <w:lang w:val="en-US"/>
              </w:rPr>
              <w:t>(1</w:t>
            </w:r>
            <w:r w:rsidRPr="0090431C">
              <w:rPr>
                <w:i/>
                <w:sz w:val="20"/>
                <w:szCs w:val="20"/>
              </w:rPr>
              <w:t>,</w:t>
            </w:r>
            <w:r w:rsidRPr="0090431C">
              <w:rPr>
                <w:i/>
                <w:sz w:val="20"/>
                <w:szCs w:val="20"/>
                <w:lang w:val="en-US"/>
              </w:rPr>
              <w:t>65)</w:t>
            </w:r>
          </w:p>
        </w:tc>
        <w:tc>
          <w:tcPr>
            <w:tcW w:w="1418" w:type="dxa"/>
          </w:tcPr>
          <w:p w14:paraId="3CEC809F" w14:textId="77777777" w:rsidR="0033237C" w:rsidRPr="0090431C" w:rsidRDefault="0033237C" w:rsidP="0033237C">
            <w:pPr>
              <w:widowControl w:val="0"/>
              <w:autoSpaceDE w:val="0"/>
              <w:autoSpaceDN w:val="0"/>
              <w:adjustRightInd w:val="0"/>
              <w:jc w:val="center"/>
              <w:outlineLvl w:val="3"/>
              <w:rPr>
                <w:i/>
                <w:sz w:val="20"/>
                <w:szCs w:val="20"/>
                <w:lang w:val="en-US"/>
              </w:rPr>
            </w:pPr>
            <w:r w:rsidRPr="0090431C">
              <w:rPr>
                <w:i/>
                <w:sz w:val="20"/>
                <w:szCs w:val="20"/>
              </w:rPr>
              <w:t>0,</w:t>
            </w:r>
            <w:r w:rsidRPr="0090431C">
              <w:rPr>
                <w:i/>
                <w:sz w:val="20"/>
                <w:szCs w:val="20"/>
                <w:lang w:val="en-US"/>
              </w:rPr>
              <w:t>39</w:t>
            </w:r>
          </w:p>
        </w:tc>
        <w:tc>
          <w:tcPr>
            <w:tcW w:w="1276" w:type="dxa"/>
          </w:tcPr>
          <w:p w14:paraId="580F394A" w14:textId="77777777" w:rsidR="0033237C" w:rsidRPr="0090431C" w:rsidRDefault="0033237C" w:rsidP="0033237C">
            <w:pPr>
              <w:widowControl w:val="0"/>
              <w:autoSpaceDE w:val="0"/>
              <w:autoSpaceDN w:val="0"/>
              <w:adjustRightInd w:val="0"/>
              <w:jc w:val="center"/>
              <w:outlineLvl w:val="3"/>
              <w:rPr>
                <w:i/>
                <w:sz w:val="20"/>
                <w:szCs w:val="20"/>
                <w:lang w:val="en-US"/>
              </w:rPr>
            </w:pPr>
            <w:r w:rsidRPr="0090431C">
              <w:rPr>
                <w:i/>
                <w:sz w:val="20"/>
                <w:szCs w:val="20"/>
              </w:rPr>
              <w:t>0,</w:t>
            </w:r>
            <w:r w:rsidRPr="0090431C">
              <w:rPr>
                <w:i/>
                <w:sz w:val="20"/>
                <w:szCs w:val="20"/>
                <w:lang w:val="en-US"/>
              </w:rPr>
              <w:t>18</w:t>
            </w:r>
          </w:p>
        </w:tc>
        <w:tc>
          <w:tcPr>
            <w:tcW w:w="1559" w:type="dxa"/>
          </w:tcPr>
          <w:p w14:paraId="5B15AA71" w14:textId="77777777" w:rsidR="0033237C" w:rsidRPr="0090431C" w:rsidRDefault="0033237C" w:rsidP="0033237C">
            <w:pPr>
              <w:widowControl w:val="0"/>
              <w:autoSpaceDE w:val="0"/>
              <w:autoSpaceDN w:val="0"/>
              <w:adjustRightInd w:val="0"/>
              <w:jc w:val="center"/>
              <w:outlineLvl w:val="3"/>
              <w:rPr>
                <w:i/>
                <w:sz w:val="20"/>
                <w:szCs w:val="20"/>
                <w:lang w:val="en-US"/>
              </w:rPr>
            </w:pPr>
            <w:r w:rsidRPr="0090431C">
              <w:rPr>
                <w:i/>
                <w:sz w:val="20"/>
                <w:szCs w:val="20"/>
              </w:rPr>
              <w:t>0,</w:t>
            </w:r>
            <w:r w:rsidRPr="0090431C">
              <w:rPr>
                <w:i/>
                <w:sz w:val="20"/>
                <w:szCs w:val="20"/>
                <w:lang w:val="en-US"/>
              </w:rPr>
              <w:t>11</w:t>
            </w:r>
          </w:p>
        </w:tc>
      </w:tr>
      <w:tr w:rsidR="0033237C" w:rsidRPr="00BA661E" w14:paraId="77366ABC" w14:textId="77777777" w:rsidTr="0033237C">
        <w:tc>
          <w:tcPr>
            <w:tcW w:w="3686" w:type="dxa"/>
          </w:tcPr>
          <w:p w14:paraId="3A884F3D" w14:textId="77777777" w:rsidR="0033237C" w:rsidRPr="0090431C" w:rsidRDefault="0033237C" w:rsidP="0033237C">
            <w:pPr>
              <w:widowControl w:val="0"/>
              <w:autoSpaceDE w:val="0"/>
              <w:autoSpaceDN w:val="0"/>
              <w:adjustRightInd w:val="0"/>
              <w:jc w:val="both"/>
              <w:outlineLvl w:val="3"/>
              <w:rPr>
                <w:sz w:val="20"/>
                <w:szCs w:val="20"/>
              </w:rPr>
            </w:pPr>
            <w:r w:rsidRPr="0090431C">
              <w:rPr>
                <w:sz w:val="20"/>
                <w:szCs w:val="20"/>
              </w:rPr>
              <w:t>в рублях</w:t>
            </w:r>
          </w:p>
        </w:tc>
        <w:tc>
          <w:tcPr>
            <w:tcW w:w="1417" w:type="dxa"/>
          </w:tcPr>
          <w:p w14:paraId="1A54BCFE" w14:textId="77777777" w:rsidR="0033237C" w:rsidRPr="0090431C" w:rsidRDefault="0033237C" w:rsidP="0033237C">
            <w:pPr>
              <w:widowControl w:val="0"/>
              <w:autoSpaceDE w:val="0"/>
              <w:autoSpaceDN w:val="0"/>
              <w:adjustRightInd w:val="0"/>
              <w:jc w:val="center"/>
              <w:outlineLvl w:val="3"/>
              <w:rPr>
                <w:sz w:val="20"/>
                <w:szCs w:val="20"/>
                <w:lang w:val="en-US"/>
              </w:rPr>
            </w:pPr>
            <w:r w:rsidRPr="0090431C">
              <w:rPr>
                <w:sz w:val="20"/>
                <w:szCs w:val="20"/>
                <w:lang w:val="en-US"/>
              </w:rPr>
              <w:t>(</w:t>
            </w:r>
            <w:r w:rsidRPr="0090431C">
              <w:rPr>
                <w:sz w:val="20"/>
                <w:szCs w:val="20"/>
              </w:rPr>
              <w:t>5 424</w:t>
            </w:r>
            <w:r w:rsidRPr="0090431C">
              <w:rPr>
                <w:sz w:val="20"/>
                <w:szCs w:val="20"/>
                <w:lang w:val="en-US"/>
              </w:rPr>
              <w:t>)</w:t>
            </w:r>
          </w:p>
        </w:tc>
        <w:tc>
          <w:tcPr>
            <w:tcW w:w="1418" w:type="dxa"/>
          </w:tcPr>
          <w:p w14:paraId="3FE309FB" w14:textId="77777777" w:rsidR="0033237C" w:rsidRPr="0090431C" w:rsidRDefault="0033237C" w:rsidP="0033237C">
            <w:pPr>
              <w:widowControl w:val="0"/>
              <w:autoSpaceDE w:val="0"/>
              <w:autoSpaceDN w:val="0"/>
              <w:adjustRightInd w:val="0"/>
              <w:jc w:val="center"/>
              <w:outlineLvl w:val="3"/>
              <w:rPr>
                <w:sz w:val="20"/>
                <w:szCs w:val="20"/>
              </w:rPr>
            </w:pPr>
            <w:r w:rsidRPr="0090431C">
              <w:rPr>
                <w:sz w:val="20"/>
                <w:szCs w:val="20"/>
              </w:rPr>
              <w:t>1 385</w:t>
            </w:r>
          </w:p>
        </w:tc>
        <w:tc>
          <w:tcPr>
            <w:tcW w:w="1276" w:type="dxa"/>
          </w:tcPr>
          <w:p w14:paraId="0402B462" w14:textId="77777777" w:rsidR="0033237C" w:rsidRPr="0090431C" w:rsidRDefault="0033237C" w:rsidP="0033237C">
            <w:pPr>
              <w:widowControl w:val="0"/>
              <w:autoSpaceDE w:val="0"/>
              <w:autoSpaceDN w:val="0"/>
              <w:adjustRightInd w:val="0"/>
              <w:jc w:val="center"/>
              <w:outlineLvl w:val="3"/>
              <w:rPr>
                <w:sz w:val="20"/>
                <w:szCs w:val="20"/>
              </w:rPr>
            </w:pPr>
            <w:r w:rsidRPr="0090431C">
              <w:rPr>
                <w:sz w:val="20"/>
                <w:szCs w:val="20"/>
              </w:rPr>
              <w:t>(653)</w:t>
            </w:r>
          </w:p>
        </w:tc>
        <w:tc>
          <w:tcPr>
            <w:tcW w:w="1559" w:type="dxa"/>
          </w:tcPr>
          <w:p w14:paraId="76CED10A" w14:textId="77777777" w:rsidR="0033237C" w:rsidRPr="0090431C" w:rsidRDefault="0033237C" w:rsidP="0033237C">
            <w:pPr>
              <w:widowControl w:val="0"/>
              <w:autoSpaceDE w:val="0"/>
              <w:autoSpaceDN w:val="0"/>
              <w:adjustRightInd w:val="0"/>
              <w:jc w:val="center"/>
              <w:outlineLvl w:val="3"/>
              <w:rPr>
                <w:sz w:val="20"/>
                <w:szCs w:val="20"/>
              </w:rPr>
            </w:pPr>
            <w:r w:rsidRPr="0090431C">
              <w:rPr>
                <w:sz w:val="20"/>
                <w:szCs w:val="20"/>
              </w:rPr>
              <w:t>408</w:t>
            </w:r>
          </w:p>
        </w:tc>
      </w:tr>
    </w:tbl>
    <w:p w14:paraId="7DA9A31B" w14:textId="77777777" w:rsidR="008D3955" w:rsidRPr="00852125" w:rsidRDefault="005502E7" w:rsidP="008D3955">
      <w:pPr>
        <w:spacing w:before="120"/>
        <w:ind w:firstLine="426"/>
        <w:jc w:val="both"/>
        <w:rPr>
          <w:sz w:val="20"/>
          <w:szCs w:val="20"/>
        </w:rPr>
      </w:pPr>
      <w:r w:rsidRPr="00852125">
        <w:rPr>
          <w:b/>
          <w:sz w:val="20"/>
          <w:szCs w:val="20"/>
        </w:rPr>
        <w:t>9</w:t>
      </w:r>
      <w:r w:rsidR="008D3955" w:rsidRPr="00852125">
        <w:rPr>
          <w:b/>
          <w:sz w:val="20"/>
          <w:szCs w:val="20"/>
        </w:rPr>
        <w:t>.</w:t>
      </w:r>
      <w:r w:rsidR="00723AE2" w:rsidRPr="00852125">
        <w:rPr>
          <w:b/>
          <w:sz w:val="20"/>
          <w:szCs w:val="20"/>
        </w:rPr>
        <w:t>6</w:t>
      </w:r>
      <w:r w:rsidR="008D3955" w:rsidRPr="00852125">
        <w:rPr>
          <w:b/>
          <w:sz w:val="20"/>
          <w:szCs w:val="20"/>
        </w:rPr>
        <w:t>. Операционный риск.</w:t>
      </w:r>
    </w:p>
    <w:p w14:paraId="6FE349E7" w14:textId="77777777" w:rsidR="00852125" w:rsidRPr="00852125" w:rsidRDefault="00852125" w:rsidP="00852125">
      <w:pPr>
        <w:tabs>
          <w:tab w:val="left" w:pos="360"/>
          <w:tab w:val="left" w:pos="540"/>
        </w:tabs>
        <w:ind w:firstLine="426"/>
        <w:jc w:val="both"/>
        <w:rPr>
          <w:bCs/>
          <w:sz w:val="20"/>
          <w:szCs w:val="20"/>
        </w:rPr>
      </w:pPr>
      <w:r w:rsidRPr="00852125">
        <w:rPr>
          <w:bCs/>
          <w:sz w:val="20"/>
          <w:szCs w:val="20"/>
        </w:rPr>
        <w:t>Операционный риск</w:t>
      </w:r>
      <w:r w:rsidRPr="00852125">
        <w:rPr>
          <w:b/>
          <w:bCs/>
          <w:i/>
          <w:sz w:val="20"/>
          <w:szCs w:val="20"/>
        </w:rPr>
        <w:t xml:space="preserve"> </w:t>
      </w:r>
      <w:r w:rsidRPr="00852125">
        <w:rPr>
          <w:sz w:val="20"/>
          <w:szCs w:val="20"/>
        </w:rPr>
        <w:t xml:space="preserve">– </w:t>
      </w:r>
      <w:r w:rsidRPr="00852125">
        <w:rPr>
          <w:bCs/>
          <w:sz w:val="20"/>
          <w:szCs w:val="20"/>
        </w:rPr>
        <w:t xml:space="preserve">риск возникновения убытков в результате ненадежности и недостатков внутренних процедур управления кредитной организации, отказа информационных и иных систем либо вследствие влияния на деятельность кредитной организации внешних событий. </w:t>
      </w:r>
    </w:p>
    <w:p w14:paraId="7D970FEF" w14:textId="77777777" w:rsidR="00852125" w:rsidRPr="00852125" w:rsidRDefault="00852125" w:rsidP="00852125">
      <w:pPr>
        <w:tabs>
          <w:tab w:val="left" w:pos="360"/>
          <w:tab w:val="left" w:pos="540"/>
        </w:tabs>
        <w:ind w:firstLine="426"/>
        <w:jc w:val="both"/>
        <w:rPr>
          <w:b/>
          <w:bCs/>
          <w:sz w:val="20"/>
          <w:szCs w:val="20"/>
        </w:rPr>
      </w:pPr>
      <w:r w:rsidRPr="00852125">
        <w:rPr>
          <w:rFonts w:eastAsia="Calibri"/>
          <w:sz w:val="20"/>
          <w:szCs w:val="20"/>
        </w:rPr>
        <w:t>Основной целью управления операционным риском Банка является обеспечение максимальной сохранности активов и капитала на основе сокращения (исключения) возможных убытков. Цели управления операционным риском Банка достигаются на основе системного, комплексного подхода, посредством решения следующих задач:</w:t>
      </w:r>
    </w:p>
    <w:p w14:paraId="274B4F1E" w14:textId="77777777" w:rsidR="00852125" w:rsidRPr="00852125" w:rsidRDefault="00852125" w:rsidP="00852125">
      <w:pPr>
        <w:numPr>
          <w:ilvl w:val="0"/>
          <w:numId w:val="8"/>
        </w:numPr>
        <w:tabs>
          <w:tab w:val="num" w:pos="0"/>
        </w:tabs>
        <w:ind w:left="0" w:firstLine="426"/>
        <w:jc w:val="both"/>
        <w:rPr>
          <w:rFonts w:eastAsia="Calibri"/>
          <w:sz w:val="20"/>
          <w:szCs w:val="20"/>
        </w:rPr>
      </w:pPr>
      <w:r w:rsidRPr="00852125">
        <w:rPr>
          <w:rFonts w:eastAsia="Calibri"/>
          <w:sz w:val="20"/>
          <w:szCs w:val="20"/>
        </w:rPr>
        <w:t>формирования оперативных и объективных сведений о состоянии и размере операционного риска;</w:t>
      </w:r>
    </w:p>
    <w:p w14:paraId="0F26FF27" w14:textId="77777777" w:rsidR="00852125" w:rsidRPr="00852125" w:rsidRDefault="00852125" w:rsidP="00852125">
      <w:pPr>
        <w:numPr>
          <w:ilvl w:val="0"/>
          <w:numId w:val="8"/>
        </w:numPr>
        <w:tabs>
          <w:tab w:val="num" w:pos="0"/>
        </w:tabs>
        <w:ind w:left="0" w:firstLine="426"/>
        <w:jc w:val="both"/>
        <w:rPr>
          <w:rFonts w:eastAsia="Calibri"/>
          <w:sz w:val="20"/>
          <w:szCs w:val="20"/>
        </w:rPr>
      </w:pPr>
      <w:r w:rsidRPr="00852125">
        <w:rPr>
          <w:rFonts w:eastAsia="Calibri"/>
          <w:sz w:val="20"/>
          <w:szCs w:val="20"/>
        </w:rPr>
        <w:t>качественной и количественной оценки (измерения) операционного риска;</w:t>
      </w:r>
    </w:p>
    <w:p w14:paraId="6617390F" w14:textId="77777777" w:rsidR="00852125" w:rsidRPr="00852125" w:rsidRDefault="00852125" w:rsidP="00852125">
      <w:pPr>
        <w:numPr>
          <w:ilvl w:val="0"/>
          <w:numId w:val="8"/>
        </w:numPr>
        <w:tabs>
          <w:tab w:val="num" w:pos="0"/>
        </w:tabs>
        <w:ind w:left="0" w:firstLine="426"/>
        <w:jc w:val="both"/>
        <w:rPr>
          <w:rFonts w:eastAsia="Calibri"/>
          <w:sz w:val="20"/>
          <w:szCs w:val="20"/>
        </w:rPr>
      </w:pPr>
      <w:r w:rsidRPr="00852125">
        <w:rPr>
          <w:rFonts w:eastAsia="Calibri"/>
          <w:sz w:val="20"/>
          <w:szCs w:val="20"/>
        </w:rPr>
        <w:t>создания системы быстрого и адекватного реагирования, направленной на предотвращение величины операционного риска, критически значимой для Банка (минимизацию риска).</w:t>
      </w:r>
    </w:p>
    <w:p w14:paraId="23F4CFA4" w14:textId="77777777" w:rsidR="00852125" w:rsidRPr="00852125" w:rsidRDefault="00852125" w:rsidP="00852125">
      <w:pPr>
        <w:tabs>
          <w:tab w:val="left" w:pos="900"/>
        </w:tabs>
        <w:jc w:val="both"/>
        <w:rPr>
          <w:sz w:val="20"/>
          <w:szCs w:val="20"/>
        </w:rPr>
      </w:pPr>
      <w:r w:rsidRPr="00852125">
        <w:rPr>
          <w:rFonts w:eastAsia="Calibri"/>
          <w:sz w:val="20"/>
          <w:szCs w:val="20"/>
        </w:rPr>
        <w:t xml:space="preserve">        В целях эффективного выявления операционного риска, а также его оценки, Банк ведет аналитическую базу данных о понесенных операционных убытках, в которой отражаются сведения о их видах (формах), причинах возникновения и размерах в разрезе направлений деятельности, отдельных банковских операций и других сделок, обстоятельств их возникновения и выявления. В целях оценки операционного риска Банк использует одновременно два подхода: количественный и качественный, что позволяет сопоставить количественные показатели, характеризующие уровень операционного риска, с мерами по его минимизации и установленными лимитами. </w:t>
      </w:r>
      <w:r w:rsidRPr="00852125">
        <w:rPr>
          <w:sz w:val="20"/>
          <w:szCs w:val="20"/>
        </w:rPr>
        <w:t>Комплекс мероприятий по минимизации операционного риска в Банке направлен, прежде всего, на: создание должной эффективной системы контроля и наличие прописанных процедур контроля; разграничение полномочий по проведению сделок; контроль за выполнением внутренних регламентов и процедур; разграничение обязанностей с целью предотвращения конфликта интересов; контроль за физическим сохранением банковских активов; ограничение доступа к информационным системам; тщательное ознакомление с технической документацией, тестирование программ до их ввода в эксплуатацию; создание резервных копий файлов, содержащих важную информацию, дублирование базы данных АБС на резервном сервере; обеспечение необходимой профессиональной подготовки сотрудников Банка и т.д.  В целях предупреждения возможности повышения уровня операционного риска, а также своевременного принятия надлежащего управленческого решения по снижению его влияния на деятельность кредитной организации, Банк осуществляет мониторинг с использованием  системы индикаторов уровня операционного риска. По факту ухудшения показателей влияния операционного риска на кредитную организацию по различным направлениям деятельности, КУАП Банка определяет  необходимые меры по минимизации операционного риска.</w:t>
      </w:r>
    </w:p>
    <w:p w14:paraId="01CE7C3B" w14:textId="77777777" w:rsidR="00852125" w:rsidRPr="00852125" w:rsidRDefault="00852125" w:rsidP="00852125">
      <w:pPr>
        <w:widowControl w:val="0"/>
        <w:autoSpaceDE w:val="0"/>
        <w:autoSpaceDN w:val="0"/>
        <w:adjustRightInd w:val="0"/>
        <w:ind w:firstLine="284"/>
        <w:jc w:val="both"/>
        <w:outlineLvl w:val="3"/>
        <w:rPr>
          <w:sz w:val="20"/>
          <w:szCs w:val="20"/>
        </w:rPr>
      </w:pPr>
      <w:r w:rsidRPr="00852125">
        <w:rPr>
          <w:sz w:val="20"/>
          <w:szCs w:val="20"/>
        </w:rPr>
        <w:t>При оценке операционного риска банк использует базовый индикативный подход в соответствии с Положением Банка России от 03.09.2018 г. № 652-П «Положение о порядке расчета размера операционного риска».</w:t>
      </w:r>
    </w:p>
    <w:p w14:paraId="69809901" w14:textId="77777777" w:rsidR="00852125" w:rsidRPr="00852125" w:rsidRDefault="00852125" w:rsidP="00852125">
      <w:pPr>
        <w:widowControl w:val="0"/>
        <w:autoSpaceDE w:val="0"/>
        <w:autoSpaceDN w:val="0"/>
        <w:adjustRightInd w:val="0"/>
        <w:ind w:firstLine="284"/>
        <w:jc w:val="both"/>
        <w:outlineLvl w:val="3"/>
        <w:rPr>
          <w:sz w:val="20"/>
          <w:szCs w:val="20"/>
        </w:rPr>
      </w:pPr>
      <w:r w:rsidRPr="00852125">
        <w:rPr>
          <w:sz w:val="20"/>
          <w:szCs w:val="20"/>
        </w:rPr>
        <w:t>Ниже приведена информации о размере требований к капиталу в отношении операционного риска банка.</w:t>
      </w:r>
    </w:p>
    <w:p w14:paraId="057AB6B4" w14:textId="77777777" w:rsidR="00852125" w:rsidRPr="00852125" w:rsidRDefault="00852125" w:rsidP="00852125">
      <w:pPr>
        <w:widowControl w:val="0"/>
        <w:autoSpaceDE w:val="0"/>
        <w:autoSpaceDN w:val="0"/>
        <w:adjustRightInd w:val="0"/>
        <w:spacing w:before="60"/>
        <w:ind w:firstLine="720"/>
        <w:jc w:val="center"/>
        <w:rPr>
          <w:b/>
          <w:sz w:val="20"/>
          <w:szCs w:val="20"/>
        </w:rPr>
      </w:pPr>
      <w:r w:rsidRPr="00852125">
        <w:rPr>
          <w:b/>
          <w:sz w:val="20"/>
          <w:szCs w:val="20"/>
        </w:rPr>
        <w:lastRenderedPageBreak/>
        <w:t>Размер требований к капиталу в отношении операционного риска</w:t>
      </w:r>
    </w:p>
    <w:p w14:paraId="4FBFBAC2" w14:textId="77777777" w:rsidR="00852125" w:rsidRPr="00852125" w:rsidRDefault="00852125" w:rsidP="00852125">
      <w:pPr>
        <w:widowControl w:val="0"/>
        <w:autoSpaceDE w:val="0"/>
        <w:autoSpaceDN w:val="0"/>
        <w:adjustRightInd w:val="0"/>
        <w:ind w:firstLine="720"/>
        <w:jc w:val="center"/>
        <w:rPr>
          <w:b/>
          <w:sz w:val="20"/>
          <w:szCs w:val="20"/>
        </w:rPr>
      </w:pPr>
      <w:r w:rsidRPr="00852125">
        <w:rPr>
          <w:b/>
          <w:sz w:val="20"/>
          <w:szCs w:val="20"/>
        </w:rPr>
        <w:t xml:space="preserve">и величина доходов, используемых для целей расчета </w:t>
      </w:r>
    </w:p>
    <w:p w14:paraId="096C7421" w14:textId="77777777" w:rsidR="00852125" w:rsidRPr="00852125" w:rsidRDefault="00852125" w:rsidP="00852125">
      <w:pPr>
        <w:widowControl w:val="0"/>
        <w:autoSpaceDE w:val="0"/>
        <w:autoSpaceDN w:val="0"/>
        <w:adjustRightInd w:val="0"/>
        <w:spacing w:after="120"/>
        <w:ind w:firstLine="720"/>
        <w:jc w:val="center"/>
        <w:rPr>
          <w:b/>
          <w:sz w:val="20"/>
          <w:szCs w:val="20"/>
        </w:rPr>
      </w:pPr>
      <w:r w:rsidRPr="00852125">
        <w:rPr>
          <w:b/>
          <w:sz w:val="20"/>
          <w:szCs w:val="20"/>
        </w:rPr>
        <w:t>требований капитала на покрытие операционного риска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0"/>
        <w:gridCol w:w="1418"/>
        <w:gridCol w:w="1493"/>
      </w:tblGrid>
      <w:tr w:rsidR="00BE25D9" w:rsidRPr="00BA661E" w14:paraId="7DE79BA4" w14:textId="77777777" w:rsidTr="00806A68">
        <w:trPr>
          <w:jc w:val="center"/>
        </w:trPr>
        <w:tc>
          <w:tcPr>
            <w:tcW w:w="3820" w:type="dxa"/>
          </w:tcPr>
          <w:p w14:paraId="20AFCCB0" w14:textId="77777777" w:rsidR="00BE25D9" w:rsidRPr="002C2F18" w:rsidRDefault="00BE25D9" w:rsidP="00AF703F">
            <w:pPr>
              <w:pStyle w:val="ConsPlusNormal"/>
              <w:spacing w:before="60" w:after="60"/>
              <w:jc w:val="center"/>
              <w:outlineLvl w:val="3"/>
              <w:rPr>
                <w:rFonts w:ascii="Times New Roman" w:hAnsi="Times New Roman" w:cs="Times New Roman"/>
              </w:rPr>
            </w:pPr>
            <w:r w:rsidRPr="002C2F18">
              <w:rPr>
                <w:rFonts w:ascii="Times New Roman" w:hAnsi="Times New Roman" w:cs="Times New Roman"/>
              </w:rPr>
              <w:t>Наименование показателя</w:t>
            </w:r>
          </w:p>
        </w:tc>
        <w:tc>
          <w:tcPr>
            <w:tcW w:w="1418" w:type="dxa"/>
          </w:tcPr>
          <w:p w14:paraId="134C4658" w14:textId="77777777" w:rsidR="00BE25D9" w:rsidRPr="002C2F18" w:rsidRDefault="00BE25D9" w:rsidP="00AF703F">
            <w:pPr>
              <w:pStyle w:val="ConsPlusNormal"/>
              <w:spacing w:before="60" w:after="60"/>
              <w:jc w:val="center"/>
              <w:outlineLvl w:val="3"/>
              <w:rPr>
                <w:rFonts w:ascii="Times New Roman" w:hAnsi="Times New Roman" w:cs="Times New Roman"/>
                <w:b/>
              </w:rPr>
            </w:pPr>
            <w:r w:rsidRPr="002C2F18">
              <w:rPr>
                <w:rFonts w:ascii="Times New Roman" w:hAnsi="Times New Roman" w:cs="Times New Roman"/>
                <w:b/>
              </w:rPr>
              <w:t>01.07.2019 г.</w:t>
            </w:r>
          </w:p>
        </w:tc>
        <w:tc>
          <w:tcPr>
            <w:tcW w:w="1493" w:type="dxa"/>
          </w:tcPr>
          <w:p w14:paraId="70335F9A" w14:textId="77777777" w:rsidR="00BE25D9" w:rsidRPr="002C2F18" w:rsidRDefault="00BE25D9" w:rsidP="00AF703F">
            <w:pPr>
              <w:pStyle w:val="ConsPlusNormal"/>
              <w:spacing w:before="60" w:after="60"/>
              <w:jc w:val="center"/>
              <w:outlineLvl w:val="3"/>
              <w:rPr>
                <w:rFonts w:ascii="Times New Roman" w:hAnsi="Times New Roman" w:cs="Times New Roman"/>
                <w:b/>
              </w:rPr>
            </w:pPr>
            <w:r w:rsidRPr="002C2F18">
              <w:rPr>
                <w:rFonts w:ascii="Times New Roman" w:hAnsi="Times New Roman" w:cs="Times New Roman"/>
                <w:b/>
              </w:rPr>
              <w:t>01.01.2019 г.</w:t>
            </w:r>
          </w:p>
        </w:tc>
      </w:tr>
      <w:tr w:rsidR="00BE25D9" w:rsidRPr="00BA661E" w14:paraId="1F3C32F5" w14:textId="77777777" w:rsidTr="00806A68">
        <w:trPr>
          <w:jc w:val="center"/>
        </w:trPr>
        <w:tc>
          <w:tcPr>
            <w:tcW w:w="3820" w:type="dxa"/>
          </w:tcPr>
          <w:p w14:paraId="394AD6CB" w14:textId="77777777" w:rsidR="00BE25D9" w:rsidRPr="002C2F18" w:rsidRDefault="00BE25D9" w:rsidP="00AF703F">
            <w:pPr>
              <w:pStyle w:val="ConsPlusNormal"/>
              <w:outlineLvl w:val="3"/>
              <w:rPr>
                <w:rFonts w:ascii="Times New Roman" w:hAnsi="Times New Roman" w:cs="Times New Roman"/>
              </w:rPr>
            </w:pPr>
            <w:r w:rsidRPr="002C2F18">
              <w:rPr>
                <w:rFonts w:ascii="Times New Roman" w:hAnsi="Times New Roman" w:cs="Times New Roman"/>
              </w:rPr>
              <w:t>Операционный риск, всего, в том числе:</w:t>
            </w:r>
          </w:p>
        </w:tc>
        <w:tc>
          <w:tcPr>
            <w:tcW w:w="1418" w:type="dxa"/>
          </w:tcPr>
          <w:p w14:paraId="071EF919" w14:textId="77777777" w:rsidR="00BE25D9" w:rsidRPr="00F64C51" w:rsidRDefault="00BE25D9" w:rsidP="00AF703F">
            <w:pPr>
              <w:pStyle w:val="ConsPlusNormal"/>
              <w:jc w:val="center"/>
              <w:outlineLvl w:val="3"/>
              <w:rPr>
                <w:rFonts w:ascii="Times New Roman" w:hAnsi="Times New Roman" w:cs="Times New Roman"/>
                <w:lang w:val="en-US"/>
              </w:rPr>
            </w:pPr>
            <w:r>
              <w:rPr>
                <w:rFonts w:ascii="Times New Roman" w:hAnsi="Times New Roman" w:cs="Times New Roman"/>
                <w:lang w:val="en-US"/>
              </w:rPr>
              <w:t>19 876</w:t>
            </w:r>
          </w:p>
        </w:tc>
        <w:tc>
          <w:tcPr>
            <w:tcW w:w="1493" w:type="dxa"/>
          </w:tcPr>
          <w:p w14:paraId="4A46F545" w14:textId="77777777" w:rsidR="00BE25D9" w:rsidRPr="002C2F18" w:rsidRDefault="00BE25D9" w:rsidP="00AF703F">
            <w:pPr>
              <w:pStyle w:val="ConsPlusNormal"/>
              <w:jc w:val="center"/>
              <w:outlineLvl w:val="3"/>
              <w:rPr>
                <w:rFonts w:ascii="Times New Roman" w:hAnsi="Times New Roman" w:cs="Times New Roman"/>
              </w:rPr>
            </w:pPr>
            <w:r w:rsidRPr="002C2F18">
              <w:rPr>
                <w:rFonts w:ascii="Times New Roman" w:hAnsi="Times New Roman" w:cs="Times New Roman"/>
              </w:rPr>
              <w:t>21 725</w:t>
            </w:r>
          </w:p>
        </w:tc>
      </w:tr>
      <w:tr w:rsidR="00BE25D9" w:rsidRPr="00BA661E" w14:paraId="26592C46" w14:textId="77777777" w:rsidTr="00806A68">
        <w:trPr>
          <w:jc w:val="center"/>
        </w:trPr>
        <w:tc>
          <w:tcPr>
            <w:tcW w:w="3820" w:type="dxa"/>
          </w:tcPr>
          <w:p w14:paraId="637BA124" w14:textId="77777777" w:rsidR="00BE25D9" w:rsidRPr="002C2F18" w:rsidRDefault="00BE25D9" w:rsidP="00AF703F">
            <w:pPr>
              <w:pStyle w:val="ConsPlusNormal"/>
              <w:outlineLvl w:val="3"/>
              <w:rPr>
                <w:rFonts w:ascii="Times New Roman" w:hAnsi="Times New Roman" w:cs="Times New Roman"/>
              </w:rPr>
            </w:pPr>
            <w:r w:rsidRPr="002C2F18">
              <w:rPr>
                <w:rFonts w:ascii="Times New Roman" w:hAnsi="Times New Roman" w:cs="Times New Roman"/>
              </w:rPr>
              <w:t>Доходы для целей расчета капитала на покрытие операционного риска, всего, в том числе:</w:t>
            </w:r>
          </w:p>
        </w:tc>
        <w:tc>
          <w:tcPr>
            <w:tcW w:w="1418" w:type="dxa"/>
          </w:tcPr>
          <w:p w14:paraId="18E1CE81" w14:textId="77777777" w:rsidR="00BE25D9" w:rsidRPr="000454DE" w:rsidRDefault="00BE25D9" w:rsidP="00AF703F">
            <w:pPr>
              <w:pStyle w:val="ConsPlusNormal"/>
              <w:jc w:val="center"/>
              <w:outlineLvl w:val="3"/>
              <w:rPr>
                <w:rFonts w:ascii="Times New Roman" w:hAnsi="Times New Roman" w:cs="Times New Roman"/>
                <w:lang w:val="en-US"/>
              </w:rPr>
            </w:pPr>
            <w:r w:rsidRPr="000454DE">
              <w:rPr>
                <w:rFonts w:ascii="Times New Roman" w:hAnsi="Times New Roman" w:cs="Times New Roman"/>
                <w:lang w:val="en-US"/>
              </w:rPr>
              <w:t>132 509</w:t>
            </w:r>
          </w:p>
        </w:tc>
        <w:tc>
          <w:tcPr>
            <w:tcW w:w="1493" w:type="dxa"/>
          </w:tcPr>
          <w:p w14:paraId="29BBD7F9" w14:textId="77777777" w:rsidR="00BE25D9" w:rsidRPr="002C2F18" w:rsidRDefault="00BE25D9" w:rsidP="00AF703F">
            <w:pPr>
              <w:pStyle w:val="ConsPlusNormal"/>
              <w:jc w:val="center"/>
              <w:outlineLvl w:val="3"/>
              <w:rPr>
                <w:rFonts w:ascii="Times New Roman" w:hAnsi="Times New Roman" w:cs="Times New Roman"/>
              </w:rPr>
            </w:pPr>
            <w:r w:rsidRPr="002C2F18">
              <w:rPr>
                <w:rFonts w:ascii="Times New Roman" w:hAnsi="Times New Roman" w:cs="Times New Roman"/>
              </w:rPr>
              <w:t>144 831</w:t>
            </w:r>
          </w:p>
        </w:tc>
      </w:tr>
      <w:tr w:rsidR="00BE25D9" w:rsidRPr="00BA661E" w14:paraId="23BE7881" w14:textId="77777777" w:rsidTr="00806A68">
        <w:trPr>
          <w:jc w:val="center"/>
        </w:trPr>
        <w:tc>
          <w:tcPr>
            <w:tcW w:w="3820" w:type="dxa"/>
          </w:tcPr>
          <w:p w14:paraId="4604317A" w14:textId="77777777" w:rsidR="00BE25D9" w:rsidRPr="002C2F18" w:rsidRDefault="00BE25D9" w:rsidP="00AF703F">
            <w:pPr>
              <w:pStyle w:val="ConsPlusNormal"/>
              <w:outlineLvl w:val="3"/>
              <w:rPr>
                <w:rFonts w:ascii="Times New Roman" w:hAnsi="Times New Roman" w:cs="Times New Roman"/>
              </w:rPr>
            </w:pPr>
            <w:r w:rsidRPr="002C2F18">
              <w:rPr>
                <w:rFonts w:ascii="Times New Roman" w:hAnsi="Times New Roman" w:cs="Times New Roman"/>
              </w:rPr>
              <w:t>чистые процентные доходы</w:t>
            </w:r>
          </w:p>
        </w:tc>
        <w:tc>
          <w:tcPr>
            <w:tcW w:w="1418" w:type="dxa"/>
          </w:tcPr>
          <w:p w14:paraId="29EAEA11" w14:textId="77777777" w:rsidR="00BE25D9" w:rsidRPr="000454DE" w:rsidRDefault="00BE25D9" w:rsidP="00AF703F">
            <w:pPr>
              <w:pStyle w:val="ConsPlusNormal"/>
              <w:jc w:val="center"/>
              <w:outlineLvl w:val="3"/>
              <w:rPr>
                <w:rFonts w:ascii="Times New Roman" w:hAnsi="Times New Roman" w:cs="Times New Roman"/>
                <w:lang w:val="en-US"/>
              </w:rPr>
            </w:pPr>
            <w:r w:rsidRPr="000454DE">
              <w:rPr>
                <w:rFonts w:ascii="Times New Roman" w:hAnsi="Times New Roman" w:cs="Times New Roman"/>
                <w:lang w:val="en-US"/>
              </w:rPr>
              <w:t>82 211</w:t>
            </w:r>
          </w:p>
        </w:tc>
        <w:tc>
          <w:tcPr>
            <w:tcW w:w="1493" w:type="dxa"/>
          </w:tcPr>
          <w:p w14:paraId="3422525D" w14:textId="77777777" w:rsidR="00BE25D9" w:rsidRPr="002C2F18" w:rsidRDefault="00BE25D9" w:rsidP="00AF703F">
            <w:pPr>
              <w:pStyle w:val="ConsPlusNormal"/>
              <w:jc w:val="center"/>
              <w:outlineLvl w:val="3"/>
              <w:rPr>
                <w:rFonts w:ascii="Times New Roman" w:hAnsi="Times New Roman" w:cs="Times New Roman"/>
              </w:rPr>
            </w:pPr>
            <w:r w:rsidRPr="002C2F18">
              <w:rPr>
                <w:rFonts w:ascii="Times New Roman" w:hAnsi="Times New Roman" w:cs="Times New Roman"/>
              </w:rPr>
              <w:t>91 477</w:t>
            </w:r>
          </w:p>
        </w:tc>
      </w:tr>
      <w:tr w:rsidR="00BE25D9" w:rsidRPr="00BA661E" w14:paraId="60DFA8E5" w14:textId="77777777" w:rsidTr="00806A68">
        <w:trPr>
          <w:jc w:val="center"/>
        </w:trPr>
        <w:tc>
          <w:tcPr>
            <w:tcW w:w="3820" w:type="dxa"/>
          </w:tcPr>
          <w:p w14:paraId="5D21A19D" w14:textId="77777777" w:rsidR="00BE25D9" w:rsidRPr="002C2F18" w:rsidRDefault="00BE25D9" w:rsidP="00AF703F">
            <w:pPr>
              <w:pStyle w:val="ConsPlusNormal"/>
              <w:outlineLvl w:val="3"/>
              <w:rPr>
                <w:rFonts w:ascii="Times New Roman" w:hAnsi="Times New Roman" w:cs="Times New Roman"/>
              </w:rPr>
            </w:pPr>
            <w:r w:rsidRPr="002C2F18">
              <w:rPr>
                <w:rFonts w:ascii="Times New Roman" w:hAnsi="Times New Roman" w:cs="Times New Roman"/>
              </w:rPr>
              <w:t>чистые непроцентные доходы</w:t>
            </w:r>
          </w:p>
        </w:tc>
        <w:tc>
          <w:tcPr>
            <w:tcW w:w="1418" w:type="dxa"/>
          </w:tcPr>
          <w:p w14:paraId="6E41D914" w14:textId="77777777" w:rsidR="00BE25D9" w:rsidRPr="000454DE" w:rsidRDefault="00BE25D9" w:rsidP="00AF703F">
            <w:pPr>
              <w:pStyle w:val="ConsPlusNormal"/>
              <w:jc w:val="center"/>
              <w:outlineLvl w:val="3"/>
              <w:rPr>
                <w:rFonts w:ascii="Times New Roman" w:hAnsi="Times New Roman" w:cs="Times New Roman"/>
                <w:lang w:val="en-US"/>
              </w:rPr>
            </w:pPr>
            <w:r w:rsidRPr="000454DE">
              <w:rPr>
                <w:rFonts w:ascii="Times New Roman" w:hAnsi="Times New Roman" w:cs="Times New Roman"/>
                <w:lang w:val="en-US"/>
              </w:rPr>
              <w:t>50 298</w:t>
            </w:r>
          </w:p>
        </w:tc>
        <w:tc>
          <w:tcPr>
            <w:tcW w:w="1493" w:type="dxa"/>
          </w:tcPr>
          <w:p w14:paraId="6F31B452" w14:textId="77777777" w:rsidR="00BE25D9" w:rsidRPr="002C2F18" w:rsidRDefault="00BE25D9" w:rsidP="00AF703F">
            <w:pPr>
              <w:pStyle w:val="ConsPlusNormal"/>
              <w:jc w:val="center"/>
              <w:outlineLvl w:val="3"/>
              <w:rPr>
                <w:rFonts w:ascii="Times New Roman" w:hAnsi="Times New Roman" w:cs="Times New Roman"/>
              </w:rPr>
            </w:pPr>
            <w:r w:rsidRPr="002C2F18">
              <w:rPr>
                <w:rFonts w:ascii="Times New Roman" w:hAnsi="Times New Roman" w:cs="Times New Roman"/>
              </w:rPr>
              <w:t>53 354</w:t>
            </w:r>
          </w:p>
        </w:tc>
      </w:tr>
    </w:tbl>
    <w:p w14:paraId="7F5F43D0" w14:textId="77777777" w:rsidR="00AE364B" w:rsidRPr="00BA661E" w:rsidRDefault="00AE364B" w:rsidP="00DD753F">
      <w:pPr>
        <w:jc w:val="both"/>
        <w:rPr>
          <w:b/>
          <w:sz w:val="20"/>
          <w:szCs w:val="20"/>
          <w:highlight w:val="yellow"/>
        </w:rPr>
      </w:pPr>
    </w:p>
    <w:p w14:paraId="04B96E9D" w14:textId="77777777" w:rsidR="005502E7" w:rsidRPr="00BE25D9" w:rsidRDefault="005502E7" w:rsidP="00DD753F">
      <w:pPr>
        <w:jc w:val="both"/>
        <w:rPr>
          <w:b/>
          <w:sz w:val="20"/>
          <w:szCs w:val="20"/>
        </w:rPr>
      </w:pPr>
      <w:r w:rsidRPr="00BE25D9">
        <w:rPr>
          <w:b/>
          <w:sz w:val="20"/>
          <w:szCs w:val="20"/>
        </w:rPr>
        <w:t xml:space="preserve">       9.7 </w:t>
      </w:r>
      <w:r w:rsidR="0029200A" w:rsidRPr="00BE25D9">
        <w:rPr>
          <w:b/>
          <w:sz w:val="20"/>
          <w:szCs w:val="20"/>
        </w:rPr>
        <w:t>Операции х</w:t>
      </w:r>
      <w:r w:rsidRPr="00BE25D9">
        <w:rPr>
          <w:b/>
          <w:sz w:val="20"/>
          <w:szCs w:val="20"/>
        </w:rPr>
        <w:t>еджировани</w:t>
      </w:r>
      <w:r w:rsidR="0029200A" w:rsidRPr="00BE25D9">
        <w:rPr>
          <w:b/>
          <w:sz w:val="20"/>
          <w:szCs w:val="20"/>
        </w:rPr>
        <w:t>я.</w:t>
      </w:r>
    </w:p>
    <w:p w14:paraId="58D52DD0" w14:textId="77777777" w:rsidR="0029200A" w:rsidRPr="00BE25D9" w:rsidRDefault="0029200A" w:rsidP="00DD753F">
      <w:pPr>
        <w:jc w:val="both"/>
        <w:rPr>
          <w:sz w:val="20"/>
          <w:szCs w:val="20"/>
        </w:rPr>
      </w:pPr>
      <w:r w:rsidRPr="00BE25D9">
        <w:rPr>
          <w:b/>
          <w:sz w:val="20"/>
          <w:szCs w:val="20"/>
        </w:rPr>
        <w:t xml:space="preserve">      </w:t>
      </w:r>
      <w:r w:rsidRPr="00BE25D9">
        <w:rPr>
          <w:sz w:val="20"/>
          <w:szCs w:val="20"/>
        </w:rPr>
        <w:t>В деятельности Банк</w:t>
      </w:r>
      <w:r w:rsidR="001D678E" w:rsidRPr="00BE25D9">
        <w:rPr>
          <w:sz w:val="20"/>
          <w:szCs w:val="20"/>
        </w:rPr>
        <w:t xml:space="preserve">а </w:t>
      </w:r>
      <w:r w:rsidRPr="00BE25D9">
        <w:rPr>
          <w:sz w:val="20"/>
          <w:szCs w:val="20"/>
        </w:rPr>
        <w:t xml:space="preserve"> нет операций хеджирования</w:t>
      </w:r>
      <w:r w:rsidR="001D678E" w:rsidRPr="00BE25D9">
        <w:rPr>
          <w:sz w:val="20"/>
          <w:szCs w:val="20"/>
        </w:rPr>
        <w:t xml:space="preserve"> (хеджирование справедливой стоимости, хеджирование потоков денежных средств и хеджирование чистых инвестиций в иностранные подразделения)</w:t>
      </w:r>
      <w:r w:rsidRPr="00BE25D9">
        <w:rPr>
          <w:sz w:val="20"/>
          <w:szCs w:val="20"/>
        </w:rPr>
        <w:t>.</w:t>
      </w:r>
    </w:p>
    <w:p w14:paraId="054B67EC" w14:textId="77777777" w:rsidR="00416426" w:rsidRPr="00BA661E" w:rsidRDefault="00416426" w:rsidP="00DD753F">
      <w:pPr>
        <w:jc w:val="both"/>
        <w:rPr>
          <w:sz w:val="20"/>
          <w:szCs w:val="20"/>
          <w:highlight w:val="yellow"/>
        </w:rPr>
      </w:pPr>
    </w:p>
    <w:p w14:paraId="38DE76AB" w14:textId="77777777" w:rsidR="00416426" w:rsidRPr="004A218A" w:rsidRDefault="00416426" w:rsidP="00DD753F">
      <w:pPr>
        <w:jc w:val="both"/>
        <w:rPr>
          <w:b/>
          <w:sz w:val="20"/>
          <w:szCs w:val="20"/>
        </w:rPr>
      </w:pPr>
      <w:r w:rsidRPr="004A218A">
        <w:rPr>
          <w:sz w:val="20"/>
          <w:szCs w:val="20"/>
        </w:rPr>
        <w:t xml:space="preserve">      </w:t>
      </w:r>
      <w:r w:rsidRPr="004A218A">
        <w:rPr>
          <w:b/>
          <w:sz w:val="20"/>
          <w:szCs w:val="20"/>
        </w:rPr>
        <w:t>9.8. Дополнительная информация.</w:t>
      </w:r>
    </w:p>
    <w:p w14:paraId="497B3EDC" w14:textId="77777777" w:rsidR="00416426" w:rsidRPr="00BA661E" w:rsidRDefault="00416426" w:rsidP="00416426">
      <w:pPr>
        <w:rPr>
          <w:sz w:val="20"/>
          <w:szCs w:val="20"/>
          <w:highlight w:val="yellow"/>
        </w:rPr>
      </w:pPr>
      <w:r w:rsidRPr="004A218A">
        <w:rPr>
          <w:sz w:val="20"/>
          <w:szCs w:val="20"/>
        </w:rPr>
        <w:t xml:space="preserve">     </w:t>
      </w:r>
      <w:r w:rsidR="004A218A" w:rsidRPr="004A218A">
        <w:rPr>
          <w:sz w:val="20"/>
          <w:szCs w:val="20"/>
        </w:rPr>
        <w:t>В</w:t>
      </w:r>
      <w:r w:rsidRPr="004A218A">
        <w:rPr>
          <w:sz w:val="20"/>
          <w:szCs w:val="20"/>
        </w:rPr>
        <w:t xml:space="preserve"> </w:t>
      </w:r>
      <w:r w:rsidR="00D51AC7" w:rsidRPr="004A218A">
        <w:rPr>
          <w:sz w:val="20"/>
          <w:szCs w:val="20"/>
        </w:rPr>
        <w:t xml:space="preserve">1 </w:t>
      </w:r>
      <w:r w:rsidR="004A218A" w:rsidRPr="004A218A">
        <w:rPr>
          <w:sz w:val="20"/>
          <w:szCs w:val="20"/>
        </w:rPr>
        <w:t>полугодии</w:t>
      </w:r>
      <w:r w:rsidR="00D51AC7" w:rsidRPr="004A218A">
        <w:rPr>
          <w:sz w:val="20"/>
          <w:szCs w:val="20"/>
        </w:rPr>
        <w:t xml:space="preserve"> </w:t>
      </w:r>
      <w:r w:rsidRPr="004A218A">
        <w:rPr>
          <w:sz w:val="20"/>
          <w:szCs w:val="20"/>
        </w:rPr>
        <w:t>201</w:t>
      </w:r>
      <w:r w:rsidR="00D51AC7" w:rsidRPr="004A218A">
        <w:rPr>
          <w:sz w:val="20"/>
          <w:szCs w:val="20"/>
        </w:rPr>
        <w:t>9</w:t>
      </w:r>
      <w:r w:rsidRPr="004A218A">
        <w:rPr>
          <w:sz w:val="20"/>
          <w:szCs w:val="20"/>
        </w:rPr>
        <w:t xml:space="preserve">г Банком получены доходы от операций с клиентами по отдельным направлениям деятельности:                                                                         </w:t>
      </w:r>
    </w:p>
    <w:tbl>
      <w:tblPr>
        <w:tblStyle w:val="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793"/>
        <w:gridCol w:w="2491"/>
        <w:gridCol w:w="3285"/>
      </w:tblGrid>
      <w:tr w:rsidR="004A218A" w:rsidRPr="004A218A" w14:paraId="1BB143EC" w14:textId="77777777" w:rsidTr="00AF703F">
        <w:tc>
          <w:tcPr>
            <w:tcW w:w="3284" w:type="dxa"/>
            <w:tcBorders>
              <w:bottom w:val="single" w:sz="4" w:space="0" w:color="auto"/>
            </w:tcBorders>
          </w:tcPr>
          <w:p w14:paraId="1827555E" w14:textId="77777777" w:rsidR="004A218A" w:rsidRPr="004A218A" w:rsidRDefault="004A218A" w:rsidP="004A218A">
            <w:pPr>
              <w:rPr>
                <w:rFonts w:ascii="Times New Roman" w:hAnsi="Times New Roman"/>
                <w:sz w:val="20"/>
                <w:szCs w:val="20"/>
              </w:rPr>
            </w:pPr>
          </w:p>
        </w:tc>
        <w:tc>
          <w:tcPr>
            <w:tcW w:w="3284" w:type="dxa"/>
            <w:gridSpan w:val="2"/>
            <w:tcBorders>
              <w:bottom w:val="single" w:sz="4" w:space="0" w:color="auto"/>
            </w:tcBorders>
          </w:tcPr>
          <w:p w14:paraId="3802A9A7" w14:textId="77777777" w:rsidR="004A218A" w:rsidRPr="004A218A" w:rsidRDefault="004A218A" w:rsidP="004A218A">
            <w:pPr>
              <w:jc w:val="center"/>
              <w:rPr>
                <w:rFonts w:ascii="Times New Roman" w:hAnsi="Times New Roman"/>
                <w:b/>
                <w:sz w:val="20"/>
                <w:szCs w:val="20"/>
              </w:rPr>
            </w:pPr>
            <w:r w:rsidRPr="004A218A">
              <w:rPr>
                <w:rFonts w:ascii="Times New Roman" w:hAnsi="Times New Roman"/>
                <w:b/>
                <w:sz w:val="20"/>
                <w:szCs w:val="20"/>
              </w:rPr>
              <w:t xml:space="preserve"> 01.07.2019</w:t>
            </w:r>
          </w:p>
        </w:tc>
        <w:tc>
          <w:tcPr>
            <w:tcW w:w="3285" w:type="dxa"/>
            <w:tcBorders>
              <w:bottom w:val="single" w:sz="4" w:space="0" w:color="auto"/>
            </w:tcBorders>
          </w:tcPr>
          <w:p w14:paraId="59332F7A" w14:textId="77777777" w:rsidR="004A218A" w:rsidRPr="004A218A" w:rsidRDefault="004A218A" w:rsidP="004A218A">
            <w:pPr>
              <w:jc w:val="center"/>
              <w:rPr>
                <w:rFonts w:ascii="Times New Roman" w:hAnsi="Times New Roman"/>
                <w:b/>
                <w:sz w:val="20"/>
                <w:szCs w:val="20"/>
              </w:rPr>
            </w:pPr>
            <w:r w:rsidRPr="004A218A">
              <w:rPr>
                <w:rFonts w:ascii="Times New Roman" w:hAnsi="Times New Roman"/>
                <w:b/>
                <w:sz w:val="20"/>
                <w:szCs w:val="20"/>
              </w:rPr>
              <w:t xml:space="preserve"> 01.07.2018</w:t>
            </w:r>
          </w:p>
        </w:tc>
      </w:tr>
      <w:tr w:rsidR="004A218A" w:rsidRPr="004A218A" w14:paraId="33CFAF9B" w14:textId="77777777" w:rsidTr="00A0219D">
        <w:tc>
          <w:tcPr>
            <w:tcW w:w="4077" w:type="dxa"/>
            <w:gridSpan w:val="2"/>
            <w:tcBorders>
              <w:top w:val="single" w:sz="4" w:space="0" w:color="auto"/>
            </w:tcBorders>
          </w:tcPr>
          <w:p w14:paraId="7A877E16" w14:textId="77777777" w:rsidR="004A218A" w:rsidRPr="004A218A" w:rsidRDefault="004A218A" w:rsidP="004A218A">
            <w:pPr>
              <w:tabs>
                <w:tab w:val="left" w:pos="3544"/>
              </w:tabs>
              <w:ind w:right="-760"/>
              <w:rPr>
                <w:rFonts w:ascii="Times New Roman" w:hAnsi="Times New Roman"/>
                <w:sz w:val="20"/>
                <w:szCs w:val="20"/>
              </w:rPr>
            </w:pPr>
            <w:r w:rsidRPr="004A218A">
              <w:rPr>
                <w:rFonts w:ascii="Times New Roman" w:hAnsi="Times New Roman"/>
                <w:sz w:val="20"/>
                <w:szCs w:val="20"/>
              </w:rPr>
              <w:t>Процентные доходы от кредитных операций,  в т.ч. по кредитам:</w:t>
            </w:r>
          </w:p>
        </w:tc>
        <w:tc>
          <w:tcPr>
            <w:tcW w:w="2491" w:type="dxa"/>
            <w:tcBorders>
              <w:top w:val="single" w:sz="4" w:space="0" w:color="auto"/>
            </w:tcBorders>
          </w:tcPr>
          <w:p w14:paraId="3AFD0B87" w14:textId="77777777" w:rsidR="004A218A" w:rsidRPr="004A218A" w:rsidRDefault="004A218A" w:rsidP="004A218A">
            <w:pPr>
              <w:ind w:left="402"/>
              <w:rPr>
                <w:rFonts w:ascii="Times New Roman" w:hAnsi="Times New Roman"/>
                <w:b/>
                <w:sz w:val="20"/>
                <w:szCs w:val="20"/>
              </w:rPr>
            </w:pPr>
            <w:r w:rsidRPr="004A218A">
              <w:rPr>
                <w:rFonts w:ascii="Times New Roman" w:hAnsi="Times New Roman"/>
                <w:b/>
                <w:sz w:val="20"/>
                <w:szCs w:val="20"/>
              </w:rPr>
              <w:t xml:space="preserve"> 53 776</w:t>
            </w:r>
          </w:p>
        </w:tc>
        <w:tc>
          <w:tcPr>
            <w:tcW w:w="3285" w:type="dxa"/>
            <w:tcBorders>
              <w:top w:val="single" w:sz="4" w:space="0" w:color="auto"/>
            </w:tcBorders>
          </w:tcPr>
          <w:p w14:paraId="18B00580" w14:textId="77777777" w:rsidR="004A218A" w:rsidRPr="004A218A" w:rsidRDefault="004A218A" w:rsidP="004A218A">
            <w:pPr>
              <w:jc w:val="center"/>
              <w:rPr>
                <w:rFonts w:ascii="Times New Roman" w:hAnsi="Times New Roman"/>
                <w:b/>
                <w:sz w:val="20"/>
                <w:szCs w:val="20"/>
              </w:rPr>
            </w:pPr>
            <w:r w:rsidRPr="004A218A">
              <w:rPr>
                <w:rFonts w:ascii="Times New Roman" w:hAnsi="Times New Roman"/>
                <w:b/>
                <w:sz w:val="20"/>
                <w:szCs w:val="20"/>
              </w:rPr>
              <w:t>58 022</w:t>
            </w:r>
          </w:p>
        </w:tc>
      </w:tr>
      <w:tr w:rsidR="004A218A" w:rsidRPr="004A218A" w14:paraId="1FE22732" w14:textId="77777777" w:rsidTr="00AF703F">
        <w:tc>
          <w:tcPr>
            <w:tcW w:w="3284" w:type="dxa"/>
          </w:tcPr>
          <w:p w14:paraId="41909850" w14:textId="77777777" w:rsidR="004A218A" w:rsidRPr="004A218A" w:rsidRDefault="004A218A" w:rsidP="004A218A">
            <w:pPr>
              <w:ind w:right="-334"/>
              <w:rPr>
                <w:rFonts w:ascii="Times New Roman" w:hAnsi="Times New Roman"/>
                <w:i/>
                <w:sz w:val="20"/>
                <w:szCs w:val="20"/>
              </w:rPr>
            </w:pPr>
            <w:r w:rsidRPr="004A218A">
              <w:rPr>
                <w:rFonts w:ascii="Times New Roman" w:hAnsi="Times New Roman"/>
                <w:i/>
                <w:sz w:val="20"/>
                <w:szCs w:val="20"/>
              </w:rPr>
              <w:t>-Кредитных организаций</w:t>
            </w:r>
          </w:p>
        </w:tc>
        <w:tc>
          <w:tcPr>
            <w:tcW w:w="3284" w:type="dxa"/>
            <w:gridSpan w:val="2"/>
          </w:tcPr>
          <w:p w14:paraId="63300815" w14:textId="77777777" w:rsidR="004A218A" w:rsidRPr="004A218A" w:rsidRDefault="004A218A" w:rsidP="004A218A">
            <w:pPr>
              <w:jc w:val="center"/>
              <w:rPr>
                <w:rFonts w:ascii="Times New Roman" w:hAnsi="Times New Roman"/>
                <w:i/>
                <w:sz w:val="20"/>
                <w:szCs w:val="20"/>
              </w:rPr>
            </w:pPr>
            <w:r w:rsidRPr="004A218A">
              <w:rPr>
                <w:rFonts w:ascii="Times New Roman" w:hAnsi="Times New Roman"/>
                <w:i/>
                <w:sz w:val="20"/>
                <w:szCs w:val="20"/>
              </w:rPr>
              <w:t>13 145</w:t>
            </w:r>
          </w:p>
        </w:tc>
        <w:tc>
          <w:tcPr>
            <w:tcW w:w="3285" w:type="dxa"/>
          </w:tcPr>
          <w:p w14:paraId="44B2F15C" w14:textId="77777777" w:rsidR="004A218A" w:rsidRPr="004A218A" w:rsidRDefault="004A218A" w:rsidP="004A218A">
            <w:pPr>
              <w:jc w:val="center"/>
              <w:rPr>
                <w:rFonts w:ascii="Times New Roman" w:hAnsi="Times New Roman"/>
                <w:i/>
                <w:sz w:val="20"/>
                <w:szCs w:val="20"/>
              </w:rPr>
            </w:pPr>
            <w:r w:rsidRPr="004A218A">
              <w:rPr>
                <w:rFonts w:ascii="Times New Roman" w:hAnsi="Times New Roman"/>
                <w:i/>
                <w:sz w:val="20"/>
                <w:szCs w:val="20"/>
              </w:rPr>
              <w:t>7 312</w:t>
            </w:r>
          </w:p>
        </w:tc>
      </w:tr>
      <w:tr w:rsidR="004A218A" w:rsidRPr="004A218A" w14:paraId="7942DEBF" w14:textId="77777777" w:rsidTr="00AF703F">
        <w:tc>
          <w:tcPr>
            <w:tcW w:w="3284" w:type="dxa"/>
          </w:tcPr>
          <w:p w14:paraId="42067BA9" w14:textId="77777777" w:rsidR="004A218A" w:rsidRPr="004A218A" w:rsidRDefault="004A218A" w:rsidP="00A0219D">
            <w:pPr>
              <w:ind w:right="-618"/>
              <w:rPr>
                <w:rFonts w:ascii="Times New Roman" w:hAnsi="Times New Roman"/>
                <w:i/>
                <w:sz w:val="20"/>
                <w:szCs w:val="20"/>
              </w:rPr>
            </w:pPr>
            <w:r w:rsidRPr="004A218A">
              <w:rPr>
                <w:rFonts w:ascii="Times New Roman" w:hAnsi="Times New Roman"/>
                <w:i/>
                <w:sz w:val="20"/>
                <w:szCs w:val="20"/>
              </w:rPr>
              <w:t>-Юридических лиц и индивидуальных предпринимателей</w:t>
            </w:r>
          </w:p>
        </w:tc>
        <w:tc>
          <w:tcPr>
            <w:tcW w:w="3284" w:type="dxa"/>
            <w:gridSpan w:val="2"/>
          </w:tcPr>
          <w:p w14:paraId="0DC2DBB6" w14:textId="77777777" w:rsidR="004A218A" w:rsidRPr="004A218A" w:rsidRDefault="004A218A" w:rsidP="004A218A">
            <w:pPr>
              <w:jc w:val="center"/>
              <w:rPr>
                <w:rFonts w:ascii="Times New Roman" w:hAnsi="Times New Roman"/>
                <w:i/>
                <w:sz w:val="20"/>
                <w:szCs w:val="20"/>
              </w:rPr>
            </w:pPr>
            <w:r w:rsidRPr="004A218A">
              <w:rPr>
                <w:rFonts w:ascii="Times New Roman" w:hAnsi="Times New Roman"/>
                <w:i/>
                <w:sz w:val="20"/>
                <w:szCs w:val="20"/>
              </w:rPr>
              <w:t>33 021</w:t>
            </w:r>
          </w:p>
        </w:tc>
        <w:tc>
          <w:tcPr>
            <w:tcW w:w="3285" w:type="dxa"/>
          </w:tcPr>
          <w:p w14:paraId="07739C61" w14:textId="77777777" w:rsidR="004A218A" w:rsidRPr="004A218A" w:rsidRDefault="004A218A" w:rsidP="004A218A">
            <w:pPr>
              <w:jc w:val="center"/>
              <w:rPr>
                <w:rFonts w:ascii="Times New Roman" w:hAnsi="Times New Roman"/>
                <w:i/>
                <w:sz w:val="20"/>
                <w:szCs w:val="20"/>
              </w:rPr>
            </w:pPr>
            <w:r w:rsidRPr="004A218A">
              <w:rPr>
                <w:rFonts w:ascii="Times New Roman" w:hAnsi="Times New Roman"/>
                <w:i/>
                <w:sz w:val="20"/>
                <w:szCs w:val="20"/>
              </w:rPr>
              <w:t>42 821</w:t>
            </w:r>
          </w:p>
        </w:tc>
      </w:tr>
      <w:tr w:rsidR="004A218A" w:rsidRPr="004A218A" w14:paraId="22AC72EB" w14:textId="77777777" w:rsidTr="00AF703F">
        <w:tc>
          <w:tcPr>
            <w:tcW w:w="3284" w:type="dxa"/>
            <w:tcBorders>
              <w:bottom w:val="single" w:sz="4" w:space="0" w:color="auto"/>
            </w:tcBorders>
          </w:tcPr>
          <w:p w14:paraId="1568375B" w14:textId="77777777" w:rsidR="004A218A" w:rsidRPr="004A218A" w:rsidRDefault="004A218A" w:rsidP="004A218A">
            <w:pPr>
              <w:rPr>
                <w:rFonts w:ascii="Times New Roman" w:hAnsi="Times New Roman"/>
                <w:i/>
                <w:sz w:val="20"/>
                <w:szCs w:val="20"/>
              </w:rPr>
            </w:pPr>
            <w:r w:rsidRPr="004A218A">
              <w:rPr>
                <w:rFonts w:ascii="Times New Roman" w:hAnsi="Times New Roman"/>
                <w:i/>
                <w:sz w:val="20"/>
                <w:szCs w:val="20"/>
              </w:rPr>
              <w:t>-Физических лиц</w:t>
            </w:r>
          </w:p>
        </w:tc>
        <w:tc>
          <w:tcPr>
            <w:tcW w:w="3284" w:type="dxa"/>
            <w:gridSpan w:val="2"/>
            <w:tcBorders>
              <w:bottom w:val="single" w:sz="4" w:space="0" w:color="auto"/>
            </w:tcBorders>
          </w:tcPr>
          <w:p w14:paraId="5A205C2C" w14:textId="77777777" w:rsidR="004A218A" w:rsidRPr="004A218A" w:rsidRDefault="004A218A" w:rsidP="004A218A">
            <w:pPr>
              <w:jc w:val="center"/>
              <w:rPr>
                <w:rFonts w:ascii="Times New Roman" w:hAnsi="Times New Roman"/>
                <w:i/>
                <w:sz w:val="20"/>
                <w:szCs w:val="20"/>
              </w:rPr>
            </w:pPr>
            <w:r w:rsidRPr="004A218A">
              <w:rPr>
                <w:rFonts w:ascii="Times New Roman" w:hAnsi="Times New Roman"/>
                <w:i/>
                <w:sz w:val="20"/>
                <w:szCs w:val="20"/>
              </w:rPr>
              <w:t>7 610</w:t>
            </w:r>
          </w:p>
        </w:tc>
        <w:tc>
          <w:tcPr>
            <w:tcW w:w="3285" w:type="dxa"/>
            <w:tcBorders>
              <w:bottom w:val="single" w:sz="4" w:space="0" w:color="auto"/>
            </w:tcBorders>
          </w:tcPr>
          <w:p w14:paraId="267CF414" w14:textId="77777777" w:rsidR="004A218A" w:rsidRPr="004A218A" w:rsidRDefault="004A218A" w:rsidP="004A218A">
            <w:pPr>
              <w:jc w:val="center"/>
              <w:rPr>
                <w:rFonts w:ascii="Times New Roman" w:hAnsi="Times New Roman"/>
                <w:i/>
                <w:sz w:val="20"/>
                <w:szCs w:val="20"/>
              </w:rPr>
            </w:pPr>
            <w:r w:rsidRPr="004A218A">
              <w:rPr>
                <w:rFonts w:ascii="Times New Roman" w:hAnsi="Times New Roman"/>
                <w:i/>
                <w:sz w:val="20"/>
                <w:szCs w:val="20"/>
              </w:rPr>
              <w:t>7 889</w:t>
            </w:r>
          </w:p>
        </w:tc>
      </w:tr>
      <w:tr w:rsidR="004A218A" w:rsidRPr="004A218A" w14:paraId="08E9E490" w14:textId="77777777" w:rsidTr="00AF703F">
        <w:tc>
          <w:tcPr>
            <w:tcW w:w="3284" w:type="dxa"/>
            <w:tcBorders>
              <w:top w:val="single" w:sz="4" w:space="0" w:color="auto"/>
              <w:bottom w:val="single" w:sz="4" w:space="0" w:color="auto"/>
            </w:tcBorders>
          </w:tcPr>
          <w:p w14:paraId="4CC15811" w14:textId="77777777" w:rsidR="004A218A" w:rsidRPr="004A218A" w:rsidRDefault="004A218A" w:rsidP="004A218A">
            <w:pPr>
              <w:rPr>
                <w:rFonts w:ascii="Times New Roman" w:hAnsi="Times New Roman"/>
                <w:sz w:val="20"/>
                <w:szCs w:val="20"/>
              </w:rPr>
            </w:pPr>
            <w:r w:rsidRPr="004A218A">
              <w:rPr>
                <w:rFonts w:ascii="Times New Roman" w:hAnsi="Times New Roman"/>
                <w:sz w:val="20"/>
                <w:szCs w:val="20"/>
              </w:rPr>
              <w:t>Комиссионные доходы по кредитам</w:t>
            </w:r>
          </w:p>
        </w:tc>
        <w:tc>
          <w:tcPr>
            <w:tcW w:w="3284" w:type="dxa"/>
            <w:gridSpan w:val="2"/>
            <w:tcBorders>
              <w:top w:val="single" w:sz="4" w:space="0" w:color="auto"/>
              <w:bottom w:val="single" w:sz="4" w:space="0" w:color="auto"/>
            </w:tcBorders>
          </w:tcPr>
          <w:p w14:paraId="305C74F2" w14:textId="77777777" w:rsidR="004A218A" w:rsidRPr="004A218A" w:rsidRDefault="004A218A" w:rsidP="004A218A">
            <w:pPr>
              <w:jc w:val="center"/>
              <w:rPr>
                <w:rFonts w:ascii="Times New Roman" w:hAnsi="Times New Roman"/>
                <w:b/>
                <w:sz w:val="20"/>
                <w:szCs w:val="20"/>
              </w:rPr>
            </w:pPr>
            <w:r w:rsidRPr="004C6F02">
              <w:rPr>
                <w:rFonts w:ascii="Times New Roman" w:hAnsi="Times New Roman"/>
                <w:b/>
                <w:sz w:val="20"/>
                <w:szCs w:val="20"/>
              </w:rPr>
              <w:t>1 493</w:t>
            </w:r>
          </w:p>
        </w:tc>
        <w:tc>
          <w:tcPr>
            <w:tcW w:w="3285" w:type="dxa"/>
            <w:tcBorders>
              <w:top w:val="single" w:sz="4" w:space="0" w:color="auto"/>
              <w:bottom w:val="single" w:sz="4" w:space="0" w:color="auto"/>
            </w:tcBorders>
          </w:tcPr>
          <w:p w14:paraId="65FF298D" w14:textId="77777777" w:rsidR="004A218A" w:rsidRPr="004A218A" w:rsidRDefault="004A218A" w:rsidP="004A218A">
            <w:pPr>
              <w:jc w:val="center"/>
              <w:rPr>
                <w:rFonts w:ascii="Times New Roman" w:hAnsi="Times New Roman"/>
                <w:b/>
                <w:sz w:val="20"/>
                <w:szCs w:val="20"/>
              </w:rPr>
            </w:pPr>
            <w:r w:rsidRPr="004A218A">
              <w:rPr>
                <w:rFonts w:ascii="Times New Roman" w:hAnsi="Times New Roman"/>
                <w:b/>
                <w:sz w:val="20"/>
                <w:szCs w:val="20"/>
              </w:rPr>
              <w:t>2 128</w:t>
            </w:r>
          </w:p>
        </w:tc>
      </w:tr>
      <w:tr w:rsidR="004A218A" w:rsidRPr="004A218A" w14:paraId="181D25E7" w14:textId="77777777" w:rsidTr="00AF703F">
        <w:tc>
          <w:tcPr>
            <w:tcW w:w="3284" w:type="dxa"/>
            <w:tcBorders>
              <w:top w:val="single" w:sz="4" w:space="0" w:color="auto"/>
              <w:bottom w:val="single" w:sz="4" w:space="0" w:color="auto"/>
            </w:tcBorders>
          </w:tcPr>
          <w:p w14:paraId="0FF20FBA" w14:textId="77777777" w:rsidR="004A218A" w:rsidRPr="004A218A" w:rsidRDefault="004A218A" w:rsidP="004A218A">
            <w:pPr>
              <w:rPr>
                <w:rFonts w:ascii="Times New Roman" w:hAnsi="Times New Roman"/>
                <w:sz w:val="20"/>
                <w:szCs w:val="20"/>
              </w:rPr>
            </w:pPr>
            <w:r w:rsidRPr="004A218A">
              <w:rPr>
                <w:rFonts w:ascii="Times New Roman" w:hAnsi="Times New Roman"/>
                <w:sz w:val="20"/>
                <w:szCs w:val="20"/>
              </w:rPr>
              <w:t>Доходы от операций с иностранной валютой</w:t>
            </w:r>
          </w:p>
        </w:tc>
        <w:tc>
          <w:tcPr>
            <w:tcW w:w="3284" w:type="dxa"/>
            <w:gridSpan w:val="2"/>
            <w:tcBorders>
              <w:top w:val="single" w:sz="4" w:space="0" w:color="auto"/>
              <w:bottom w:val="single" w:sz="4" w:space="0" w:color="auto"/>
            </w:tcBorders>
          </w:tcPr>
          <w:p w14:paraId="54521AE0" w14:textId="77777777" w:rsidR="004A218A" w:rsidRPr="004A218A" w:rsidRDefault="00C40493" w:rsidP="00C40493">
            <w:pPr>
              <w:rPr>
                <w:rFonts w:ascii="Times New Roman" w:hAnsi="Times New Roman"/>
                <w:b/>
                <w:sz w:val="20"/>
                <w:szCs w:val="20"/>
              </w:rPr>
            </w:pPr>
            <w:r>
              <w:rPr>
                <w:rFonts w:ascii="Times New Roman" w:hAnsi="Times New Roman"/>
                <w:b/>
                <w:sz w:val="20"/>
                <w:szCs w:val="20"/>
              </w:rPr>
              <w:t xml:space="preserve">                        </w:t>
            </w:r>
            <w:r w:rsidR="004A218A" w:rsidRPr="004A218A">
              <w:rPr>
                <w:rFonts w:ascii="Times New Roman" w:hAnsi="Times New Roman"/>
                <w:b/>
                <w:sz w:val="20"/>
                <w:szCs w:val="20"/>
              </w:rPr>
              <w:t>22 823</w:t>
            </w:r>
          </w:p>
        </w:tc>
        <w:tc>
          <w:tcPr>
            <w:tcW w:w="3285" w:type="dxa"/>
            <w:tcBorders>
              <w:top w:val="single" w:sz="4" w:space="0" w:color="auto"/>
              <w:bottom w:val="single" w:sz="4" w:space="0" w:color="auto"/>
            </w:tcBorders>
          </w:tcPr>
          <w:p w14:paraId="6CDDE814" w14:textId="77777777" w:rsidR="004A218A" w:rsidRPr="004A218A" w:rsidRDefault="00C40493" w:rsidP="00C40493">
            <w:pPr>
              <w:rPr>
                <w:rFonts w:ascii="Times New Roman" w:hAnsi="Times New Roman"/>
                <w:b/>
                <w:sz w:val="20"/>
                <w:szCs w:val="20"/>
              </w:rPr>
            </w:pPr>
            <w:r>
              <w:rPr>
                <w:rFonts w:ascii="Times New Roman" w:hAnsi="Times New Roman"/>
                <w:b/>
                <w:sz w:val="20"/>
                <w:szCs w:val="20"/>
              </w:rPr>
              <w:t xml:space="preserve">                        </w:t>
            </w:r>
            <w:r w:rsidR="004A218A" w:rsidRPr="004A218A">
              <w:rPr>
                <w:rFonts w:ascii="Times New Roman" w:hAnsi="Times New Roman"/>
                <w:b/>
                <w:sz w:val="20"/>
                <w:szCs w:val="20"/>
              </w:rPr>
              <w:t>19 277</w:t>
            </w:r>
          </w:p>
        </w:tc>
      </w:tr>
      <w:tr w:rsidR="004A218A" w:rsidRPr="004A218A" w14:paraId="6CD05A8F" w14:textId="77777777" w:rsidTr="00AF703F">
        <w:tc>
          <w:tcPr>
            <w:tcW w:w="3284" w:type="dxa"/>
            <w:tcBorders>
              <w:top w:val="single" w:sz="4" w:space="0" w:color="auto"/>
              <w:bottom w:val="single" w:sz="4" w:space="0" w:color="auto"/>
            </w:tcBorders>
          </w:tcPr>
          <w:p w14:paraId="3143D248" w14:textId="77777777" w:rsidR="004A218A" w:rsidRPr="004A218A" w:rsidRDefault="004A218A" w:rsidP="004A218A">
            <w:pPr>
              <w:rPr>
                <w:rFonts w:ascii="Times New Roman" w:hAnsi="Times New Roman"/>
                <w:sz w:val="20"/>
                <w:szCs w:val="20"/>
              </w:rPr>
            </w:pPr>
            <w:r w:rsidRPr="004A218A">
              <w:rPr>
                <w:rFonts w:ascii="Times New Roman" w:hAnsi="Times New Roman"/>
                <w:sz w:val="20"/>
                <w:szCs w:val="20"/>
              </w:rPr>
              <w:t>Комиссионные доходы</w:t>
            </w:r>
          </w:p>
        </w:tc>
        <w:tc>
          <w:tcPr>
            <w:tcW w:w="3284" w:type="dxa"/>
            <w:gridSpan w:val="2"/>
            <w:tcBorders>
              <w:top w:val="single" w:sz="4" w:space="0" w:color="auto"/>
              <w:bottom w:val="single" w:sz="4" w:space="0" w:color="auto"/>
            </w:tcBorders>
          </w:tcPr>
          <w:p w14:paraId="11E6D2F3" w14:textId="77777777" w:rsidR="004A218A" w:rsidRPr="004A218A" w:rsidRDefault="004A218A" w:rsidP="004A218A">
            <w:pPr>
              <w:jc w:val="center"/>
              <w:rPr>
                <w:rFonts w:ascii="Times New Roman" w:hAnsi="Times New Roman"/>
                <w:b/>
                <w:sz w:val="20"/>
                <w:szCs w:val="20"/>
              </w:rPr>
            </w:pPr>
            <w:r w:rsidRPr="004A218A">
              <w:rPr>
                <w:rFonts w:ascii="Times New Roman" w:hAnsi="Times New Roman"/>
                <w:b/>
                <w:sz w:val="20"/>
                <w:szCs w:val="20"/>
              </w:rPr>
              <w:t>16 579</w:t>
            </w:r>
          </w:p>
        </w:tc>
        <w:tc>
          <w:tcPr>
            <w:tcW w:w="3285" w:type="dxa"/>
            <w:tcBorders>
              <w:top w:val="single" w:sz="4" w:space="0" w:color="auto"/>
              <w:bottom w:val="single" w:sz="4" w:space="0" w:color="auto"/>
            </w:tcBorders>
          </w:tcPr>
          <w:p w14:paraId="5F376FFE" w14:textId="77777777" w:rsidR="004A218A" w:rsidRPr="004A218A" w:rsidRDefault="00C40493" w:rsidP="00C40493">
            <w:pPr>
              <w:rPr>
                <w:rFonts w:ascii="Times New Roman" w:hAnsi="Times New Roman"/>
                <w:b/>
                <w:sz w:val="20"/>
                <w:szCs w:val="20"/>
              </w:rPr>
            </w:pPr>
            <w:r>
              <w:rPr>
                <w:rFonts w:ascii="Times New Roman" w:hAnsi="Times New Roman"/>
                <w:b/>
                <w:sz w:val="20"/>
                <w:szCs w:val="20"/>
              </w:rPr>
              <w:t xml:space="preserve">                        </w:t>
            </w:r>
            <w:r w:rsidR="004A218A" w:rsidRPr="004A218A">
              <w:rPr>
                <w:rFonts w:ascii="Times New Roman" w:hAnsi="Times New Roman"/>
                <w:b/>
                <w:sz w:val="20"/>
                <w:szCs w:val="20"/>
              </w:rPr>
              <w:t>12 851</w:t>
            </w:r>
          </w:p>
        </w:tc>
      </w:tr>
      <w:tr w:rsidR="004A218A" w:rsidRPr="004A218A" w14:paraId="443DE86E" w14:textId="77777777" w:rsidTr="00AF703F">
        <w:tc>
          <w:tcPr>
            <w:tcW w:w="3284" w:type="dxa"/>
            <w:tcBorders>
              <w:top w:val="single" w:sz="4" w:space="0" w:color="auto"/>
              <w:bottom w:val="single" w:sz="4" w:space="0" w:color="auto"/>
            </w:tcBorders>
          </w:tcPr>
          <w:p w14:paraId="102F0063" w14:textId="77777777" w:rsidR="004A218A" w:rsidRPr="004A218A" w:rsidRDefault="004A218A" w:rsidP="004A218A">
            <w:pPr>
              <w:rPr>
                <w:rFonts w:ascii="Times New Roman" w:hAnsi="Times New Roman"/>
                <w:sz w:val="20"/>
                <w:szCs w:val="20"/>
              </w:rPr>
            </w:pPr>
            <w:r w:rsidRPr="004A218A">
              <w:rPr>
                <w:rFonts w:ascii="Times New Roman" w:hAnsi="Times New Roman"/>
                <w:sz w:val="20"/>
                <w:szCs w:val="20"/>
              </w:rPr>
              <w:t>Прочие доходы</w:t>
            </w:r>
          </w:p>
        </w:tc>
        <w:tc>
          <w:tcPr>
            <w:tcW w:w="3284" w:type="dxa"/>
            <w:gridSpan w:val="2"/>
            <w:tcBorders>
              <w:top w:val="single" w:sz="4" w:space="0" w:color="auto"/>
              <w:bottom w:val="single" w:sz="4" w:space="0" w:color="auto"/>
            </w:tcBorders>
          </w:tcPr>
          <w:p w14:paraId="762E80BF" w14:textId="77777777" w:rsidR="004A218A" w:rsidRPr="004A218A" w:rsidRDefault="00C40493" w:rsidP="004A218A">
            <w:pPr>
              <w:jc w:val="center"/>
              <w:rPr>
                <w:rFonts w:ascii="Times New Roman" w:hAnsi="Times New Roman"/>
                <w:b/>
                <w:sz w:val="20"/>
                <w:szCs w:val="20"/>
              </w:rPr>
            </w:pPr>
            <w:r>
              <w:rPr>
                <w:rFonts w:ascii="Times New Roman" w:hAnsi="Times New Roman"/>
                <w:b/>
                <w:sz w:val="20"/>
                <w:szCs w:val="20"/>
              </w:rPr>
              <w:t xml:space="preserve"> </w:t>
            </w:r>
            <w:r w:rsidR="004A218A" w:rsidRPr="004A218A">
              <w:rPr>
                <w:rFonts w:ascii="Times New Roman" w:hAnsi="Times New Roman"/>
                <w:b/>
                <w:sz w:val="20"/>
                <w:szCs w:val="20"/>
              </w:rPr>
              <w:t>2 487</w:t>
            </w:r>
          </w:p>
        </w:tc>
        <w:tc>
          <w:tcPr>
            <w:tcW w:w="3285" w:type="dxa"/>
            <w:tcBorders>
              <w:top w:val="single" w:sz="4" w:space="0" w:color="auto"/>
              <w:bottom w:val="single" w:sz="4" w:space="0" w:color="auto"/>
            </w:tcBorders>
          </w:tcPr>
          <w:p w14:paraId="710E14B9" w14:textId="77777777" w:rsidR="004A218A" w:rsidRPr="004A218A" w:rsidRDefault="004A218A" w:rsidP="004A218A">
            <w:pPr>
              <w:jc w:val="center"/>
              <w:rPr>
                <w:rFonts w:ascii="Times New Roman" w:hAnsi="Times New Roman"/>
                <w:b/>
                <w:sz w:val="20"/>
                <w:szCs w:val="20"/>
              </w:rPr>
            </w:pPr>
            <w:r w:rsidRPr="004A218A">
              <w:rPr>
                <w:rFonts w:ascii="Times New Roman" w:hAnsi="Times New Roman"/>
                <w:b/>
                <w:sz w:val="20"/>
                <w:szCs w:val="20"/>
              </w:rPr>
              <w:t>1 018</w:t>
            </w:r>
          </w:p>
        </w:tc>
      </w:tr>
      <w:tr w:rsidR="004A218A" w:rsidRPr="004A218A" w14:paraId="44E6314E" w14:textId="77777777" w:rsidTr="00AF703F">
        <w:tc>
          <w:tcPr>
            <w:tcW w:w="3284" w:type="dxa"/>
            <w:tcBorders>
              <w:top w:val="single" w:sz="4" w:space="0" w:color="auto"/>
              <w:bottom w:val="single" w:sz="4" w:space="0" w:color="auto"/>
            </w:tcBorders>
          </w:tcPr>
          <w:p w14:paraId="160A9B1B" w14:textId="77777777" w:rsidR="004A218A" w:rsidRPr="004A218A" w:rsidRDefault="004A218A" w:rsidP="004A218A">
            <w:pPr>
              <w:rPr>
                <w:rFonts w:ascii="Times New Roman" w:hAnsi="Times New Roman"/>
                <w:b/>
                <w:sz w:val="20"/>
                <w:szCs w:val="20"/>
              </w:rPr>
            </w:pPr>
            <w:r w:rsidRPr="004A218A">
              <w:rPr>
                <w:rFonts w:ascii="Times New Roman" w:hAnsi="Times New Roman"/>
                <w:b/>
                <w:sz w:val="20"/>
                <w:szCs w:val="20"/>
              </w:rPr>
              <w:t>Всего доходов от операций с КЛИЕНТАМИ</w:t>
            </w:r>
          </w:p>
        </w:tc>
        <w:tc>
          <w:tcPr>
            <w:tcW w:w="3284" w:type="dxa"/>
            <w:gridSpan w:val="2"/>
            <w:tcBorders>
              <w:top w:val="single" w:sz="4" w:space="0" w:color="auto"/>
              <w:bottom w:val="single" w:sz="4" w:space="0" w:color="auto"/>
            </w:tcBorders>
          </w:tcPr>
          <w:p w14:paraId="2FED17CD" w14:textId="77777777" w:rsidR="004A218A" w:rsidRPr="004A218A" w:rsidRDefault="00C40493" w:rsidP="00C40493">
            <w:pPr>
              <w:rPr>
                <w:rFonts w:ascii="Times New Roman" w:hAnsi="Times New Roman"/>
                <w:b/>
                <w:sz w:val="20"/>
                <w:szCs w:val="20"/>
              </w:rPr>
            </w:pPr>
            <w:r>
              <w:rPr>
                <w:rFonts w:ascii="Times New Roman" w:hAnsi="Times New Roman"/>
                <w:b/>
                <w:sz w:val="20"/>
                <w:szCs w:val="20"/>
              </w:rPr>
              <w:t xml:space="preserve">                        </w:t>
            </w:r>
            <w:r w:rsidR="004A218A" w:rsidRPr="004A218A">
              <w:rPr>
                <w:rFonts w:ascii="Times New Roman" w:hAnsi="Times New Roman"/>
                <w:b/>
                <w:sz w:val="20"/>
                <w:szCs w:val="20"/>
              </w:rPr>
              <w:t>97 158</w:t>
            </w:r>
          </w:p>
        </w:tc>
        <w:tc>
          <w:tcPr>
            <w:tcW w:w="3285" w:type="dxa"/>
            <w:tcBorders>
              <w:top w:val="single" w:sz="4" w:space="0" w:color="auto"/>
              <w:bottom w:val="single" w:sz="4" w:space="0" w:color="auto"/>
            </w:tcBorders>
          </w:tcPr>
          <w:p w14:paraId="35B6E7C5" w14:textId="77777777" w:rsidR="004A218A" w:rsidRPr="004A218A" w:rsidRDefault="00C40493" w:rsidP="00C40493">
            <w:pPr>
              <w:rPr>
                <w:rFonts w:ascii="Times New Roman" w:hAnsi="Times New Roman"/>
                <w:b/>
                <w:sz w:val="20"/>
                <w:szCs w:val="20"/>
              </w:rPr>
            </w:pPr>
            <w:r>
              <w:rPr>
                <w:rFonts w:ascii="Times New Roman" w:hAnsi="Times New Roman"/>
                <w:b/>
                <w:sz w:val="20"/>
                <w:szCs w:val="20"/>
              </w:rPr>
              <w:t xml:space="preserve">                        </w:t>
            </w:r>
            <w:r w:rsidR="004A218A" w:rsidRPr="004A218A">
              <w:rPr>
                <w:rFonts w:ascii="Times New Roman" w:hAnsi="Times New Roman"/>
                <w:b/>
                <w:sz w:val="20"/>
                <w:szCs w:val="20"/>
              </w:rPr>
              <w:t>93 296</w:t>
            </w:r>
          </w:p>
        </w:tc>
      </w:tr>
    </w:tbl>
    <w:p w14:paraId="4DFE54C7" w14:textId="77777777" w:rsidR="004A218A" w:rsidRPr="004A218A" w:rsidRDefault="004A218A" w:rsidP="004A218A">
      <w:pPr>
        <w:jc w:val="both"/>
        <w:rPr>
          <w:sz w:val="22"/>
          <w:szCs w:val="22"/>
        </w:rPr>
      </w:pPr>
    </w:p>
    <w:p w14:paraId="31072F29" w14:textId="77777777" w:rsidR="004A218A" w:rsidRPr="004A218A" w:rsidRDefault="004A218A" w:rsidP="004A218A">
      <w:pPr>
        <w:jc w:val="both"/>
        <w:rPr>
          <w:sz w:val="20"/>
          <w:szCs w:val="20"/>
        </w:rPr>
      </w:pPr>
      <w:r w:rsidRPr="004A218A">
        <w:rPr>
          <w:sz w:val="20"/>
          <w:szCs w:val="20"/>
        </w:rPr>
        <w:t xml:space="preserve">     Общий размер доходов Банка, полученных от операций с клиентами за 1 полугодие 2019 г. составил 97 158 тыс. руб., что больше доходов, полученных за аналогичный период прошлого года  (93 296 тыс. руб.) на 3 862 тыс. руб. (4,1%). Рост доходов от операций с клиентами обусловлен увеличением доходов от операций с иностранной валютой на 3 546 тыс. руб. (18,4%), за 1 полугодие 2019 г. получено 22 823 тыс. руб., а за аналогичный период прошлого года  19 277 тыс. руб., а также суммы комиссионных доходов, которая за отчетный период составила 16 279 тыс. руб., что больше суммы комиссионных доходов, полученных за 1 полугодие  2018 г. (12 851 тыс. руб.) на 3 728 тыс. руб. или 29%, сумма прочих доходов (2 487 тыс. руб.), полученных в 1 полугодии 2019 г., увеличилась в сравнении с аналогичным периодом прошлого года (1 018 тыс. руб.) на 1 469 тыс. руб. (в 2,4 раза). Одновременно с этим,  самая весомой статья в совокупном объеме доходов – процентные доходы от кредитных операций, снизилась на 4 246 тыс. руб. (или 7,3%), в связи со снижением процентных ставок по кредитам.</w:t>
      </w:r>
    </w:p>
    <w:p w14:paraId="7BA8FBB4" w14:textId="77777777" w:rsidR="004A218A" w:rsidRPr="004A218A" w:rsidRDefault="00C40493" w:rsidP="004A218A">
      <w:pPr>
        <w:rPr>
          <w:sz w:val="20"/>
          <w:szCs w:val="20"/>
        </w:rPr>
      </w:pPr>
      <w:r>
        <w:rPr>
          <w:sz w:val="20"/>
          <w:szCs w:val="20"/>
        </w:rPr>
        <w:t xml:space="preserve">     </w:t>
      </w:r>
      <w:r w:rsidR="004A218A" w:rsidRPr="004A218A">
        <w:rPr>
          <w:sz w:val="20"/>
          <w:szCs w:val="20"/>
        </w:rPr>
        <w:t>У Банка нет крупных клиентов</w:t>
      </w:r>
      <w:r w:rsidR="004C6F02">
        <w:rPr>
          <w:sz w:val="20"/>
          <w:szCs w:val="20"/>
        </w:rPr>
        <w:t>,</w:t>
      </w:r>
      <w:r w:rsidR="004A218A" w:rsidRPr="004A218A">
        <w:rPr>
          <w:sz w:val="20"/>
          <w:szCs w:val="20"/>
        </w:rPr>
        <w:t xml:space="preserve"> доходы от сделок с которыми составляют не менее 10 % от общих доходов Банка.</w:t>
      </w:r>
    </w:p>
    <w:p w14:paraId="1CCD10FE" w14:textId="77777777" w:rsidR="00416426" w:rsidRPr="00BA661E" w:rsidRDefault="00416426" w:rsidP="00BB6BF1">
      <w:pPr>
        <w:jc w:val="both"/>
        <w:rPr>
          <w:sz w:val="20"/>
          <w:szCs w:val="20"/>
          <w:highlight w:val="yellow"/>
        </w:rPr>
      </w:pPr>
    </w:p>
    <w:p w14:paraId="0211A9A2" w14:textId="77777777" w:rsidR="00C36501" w:rsidRPr="00BA661E" w:rsidRDefault="00C36501" w:rsidP="00BB6BF1">
      <w:pPr>
        <w:jc w:val="both"/>
        <w:rPr>
          <w:sz w:val="20"/>
          <w:szCs w:val="20"/>
          <w:highlight w:val="yellow"/>
        </w:rPr>
      </w:pPr>
    </w:p>
    <w:p w14:paraId="7AA558A8" w14:textId="77777777" w:rsidR="008D3955" w:rsidRPr="00E66F71" w:rsidRDefault="00CC548A" w:rsidP="00DD753F">
      <w:pPr>
        <w:jc w:val="both"/>
        <w:rPr>
          <w:b/>
          <w:sz w:val="20"/>
          <w:szCs w:val="20"/>
        </w:rPr>
      </w:pPr>
      <w:r w:rsidRPr="00E66F71">
        <w:rPr>
          <w:sz w:val="20"/>
          <w:szCs w:val="20"/>
        </w:rPr>
        <w:t xml:space="preserve">      </w:t>
      </w:r>
      <w:r w:rsidR="005502E7" w:rsidRPr="00E66F71">
        <w:rPr>
          <w:b/>
          <w:sz w:val="20"/>
          <w:szCs w:val="20"/>
        </w:rPr>
        <w:t>10</w:t>
      </w:r>
      <w:r w:rsidR="008D3955" w:rsidRPr="00E66F71">
        <w:rPr>
          <w:b/>
          <w:sz w:val="20"/>
          <w:szCs w:val="20"/>
        </w:rPr>
        <w:t>. Информация об управлении капиталом</w:t>
      </w:r>
    </w:p>
    <w:p w14:paraId="344716B3" w14:textId="77777777" w:rsidR="00E66F71" w:rsidRPr="008F5555" w:rsidRDefault="00E66F71" w:rsidP="00E66F71">
      <w:pPr>
        <w:ind w:firstLine="426"/>
        <w:jc w:val="both"/>
        <w:rPr>
          <w:sz w:val="20"/>
          <w:szCs w:val="20"/>
        </w:rPr>
      </w:pPr>
      <w:r w:rsidRPr="008F5555">
        <w:rPr>
          <w:sz w:val="20"/>
          <w:szCs w:val="20"/>
        </w:rPr>
        <w:t>Управление капиталом Банка заключается в привлечении и поддержке достаточного объема капитала исходя из:</w:t>
      </w:r>
    </w:p>
    <w:p w14:paraId="263EB090" w14:textId="77777777" w:rsidR="00E66F71" w:rsidRPr="008F5555" w:rsidRDefault="00E66F71" w:rsidP="00E66F71">
      <w:pPr>
        <w:ind w:firstLine="426"/>
        <w:jc w:val="both"/>
        <w:rPr>
          <w:sz w:val="20"/>
          <w:szCs w:val="20"/>
        </w:rPr>
      </w:pPr>
      <w:r w:rsidRPr="008F5555">
        <w:rPr>
          <w:sz w:val="20"/>
          <w:szCs w:val="20"/>
        </w:rPr>
        <w:t>- ориентиров развития бизнеса, предусмотренных стратегией развития Банка;</w:t>
      </w:r>
    </w:p>
    <w:p w14:paraId="4E084E7E" w14:textId="77777777" w:rsidR="00E66F71" w:rsidRPr="008F5555" w:rsidRDefault="00E66F71" w:rsidP="00E66F71">
      <w:pPr>
        <w:ind w:firstLine="426"/>
        <w:jc w:val="both"/>
        <w:rPr>
          <w:sz w:val="20"/>
          <w:szCs w:val="20"/>
        </w:rPr>
      </w:pPr>
      <w:r w:rsidRPr="008F5555">
        <w:rPr>
          <w:sz w:val="20"/>
          <w:szCs w:val="20"/>
        </w:rPr>
        <w:t>- установленных Банком России требований к достаточности капитала;</w:t>
      </w:r>
    </w:p>
    <w:p w14:paraId="2FB80ADF" w14:textId="77777777" w:rsidR="00E66F71" w:rsidRPr="008F5555" w:rsidRDefault="00E66F71" w:rsidP="00E66F71">
      <w:pPr>
        <w:ind w:firstLine="426"/>
        <w:jc w:val="both"/>
        <w:rPr>
          <w:sz w:val="20"/>
          <w:szCs w:val="20"/>
        </w:rPr>
      </w:pPr>
      <w:r w:rsidRPr="008F5555">
        <w:rPr>
          <w:sz w:val="20"/>
          <w:szCs w:val="20"/>
        </w:rPr>
        <w:t>- результатов всесторонней оценки рисков и стресс - тестирования устойчивости Банка.</w:t>
      </w:r>
    </w:p>
    <w:p w14:paraId="4285D159" w14:textId="77777777" w:rsidR="00E66F71" w:rsidRPr="008F5555" w:rsidRDefault="00E66F71" w:rsidP="00E66F71">
      <w:pPr>
        <w:ind w:firstLine="426"/>
        <w:jc w:val="both"/>
        <w:rPr>
          <w:sz w:val="20"/>
          <w:szCs w:val="20"/>
        </w:rPr>
      </w:pPr>
      <w:r w:rsidRPr="008F5555">
        <w:rPr>
          <w:sz w:val="20"/>
          <w:szCs w:val="20"/>
        </w:rPr>
        <w:t>В целях поддержания финансовой устойчивости Банк в процессе управления собственным капиталом обеспечивает:</w:t>
      </w:r>
    </w:p>
    <w:p w14:paraId="22BD0FFC" w14:textId="77777777" w:rsidR="00E66F71" w:rsidRPr="008F5555" w:rsidRDefault="00E66F71" w:rsidP="00E66F71">
      <w:pPr>
        <w:numPr>
          <w:ilvl w:val="0"/>
          <w:numId w:val="30"/>
        </w:numPr>
        <w:ind w:left="0" w:firstLine="426"/>
        <w:jc w:val="both"/>
        <w:rPr>
          <w:sz w:val="20"/>
          <w:szCs w:val="20"/>
        </w:rPr>
      </w:pPr>
      <w:r w:rsidRPr="008F5555">
        <w:rPr>
          <w:sz w:val="20"/>
          <w:szCs w:val="20"/>
        </w:rPr>
        <w:t xml:space="preserve"> достаточность капитала;</w:t>
      </w:r>
    </w:p>
    <w:p w14:paraId="4A1B096B" w14:textId="77777777" w:rsidR="00E66F71" w:rsidRPr="008F5555" w:rsidRDefault="00E66F71" w:rsidP="00E66F71">
      <w:pPr>
        <w:numPr>
          <w:ilvl w:val="0"/>
          <w:numId w:val="30"/>
        </w:numPr>
        <w:ind w:left="0" w:firstLine="426"/>
        <w:jc w:val="both"/>
        <w:rPr>
          <w:sz w:val="20"/>
          <w:szCs w:val="20"/>
        </w:rPr>
      </w:pPr>
      <w:r w:rsidRPr="008F5555">
        <w:rPr>
          <w:sz w:val="20"/>
          <w:szCs w:val="20"/>
        </w:rPr>
        <w:t xml:space="preserve"> рентабельность капитала;</w:t>
      </w:r>
    </w:p>
    <w:p w14:paraId="0A4523AB" w14:textId="77777777" w:rsidR="00E66F71" w:rsidRPr="008F5555" w:rsidRDefault="00E66F71" w:rsidP="00E66F71">
      <w:pPr>
        <w:numPr>
          <w:ilvl w:val="0"/>
          <w:numId w:val="30"/>
        </w:numPr>
        <w:ind w:left="0" w:firstLine="426"/>
        <w:jc w:val="both"/>
        <w:rPr>
          <w:sz w:val="20"/>
          <w:szCs w:val="20"/>
        </w:rPr>
      </w:pPr>
      <w:r w:rsidRPr="008F5555">
        <w:rPr>
          <w:sz w:val="20"/>
          <w:szCs w:val="20"/>
        </w:rPr>
        <w:t xml:space="preserve"> поддержание капитала по следующим критериям:</w:t>
      </w:r>
    </w:p>
    <w:p w14:paraId="197609C6" w14:textId="77777777" w:rsidR="00E66F71" w:rsidRPr="008F5555" w:rsidRDefault="00E66F71" w:rsidP="00E66F71">
      <w:pPr>
        <w:ind w:firstLine="426"/>
        <w:jc w:val="both"/>
        <w:rPr>
          <w:sz w:val="20"/>
          <w:szCs w:val="20"/>
        </w:rPr>
      </w:pPr>
      <w:r w:rsidRPr="008F5555">
        <w:rPr>
          <w:sz w:val="20"/>
          <w:szCs w:val="20"/>
        </w:rPr>
        <w:t xml:space="preserve">   - абсолютной величине;</w:t>
      </w:r>
    </w:p>
    <w:p w14:paraId="6061C2AD" w14:textId="77777777" w:rsidR="00E66F71" w:rsidRPr="008F5555" w:rsidRDefault="00E66F71" w:rsidP="00E66F71">
      <w:pPr>
        <w:ind w:firstLine="567"/>
        <w:jc w:val="both"/>
        <w:rPr>
          <w:sz w:val="20"/>
          <w:szCs w:val="20"/>
        </w:rPr>
      </w:pPr>
      <w:r w:rsidRPr="008F5555">
        <w:rPr>
          <w:sz w:val="20"/>
          <w:szCs w:val="20"/>
        </w:rPr>
        <w:t xml:space="preserve"> - структуре капитала по разным его уровням.</w:t>
      </w:r>
    </w:p>
    <w:p w14:paraId="21764735" w14:textId="77777777" w:rsidR="00E66F71" w:rsidRPr="008F5555" w:rsidRDefault="00E66F71" w:rsidP="00E66F71">
      <w:pPr>
        <w:ind w:left="426"/>
        <w:jc w:val="both"/>
        <w:rPr>
          <w:sz w:val="20"/>
          <w:szCs w:val="20"/>
        </w:rPr>
      </w:pPr>
      <w:r w:rsidRPr="008F5555">
        <w:rPr>
          <w:sz w:val="20"/>
          <w:szCs w:val="20"/>
        </w:rPr>
        <w:t>Процесс управления капиталом включает следующие этапы:</w:t>
      </w:r>
    </w:p>
    <w:p w14:paraId="5196865B" w14:textId="77777777" w:rsidR="00E66F71" w:rsidRPr="008F5555" w:rsidRDefault="00E66F71" w:rsidP="00E66F71">
      <w:pPr>
        <w:numPr>
          <w:ilvl w:val="0"/>
          <w:numId w:val="31"/>
        </w:numPr>
        <w:ind w:left="0" w:firstLine="426"/>
        <w:jc w:val="both"/>
        <w:rPr>
          <w:sz w:val="20"/>
          <w:szCs w:val="20"/>
        </w:rPr>
      </w:pPr>
      <w:r w:rsidRPr="008F5555">
        <w:rPr>
          <w:sz w:val="20"/>
          <w:szCs w:val="20"/>
        </w:rPr>
        <w:lastRenderedPageBreak/>
        <w:t xml:space="preserve"> планирование капитала (в т.ч. планирование дивидендов), определение величины капитала, необходимого для расширения активных операций, удовлетворения требований регулятора, обеспечения целевого уровня достаточности капитала;</w:t>
      </w:r>
    </w:p>
    <w:p w14:paraId="16AD438D" w14:textId="77777777" w:rsidR="00E66F71" w:rsidRPr="008F5555" w:rsidRDefault="00E66F71" w:rsidP="00E66F71">
      <w:pPr>
        <w:numPr>
          <w:ilvl w:val="0"/>
          <w:numId w:val="31"/>
        </w:numPr>
        <w:ind w:left="0" w:firstLine="426"/>
        <w:jc w:val="both"/>
        <w:rPr>
          <w:sz w:val="20"/>
          <w:szCs w:val="20"/>
        </w:rPr>
      </w:pPr>
      <w:r w:rsidRPr="008F5555">
        <w:rPr>
          <w:sz w:val="20"/>
          <w:szCs w:val="20"/>
        </w:rPr>
        <w:t xml:space="preserve"> установление методов пополнения капитала за счет внутренних и внешних источников;</w:t>
      </w:r>
    </w:p>
    <w:p w14:paraId="100540AE" w14:textId="77777777" w:rsidR="00E66F71" w:rsidRPr="008F5555" w:rsidRDefault="00E66F71" w:rsidP="00E66F71">
      <w:pPr>
        <w:numPr>
          <w:ilvl w:val="0"/>
          <w:numId w:val="31"/>
        </w:numPr>
        <w:ind w:left="0" w:firstLine="426"/>
        <w:jc w:val="both"/>
        <w:rPr>
          <w:sz w:val="20"/>
          <w:szCs w:val="20"/>
        </w:rPr>
      </w:pPr>
      <w:r w:rsidRPr="008F5555">
        <w:rPr>
          <w:sz w:val="20"/>
          <w:szCs w:val="20"/>
        </w:rPr>
        <w:t xml:space="preserve"> формирование системы лимитов для показателей достаточности капитала;  </w:t>
      </w:r>
    </w:p>
    <w:p w14:paraId="348F1F7D" w14:textId="77777777" w:rsidR="00E66F71" w:rsidRPr="008F5555" w:rsidRDefault="00E66F71" w:rsidP="00E66F71">
      <w:pPr>
        <w:numPr>
          <w:ilvl w:val="0"/>
          <w:numId w:val="31"/>
        </w:numPr>
        <w:ind w:left="0" w:firstLine="426"/>
        <w:jc w:val="both"/>
        <w:rPr>
          <w:sz w:val="20"/>
          <w:szCs w:val="20"/>
        </w:rPr>
      </w:pPr>
      <w:r w:rsidRPr="008F5555">
        <w:rPr>
          <w:sz w:val="20"/>
          <w:szCs w:val="20"/>
        </w:rPr>
        <w:t xml:space="preserve"> организацию мониторинга в процессе управления капиталом;</w:t>
      </w:r>
    </w:p>
    <w:p w14:paraId="71B7D4CD" w14:textId="77777777" w:rsidR="00E66F71" w:rsidRPr="008F5555" w:rsidRDefault="00E66F71" w:rsidP="00E66F71">
      <w:pPr>
        <w:numPr>
          <w:ilvl w:val="0"/>
          <w:numId w:val="31"/>
        </w:numPr>
        <w:ind w:left="0" w:firstLine="426"/>
        <w:jc w:val="both"/>
        <w:rPr>
          <w:sz w:val="20"/>
          <w:szCs w:val="20"/>
        </w:rPr>
      </w:pPr>
      <w:r w:rsidRPr="008F5555">
        <w:rPr>
          <w:sz w:val="20"/>
          <w:szCs w:val="20"/>
        </w:rPr>
        <w:t xml:space="preserve"> утверждение полномочий и ответственности органов управления и подразделений Банка в процессе управления капиталом.   </w:t>
      </w:r>
    </w:p>
    <w:p w14:paraId="346BA6DF" w14:textId="77777777" w:rsidR="00E66F71" w:rsidRPr="004A218A" w:rsidRDefault="00E66F71" w:rsidP="00E66F71">
      <w:pPr>
        <w:ind w:firstLine="426"/>
        <w:jc w:val="both"/>
        <w:rPr>
          <w:sz w:val="20"/>
          <w:szCs w:val="20"/>
        </w:rPr>
      </w:pPr>
      <w:r w:rsidRPr="008F5555">
        <w:rPr>
          <w:sz w:val="20"/>
          <w:szCs w:val="20"/>
        </w:rPr>
        <w:t>Планирование объемов операций (сделок) и капитала в Банке осуществляется на ежегодной основе.</w:t>
      </w:r>
    </w:p>
    <w:p w14:paraId="20ED9028" w14:textId="77777777" w:rsidR="00E66F71" w:rsidRPr="008F5555" w:rsidRDefault="00E66F71" w:rsidP="00E66F71">
      <w:pPr>
        <w:ind w:firstLine="426"/>
        <w:jc w:val="both"/>
        <w:rPr>
          <w:sz w:val="20"/>
          <w:szCs w:val="20"/>
        </w:rPr>
      </w:pPr>
      <w:r w:rsidRPr="008F5555">
        <w:rPr>
          <w:sz w:val="20"/>
          <w:szCs w:val="20"/>
        </w:rPr>
        <w:t xml:space="preserve">Банк при оценке достаточности капитала руководствуется методами, установленными Инструкцией Банка России от 06.12.17 № 183-И «Об обязательных нормативах банков с базовой лицензией», направленными на обеспечение поддержания величины капитала не ниже уровня, установленного Банком России: достаточность собственных средств (капитала) (Н1.0) – не менее 8%, достаточность основного капитала (Н1.2) – не менее 6%.   </w:t>
      </w:r>
    </w:p>
    <w:p w14:paraId="54C00B86" w14:textId="77777777" w:rsidR="00E66F71" w:rsidRPr="008F5555" w:rsidRDefault="00E66F71" w:rsidP="00E66F71">
      <w:pPr>
        <w:ind w:firstLine="426"/>
        <w:jc w:val="both"/>
        <w:rPr>
          <w:sz w:val="20"/>
          <w:szCs w:val="20"/>
        </w:rPr>
      </w:pPr>
      <w:r w:rsidRPr="008F5555">
        <w:rPr>
          <w:sz w:val="20"/>
          <w:szCs w:val="20"/>
        </w:rPr>
        <w:t xml:space="preserve">Кроме того, оценка достаточности капитала Банка осуществляется в рамках оценки склонности к риску Банка, предусматривающей постоянный контроль за соблюдением целевых показателей собственных средств (капитала) и уровня их достаточности, утвержденных решением Совета директоров в Стратегии управления рисками и капиталом на 2019 г.: достаточность собственных средств (капитала) (Н1.0) – не менее 15%, достаточность основного капитала (Н1.2) – не менее 9%, достаточность капитала ВПОДК (достаточность капитала на покрытие всех значимых рисков, с учетом результатов стресс – тестирования и планов развития бизнеса) – не менее 12%.   </w:t>
      </w:r>
    </w:p>
    <w:p w14:paraId="6686E7F9" w14:textId="77777777" w:rsidR="00E66F71" w:rsidRPr="008F5555" w:rsidRDefault="00E66F71" w:rsidP="00E66F71">
      <w:pPr>
        <w:ind w:firstLine="426"/>
        <w:jc w:val="both"/>
        <w:rPr>
          <w:sz w:val="20"/>
          <w:szCs w:val="20"/>
        </w:rPr>
      </w:pPr>
      <w:r w:rsidRPr="008F5555">
        <w:rPr>
          <w:sz w:val="20"/>
          <w:szCs w:val="20"/>
        </w:rPr>
        <w:t xml:space="preserve">В отчетном периоде Банком ежедневно соблюдались требования Банка России к достаточности собственных средств (капитала) и целевые значения склонности к риску Банка, установленные Советом директоров кредитной организации. </w:t>
      </w:r>
    </w:p>
    <w:p w14:paraId="607E228F" w14:textId="77777777" w:rsidR="00D05B7D" w:rsidRPr="00D05B7D" w:rsidRDefault="00D05B7D" w:rsidP="00D05B7D">
      <w:pPr>
        <w:jc w:val="both"/>
        <w:rPr>
          <w:sz w:val="20"/>
          <w:szCs w:val="20"/>
        </w:rPr>
      </w:pPr>
      <w:r w:rsidRPr="00D05B7D">
        <w:rPr>
          <w:sz w:val="20"/>
          <w:szCs w:val="20"/>
        </w:rPr>
        <w:t>Управление капиталом банка имеет следующие цели: соблюдение требований к капиталу, установленных Банком России; обеспечение способности кредитной организации функционировать в качестве непрерывно действующего предприятия.</w:t>
      </w:r>
    </w:p>
    <w:p w14:paraId="62009F64" w14:textId="77777777" w:rsidR="00D05B7D" w:rsidRPr="00D05B7D" w:rsidRDefault="00D05B7D" w:rsidP="00D05B7D">
      <w:pPr>
        <w:jc w:val="both"/>
        <w:rPr>
          <w:sz w:val="20"/>
          <w:szCs w:val="20"/>
        </w:rPr>
      </w:pPr>
      <w:r w:rsidRPr="00D05B7D">
        <w:rPr>
          <w:sz w:val="20"/>
          <w:szCs w:val="20"/>
        </w:rPr>
        <w:t xml:space="preserve">    За 1 полугодие 2019 г. расчет показателей величины и оценки достаточности капитала осуществлялся в соответствии с Положением Банка России от 04.07.2018 г. № 646-П «Положение о методике определения  собственных средств (капитала) кредитных организаций («Базель </w:t>
      </w:r>
      <w:r w:rsidRPr="00D05B7D">
        <w:rPr>
          <w:sz w:val="20"/>
          <w:szCs w:val="20"/>
          <w:lang w:val="en-US"/>
        </w:rPr>
        <w:t>III</w:t>
      </w:r>
      <w:r w:rsidRPr="00D05B7D">
        <w:rPr>
          <w:sz w:val="20"/>
          <w:szCs w:val="20"/>
        </w:rPr>
        <w:t xml:space="preserve">»)»,  Инструкцией Банка России от 28.06.2017 г. № 180-И «Об обязательных нормативах банков», Инструкцией Банка России от 06.12.2017 г. № 183-И «Об обязательных нормативах банков с базовой лицензией» и </w:t>
      </w:r>
      <w:r w:rsidRPr="00D05B7D">
        <w:rPr>
          <w:bCs/>
          <w:sz w:val="20"/>
          <w:szCs w:val="20"/>
        </w:rPr>
        <w:t>Стратегией управления рисками и капиталом ПАО КБ «САММИТ БАНК</w:t>
      </w:r>
      <w:r w:rsidRPr="00D05B7D">
        <w:rPr>
          <w:sz w:val="20"/>
          <w:szCs w:val="20"/>
        </w:rPr>
        <w:t xml:space="preserve"> на ежедневной основе.</w:t>
      </w:r>
    </w:p>
    <w:p w14:paraId="4CEF9831" w14:textId="77777777" w:rsidR="00D05B7D" w:rsidRPr="00D05B7D" w:rsidRDefault="00D05B7D" w:rsidP="00D05B7D">
      <w:pPr>
        <w:jc w:val="both"/>
        <w:rPr>
          <w:sz w:val="20"/>
          <w:szCs w:val="20"/>
        </w:rPr>
      </w:pPr>
      <w:r w:rsidRPr="00D05B7D">
        <w:rPr>
          <w:sz w:val="20"/>
          <w:szCs w:val="20"/>
        </w:rPr>
        <w:t xml:space="preserve">    Ниже приведена информация об основных характеристиках инструментов капитала кредитной организации в разрезе инструментов основного и дополнительного капитала.</w:t>
      </w:r>
    </w:p>
    <w:p w14:paraId="1EAE79FA" w14:textId="77777777" w:rsidR="00D05B7D" w:rsidRPr="00D05B7D" w:rsidRDefault="00D05B7D" w:rsidP="00D05B7D">
      <w:pPr>
        <w:ind w:firstLine="708"/>
        <w:jc w:val="center"/>
        <w:rPr>
          <w:b/>
          <w:sz w:val="20"/>
          <w:szCs w:val="20"/>
        </w:rPr>
      </w:pPr>
      <w:r w:rsidRPr="00D05B7D">
        <w:rPr>
          <w:b/>
          <w:sz w:val="20"/>
          <w:szCs w:val="20"/>
        </w:rPr>
        <w:t>Инструменты основного капитала:</w:t>
      </w:r>
    </w:p>
    <w:p w14:paraId="268A2E0F" w14:textId="77777777" w:rsidR="00D05B7D" w:rsidRPr="00D05B7D" w:rsidRDefault="00D05B7D" w:rsidP="00D05B7D">
      <w:pPr>
        <w:jc w:val="both"/>
        <w:rPr>
          <w:i/>
          <w:sz w:val="20"/>
          <w:szCs w:val="20"/>
        </w:rPr>
      </w:pPr>
      <w:r w:rsidRPr="00D05B7D">
        <w:rPr>
          <w:sz w:val="20"/>
          <w:szCs w:val="20"/>
        </w:rPr>
        <w:t xml:space="preserve">    </w:t>
      </w:r>
      <w:r w:rsidRPr="00D05B7D">
        <w:rPr>
          <w:i/>
          <w:sz w:val="20"/>
          <w:szCs w:val="20"/>
        </w:rPr>
        <w:t>Уставный капитал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0"/>
        <w:gridCol w:w="3041"/>
        <w:gridCol w:w="2999"/>
      </w:tblGrid>
      <w:tr w:rsidR="00D05B7D" w:rsidRPr="00D05B7D" w14:paraId="72F52B6F" w14:textId="77777777" w:rsidTr="00AF703F">
        <w:trPr>
          <w:jc w:val="center"/>
        </w:trPr>
        <w:tc>
          <w:tcPr>
            <w:tcW w:w="3710" w:type="dxa"/>
            <w:tcBorders>
              <w:top w:val="nil"/>
              <w:left w:val="nil"/>
              <w:bottom w:val="single" w:sz="4" w:space="0" w:color="auto"/>
              <w:right w:val="nil"/>
            </w:tcBorders>
          </w:tcPr>
          <w:p w14:paraId="1E15BECE" w14:textId="77777777" w:rsidR="00D05B7D" w:rsidRPr="00D05B7D" w:rsidRDefault="00D05B7D" w:rsidP="00D05B7D">
            <w:pPr>
              <w:tabs>
                <w:tab w:val="left" w:pos="735"/>
              </w:tabs>
              <w:jc w:val="both"/>
              <w:rPr>
                <w:sz w:val="20"/>
                <w:szCs w:val="20"/>
              </w:rPr>
            </w:pPr>
            <w:r w:rsidRPr="00D05B7D">
              <w:rPr>
                <w:sz w:val="20"/>
                <w:szCs w:val="20"/>
              </w:rPr>
              <w:t xml:space="preserve">    </w:t>
            </w:r>
            <w:r w:rsidRPr="00D05B7D">
              <w:rPr>
                <w:sz w:val="20"/>
                <w:szCs w:val="20"/>
              </w:rPr>
              <w:tab/>
            </w:r>
          </w:p>
        </w:tc>
        <w:tc>
          <w:tcPr>
            <w:tcW w:w="3041" w:type="dxa"/>
            <w:tcBorders>
              <w:top w:val="nil"/>
              <w:left w:val="nil"/>
              <w:bottom w:val="single" w:sz="4" w:space="0" w:color="auto"/>
              <w:right w:val="nil"/>
            </w:tcBorders>
          </w:tcPr>
          <w:p w14:paraId="4345B802" w14:textId="77777777" w:rsidR="00D05B7D" w:rsidRPr="00D05B7D" w:rsidRDefault="00D05B7D" w:rsidP="00D05B7D">
            <w:pPr>
              <w:tabs>
                <w:tab w:val="right" w:leader="underscore" w:pos="9356"/>
                <w:tab w:val="left" w:leader="underscore" w:pos="10206"/>
              </w:tabs>
              <w:jc w:val="center"/>
              <w:rPr>
                <w:b/>
                <w:sz w:val="20"/>
                <w:szCs w:val="20"/>
              </w:rPr>
            </w:pPr>
            <w:r w:rsidRPr="00D05B7D">
              <w:rPr>
                <w:b/>
                <w:sz w:val="20"/>
                <w:szCs w:val="20"/>
              </w:rPr>
              <w:t xml:space="preserve"> 01.07.2019</w:t>
            </w:r>
          </w:p>
        </w:tc>
        <w:tc>
          <w:tcPr>
            <w:tcW w:w="2999" w:type="dxa"/>
            <w:tcBorders>
              <w:top w:val="nil"/>
              <w:left w:val="nil"/>
              <w:bottom w:val="single" w:sz="4" w:space="0" w:color="auto"/>
              <w:right w:val="nil"/>
            </w:tcBorders>
          </w:tcPr>
          <w:p w14:paraId="64B0F007" w14:textId="77777777" w:rsidR="00D05B7D" w:rsidRPr="00D05B7D" w:rsidRDefault="00D05B7D" w:rsidP="00D05B7D">
            <w:pPr>
              <w:tabs>
                <w:tab w:val="right" w:leader="underscore" w:pos="9356"/>
                <w:tab w:val="left" w:leader="underscore" w:pos="10206"/>
              </w:tabs>
              <w:jc w:val="center"/>
              <w:rPr>
                <w:b/>
                <w:sz w:val="20"/>
                <w:szCs w:val="20"/>
              </w:rPr>
            </w:pPr>
            <w:r w:rsidRPr="00D05B7D">
              <w:rPr>
                <w:b/>
                <w:sz w:val="20"/>
                <w:szCs w:val="20"/>
              </w:rPr>
              <w:t xml:space="preserve"> 01.01.2019</w:t>
            </w:r>
          </w:p>
        </w:tc>
      </w:tr>
      <w:tr w:rsidR="00D05B7D" w:rsidRPr="00D05B7D" w14:paraId="787FD348" w14:textId="77777777" w:rsidTr="00AF703F">
        <w:trPr>
          <w:jc w:val="center"/>
        </w:trPr>
        <w:tc>
          <w:tcPr>
            <w:tcW w:w="3710" w:type="dxa"/>
            <w:tcBorders>
              <w:top w:val="single" w:sz="4" w:space="0" w:color="auto"/>
              <w:left w:val="nil"/>
              <w:bottom w:val="nil"/>
              <w:right w:val="nil"/>
            </w:tcBorders>
          </w:tcPr>
          <w:p w14:paraId="42903AEF" w14:textId="77777777" w:rsidR="00D05B7D" w:rsidRPr="00D05B7D" w:rsidRDefault="00D05B7D" w:rsidP="00D05B7D">
            <w:pPr>
              <w:tabs>
                <w:tab w:val="right" w:leader="underscore" w:pos="9356"/>
                <w:tab w:val="left" w:leader="underscore" w:pos="10206"/>
              </w:tabs>
              <w:jc w:val="both"/>
              <w:rPr>
                <w:sz w:val="20"/>
                <w:szCs w:val="20"/>
              </w:rPr>
            </w:pPr>
            <w:r w:rsidRPr="00D05B7D">
              <w:rPr>
                <w:sz w:val="20"/>
                <w:szCs w:val="20"/>
              </w:rPr>
              <w:t>Базовый капитал</w:t>
            </w:r>
          </w:p>
        </w:tc>
        <w:tc>
          <w:tcPr>
            <w:tcW w:w="3041" w:type="dxa"/>
            <w:tcBorders>
              <w:top w:val="single" w:sz="4" w:space="0" w:color="auto"/>
              <w:left w:val="nil"/>
              <w:bottom w:val="nil"/>
              <w:right w:val="nil"/>
            </w:tcBorders>
          </w:tcPr>
          <w:p w14:paraId="3231B52C" w14:textId="77777777" w:rsidR="00D05B7D" w:rsidRPr="00D05B7D" w:rsidRDefault="00D05B7D" w:rsidP="00D05B7D">
            <w:pPr>
              <w:tabs>
                <w:tab w:val="right" w:leader="underscore" w:pos="9356"/>
                <w:tab w:val="left" w:leader="underscore" w:pos="10206"/>
              </w:tabs>
              <w:jc w:val="center"/>
              <w:rPr>
                <w:sz w:val="20"/>
                <w:szCs w:val="20"/>
              </w:rPr>
            </w:pPr>
            <w:r w:rsidRPr="00D05B7D">
              <w:rPr>
                <w:sz w:val="20"/>
                <w:szCs w:val="20"/>
              </w:rPr>
              <w:t>231 072</w:t>
            </w:r>
          </w:p>
        </w:tc>
        <w:tc>
          <w:tcPr>
            <w:tcW w:w="2999" w:type="dxa"/>
            <w:tcBorders>
              <w:top w:val="single" w:sz="4" w:space="0" w:color="auto"/>
              <w:left w:val="nil"/>
              <w:bottom w:val="nil"/>
              <w:right w:val="nil"/>
            </w:tcBorders>
          </w:tcPr>
          <w:p w14:paraId="3800245D" w14:textId="77777777" w:rsidR="00D05B7D" w:rsidRPr="00D05B7D" w:rsidRDefault="00D05B7D" w:rsidP="00D05B7D">
            <w:pPr>
              <w:tabs>
                <w:tab w:val="right" w:leader="underscore" w:pos="9356"/>
                <w:tab w:val="left" w:leader="underscore" w:pos="10206"/>
              </w:tabs>
              <w:jc w:val="center"/>
              <w:rPr>
                <w:sz w:val="20"/>
                <w:szCs w:val="20"/>
              </w:rPr>
            </w:pPr>
            <w:r w:rsidRPr="00D05B7D">
              <w:rPr>
                <w:sz w:val="20"/>
                <w:szCs w:val="20"/>
              </w:rPr>
              <w:t>214 255</w:t>
            </w:r>
          </w:p>
        </w:tc>
      </w:tr>
      <w:tr w:rsidR="00D05B7D" w:rsidRPr="00D05B7D" w14:paraId="642F8566" w14:textId="77777777" w:rsidTr="00AF703F">
        <w:trPr>
          <w:jc w:val="center"/>
        </w:trPr>
        <w:tc>
          <w:tcPr>
            <w:tcW w:w="3710" w:type="dxa"/>
            <w:tcBorders>
              <w:top w:val="single" w:sz="4" w:space="0" w:color="auto"/>
              <w:left w:val="nil"/>
              <w:bottom w:val="nil"/>
              <w:right w:val="nil"/>
            </w:tcBorders>
          </w:tcPr>
          <w:p w14:paraId="5AD966A4" w14:textId="77777777" w:rsidR="00D05B7D" w:rsidRPr="00D05B7D" w:rsidRDefault="00D05B7D" w:rsidP="00D05B7D">
            <w:pPr>
              <w:tabs>
                <w:tab w:val="right" w:leader="underscore" w:pos="9356"/>
                <w:tab w:val="left" w:leader="underscore" w:pos="10206"/>
              </w:tabs>
              <w:jc w:val="both"/>
              <w:rPr>
                <w:sz w:val="20"/>
                <w:szCs w:val="20"/>
              </w:rPr>
            </w:pPr>
            <w:r w:rsidRPr="00D05B7D">
              <w:rPr>
                <w:sz w:val="20"/>
                <w:szCs w:val="20"/>
              </w:rPr>
              <w:t>Основной капитал</w:t>
            </w:r>
          </w:p>
        </w:tc>
        <w:tc>
          <w:tcPr>
            <w:tcW w:w="3041" w:type="dxa"/>
            <w:tcBorders>
              <w:top w:val="single" w:sz="4" w:space="0" w:color="auto"/>
              <w:left w:val="nil"/>
              <w:bottom w:val="nil"/>
              <w:right w:val="nil"/>
            </w:tcBorders>
          </w:tcPr>
          <w:p w14:paraId="61439A96" w14:textId="77777777" w:rsidR="00D05B7D" w:rsidRPr="00D05B7D" w:rsidRDefault="00D05B7D" w:rsidP="00D05B7D">
            <w:pPr>
              <w:tabs>
                <w:tab w:val="right" w:leader="underscore" w:pos="9356"/>
                <w:tab w:val="left" w:leader="underscore" w:pos="10206"/>
              </w:tabs>
              <w:jc w:val="center"/>
              <w:rPr>
                <w:sz w:val="20"/>
                <w:szCs w:val="20"/>
              </w:rPr>
            </w:pPr>
            <w:r w:rsidRPr="00D05B7D">
              <w:rPr>
                <w:sz w:val="20"/>
                <w:szCs w:val="20"/>
              </w:rPr>
              <w:t>231 072</w:t>
            </w:r>
          </w:p>
        </w:tc>
        <w:tc>
          <w:tcPr>
            <w:tcW w:w="2999" w:type="dxa"/>
            <w:tcBorders>
              <w:top w:val="single" w:sz="4" w:space="0" w:color="auto"/>
              <w:left w:val="nil"/>
              <w:bottom w:val="nil"/>
              <w:right w:val="nil"/>
            </w:tcBorders>
          </w:tcPr>
          <w:p w14:paraId="798E53BD" w14:textId="77777777" w:rsidR="00D05B7D" w:rsidRPr="00D05B7D" w:rsidRDefault="00D05B7D" w:rsidP="00D05B7D">
            <w:pPr>
              <w:tabs>
                <w:tab w:val="right" w:leader="underscore" w:pos="9356"/>
                <w:tab w:val="left" w:leader="underscore" w:pos="10206"/>
              </w:tabs>
              <w:jc w:val="center"/>
              <w:rPr>
                <w:sz w:val="20"/>
                <w:szCs w:val="20"/>
              </w:rPr>
            </w:pPr>
            <w:r w:rsidRPr="00D05B7D">
              <w:rPr>
                <w:sz w:val="20"/>
                <w:szCs w:val="20"/>
              </w:rPr>
              <w:t>214 255</w:t>
            </w:r>
          </w:p>
        </w:tc>
      </w:tr>
      <w:tr w:rsidR="00D05B7D" w:rsidRPr="00D05B7D" w14:paraId="674C9626" w14:textId="77777777" w:rsidTr="00AF703F">
        <w:trPr>
          <w:jc w:val="center"/>
        </w:trPr>
        <w:tc>
          <w:tcPr>
            <w:tcW w:w="3710" w:type="dxa"/>
            <w:tcBorders>
              <w:top w:val="nil"/>
              <w:left w:val="nil"/>
              <w:bottom w:val="single" w:sz="4" w:space="0" w:color="auto"/>
              <w:right w:val="nil"/>
            </w:tcBorders>
          </w:tcPr>
          <w:p w14:paraId="0E1D911E" w14:textId="77777777" w:rsidR="00D05B7D" w:rsidRPr="00D05B7D" w:rsidRDefault="00D05B7D" w:rsidP="00D05B7D">
            <w:pPr>
              <w:tabs>
                <w:tab w:val="right" w:leader="underscore" w:pos="9356"/>
                <w:tab w:val="left" w:leader="underscore" w:pos="10206"/>
              </w:tabs>
              <w:jc w:val="both"/>
              <w:rPr>
                <w:sz w:val="20"/>
                <w:szCs w:val="20"/>
              </w:rPr>
            </w:pPr>
            <w:r w:rsidRPr="00D05B7D">
              <w:rPr>
                <w:sz w:val="20"/>
                <w:szCs w:val="20"/>
              </w:rPr>
              <w:t>Дополнительный капитал</w:t>
            </w:r>
          </w:p>
        </w:tc>
        <w:tc>
          <w:tcPr>
            <w:tcW w:w="3041" w:type="dxa"/>
            <w:tcBorders>
              <w:top w:val="nil"/>
              <w:left w:val="nil"/>
              <w:bottom w:val="single" w:sz="4" w:space="0" w:color="auto"/>
              <w:right w:val="nil"/>
            </w:tcBorders>
          </w:tcPr>
          <w:p w14:paraId="1F54F76E" w14:textId="77777777" w:rsidR="00D05B7D" w:rsidRPr="00D05B7D" w:rsidRDefault="00D05B7D" w:rsidP="00D05B7D">
            <w:pPr>
              <w:tabs>
                <w:tab w:val="right" w:leader="underscore" w:pos="9356"/>
                <w:tab w:val="left" w:leader="underscore" w:pos="10206"/>
              </w:tabs>
              <w:jc w:val="center"/>
              <w:rPr>
                <w:sz w:val="20"/>
                <w:szCs w:val="20"/>
              </w:rPr>
            </w:pPr>
            <w:r w:rsidRPr="00D05B7D">
              <w:rPr>
                <w:sz w:val="20"/>
                <w:szCs w:val="20"/>
              </w:rPr>
              <w:t>135 951</w:t>
            </w:r>
          </w:p>
        </w:tc>
        <w:tc>
          <w:tcPr>
            <w:tcW w:w="2999" w:type="dxa"/>
            <w:tcBorders>
              <w:top w:val="nil"/>
              <w:left w:val="nil"/>
              <w:bottom w:val="single" w:sz="4" w:space="0" w:color="auto"/>
              <w:right w:val="nil"/>
            </w:tcBorders>
          </w:tcPr>
          <w:p w14:paraId="19A4EE09" w14:textId="77777777" w:rsidR="00D05B7D" w:rsidRPr="00D05B7D" w:rsidRDefault="00D05B7D" w:rsidP="00D05B7D">
            <w:pPr>
              <w:tabs>
                <w:tab w:val="right" w:leader="underscore" w:pos="9356"/>
                <w:tab w:val="left" w:leader="underscore" w:pos="10206"/>
              </w:tabs>
              <w:jc w:val="center"/>
              <w:rPr>
                <w:sz w:val="20"/>
                <w:szCs w:val="20"/>
              </w:rPr>
            </w:pPr>
            <w:r w:rsidRPr="00D05B7D">
              <w:rPr>
                <w:sz w:val="20"/>
                <w:szCs w:val="20"/>
              </w:rPr>
              <w:t>144 356</w:t>
            </w:r>
          </w:p>
        </w:tc>
      </w:tr>
      <w:tr w:rsidR="00D05B7D" w:rsidRPr="00D05B7D" w14:paraId="127FD897" w14:textId="77777777" w:rsidTr="00AF703F">
        <w:trPr>
          <w:jc w:val="center"/>
        </w:trPr>
        <w:tc>
          <w:tcPr>
            <w:tcW w:w="3710" w:type="dxa"/>
            <w:tcBorders>
              <w:top w:val="single" w:sz="4" w:space="0" w:color="auto"/>
              <w:left w:val="nil"/>
              <w:bottom w:val="single" w:sz="4" w:space="0" w:color="auto"/>
              <w:right w:val="nil"/>
            </w:tcBorders>
          </w:tcPr>
          <w:p w14:paraId="00292991" w14:textId="77777777" w:rsidR="00D05B7D" w:rsidRPr="00D05B7D" w:rsidRDefault="00D05B7D" w:rsidP="00D05B7D">
            <w:pPr>
              <w:tabs>
                <w:tab w:val="right" w:leader="underscore" w:pos="9356"/>
                <w:tab w:val="left" w:leader="underscore" w:pos="10206"/>
              </w:tabs>
              <w:jc w:val="both"/>
              <w:rPr>
                <w:b/>
                <w:sz w:val="20"/>
                <w:szCs w:val="20"/>
              </w:rPr>
            </w:pPr>
            <w:r w:rsidRPr="00D05B7D">
              <w:rPr>
                <w:b/>
                <w:sz w:val="20"/>
                <w:szCs w:val="20"/>
              </w:rPr>
              <w:t>Итого нормативного капитала</w:t>
            </w:r>
          </w:p>
        </w:tc>
        <w:tc>
          <w:tcPr>
            <w:tcW w:w="3041" w:type="dxa"/>
            <w:tcBorders>
              <w:top w:val="single" w:sz="4" w:space="0" w:color="auto"/>
              <w:left w:val="nil"/>
              <w:bottom w:val="single" w:sz="4" w:space="0" w:color="auto"/>
              <w:right w:val="nil"/>
            </w:tcBorders>
          </w:tcPr>
          <w:p w14:paraId="462C5985" w14:textId="77777777" w:rsidR="00D05B7D" w:rsidRPr="00D05B7D" w:rsidRDefault="00D05B7D" w:rsidP="00D05B7D">
            <w:pPr>
              <w:tabs>
                <w:tab w:val="right" w:leader="underscore" w:pos="9356"/>
                <w:tab w:val="left" w:leader="underscore" w:pos="10206"/>
              </w:tabs>
              <w:jc w:val="center"/>
              <w:rPr>
                <w:b/>
                <w:sz w:val="20"/>
                <w:szCs w:val="20"/>
              </w:rPr>
            </w:pPr>
            <w:r w:rsidRPr="00D05B7D">
              <w:rPr>
                <w:b/>
                <w:sz w:val="20"/>
                <w:szCs w:val="20"/>
              </w:rPr>
              <w:t>367 023</w:t>
            </w:r>
          </w:p>
        </w:tc>
        <w:tc>
          <w:tcPr>
            <w:tcW w:w="2999" w:type="dxa"/>
            <w:tcBorders>
              <w:top w:val="single" w:sz="4" w:space="0" w:color="auto"/>
              <w:left w:val="nil"/>
              <w:bottom w:val="single" w:sz="4" w:space="0" w:color="auto"/>
              <w:right w:val="nil"/>
            </w:tcBorders>
          </w:tcPr>
          <w:p w14:paraId="2E7325DA" w14:textId="77777777" w:rsidR="00D05B7D" w:rsidRPr="00D05B7D" w:rsidRDefault="00D05B7D" w:rsidP="00D05B7D">
            <w:pPr>
              <w:tabs>
                <w:tab w:val="right" w:leader="underscore" w:pos="9356"/>
                <w:tab w:val="left" w:leader="underscore" w:pos="10206"/>
              </w:tabs>
              <w:jc w:val="center"/>
              <w:rPr>
                <w:b/>
                <w:sz w:val="20"/>
                <w:szCs w:val="20"/>
              </w:rPr>
            </w:pPr>
            <w:r w:rsidRPr="00D05B7D">
              <w:rPr>
                <w:b/>
                <w:sz w:val="20"/>
                <w:szCs w:val="20"/>
              </w:rPr>
              <w:t>358 611</w:t>
            </w:r>
          </w:p>
        </w:tc>
      </w:tr>
    </w:tbl>
    <w:p w14:paraId="4DA4DBC4" w14:textId="77777777" w:rsidR="00D05B7D" w:rsidRPr="00D05B7D" w:rsidRDefault="00D05B7D" w:rsidP="00D05B7D">
      <w:pPr>
        <w:ind w:firstLine="397"/>
        <w:jc w:val="both"/>
        <w:rPr>
          <w:sz w:val="20"/>
          <w:szCs w:val="20"/>
        </w:rPr>
      </w:pPr>
      <w:r w:rsidRPr="00D05B7D">
        <w:rPr>
          <w:sz w:val="20"/>
          <w:szCs w:val="20"/>
        </w:rPr>
        <w:t xml:space="preserve"> </w:t>
      </w:r>
    </w:p>
    <w:p w14:paraId="488FCFE9" w14:textId="77777777" w:rsidR="00D05B7D" w:rsidRPr="00D05B7D" w:rsidRDefault="00D05B7D" w:rsidP="00D05B7D">
      <w:pPr>
        <w:ind w:firstLine="397"/>
        <w:jc w:val="both"/>
        <w:rPr>
          <w:sz w:val="20"/>
          <w:szCs w:val="20"/>
        </w:rPr>
      </w:pPr>
      <w:r w:rsidRPr="00D05B7D">
        <w:rPr>
          <w:sz w:val="20"/>
          <w:szCs w:val="20"/>
        </w:rPr>
        <w:t>При планировании своей будущей деятельности оценка достаточности капитала осуществляется посредством контроля достаточности плановых величин норматива Н1.2 и Н1.0, рассчитанных с учетом уровня риска по планируемым активным операциям, предельно допустимым значениям, установленным Банком России и внутренними документами банка по управлению рисками.</w:t>
      </w:r>
    </w:p>
    <w:p w14:paraId="5027F217" w14:textId="77777777" w:rsidR="00D05B7D" w:rsidRPr="00D05B7D" w:rsidRDefault="00D05B7D" w:rsidP="00D05B7D">
      <w:pPr>
        <w:ind w:firstLine="397"/>
        <w:jc w:val="both"/>
        <w:rPr>
          <w:b/>
          <w:sz w:val="20"/>
          <w:szCs w:val="20"/>
        </w:rPr>
      </w:pPr>
      <w:r w:rsidRPr="00D05B7D">
        <w:rPr>
          <w:b/>
          <w:sz w:val="20"/>
          <w:szCs w:val="20"/>
        </w:rPr>
        <w:t>Раздел 1.1. ф. 0409808 Информация об уровне достаточности капитала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5265"/>
        <w:gridCol w:w="1843"/>
        <w:gridCol w:w="1842"/>
      </w:tblGrid>
      <w:tr w:rsidR="00D05B7D" w:rsidRPr="00BA661E" w14:paraId="3E67C81B" w14:textId="77777777" w:rsidTr="00096F8F">
        <w:trPr>
          <w:trHeight w:val="1428"/>
        </w:trPr>
        <w:tc>
          <w:tcPr>
            <w:tcW w:w="797" w:type="dxa"/>
            <w:shd w:val="clear" w:color="auto" w:fill="auto"/>
            <w:hideMark/>
          </w:tcPr>
          <w:p w14:paraId="277F2B08" w14:textId="77777777" w:rsidR="00D05B7D" w:rsidRPr="006F1C69" w:rsidRDefault="00D05B7D" w:rsidP="00AF703F">
            <w:pPr>
              <w:rPr>
                <w:sz w:val="16"/>
                <w:szCs w:val="16"/>
              </w:rPr>
            </w:pPr>
            <w:r w:rsidRPr="006F1C69">
              <w:rPr>
                <w:sz w:val="16"/>
                <w:szCs w:val="16"/>
              </w:rPr>
              <w:t>Номер строки</w:t>
            </w:r>
          </w:p>
        </w:tc>
        <w:tc>
          <w:tcPr>
            <w:tcW w:w="5265" w:type="dxa"/>
            <w:shd w:val="clear" w:color="auto" w:fill="auto"/>
            <w:hideMark/>
          </w:tcPr>
          <w:p w14:paraId="54A2A11B" w14:textId="77777777" w:rsidR="00D05B7D" w:rsidRDefault="00D05B7D" w:rsidP="00AF703F">
            <w:pPr>
              <w:jc w:val="center"/>
              <w:rPr>
                <w:sz w:val="16"/>
                <w:szCs w:val="16"/>
              </w:rPr>
            </w:pPr>
          </w:p>
          <w:p w14:paraId="7E0B626B" w14:textId="77777777" w:rsidR="00D05B7D" w:rsidRPr="00717AAC" w:rsidRDefault="00D05B7D" w:rsidP="00AF703F">
            <w:pPr>
              <w:jc w:val="center"/>
              <w:rPr>
                <w:sz w:val="16"/>
                <w:szCs w:val="16"/>
              </w:rPr>
            </w:pPr>
            <w:r>
              <w:rPr>
                <w:sz w:val="16"/>
                <w:szCs w:val="16"/>
              </w:rPr>
              <w:t>Наименование инструмента (показателя)</w:t>
            </w:r>
          </w:p>
        </w:tc>
        <w:tc>
          <w:tcPr>
            <w:tcW w:w="1843" w:type="dxa"/>
            <w:shd w:val="clear" w:color="auto" w:fill="auto"/>
            <w:hideMark/>
          </w:tcPr>
          <w:p w14:paraId="15CBAC5E" w14:textId="77777777" w:rsidR="00D05B7D" w:rsidRPr="006F1C69" w:rsidRDefault="00D05B7D" w:rsidP="00AF703F">
            <w:pPr>
              <w:jc w:val="center"/>
              <w:rPr>
                <w:sz w:val="16"/>
                <w:szCs w:val="16"/>
              </w:rPr>
            </w:pPr>
            <w:r w:rsidRPr="006F1C69">
              <w:rPr>
                <w:sz w:val="16"/>
                <w:szCs w:val="16"/>
              </w:rPr>
              <w:t>Стоимость инструмента на отчетную дату</w:t>
            </w:r>
          </w:p>
        </w:tc>
        <w:tc>
          <w:tcPr>
            <w:tcW w:w="1842" w:type="dxa"/>
            <w:shd w:val="clear" w:color="auto" w:fill="auto"/>
            <w:hideMark/>
          </w:tcPr>
          <w:p w14:paraId="41A0519D" w14:textId="77777777" w:rsidR="00D05B7D" w:rsidRPr="006F1C69" w:rsidRDefault="00D05B7D" w:rsidP="00AF703F">
            <w:pPr>
              <w:jc w:val="center"/>
              <w:rPr>
                <w:sz w:val="16"/>
                <w:szCs w:val="16"/>
              </w:rPr>
            </w:pPr>
            <w:r w:rsidRPr="006F1C69">
              <w:rPr>
                <w:sz w:val="16"/>
                <w:szCs w:val="16"/>
              </w:rPr>
              <w:t>Стоимость инструмента на начало отчетного периода</w:t>
            </w:r>
          </w:p>
        </w:tc>
      </w:tr>
      <w:tr w:rsidR="00D05B7D" w:rsidRPr="00BA661E" w14:paraId="6623ED95" w14:textId="77777777" w:rsidTr="00096F8F">
        <w:trPr>
          <w:trHeight w:val="375"/>
        </w:trPr>
        <w:tc>
          <w:tcPr>
            <w:tcW w:w="797" w:type="dxa"/>
            <w:shd w:val="clear" w:color="auto" w:fill="auto"/>
            <w:hideMark/>
          </w:tcPr>
          <w:p w14:paraId="2E748602" w14:textId="77777777" w:rsidR="00D05B7D" w:rsidRPr="00C379F7" w:rsidRDefault="00D05B7D" w:rsidP="00AF703F">
            <w:pPr>
              <w:rPr>
                <w:sz w:val="16"/>
                <w:szCs w:val="16"/>
              </w:rPr>
            </w:pPr>
            <w:r w:rsidRPr="00C379F7">
              <w:rPr>
                <w:sz w:val="16"/>
                <w:szCs w:val="16"/>
              </w:rPr>
              <w:t>1</w:t>
            </w:r>
          </w:p>
        </w:tc>
        <w:tc>
          <w:tcPr>
            <w:tcW w:w="5265" w:type="dxa"/>
            <w:shd w:val="clear" w:color="auto" w:fill="auto"/>
            <w:hideMark/>
          </w:tcPr>
          <w:p w14:paraId="4745B82B" w14:textId="77777777" w:rsidR="00D05B7D" w:rsidRPr="00C379F7" w:rsidRDefault="00D05B7D" w:rsidP="00AF703F">
            <w:pPr>
              <w:rPr>
                <w:sz w:val="16"/>
                <w:szCs w:val="16"/>
              </w:rPr>
            </w:pPr>
            <w:r w:rsidRPr="00C379F7">
              <w:rPr>
                <w:sz w:val="16"/>
                <w:szCs w:val="16"/>
              </w:rPr>
              <w:t>Уставный капитал и эмиссионный доход, всего,</w:t>
            </w:r>
            <w:r w:rsidRPr="00C379F7">
              <w:rPr>
                <w:sz w:val="16"/>
                <w:szCs w:val="16"/>
              </w:rPr>
              <w:br/>
              <w:t>в том числе сформированный:</w:t>
            </w:r>
          </w:p>
        </w:tc>
        <w:tc>
          <w:tcPr>
            <w:tcW w:w="1843" w:type="dxa"/>
            <w:shd w:val="clear" w:color="auto" w:fill="auto"/>
            <w:hideMark/>
          </w:tcPr>
          <w:p w14:paraId="58B7215C" w14:textId="77777777" w:rsidR="00D05B7D" w:rsidRPr="00C379F7" w:rsidRDefault="00D05B7D" w:rsidP="00AF703F">
            <w:pPr>
              <w:jc w:val="right"/>
              <w:rPr>
                <w:sz w:val="16"/>
                <w:szCs w:val="16"/>
              </w:rPr>
            </w:pPr>
            <w:bookmarkStart w:id="8" w:name="RANGE!K136"/>
            <w:r w:rsidRPr="00C379F7">
              <w:rPr>
                <w:sz w:val="16"/>
                <w:szCs w:val="16"/>
              </w:rPr>
              <w:t>185 007</w:t>
            </w:r>
            <w:bookmarkEnd w:id="8"/>
          </w:p>
        </w:tc>
        <w:tc>
          <w:tcPr>
            <w:tcW w:w="1842" w:type="dxa"/>
            <w:shd w:val="clear" w:color="auto" w:fill="auto"/>
            <w:hideMark/>
          </w:tcPr>
          <w:p w14:paraId="0487BB2A" w14:textId="77777777" w:rsidR="00D05B7D" w:rsidRPr="00C379F7" w:rsidRDefault="00D05B7D" w:rsidP="00AF703F">
            <w:pPr>
              <w:jc w:val="right"/>
              <w:rPr>
                <w:sz w:val="16"/>
                <w:szCs w:val="16"/>
              </w:rPr>
            </w:pPr>
            <w:bookmarkStart w:id="9" w:name="RANGE!L136"/>
            <w:r w:rsidRPr="00C379F7">
              <w:rPr>
                <w:sz w:val="16"/>
                <w:szCs w:val="16"/>
              </w:rPr>
              <w:t>185 007</w:t>
            </w:r>
            <w:bookmarkEnd w:id="9"/>
          </w:p>
        </w:tc>
      </w:tr>
      <w:tr w:rsidR="00D05B7D" w:rsidRPr="00BA661E" w14:paraId="1030963E" w14:textId="77777777" w:rsidTr="00096F8F">
        <w:trPr>
          <w:trHeight w:val="315"/>
        </w:trPr>
        <w:tc>
          <w:tcPr>
            <w:tcW w:w="797" w:type="dxa"/>
            <w:shd w:val="clear" w:color="auto" w:fill="auto"/>
            <w:hideMark/>
          </w:tcPr>
          <w:p w14:paraId="0B5E573B" w14:textId="77777777" w:rsidR="00D05B7D" w:rsidRPr="00C379F7" w:rsidRDefault="00D05B7D" w:rsidP="00AF703F">
            <w:pPr>
              <w:rPr>
                <w:sz w:val="16"/>
                <w:szCs w:val="16"/>
              </w:rPr>
            </w:pPr>
            <w:r w:rsidRPr="00C379F7">
              <w:rPr>
                <w:sz w:val="16"/>
                <w:szCs w:val="16"/>
              </w:rPr>
              <w:t>1.1</w:t>
            </w:r>
          </w:p>
        </w:tc>
        <w:tc>
          <w:tcPr>
            <w:tcW w:w="5265" w:type="dxa"/>
            <w:shd w:val="clear" w:color="auto" w:fill="auto"/>
            <w:hideMark/>
          </w:tcPr>
          <w:p w14:paraId="3D452DB4" w14:textId="77777777" w:rsidR="00D05B7D" w:rsidRPr="00C379F7" w:rsidRDefault="00D05B7D" w:rsidP="00AF703F">
            <w:pPr>
              <w:rPr>
                <w:sz w:val="16"/>
                <w:szCs w:val="16"/>
              </w:rPr>
            </w:pPr>
            <w:r w:rsidRPr="00C379F7">
              <w:rPr>
                <w:sz w:val="16"/>
                <w:szCs w:val="16"/>
              </w:rPr>
              <w:t>обыкновенными акциями (долями)</w:t>
            </w:r>
          </w:p>
        </w:tc>
        <w:tc>
          <w:tcPr>
            <w:tcW w:w="1843" w:type="dxa"/>
            <w:shd w:val="clear" w:color="auto" w:fill="auto"/>
            <w:hideMark/>
          </w:tcPr>
          <w:p w14:paraId="21F71FDE" w14:textId="77777777" w:rsidR="00D05B7D" w:rsidRPr="00C379F7" w:rsidRDefault="00D05B7D" w:rsidP="00AF703F">
            <w:pPr>
              <w:jc w:val="right"/>
              <w:rPr>
                <w:sz w:val="16"/>
                <w:szCs w:val="16"/>
              </w:rPr>
            </w:pPr>
            <w:bookmarkStart w:id="10" w:name="RANGE!K137"/>
            <w:r w:rsidRPr="00C379F7">
              <w:rPr>
                <w:sz w:val="16"/>
                <w:szCs w:val="16"/>
              </w:rPr>
              <w:t>184 997</w:t>
            </w:r>
            <w:bookmarkEnd w:id="10"/>
          </w:p>
        </w:tc>
        <w:tc>
          <w:tcPr>
            <w:tcW w:w="1842" w:type="dxa"/>
            <w:shd w:val="clear" w:color="auto" w:fill="auto"/>
            <w:hideMark/>
          </w:tcPr>
          <w:p w14:paraId="208E5A72" w14:textId="77777777" w:rsidR="00D05B7D" w:rsidRPr="00C379F7" w:rsidRDefault="00D05B7D" w:rsidP="00AF703F">
            <w:pPr>
              <w:jc w:val="right"/>
              <w:rPr>
                <w:sz w:val="16"/>
                <w:szCs w:val="16"/>
              </w:rPr>
            </w:pPr>
            <w:bookmarkStart w:id="11" w:name="RANGE!L137"/>
            <w:r w:rsidRPr="00C379F7">
              <w:rPr>
                <w:sz w:val="16"/>
                <w:szCs w:val="16"/>
              </w:rPr>
              <w:t>184 997</w:t>
            </w:r>
            <w:bookmarkEnd w:id="11"/>
          </w:p>
        </w:tc>
      </w:tr>
      <w:tr w:rsidR="00D05B7D" w:rsidRPr="00BA661E" w14:paraId="19428EF0" w14:textId="77777777" w:rsidTr="00096F8F">
        <w:trPr>
          <w:trHeight w:val="315"/>
        </w:trPr>
        <w:tc>
          <w:tcPr>
            <w:tcW w:w="797" w:type="dxa"/>
            <w:shd w:val="clear" w:color="auto" w:fill="auto"/>
            <w:hideMark/>
          </w:tcPr>
          <w:p w14:paraId="33007F4C" w14:textId="77777777" w:rsidR="00D05B7D" w:rsidRPr="00C379F7" w:rsidRDefault="00D05B7D" w:rsidP="00AF703F">
            <w:pPr>
              <w:rPr>
                <w:sz w:val="16"/>
                <w:szCs w:val="16"/>
              </w:rPr>
            </w:pPr>
            <w:r w:rsidRPr="00C379F7">
              <w:rPr>
                <w:sz w:val="16"/>
                <w:szCs w:val="16"/>
              </w:rPr>
              <w:t>1.2</w:t>
            </w:r>
          </w:p>
        </w:tc>
        <w:tc>
          <w:tcPr>
            <w:tcW w:w="5265" w:type="dxa"/>
            <w:shd w:val="clear" w:color="auto" w:fill="auto"/>
            <w:hideMark/>
          </w:tcPr>
          <w:p w14:paraId="352057FC" w14:textId="77777777" w:rsidR="00D05B7D" w:rsidRPr="00C379F7" w:rsidRDefault="00D05B7D" w:rsidP="00AF703F">
            <w:pPr>
              <w:rPr>
                <w:sz w:val="16"/>
                <w:szCs w:val="16"/>
              </w:rPr>
            </w:pPr>
            <w:r w:rsidRPr="00C379F7">
              <w:rPr>
                <w:sz w:val="16"/>
                <w:szCs w:val="16"/>
              </w:rPr>
              <w:t>привилегированными акциями</w:t>
            </w:r>
          </w:p>
        </w:tc>
        <w:tc>
          <w:tcPr>
            <w:tcW w:w="1843" w:type="dxa"/>
            <w:shd w:val="clear" w:color="auto" w:fill="auto"/>
            <w:hideMark/>
          </w:tcPr>
          <w:p w14:paraId="34DC1C10" w14:textId="77777777" w:rsidR="00D05B7D" w:rsidRPr="00C379F7" w:rsidRDefault="00D05B7D" w:rsidP="00AF703F">
            <w:pPr>
              <w:jc w:val="right"/>
              <w:rPr>
                <w:sz w:val="16"/>
                <w:szCs w:val="16"/>
              </w:rPr>
            </w:pPr>
            <w:bookmarkStart w:id="12" w:name="RANGE!K138"/>
            <w:r w:rsidRPr="00C379F7">
              <w:rPr>
                <w:sz w:val="16"/>
                <w:szCs w:val="16"/>
              </w:rPr>
              <w:t>10</w:t>
            </w:r>
            <w:bookmarkEnd w:id="12"/>
          </w:p>
        </w:tc>
        <w:tc>
          <w:tcPr>
            <w:tcW w:w="1842" w:type="dxa"/>
            <w:shd w:val="clear" w:color="auto" w:fill="auto"/>
            <w:hideMark/>
          </w:tcPr>
          <w:p w14:paraId="7B2D7085" w14:textId="77777777" w:rsidR="00D05B7D" w:rsidRPr="00C379F7" w:rsidRDefault="00D05B7D" w:rsidP="00AF703F">
            <w:pPr>
              <w:jc w:val="right"/>
              <w:rPr>
                <w:sz w:val="16"/>
                <w:szCs w:val="16"/>
              </w:rPr>
            </w:pPr>
            <w:bookmarkStart w:id="13" w:name="RANGE!L138"/>
            <w:r w:rsidRPr="00C379F7">
              <w:rPr>
                <w:sz w:val="16"/>
                <w:szCs w:val="16"/>
              </w:rPr>
              <w:t>10</w:t>
            </w:r>
            <w:bookmarkEnd w:id="13"/>
          </w:p>
        </w:tc>
      </w:tr>
      <w:tr w:rsidR="00D05B7D" w:rsidRPr="00BA661E" w14:paraId="6362DCF6" w14:textId="77777777" w:rsidTr="00096F8F">
        <w:trPr>
          <w:trHeight w:val="315"/>
        </w:trPr>
        <w:tc>
          <w:tcPr>
            <w:tcW w:w="797" w:type="dxa"/>
            <w:shd w:val="clear" w:color="auto" w:fill="auto"/>
            <w:hideMark/>
          </w:tcPr>
          <w:p w14:paraId="297240F7" w14:textId="77777777" w:rsidR="00D05B7D" w:rsidRPr="00C379F7" w:rsidRDefault="00D05B7D" w:rsidP="00AF703F">
            <w:pPr>
              <w:rPr>
                <w:sz w:val="16"/>
                <w:szCs w:val="16"/>
              </w:rPr>
            </w:pPr>
            <w:r w:rsidRPr="00C379F7">
              <w:rPr>
                <w:sz w:val="16"/>
                <w:szCs w:val="16"/>
              </w:rPr>
              <w:t>2</w:t>
            </w:r>
          </w:p>
        </w:tc>
        <w:tc>
          <w:tcPr>
            <w:tcW w:w="5265" w:type="dxa"/>
            <w:shd w:val="clear" w:color="auto" w:fill="auto"/>
            <w:hideMark/>
          </w:tcPr>
          <w:p w14:paraId="1F330AEA" w14:textId="77777777" w:rsidR="00D05B7D" w:rsidRPr="00C379F7" w:rsidRDefault="00D05B7D" w:rsidP="00AF703F">
            <w:pPr>
              <w:rPr>
                <w:sz w:val="16"/>
                <w:szCs w:val="16"/>
              </w:rPr>
            </w:pPr>
            <w:r w:rsidRPr="00C379F7">
              <w:rPr>
                <w:sz w:val="16"/>
                <w:szCs w:val="16"/>
              </w:rPr>
              <w:t>Нераспределенная прибыль (убыток):</w:t>
            </w:r>
          </w:p>
        </w:tc>
        <w:tc>
          <w:tcPr>
            <w:tcW w:w="1843" w:type="dxa"/>
            <w:shd w:val="clear" w:color="auto" w:fill="auto"/>
            <w:hideMark/>
          </w:tcPr>
          <w:p w14:paraId="04367BEB" w14:textId="77777777" w:rsidR="00D05B7D" w:rsidRPr="00C379F7" w:rsidRDefault="00D05B7D" w:rsidP="00AF703F">
            <w:pPr>
              <w:jc w:val="right"/>
              <w:rPr>
                <w:sz w:val="16"/>
                <w:szCs w:val="16"/>
              </w:rPr>
            </w:pPr>
            <w:r w:rsidRPr="00C379F7">
              <w:rPr>
                <w:sz w:val="16"/>
                <w:szCs w:val="16"/>
              </w:rPr>
              <w:t>39 554</w:t>
            </w:r>
          </w:p>
        </w:tc>
        <w:tc>
          <w:tcPr>
            <w:tcW w:w="1842" w:type="dxa"/>
            <w:shd w:val="clear" w:color="auto" w:fill="auto"/>
            <w:hideMark/>
          </w:tcPr>
          <w:p w14:paraId="393C8FBB" w14:textId="77777777" w:rsidR="00D05B7D" w:rsidRPr="00C379F7" w:rsidRDefault="00D05B7D" w:rsidP="00AF703F">
            <w:pPr>
              <w:jc w:val="right"/>
              <w:rPr>
                <w:sz w:val="16"/>
                <w:szCs w:val="16"/>
              </w:rPr>
            </w:pPr>
            <w:r w:rsidRPr="00C379F7">
              <w:rPr>
                <w:sz w:val="16"/>
                <w:szCs w:val="16"/>
              </w:rPr>
              <w:t>22 669</w:t>
            </w:r>
          </w:p>
        </w:tc>
      </w:tr>
      <w:tr w:rsidR="00D05B7D" w:rsidRPr="00BA661E" w14:paraId="718A0995" w14:textId="77777777" w:rsidTr="00096F8F">
        <w:trPr>
          <w:trHeight w:val="315"/>
        </w:trPr>
        <w:tc>
          <w:tcPr>
            <w:tcW w:w="797" w:type="dxa"/>
            <w:shd w:val="clear" w:color="auto" w:fill="auto"/>
            <w:hideMark/>
          </w:tcPr>
          <w:p w14:paraId="62C3B603" w14:textId="77777777" w:rsidR="00D05B7D" w:rsidRPr="00C379F7" w:rsidRDefault="00D05B7D" w:rsidP="00AF703F">
            <w:pPr>
              <w:rPr>
                <w:sz w:val="16"/>
                <w:szCs w:val="16"/>
              </w:rPr>
            </w:pPr>
            <w:r w:rsidRPr="00C379F7">
              <w:rPr>
                <w:sz w:val="16"/>
                <w:szCs w:val="16"/>
              </w:rPr>
              <w:t>2.1</w:t>
            </w:r>
          </w:p>
        </w:tc>
        <w:tc>
          <w:tcPr>
            <w:tcW w:w="5265" w:type="dxa"/>
            <w:shd w:val="clear" w:color="auto" w:fill="auto"/>
            <w:hideMark/>
          </w:tcPr>
          <w:p w14:paraId="092A7978" w14:textId="77777777" w:rsidR="00D05B7D" w:rsidRPr="00C379F7" w:rsidRDefault="00D05B7D" w:rsidP="00AF703F">
            <w:pPr>
              <w:rPr>
                <w:sz w:val="16"/>
                <w:szCs w:val="16"/>
              </w:rPr>
            </w:pPr>
            <w:r w:rsidRPr="00C379F7">
              <w:rPr>
                <w:sz w:val="16"/>
                <w:szCs w:val="16"/>
              </w:rPr>
              <w:t>прошлых лет</w:t>
            </w:r>
          </w:p>
        </w:tc>
        <w:tc>
          <w:tcPr>
            <w:tcW w:w="1843" w:type="dxa"/>
            <w:shd w:val="clear" w:color="auto" w:fill="auto"/>
            <w:hideMark/>
          </w:tcPr>
          <w:p w14:paraId="3D82A50B" w14:textId="77777777" w:rsidR="00D05B7D" w:rsidRPr="00C379F7" w:rsidRDefault="00D05B7D" w:rsidP="00AF703F">
            <w:pPr>
              <w:jc w:val="right"/>
              <w:rPr>
                <w:sz w:val="16"/>
                <w:szCs w:val="16"/>
              </w:rPr>
            </w:pPr>
            <w:r w:rsidRPr="00C379F7">
              <w:rPr>
                <w:sz w:val="16"/>
                <w:szCs w:val="16"/>
              </w:rPr>
              <w:t>39 554</w:t>
            </w:r>
          </w:p>
        </w:tc>
        <w:tc>
          <w:tcPr>
            <w:tcW w:w="1842" w:type="dxa"/>
            <w:shd w:val="clear" w:color="auto" w:fill="auto"/>
            <w:hideMark/>
          </w:tcPr>
          <w:p w14:paraId="58027687" w14:textId="77777777" w:rsidR="00D05B7D" w:rsidRPr="00C379F7" w:rsidRDefault="00D05B7D" w:rsidP="00AF703F">
            <w:pPr>
              <w:jc w:val="right"/>
              <w:rPr>
                <w:sz w:val="16"/>
                <w:szCs w:val="16"/>
              </w:rPr>
            </w:pPr>
            <w:r w:rsidRPr="00C379F7">
              <w:rPr>
                <w:sz w:val="16"/>
                <w:szCs w:val="16"/>
              </w:rPr>
              <w:t>22 669</w:t>
            </w:r>
          </w:p>
        </w:tc>
      </w:tr>
      <w:tr w:rsidR="00D05B7D" w:rsidRPr="00BA661E" w14:paraId="74614916" w14:textId="77777777" w:rsidTr="00096F8F">
        <w:trPr>
          <w:trHeight w:val="315"/>
        </w:trPr>
        <w:tc>
          <w:tcPr>
            <w:tcW w:w="797" w:type="dxa"/>
            <w:shd w:val="clear" w:color="auto" w:fill="auto"/>
            <w:hideMark/>
          </w:tcPr>
          <w:p w14:paraId="579E9296" w14:textId="77777777" w:rsidR="00D05B7D" w:rsidRPr="00C379F7" w:rsidRDefault="00D05B7D" w:rsidP="00AF703F">
            <w:pPr>
              <w:rPr>
                <w:sz w:val="16"/>
                <w:szCs w:val="16"/>
              </w:rPr>
            </w:pPr>
            <w:r w:rsidRPr="00C379F7">
              <w:rPr>
                <w:sz w:val="16"/>
                <w:szCs w:val="16"/>
              </w:rPr>
              <w:t>2.2</w:t>
            </w:r>
          </w:p>
        </w:tc>
        <w:tc>
          <w:tcPr>
            <w:tcW w:w="5265" w:type="dxa"/>
            <w:shd w:val="clear" w:color="auto" w:fill="auto"/>
            <w:hideMark/>
          </w:tcPr>
          <w:p w14:paraId="796A6F43" w14:textId="77777777" w:rsidR="00D05B7D" w:rsidRPr="00C379F7" w:rsidRDefault="00D05B7D" w:rsidP="00AF703F">
            <w:pPr>
              <w:rPr>
                <w:sz w:val="16"/>
                <w:szCs w:val="16"/>
              </w:rPr>
            </w:pPr>
            <w:r w:rsidRPr="00C379F7">
              <w:rPr>
                <w:sz w:val="16"/>
                <w:szCs w:val="16"/>
              </w:rPr>
              <w:t>отчетного года</w:t>
            </w:r>
          </w:p>
        </w:tc>
        <w:tc>
          <w:tcPr>
            <w:tcW w:w="1843" w:type="dxa"/>
            <w:shd w:val="clear" w:color="auto" w:fill="auto"/>
            <w:hideMark/>
          </w:tcPr>
          <w:p w14:paraId="033B5754" w14:textId="77777777" w:rsidR="00D05B7D" w:rsidRPr="00C379F7" w:rsidRDefault="00D05B7D" w:rsidP="00AF703F">
            <w:pPr>
              <w:jc w:val="right"/>
              <w:rPr>
                <w:sz w:val="16"/>
                <w:szCs w:val="16"/>
              </w:rPr>
            </w:pPr>
            <w:bookmarkStart w:id="14" w:name="RANGE!K141"/>
            <w:r w:rsidRPr="00C379F7">
              <w:rPr>
                <w:sz w:val="16"/>
                <w:szCs w:val="16"/>
              </w:rPr>
              <w:t>0</w:t>
            </w:r>
            <w:bookmarkEnd w:id="14"/>
          </w:p>
        </w:tc>
        <w:tc>
          <w:tcPr>
            <w:tcW w:w="1842" w:type="dxa"/>
            <w:shd w:val="clear" w:color="auto" w:fill="auto"/>
            <w:hideMark/>
          </w:tcPr>
          <w:p w14:paraId="1691D9E8" w14:textId="77777777" w:rsidR="00D05B7D" w:rsidRPr="00C379F7" w:rsidRDefault="00D05B7D" w:rsidP="00AF703F">
            <w:pPr>
              <w:jc w:val="right"/>
              <w:rPr>
                <w:sz w:val="16"/>
                <w:szCs w:val="16"/>
              </w:rPr>
            </w:pPr>
            <w:bookmarkStart w:id="15" w:name="RANGE!L141"/>
            <w:r w:rsidRPr="00C379F7">
              <w:rPr>
                <w:sz w:val="16"/>
                <w:szCs w:val="16"/>
              </w:rPr>
              <w:t>0</w:t>
            </w:r>
            <w:bookmarkEnd w:id="15"/>
          </w:p>
        </w:tc>
      </w:tr>
      <w:tr w:rsidR="00D05B7D" w:rsidRPr="00BA661E" w14:paraId="14FA0B7A" w14:textId="77777777" w:rsidTr="00096F8F">
        <w:trPr>
          <w:trHeight w:val="315"/>
        </w:trPr>
        <w:tc>
          <w:tcPr>
            <w:tcW w:w="797" w:type="dxa"/>
            <w:shd w:val="clear" w:color="auto" w:fill="auto"/>
            <w:hideMark/>
          </w:tcPr>
          <w:p w14:paraId="533DBD7D" w14:textId="77777777" w:rsidR="00D05B7D" w:rsidRPr="00C379F7" w:rsidRDefault="00D05B7D" w:rsidP="00AF703F">
            <w:pPr>
              <w:rPr>
                <w:sz w:val="16"/>
                <w:szCs w:val="16"/>
              </w:rPr>
            </w:pPr>
            <w:r w:rsidRPr="00C379F7">
              <w:rPr>
                <w:sz w:val="16"/>
                <w:szCs w:val="16"/>
              </w:rPr>
              <w:t>3</w:t>
            </w:r>
          </w:p>
        </w:tc>
        <w:tc>
          <w:tcPr>
            <w:tcW w:w="5265" w:type="dxa"/>
            <w:shd w:val="clear" w:color="auto" w:fill="auto"/>
            <w:hideMark/>
          </w:tcPr>
          <w:p w14:paraId="029B3EDA" w14:textId="77777777" w:rsidR="00D05B7D" w:rsidRPr="00C379F7" w:rsidRDefault="00D05B7D" w:rsidP="00AF703F">
            <w:pPr>
              <w:rPr>
                <w:sz w:val="16"/>
                <w:szCs w:val="16"/>
              </w:rPr>
            </w:pPr>
            <w:r w:rsidRPr="00C379F7">
              <w:rPr>
                <w:sz w:val="16"/>
                <w:szCs w:val="16"/>
              </w:rPr>
              <w:t>Резервный фонд</w:t>
            </w:r>
          </w:p>
        </w:tc>
        <w:tc>
          <w:tcPr>
            <w:tcW w:w="1843" w:type="dxa"/>
            <w:shd w:val="clear" w:color="auto" w:fill="auto"/>
            <w:hideMark/>
          </w:tcPr>
          <w:p w14:paraId="18C6EDE4" w14:textId="77777777" w:rsidR="00D05B7D" w:rsidRPr="00C379F7" w:rsidRDefault="00D05B7D" w:rsidP="00AF703F">
            <w:pPr>
              <w:jc w:val="right"/>
              <w:rPr>
                <w:sz w:val="16"/>
                <w:szCs w:val="16"/>
              </w:rPr>
            </w:pPr>
            <w:bookmarkStart w:id="16" w:name="RANGE!K142"/>
            <w:r w:rsidRPr="00C379F7">
              <w:rPr>
                <w:sz w:val="16"/>
                <w:szCs w:val="16"/>
              </w:rPr>
              <w:t>9 000</w:t>
            </w:r>
            <w:bookmarkEnd w:id="16"/>
          </w:p>
        </w:tc>
        <w:tc>
          <w:tcPr>
            <w:tcW w:w="1842" w:type="dxa"/>
            <w:shd w:val="clear" w:color="auto" w:fill="auto"/>
            <w:hideMark/>
          </w:tcPr>
          <w:p w14:paraId="22A0FC41" w14:textId="77777777" w:rsidR="00D05B7D" w:rsidRPr="00C379F7" w:rsidRDefault="00D05B7D" w:rsidP="00AF703F">
            <w:pPr>
              <w:jc w:val="right"/>
              <w:rPr>
                <w:sz w:val="16"/>
                <w:szCs w:val="16"/>
              </w:rPr>
            </w:pPr>
            <w:bookmarkStart w:id="17" w:name="RANGE!L142"/>
            <w:r w:rsidRPr="00C379F7">
              <w:rPr>
                <w:sz w:val="16"/>
                <w:szCs w:val="16"/>
              </w:rPr>
              <w:t>9 000</w:t>
            </w:r>
            <w:bookmarkEnd w:id="17"/>
          </w:p>
        </w:tc>
      </w:tr>
      <w:tr w:rsidR="00D05B7D" w:rsidRPr="00BA661E" w14:paraId="07FC5557" w14:textId="77777777" w:rsidTr="00096F8F">
        <w:trPr>
          <w:trHeight w:val="437"/>
        </w:trPr>
        <w:tc>
          <w:tcPr>
            <w:tcW w:w="797" w:type="dxa"/>
            <w:shd w:val="clear" w:color="auto" w:fill="auto"/>
            <w:hideMark/>
          </w:tcPr>
          <w:p w14:paraId="57971432" w14:textId="77777777" w:rsidR="00D05B7D" w:rsidRPr="00C379F7" w:rsidRDefault="00D05B7D" w:rsidP="00AF703F">
            <w:pPr>
              <w:rPr>
                <w:sz w:val="16"/>
                <w:szCs w:val="16"/>
              </w:rPr>
            </w:pPr>
            <w:r w:rsidRPr="00C379F7">
              <w:rPr>
                <w:sz w:val="16"/>
                <w:szCs w:val="16"/>
              </w:rPr>
              <w:lastRenderedPageBreak/>
              <w:t>4</w:t>
            </w:r>
          </w:p>
        </w:tc>
        <w:tc>
          <w:tcPr>
            <w:tcW w:w="5265" w:type="dxa"/>
            <w:shd w:val="clear" w:color="auto" w:fill="auto"/>
            <w:hideMark/>
          </w:tcPr>
          <w:p w14:paraId="59EEA9F0" w14:textId="77777777" w:rsidR="00D05B7D" w:rsidRPr="00C379F7" w:rsidRDefault="00D05B7D" w:rsidP="00AF703F">
            <w:pPr>
              <w:rPr>
                <w:sz w:val="16"/>
                <w:szCs w:val="16"/>
              </w:rPr>
            </w:pPr>
            <w:r w:rsidRPr="00C379F7">
              <w:rPr>
                <w:sz w:val="16"/>
                <w:szCs w:val="16"/>
              </w:rPr>
              <w:t>Источники базового капитала, итого</w:t>
            </w:r>
            <w:r w:rsidRPr="00C379F7">
              <w:rPr>
                <w:sz w:val="16"/>
                <w:szCs w:val="16"/>
              </w:rPr>
              <w:br/>
              <w:t>(строка 1 +/– строка 2 + строка 3)</w:t>
            </w:r>
          </w:p>
        </w:tc>
        <w:tc>
          <w:tcPr>
            <w:tcW w:w="1843" w:type="dxa"/>
            <w:shd w:val="clear" w:color="auto" w:fill="auto"/>
            <w:hideMark/>
          </w:tcPr>
          <w:p w14:paraId="33FA4BFB" w14:textId="77777777" w:rsidR="00D05B7D" w:rsidRPr="00C379F7" w:rsidRDefault="00D05B7D" w:rsidP="00AF703F">
            <w:pPr>
              <w:jc w:val="right"/>
              <w:rPr>
                <w:sz w:val="16"/>
                <w:szCs w:val="16"/>
              </w:rPr>
            </w:pPr>
            <w:bookmarkStart w:id="18" w:name="RANGE!K143"/>
            <w:r w:rsidRPr="00C379F7">
              <w:rPr>
                <w:sz w:val="16"/>
                <w:szCs w:val="16"/>
              </w:rPr>
              <w:t>2</w:t>
            </w:r>
            <w:bookmarkEnd w:id="18"/>
            <w:r w:rsidRPr="00C379F7">
              <w:rPr>
                <w:sz w:val="16"/>
                <w:szCs w:val="16"/>
              </w:rPr>
              <w:t>33 561</w:t>
            </w:r>
          </w:p>
        </w:tc>
        <w:tc>
          <w:tcPr>
            <w:tcW w:w="1842" w:type="dxa"/>
            <w:shd w:val="clear" w:color="auto" w:fill="auto"/>
            <w:hideMark/>
          </w:tcPr>
          <w:p w14:paraId="2441B653" w14:textId="77777777" w:rsidR="00D05B7D" w:rsidRPr="00C379F7" w:rsidRDefault="00D05B7D" w:rsidP="00AF703F">
            <w:pPr>
              <w:jc w:val="right"/>
              <w:rPr>
                <w:sz w:val="16"/>
                <w:szCs w:val="16"/>
              </w:rPr>
            </w:pPr>
            <w:r w:rsidRPr="00C379F7">
              <w:rPr>
                <w:sz w:val="16"/>
                <w:szCs w:val="16"/>
              </w:rPr>
              <w:t>216 676</w:t>
            </w:r>
          </w:p>
        </w:tc>
      </w:tr>
      <w:tr w:rsidR="00D05B7D" w:rsidRPr="00BA661E" w14:paraId="5F93AF73" w14:textId="77777777" w:rsidTr="00096F8F">
        <w:trPr>
          <w:trHeight w:val="315"/>
        </w:trPr>
        <w:tc>
          <w:tcPr>
            <w:tcW w:w="797" w:type="dxa"/>
            <w:shd w:val="clear" w:color="auto" w:fill="auto"/>
            <w:hideMark/>
          </w:tcPr>
          <w:p w14:paraId="76628D25" w14:textId="77777777" w:rsidR="00D05B7D" w:rsidRPr="00C379F7" w:rsidRDefault="00D05B7D" w:rsidP="00AF703F">
            <w:pPr>
              <w:rPr>
                <w:sz w:val="16"/>
                <w:szCs w:val="16"/>
              </w:rPr>
            </w:pPr>
            <w:r w:rsidRPr="00C379F7">
              <w:rPr>
                <w:sz w:val="16"/>
                <w:szCs w:val="16"/>
              </w:rPr>
              <w:t>5</w:t>
            </w:r>
          </w:p>
        </w:tc>
        <w:tc>
          <w:tcPr>
            <w:tcW w:w="5265" w:type="dxa"/>
            <w:shd w:val="clear" w:color="auto" w:fill="auto"/>
            <w:hideMark/>
          </w:tcPr>
          <w:p w14:paraId="3DCDBA87" w14:textId="77777777" w:rsidR="00D05B7D" w:rsidRPr="00C379F7" w:rsidRDefault="00D05B7D" w:rsidP="00AF703F">
            <w:pPr>
              <w:rPr>
                <w:sz w:val="16"/>
                <w:szCs w:val="16"/>
              </w:rPr>
            </w:pPr>
            <w:r w:rsidRPr="00C379F7">
              <w:rPr>
                <w:sz w:val="16"/>
                <w:szCs w:val="16"/>
              </w:rPr>
              <w:t>Показатели, уменьшающие источники базового капитала, всего, в том числе:</w:t>
            </w:r>
          </w:p>
        </w:tc>
        <w:tc>
          <w:tcPr>
            <w:tcW w:w="1843" w:type="dxa"/>
            <w:shd w:val="clear" w:color="auto" w:fill="auto"/>
            <w:hideMark/>
          </w:tcPr>
          <w:p w14:paraId="1879B113" w14:textId="77777777" w:rsidR="00D05B7D" w:rsidRPr="00C379F7" w:rsidRDefault="00D05B7D" w:rsidP="00AF703F">
            <w:pPr>
              <w:jc w:val="right"/>
              <w:rPr>
                <w:sz w:val="16"/>
                <w:szCs w:val="16"/>
              </w:rPr>
            </w:pPr>
            <w:r w:rsidRPr="00C379F7">
              <w:rPr>
                <w:sz w:val="16"/>
                <w:szCs w:val="16"/>
              </w:rPr>
              <w:t>2 489</w:t>
            </w:r>
          </w:p>
        </w:tc>
        <w:tc>
          <w:tcPr>
            <w:tcW w:w="1842" w:type="dxa"/>
            <w:shd w:val="clear" w:color="auto" w:fill="auto"/>
            <w:hideMark/>
          </w:tcPr>
          <w:p w14:paraId="0F8AEC30" w14:textId="77777777" w:rsidR="00D05B7D" w:rsidRPr="00C379F7" w:rsidRDefault="00D05B7D" w:rsidP="00AF703F">
            <w:pPr>
              <w:jc w:val="right"/>
              <w:rPr>
                <w:sz w:val="16"/>
                <w:szCs w:val="16"/>
              </w:rPr>
            </w:pPr>
            <w:r w:rsidRPr="00C379F7">
              <w:rPr>
                <w:sz w:val="16"/>
                <w:szCs w:val="16"/>
              </w:rPr>
              <w:t>2 421</w:t>
            </w:r>
          </w:p>
        </w:tc>
      </w:tr>
      <w:tr w:rsidR="00D05B7D" w:rsidRPr="00BA661E" w14:paraId="69BE797C" w14:textId="77777777" w:rsidTr="00096F8F">
        <w:trPr>
          <w:trHeight w:val="315"/>
        </w:trPr>
        <w:tc>
          <w:tcPr>
            <w:tcW w:w="797" w:type="dxa"/>
            <w:shd w:val="clear" w:color="auto" w:fill="auto"/>
            <w:hideMark/>
          </w:tcPr>
          <w:p w14:paraId="3FBEA997" w14:textId="77777777" w:rsidR="00D05B7D" w:rsidRPr="00C379F7" w:rsidRDefault="00D05B7D" w:rsidP="00AF703F">
            <w:pPr>
              <w:rPr>
                <w:sz w:val="16"/>
                <w:szCs w:val="16"/>
              </w:rPr>
            </w:pPr>
            <w:r w:rsidRPr="00C379F7">
              <w:rPr>
                <w:sz w:val="16"/>
                <w:szCs w:val="16"/>
              </w:rPr>
              <w:t>5.1</w:t>
            </w:r>
          </w:p>
        </w:tc>
        <w:tc>
          <w:tcPr>
            <w:tcW w:w="5265" w:type="dxa"/>
            <w:shd w:val="clear" w:color="auto" w:fill="auto"/>
            <w:hideMark/>
          </w:tcPr>
          <w:p w14:paraId="107CE564" w14:textId="77777777" w:rsidR="00D05B7D" w:rsidRPr="00C379F7" w:rsidRDefault="00D05B7D" w:rsidP="00AF703F">
            <w:pPr>
              <w:rPr>
                <w:sz w:val="16"/>
                <w:szCs w:val="16"/>
              </w:rPr>
            </w:pPr>
            <w:r w:rsidRPr="00C379F7">
              <w:rPr>
                <w:sz w:val="16"/>
                <w:szCs w:val="16"/>
              </w:rPr>
              <w:t>недосозданные резервы на возможные потери</w:t>
            </w:r>
          </w:p>
        </w:tc>
        <w:tc>
          <w:tcPr>
            <w:tcW w:w="1843" w:type="dxa"/>
            <w:shd w:val="clear" w:color="auto" w:fill="auto"/>
            <w:hideMark/>
          </w:tcPr>
          <w:p w14:paraId="2278F782" w14:textId="77777777" w:rsidR="00D05B7D" w:rsidRPr="00C379F7" w:rsidRDefault="00D05B7D" w:rsidP="00AF703F">
            <w:pPr>
              <w:jc w:val="right"/>
              <w:rPr>
                <w:sz w:val="16"/>
                <w:szCs w:val="16"/>
              </w:rPr>
            </w:pPr>
            <w:bookmarkStart w:id="19" w:name="RANGE!K145"/>
            <w:r w:rsidRPr="00C379F7">
              <w:rPr>
                <w:sz w:val="16"/>
                <w:szCs w:val="16"/>
              </w:rPr>
              <w:t>0</w:t>
            </w:r>
            <w:bookmarkEnd w:id="19"/>
          </w:p>
        </w:tc>
        <w:tc>
          <w:tcPr>
            <w:tcW w:w="1842" w:type="dxa"/>
            <w:shd w:val="clear" w:color="auto" w:fill="auto"/>
            <w:hideMark/>
          </w:tcPr>
          <w:p w14:paraId="15BC0953" w14:textId="77777777" w:rsidR="00D05B7D" w:rsidRPr="00C379F7" w:rsidRDefault="00D05B7D" w:rsidP="00AF703F">
            <w:pPr>
              <w:jc w:val="right"/>
              <w:rPr>
                <w:sz w:val="16"/>
                <w:szCs w:val="16"/>
              </w:rPr>
            </w:pPr>
            <w:bookmarkStart w:id="20" w:name="RANGE!L145"/>
            <w:r w:rsidRPr="00C379F7">
              <w:rPr>
                <w:sz w:val="16"/>
                <w:szCs w:val="16"/>
              </w:rPr>
              <w:t>0</w:t>
            </w:r>
            <w:bookmarkEnd w:id="20"/>
          </w:p>
        </w:tc>
      </w:tr>
      <w:tr w:rsidR="00D05B7D" w:rsidRPr="00BA661E" w14:paraId="37C7DC01" w14:textId="77777777" w:rsidTr="00096F8F">
        <w:trPr>
          <w:trHeight w:val="315"/>
        </w:trPr>
        <w:tc>
          <w:tcPr>
            <w:tcW w:w="797" w:type="dxa"/>
            <w:shd w:val="clear" w:color="auto" w:fill="auto"/>
            <w:hideMark/>
          </w:tcPr>
          <w:p w14:paraId="4B477D10" w14:textId="77777777" w:rsidR="00D05B7D" w:rsidRPr="00C379F7" w:rsidRDefault="00D05B7D" w:rsidP="00AF703F">
            <w:pPr>
              <w:rPr>
                <w:sz w:val="16"/>
                <w:szCs w:val="16"/>
              </w:rPr>
            </w:pPr>
            <w:r w:rsidRPr="00C379F7">
              <w:rPr>
                <w:sz w:val="16"/>
                <w:szCs w:val="16"/>
              </w:rPr>
              <w:t>5.2</w:t>
            </w:r>
          </w:p>
        </w:tc>
        <w:tc>
          <w:tcPr>
            <w:tcW w:w="5265" w:type="dxa"/>
            <w:shd w:val="clear" w:color="auto" w:fill="auto"/>
            <w:hideMark/>
          </w:tcPr>
          <w:p w14:paraId="1095A1B0" w14:textId="77777777" w:rsidR="00D05B7D" w:rsidRPr="00C379F7" w:rsidRDefault="00D05B7D" w:rsidP="00AF703F">
            <w:pPr>
              <w:rPr>
                <w:sz w:val="16"/>
                <w:szCs w:val="16"/>
              </w:rPr>
            </w:pPr>
            <w:r w:rsidRPr="00C379F7">
              <w:rPr>
                <w:sz w:val="16"/>
                <w:szCs w:val="16"/>
              </w:rPr>
              <w:t>вложения в собственные акции (доли)</w:t>
            </w:r>
          </w:p>
        </w:tc>
        <w:tc>
          <w:tcPr>
            <w:tcW w:w="1843" w:type="dxa"/>
            <w:shd w:val="clear" w:color="auto" w:fill="auto"/>
            <w:hideMark/>
          </w:tcPr>
          <w:p w14:paraId="57688C5E" w14:textId="77777777" w:rsidR="00D05B7D" w:rsidRPr="00C379F7" w:rsidRDefault="00D05B7D" w:rsidP="00AF703F">
            <w:pPr>
              <w:jc w:val="right"/>
              <w:rPr>
                <w:sz w:val="16"/>
                <w:szCs w:val="16"/>
              </w:rPr>
            </w:pPr>
            <w:bookmarkStart w:id="21" w:name="RANGE!K146"/>
            <w:r w:rsidRPr="00C379F7">
              <w:rPr>
                <w:sz w:val="16"/>
                <w:szCs w:val="16"/>
              </w:rPr>
              <w:t>0</w:t>
            </w:r>
            <w:bookmarkEnd w:id="21"/>
          </w:p>
        </w:tc>
        <w:tc>
          <w:tcPr>
            <w:tcW w:w="1842" w:type="dxa"/>
            <w:shd w:val="clear" w:color="auto" w:fill="auto"/>
            <w:hideMark/>
          </w:tcPr>
          <w:p w14:paraId="60DDCB29" w14:textId="77777777" w:rsidR="00D05B7D" w:rsidRPr="00C379F7" w:rsidRDefault="00D05B7D" w:rsidP="00AF703F">
            <w:pPr>
              <w:jc w:val="right"/>
              <w:rPr>
                <w:sz w:val="16"/>
                <w:szCs w:val="16"/>
              </w:rPr>
            </w:pPr>
            <w:bookmarkStart w:id="22" w:name="RANGE!L146"/>
            <w:r w:rsidRPr="00C379F7">
              <w:rPr>
                <w:sz w:val="16"/>
                <w:szCs w:val="16"/>
              </w:rPr>
              <w:t>0</w:t>
            </w:r>
            <w:bookmarkEnd w:id="22"/>
          </w:p>
        </w:tc>
      </w:tr>
      <w:tr w:rsidR="00D05B7D" w:rsidRPr="00BA661E" w14:paraId="23C64241" w14:textId="77777777" w:rsidTr="00096F8F">
        <w:trPr>
          <w:trHeight w:val="315"/>
        </w:trPr>
        <w:tc>
          <w:tcPr>
            <w:tcW w:w="797" w:type="dxa"/>
            <w:shd w:val="clear" w:color="auto" w:fill="auto"/>
            <w:hideMark/>
          </w:tcPr>
          <w:p w14:paraId="094FF2BA" w14:textId="77777777" w:rsidR="00D05B7D" w:rsidRPr="00C379F7" w:rsidRDefault="00D05B7D" w:rsidP="00AF703F">
            <w:pPr>
              <w:rPr>
                <w:sz w:val="16"/>
                <w:szCs w:val="16"/>
              </w:rPr>
            </w:pPr>
            <w:r w:rsidRPr="00C379F7">
              <w:rPr>
                <w:sz w:val="16"/>
                <w:szCs w:val="16"/>
              </w:rPr>
              <w:t>5.3</w:t>
            </w:r>
          </w:p>
        </w:tc>
        <w:tc>
          <w:tcPr>
            <w:tcW w:w="5265" w:type="dxa"/>
            <w:shd w:val="clear" w:color="auto" w:fill="auto"/>
            <w:hideMark/>
          </w:tcPr>
          <w:p w14:paraId="5B1F6D4F" w14:textId="77777777" w:rsidR="00D05B7D" w:rsidRPr="00C379F7" w:rsidRDefault="00D05B7D" w:rsidP="00AF703F">
            <w:pPr>
              <w:rPr>
                <w:sz w:val="16"/>
                <w:szCs w:val="16"/>
              </w:rPr>
            </w:pPr>
            <w:r w:rsidRPr="00C379F7">
              <w:rPr>
                <w:sz w:val="16"/>
                <w:szCs w:val="16"/>
              </w:rPr>
              <w:t>отрицательная величина добавочного капитала</w:t>
            </w:r>
          </w:p>
        </w:tc>
        <w:tc>
          <w:tcPr>
            <w:tcW w:w="1843" w:type="dxa"/>
            <w:shd w:val="clear" w:color="auto" w:fill="auto"/>
            <w:hideMark/>
          </w:tcPr>
          <w:p w14:paraId="5FB16230" w14:textId="77777777" w:rsidR="00D05B7D" w:rsidRPr="00C379F7" w:rsidRDefault="00D05B7D" w:rsidP="00AF703F">
            <w:pPr>
              <w:jc w:val="right"/>
              <w:rPr>
                <w:sz w:val="16"/>
                <w:szCs w:val="16"/>
              </w:rPr>
            </w:pPr>
            <w:bookmarkStart w:id="23" w:name="RANGE!K147"/>
            <w:r w:rsidRPr="00C379F7">
              <w:rPr>
                <w:sz w:val="16"/>
                <w:szCs w:val="16"/>
              </w:rPr>
              <w:t>0</w:t>
            </w:r>
            <w:bookmarkEnd w:id="23"/>
          </w:p>
        </w:tc>
        <w:tc>
          <w:tcPr>
            <w:tcW w:w="1842" w:type="dxa"/>
            <w:shd w:val="clear" w:color="auto" w:fill="auto"/>
            <w:hideMark/>
          </w:tcPr>
          <w:p w14:paraId="3310BA42" w14:textId="77777777" w:rsidR="00D05B7D" w:rsidRPr="00C379F7" w:rsidRDefault="00D05B7D" w:rsidP="00AF703F">
            <w:pPr>
              <w:jc w:val="right"/>
              <w:rPr>
                <w:sz w:val="16"/>
                <w:szCs w:val="16"/>
              </w:rPr>
            </w:pPr>
            <w:r w:rsidRPr="00C379F7">
              <w:rPr>
                <w:sz w:val="16"/>
                <w:szCs w:val="16"/>
              </w:rPr>
              <w:t>0</w:t>
            </w:r>
          </w:p>
        </w:tc>
      </w:tr>
      <w:tr w:rsidR="00D05B7D" w:rsidRPr="00BA661E" w14:paraId="3F54E74C" w14:textId="77777777" w:rsidTr="00096F8F">
        <w:trPr>
          <w:trHeight w:val="449"/>
        </w:trPr>
        <w:tc>
          <w:tcPr>
            <w:tcW w:w="797" w:type="dxa"/>
            <w:shd w:val="clear" w:color="auto" w:fill="auto"/>
            <w:hideMark/>
          </w:tcPr>
          <w:p w14:paraId="07E88E02" w14:textId="77777777" w:rsidR="00D05B7D" w:rsidRPr="00C379F7" w:rsidRDefault="00D05B7D" w:rsidP="00AF703F">
            <w:pPr>
              <w:rPr>
                <w:sz w:val="16"/>
                <w:szCs w:val="16"/>
              </w:rPr>
            </w:pPr>
            <w:r w:rsidRPr="00C379F7">
              <w:rPr>
                <w:sz w:val="16"/>
                <w:szCs w:val="16"/>
              </w:rPr>
              <w:t>6</w:t>
            </w:r>
          </w:p>
        </w:tc>
        <w:tc>
          <w:tcPr>
            <w:tcW w:w="5265" w:type="dxa"/>
            <w:shd w:val="clear" w:color="auto" w:fill="auto"/>
            <w:hideMark/>
          </w:tcPr>
          <w:p w14:paraId="7F9CA6C2" w14:textId="77777777" w:rsidR="00D05B7D" w:rsidRPr="00C379F7" w:rsidRDefault="00D05B7D" w:rsidP="00AF703F">
            <w:pPr>
              <w:rPr>
                <w:sz w:val="16"/>
                <w:szCs w:val="16"/>
              </w:rPr>
            </w:pPr>
            <w:r w:rsidRPr="00C379F7">
              <w:rPr>
                <w:sz w:val="16"/>
                <w:szCs w:val="16"/>
              </w:rPr>
              <w:t xml:space="preserve">Базовый капитал </w:t>
            </w:r>
            <w:r w:rsidRPr="00C379F7">
              <w:rPr>
                <w:sz w:val="16"/>
                <w:szCs w:val="16"/>
              </w:rPr>
              <w:br/>
              <w:t>(строка 4 – строка 5)</w:t>
            </w:r>
          </w:p>
        </w:tc>
        <w:tc>
          <w:tcPr>
            <w:tcW w:w="1843" w:type="dxa"/>
            <w:shd w:val="clear" w:color="auto" w:fill="auto"/>
            <w:hideMark/>
          </w:tcPr>
          <w:p w14:paraId="37B65DFB" w14:textId="77777777" w:rsidR="00D05B7D" w:rsidRPr="00C379F7" w:rsidRDefault="00D05B7D" w:rsidP="00AF703F">
            <w:pPr>
              <w:jc w:val="right"/>
              <w:rPr>
                <w:sz w:val="16"/>
                <w:szCs w:val="16"/>
              </w:rPr>
            </w:pPr>
            <w:bookmarkStart w:id="24" w:name="RANGE!K148"/>
            <w:r w:rsidRPr="00C379F7">
              <w:rPr>
                <w:sz w:val="16"/>
                <w:szCs w:val="16"/>
              </w:rPr>
              <w:t>231</w:t>
            </w:r>
            <w:bookmarkEnd w:id="24"/>
            <w:r w:rsidRPr="00C379F7">
              <w:rPr>
                <w:sz w:val="16"/>
                <w:szCs w:val="16"/>
              </w:rPr>
              <w:t xml:space="preserve"> 072</w:t>
            </w:r>
          </w:p>
        </w:tc>
        <w:tc>
          <w:tcPr>
            <w:tcW w:w="1842" w:type="dxa"/>
            <w:shd w:val="clear" w:color="auto" w:fill="auto"/>
            <w:hideMark/>
          </w:tcPr>
          <w:p w14:paraId="6A40499C" w14:textId="77777777" w:rsidR="00D05B7D" w:rsidRPr="00C379F7" w:rsidRDefault="00D05B7D" w:rsidP="00AF703F">
            <w:pPr>
              <w:jc w:val="right"/>
              <w:rPr>
                <w:sz w:val="16"/>
                <w:szCs w:val="16"/>
              </w:rPr>
            </w:pPr>
            <w:r w:rsidRPr="00C379F7">
              <w:rPr>
                <w:sz w:val="16"/>
                <w:szCs w:val="16"/>
              </w:rPr>
              <w:t>214 255</w:t>
            </w:r>
          </w:p>
        </w:tc>
      </w:tr>
      <w:tr w:rsidR="00D05B7D" w:rsidRPr="00BA661E" w14:paraId="559C3C9A" w14:textId="77777777" w:rsidTr="00096F8F">
        <w:trPr>
          <w:trHeight w:val="315"/>
        </w:trPr>
        <w:tc>
          <w:tcPr>
            <w:tcW w:w="797" w:type="dxa"/>
            <w:shd w:val="clear" w:color="auto" w:fill="auto"/>
            <w:hideMark/>
          </w:tcPr>
          <w:p w14:paraId="373A3197" w14:textId="77777777" w:rsidR="00D05B7D" w:rsidRPr="00C379F7" w:rsidRDefault="00D05B7D" w:rsidP="00AF703F">
            <w:pPr>
              <w:rPr>
                <w:sz w:val="16"/>
                <w:szCs w:val="16"/>
              </w:rPr>
            </w:pPr>
            <w:r w:rsidRPr="00C379F7">
              <w:rPr>
                <w:sz w:val="16"/>
                <w:szCs w:val="16"/>
              </w:rPr>
              <w:t>7</w:t>
            </w:r>
          </w:p>
        </w:tc>
        <w:tc>
          <w:tcPr>
            <w:tcW w:w="5265" w:type="dxa"/>
            <w:shd w:val="clear" w:color="auto" w:fill="auto"/>
            <w:hideMark/>
          </w:tcPr>
          <w:p w14:paraId="4E8D45AC" w14:textId="77777777" w:rsidR="00D05B7D" w:rsidRPr="00C379F7" w:rsidRDefault="00D05B7D" w:rsidP="00AF703F">
            <w:pPr>
              <w:rPr>
                <w:sz w:val="16"/>
                <w:szCs w:val="16"/>
              </w:rPr>
            </w:pPr>
            <w:r w:rsidRPr="00C379F7">
              <w:rPr>
                <w:sz w:val="16"/>
                <w:szCs w:val="16"/>
              </w:rPr>
              <w:t>Источники добавочного капитала</w:t>
            </w:r>
          </w:p>
        </w:tc>
        <w:tc>
          <w:tcPr>
            <w:tcW w:w="1843" w:type="dxa"/>
            <w:shd w:val="clear" w:color="auto" w:fill="auto"/>
            <w:hideMark/>
          </w:tcPr>
          <w:p w14:paraId="1CB6ACD5" w14:textId="77777777" w:rsidR="00D05B7D" w:rsidRPr="00C379F7" w:rsidRDefault="00D05B7D" w:rsidP="00AF703F">
            <w:pPr>
              <w:jc w:val="right"/>
              <w:rPr>
                <w:sz w:val="16"/>
                <w:szCs w:val="16"/>
              </w:rPr>
            </w:pPr>
            <w:bookmarkStart w:id="25" w:name="RANGE!K149"/>
            <w:r w:rsidRPr="00C379F7">
              <w:rPr>
                <w:sz w:val="16"/>
                <w:szCs w:val="16"/>
              </w:rPr>
              <w:t>0</w:t>
            </w:r>
            <w:bookmarkEnd w:id="25"/>
          </w:p>
        </w:tc>
        <w:tc>
          <w:tcPr>
            <w:tcW w:w="1842" w:type="dxa"/>
            <w:shd w:val="clear" w:color="auto" w:fill="auto"/>
            <w:hideMark/>
          </w:tcPr>
          <w:p w14:paraId="27111696" w14:textId="77777777" w:rsidR="00D05B7D" w:rsidRPr="00C379F7" w:rsidRDefault="00D05B7D" w:rsidP="00AF703F">
            <w:pPr>
              <w:jc w:val="right"/>
              <w:rPr>
                <w:sz w:val="16"/>
                <w:szCs w:val="16"/>
              </w:rPr>
            </w:pPr>
            <w:bookmarkStart w:id="26" w:name="RANGE!L149"/>
            <w:r w:rsidRPr="00C379F7">
              <w:rPr>
                <w:sz w:val="16"/>
                <w:szCs w:val="16"/>
              </w:rPr>
              <w:t>0</w:t>
            </w:r>
            <w:bookmarkEnd w:id="26"/>
          </w:p>
        </w:tc>
      </w:tr>
      <w:tr w:rsidR="00D05B7D" w:rsidRPr="00BA661E" w14:paraId="7278CED3" w14:textId="77777777" w:rsidTr="00096F8F">
        <w:trPr>
          <w:trHeight w:val="315"/>
        </w:trPr>
        <w:tc>
          <w:tcPr>
            <w:tcW w:w="797" w:type="dxa"/>
            <w:shd w:val="clear" w:color="auto" w:fill="auto"/>
            <w:hideMark/>
          </w:tcPr>
          <w:p w14:paraId="65CDBE0E" w14:textId="77777777" w:rsidR="00D05B7D" w:rsidRPr="00C379F7" w:rsidRDefault="00D05B7D" w:rsidP="00AF703F">
            <w:pPr>
              <w:rPr>
                <w:sz w:val="16"/>
                <w:szCs w:val="16"/>
              </w:rPr>
            </w:pPr>
            <w:r w:rsidRPr="00C379F7">
              <w:rPr>
                <w:sz w:val="16"/>
                <w:szCs w:val="16"/>
              </w:rPr>
              <w:t>8</w:t>
            </w:r>
          </w:p>
        </w:tc>
        <w:tc>
          <w:tcPr>
            <w:tcW w:w="5265" w:type="dxa"/>
            <w:shd w:val="clear" w:color="auto" w:fill="auto"/>
            <w:hideMark/>
          </w:tcPr>
          <w:p w14:paraId="2100FE52" w14:textId="77777777" w:rsidR="00D05B7D" w:rsidRPr="00C379F7" w:rsidRDefault="00D05B7D" w:rsidP="00AF703F">
            <w:pPr>
              <w:rPr>
                <w:sz w:val="16"/>
                <w:szCs w:val="16"/>
              </w:rPr>
            </w:pPr>
            <w:r w:rsidRPr="00C379F7">
              <w:rPr>
                <w:sz w:val="16"/>
                <w:szCs w:val="16"/>
              </w:rPr>
              <w:t>Показатели, уменьшающие источники добавочного капитала, всего, в том числе:</w:t>
            </w:r>
          </w:p>
        </w:tc>
        <w:tc>
          <w:tcPr>
            <w:tcW w:w="1843" w:type="dxa"/>
            <w:shd w:val="clear" w:color="auto" w:fill="auto"/>
            <w:hideMark/>
          </w:tcPr>
          <w:p w14:paraId="3E296475" w14:textId="77777777" w:rsidR="00D05B7D" w:rsidRPr="00C379F7" w:rsidRDefault="00D05B7D" w:rsidP="00AF703F">
            <w:pPr>
              <w:jc w:val="right"/>
              <w:rPr>
                <w:sz w:val="16"/>
                <w:szCs w:val="16"/>
              </w:rPr>
            </w:pPr>
            <w:bookmarkStart w:id="27" w:name="RANGE!K150"/>
            <w:r w:rsidRPr="00C379F7">
              <w:rPr>
                <w:sz w:val="16"/>
                <w:szCs w:val="16"/>
              </w:rPr>
              <w:t>0</w:t>
            </w:r>
            <w:bookmarkEnd w:id="27"/>
          </w:p>
        </w:tc>
        <w:tc>
          <w:tcPr>
            <w:tcW w:w="1842" w:type="dxa"/>
            <w:shd w:val="clear" w:color="auto" w:fill="auto"/>
            <w:hideMark/>
          </w:tcPr>
          <w:p w14:paraId="54FFC015" w14:textId="77777777" w:rsidR="00D05B7D" w:rsidRPr="00C379F7" w:rsidRDefault="00D05B7D" w:rsidP="00AF703F">
            <w:pPr>
              <w:jc w:val="right"/>
              <w:rPr>
                <w:sz w:val="16"/>
                <w:szCs w:val="16"/>
              </w:rPr>
            </w:pPr>
            <w:r w:rsidRPr="00C379F7">
              <w:rPr>
                <w:sz w:val="16"/>
                <w:szCs w:val="16"/>
              </w:rPr>
              <w:t>0</w:t>
            </w:r>
          </w:p>
        </w:tc>
      </w:tr>
      <w:tr w:rsidR="00D05B7D" w:rsidRPr="00BA661E" w14:paraId="1C813B33" w14:textId="77777777" w:rsidTr="00096F8F">
        <w:trPr>
          <w:trHeight w:val="315"/>
        </w:trPr>
        <w:tc>
          <w:tcPr>
            <w:tcW w:w="797" w:type="dxa"/>
            <w:shd w:val="clear" w:color="auto" w:fill="auto"/>
            <w:hideMark/>
          </w:tcPr>
          <w:p w14:paraId="1FA375C2" w14:textId="77777777" w:rsidR="00D05B7D" w:rsidRPr="00C379F7" w:rsidRDefault="00D05B7D" w:rsidP="00AF703F">
            <w:pPr>
              <w:rPr>
                <w:sz w:val="16"/>
                <w:szCs w:val="16"/>
              </w:rPr>
            </w:pPr>
            <w:r w:rsidRPr="00C379F7">
              <w:rPr>
                <w:sz w:val="16"/>
                <w:szCs w:val="16"/>
              </w:rPr>
              <w:t>8.1</w:t>
            </w:r>
          </w:p>
        </w:tc>
        <w:tc>
          <w:tcPr>
            <w:tcW w:w="5265" w:type="dxa"/>
            <w:shd w:val="clear" w:color="auto" w:fill="auto"/>
            <w:hideMark/>
          </w:tcPr>
          <w:p w14:paraId="5CE945C1" w14:textId="77777777" w:rsidR="00D05B7D" w:rsidRPr="00C379F7" w:rsidRDefault="00D05B7D" w:rsidP="00AF703F">
            <w:pPr>
              <w:rPr>
                <w:sz w:val="16"/>
                <w:szCs w:val="16"/>
              </w:rPr>
            </w:pPr>
            <w:r w:rsidRPr="00C379F7">
              <w:rPr>
                <w:sz w:val="16"/>
                <w:szCs w:val="16"/>
              </w:rPr>
              <w:t>вложения в собственные инструменты добавочного капитала</w:t>
            </w:r>
          </w:p>
        </w:tc>
        <w:tc>
          <w:tcPr>
            <w:tcW w:w="1843" w:type="dxa"/>
            <w:shd w:val="clear" w:color="auto" w:fill="auto"/>
            <w:hideMark/>
          </w:tcPr>
          <w:p w14:paraId="7C25D261" w14:textId="77777777" w:rsidR="00D05B7D" w:rsidRPr="00C379F7" w:rsidRDefault="00D05B7D" w:rsidP="00AF703F">
            <w:pPr>
              <w:jc w:val="right"/>
              <w:rPr>
                <w:sz w:val="16"/>
                <w:szCs w:val="16"/>
              </w:rPr>
            </w:pPr>
            <w:bookmarkStart w:id="28" w:name="RANGE!K151"/>
            <w:r w:rsidRPr="00C379F7">
              <w:rPr>
                <w:sz w:val="16"/>
                <w:szCs w:val="16"/>
              </w:rPr>
              <w:t>0</w:t>
            </w:r>
            <w:bookmarkEnd w:id="28"/>
          </w:p>
        </w:tc>
        <w:tc>
          <w:tcPr>
            <w:tcW w:w="1842" w:type="dxa"/>
            <w:shd w:val="clear" w:color="auto" w:fill="auto"/>
            <w:hideMark/>
          </w:tcPr>
          <w:p w14:paraId="5204C833" w14:textId="77777777" w:rsidR="00D05B7D" w:rsidRPr="00C379F7" w:rsidRDefault="00D05B7D" w:rsidP="00AF703F">
            <w:pPr>
              <w:jc w:val="right"/>
              <w:rPr>
                <w:sz w:val="16"/>
                <w:szCs w:val="16"/>
              </w:rPr>
            </w:pPr>
            <w:bookmarkStart w:id="29" w:name="RANGE!L151"/>
            <w:r w:rsidRPr="00C379F7">
              <w:rPr>
                <w:sz w:val="16"/>
                <w:szCs w:val="16"/>
              </w:rPr>
              <w:t>0</w:t>
            </w:r>
            <w:bookmarkEnd w:id="29"/>
          </w:p>
        </w:tc>
      </w:tr>
      <w:tr w:rsidR="00D05B7D" w:rsidRPr="00BA661E" w14:paraId="2A0A2A05" w14:textId="77777777" w:rsidTr="00096F8F">
        <w:trPr>
          <w:trHeight w:val="315"/>
        </w:trPr>
        <w:tc>
          <w:tcPr>
            <w:tcW w:w="797" w:type="dxa"/>
            <w:shd w:val="clear" w:color="auto" w:fill="auto"/>
            <w:hideMark/>
          </w:tcPr>
          <w:p w14:paraId="24C8D1DF" w14:textId="77777777" w:rsidR="00D05B7D" w:rsidRPr="00C379F7" w:rsidRDefault="00D05B7D" w:rsidP="00AF703F">
            <w:pPr>
              <w:rPr>
                <w:sz w:val="16"/>
                <w:szCs w:val="16"/>
              </w:rPr>
            </w:pPr>
            <w:r w:rsidRPr="00C379F7">
              <w:rPr>
                <w:sz w:val="16"/>
                <w:szCs w:val="16"/>
              </w:rPr>
              <w:t>8.2</w:t>
            </w:r>
          </w:p>
        </w:tc>
        <w:tc>
          <w:tcPr>
            <w:tcW w:w="5265" w:type="dxa"/>
            <w:shd w:val="clear" w:color="auto" w:fill="auto"/>
            <w:hideMark/>
          </w:tcPr>
          <w:p w14:paraId="47281048" w14:textId="77777777" w:rsidR="00D05B7D" w:rsidRPr="00C379F7" w:rsidRDefault="00D05B7D" w:rsidP="00AF703F">
            <w:pPr>
              <w:rPr>
                <w:sz w:val="16"/>
                <w:szCs w:val="16"/>
              </w:rPr>
            </w:pPr>
            <w:r w:rsidRPr="00C379F7">
              <w:rPr>
                <w:sz w:val="16"/>
                <w:szCs w:val="16"/>
              </w:rPr>
              <w:t>отрицательная величина дополнительного капитала</w:t>
            </w:r>
          </w:p>
        </w:tc>
        <w:tc>
          <w:tcPr>
            <w:tcW w:w="1843" w:type="dxa"/>
            <w:shd w:val="clear" w:color="auto" w:fill="auto"/>
            <w:hideMark/>
          </w:tcPr>
          <w:p w14:paraId="670583CE" w14:textId="77777777" w:rsidR="00D05B7D" w:rsidRPr="00C379F7" w:rsidRDefault="00D05B7D" w:rsidP="00AF703F">
            <w:pPr>
              <w:jc w:val="right"/>
              <w:rPr>
                <w:sz w:val="16"/>
                <w:szCs w:val="16"/>
              </w:rPr>
            </w:pPr>
            <w:bookmarkStart w:id="30" w:name="RANGE!K152"/>
            <w:r w:rsidRPr="00C379F7">
              <w:rPr>
                <w:sz w:val="16"/>
                <w:szCs w:val="16"/>
              </w:rPr>
              <w:t>0</w:t>
            </w:r>
            <w:bookmarkEnd w:id="30"/>
          </w:p>
        </w:tc>
        <w:tc>
          <w:tcPr>
            <w:tcW w:w="1842" w:type="dxa"/>
            <w:shd w:val="clear" w:color="auto" w:fill="auto"/>
            <w:hideMark/>
          </w:tcPr>
          <w:p w14:paraId="599E5405" w14:textId="77777777" w:rsidR="00D05B7D" w:rsidRPr="00C379F7" w:rsidRDefault="00D05B7D" w:rsidP="00AF703F">
            <w:pPr>
              <w:jc w:val="right"/>
              <w:rPr>
                <w:sz w:val="16"/>
                <w:szCs w:val="16"/>
              </w:rPr>
            </w:pPr>
            <w:bookmarkStart w:id="31" w:name="RANGE!L152"/>
            <w:r w:rsidRPr="00C379F7">
              <w:rPr>
                <w:sz w:val="16"/>
                <w:szCs w:val="16"/>
              </w:rPr>
              <w:t>0</w:t>
            </w:r>
            <w:bookmarkEnd w:id="31"/>
          </w:p>
        </w:tc>
      </w:tr>
      <w:tr w:rsidR="00D05B7D" w:rsidRPr="00BA661E" w14:paraId="3099E91A" w14:textId="77777777" w:rsidTr="00096F8F">
        <w:trPr>
          <w:trHeight w:val="461"/>
        </w:trPr>
        <w:tc>
          <w:tcPr>
            <w:tcW w:w="797" w:type="dxa"/>
            <w:shd w:val="clear" w:color="auto" w:fill="auto"/>
            <w:hideMark/>
          </w:tcPr>
          <w:p w14:paraId="62FAD25D" w14:textId="77777777" w:rsidR="00D05B7D" w:rsidRPr="00C379F7" w:rsidRDefault="00D05B7D" w:rsidP="00AF703F">
            <w:pPr>
              <w:rPr>
                <w:sz w:val="16"/>
                <w:szCs w:val="16"/>
              </w:rPr>
            </w:pPr>
            <w:r w:rsidRPr="00C379F7">
              <w:rPr>
                <w:sz w:val="16"/>
                <w:szCs w:val="16"/>
              </w:rPr>
              <w:t>9</w:t>
            </w:r>
          </w:p>
        </w:tc>
        <w:tc>
          <w:tcPr>
            <w:tcW w:w="5265" w:type="dxa"/>
            <w:shd w:val="clear" w:color="auto" w:fill="auto"/>
            <w:hideMark/>
          </w:tcPr>
          <w:p w14:paraId="4B651DBD" w14:textId="77777777" w:rsidR="00D05B7D" w:rsidRPr="00C379F7" w:rsidRDefault="00D05B7D" w:rsidP="00AF703F">
            <w:pPr>
              <w:rPr>
                <w:sz w:val="16"/>
                <w:szCs w:val="16"/>
              </w:rPr>
            </w:pPr>
            <w:r w:rsidRPr="00C379F7">
              <w:rPr>
                <w:sz w:val="16"/>
                <w:szCs w:val="16"/>
              </w:rPr>
              <w:t>Добавочный капитал, итого</w:t>
            </w:r>
            <w:r w:rsidRPr="00C379F7">
              <w:rPr>
                <w:sz w:val="16"/>
                <w:szCs w:val="16"/>
              </w:rPr>
              <w:br/>
              <w:t xml:space="preserve">(строка 7 – строка 8) </w:t>
            </w:r>
          </w:p>
        </w:tc>
        <w:tc>
          <w:tcPr>
            <w:tcW w:w="1843" w:type="dxa"/>
            <w:shd w:val="clear" w:color="auto" w:fill="auto"/>
            <w:hideMark/>
          </w:tcPr>
          <w:p w14:paraId="0132C158" w14:textId="77777777" w:rsidR="00D05B7D" w:rsidRPr="00C379F7" w:rsidRDefault="00D05B7D" w:rsidP="00AF703F">
            <w:pPr>
              <w:jc w:val="right"/>
              <w:rPr>
                <w:sz w:val="16"/>
                <w:szCs w:val="16"/>
              </w:rPr>
            </w:pPr>
            <w:bookmarkStart w:id="32" w:name="RANGE!K153"/>
            <w:r w:rsidRPr="00C379F7">
              <w:rPr>
                <w:sz w:val="16"/>
                <w:szCs w:val="16"/>
              </w:rPr>
              <w:t>0</w:t>
            </w:r>
            <w:bookmarkEnd w:id="32"/>
          </w:p>
        </w:tc>
        <w:tc>
          <w:tcPr>
            <w:tcW w:w="1842" w:type="dxa"/>
            <w:shd w:val="clear" w:color="auto" w:fill="auto"/>
            <w:hideMark/>
          </w:tcPr>
          <w:p w14:paraId="132FECBE" w14:textId="77777777" w:rsidR="00D05B7D" w:rsidRPr="00C379F7" w:rsidRDefault="00D05B7D" w:rsidP="00AF703F">
            <w:pPr>
              <w:jc w:val="right"/>
              <w:rPr>
                <w:sz w:val="16"/>
                <w:szCs w:val="16"/>
              </w:rPr>
            </w:pPr>
            <w:bookmarkStart w:id="33" w:name="RANGE!L153"/>
            <w:r w:rsidRPr="00C379F7">
              <w:rPr>
                <w:sz w:val="16"/>
                <w:szCs w:val="16"/>
              </w:rPr>
              <w:t>0</w:t>
            </w:r>
            <w:bookmarkEnd w:id="33"/>
          </w:p>
        </w:tc>
      </w:tr>
      <w:tr w:rsidR="00D05B7D" w:rsidRPr="00BA661E" w14:paraId="26396DF0" w14:textId="77777777" w:rsidTr="00096F8F">
        <w:trPr>
          <w:trHeight w:val="412"/>
        </w:trPr>
        <w:tc>
          <w:tcPr>
            <w:tcW w:w="797" w:type="dxa"/>
            <w:shd w:val="clear" w:color="auto" w:fill="auto"/>
            <w:hideMark/>
          </w:tcPr>
          <w:p w14:paraId="1B9052A4" w14:textId="77777777" w:rsidR="00D05B7D" w:rsidRPr="00C379F7" w:rsidRDefault="00D05B7D" w:rsidP="00AF703F">
            <w:pPr>
              <w:rPr>
                <w:sz w:val="16"/>
                <w:szCs w:val="16"/>
              </w:rPr>
            </w:pPr>
            <w:r w:rsidRPr="00C379F7">
              <w:rPr>
                <w:sz w:val="16"/>
                <w:szCs w:val="16"/>
              </w:rPr>
              <w:t>10</w:t>
            </w:r>
          </w:p>
        </w:tc>
        <w:tc>
          <w:tcPr>
            <w:tcW w:w="5265" w:type="dxa"/>
            <w:shd w:val="clear" w:color="auto" w:fill="auto"/>
            <w:hideMark/>
          </w:tcPr>
          <w:p w14:paraId="0ABF24A7" w14:textId="77777777" w:rsidR="00D05B7D" w:rsidRPr="00C379F7" w:rsidRDefault="00D05B7D" w:rsidP="00AF703F">
            <w:pPr>
              <w:rPr>
                <w:sz w:val="16"/>
                <w:szCs w:val="16"/>
              </w:rPr>
            </w:pPr>
            <w:r w:rsidRPr="00C379F7">
              <w:rPr>
                <w:sz w:val="16"/>
                <w:szCs w:val="16"/>
              </w:rPr>
              <w:t>Основной капитал, итого</w:t>
            </w:r>
            <w:r w:rsidRPr="00C379F7">
              <w:rPr>
                <w:sz w:val="16"/>
                <w:szCs w:val="16"/>
              </w:rPr>
              <w:br/>
              <w:t>(строка 6 + строка 9)</w:t>
            </w:r>
          </w:p>
        </w:tc>
        <w:tc>
          <w:tcPr>
            <w:tcW w:w="1843" w:type="dxa"/>
            <w:shd w:val="clear" w:color="auto" w:fill="auto"/>
            <w:hideMark/>
          </w:tcPr>
          <w:p w14:paraId="61EDC5F0" w14:textId="77777777" w:rsidR="00D05B7D" w:rsidRPr="00C379F7" w:rsidRDefault="00D05B7D" w:rsidP="00AF703F">
            <w:pPr>
              <w:jc w:val="right"/>
              <w:rPr>
                <w:sz w:val="16"/>
                <w:szCs w:val="16"/>
              </w:rPr>
            </w:pPr>
            <w:r w:rsidRPr="00C379F7">
              <w:rPr>
                <w:sz w:val="16"/>
                <w:szCs w:val="16"/>
              </w:rPr>
              <w:t>231 072</w:t>
            </w:r>
          </w:p>
        </w:tc>
        <w:tc>
          <w:tcPr>
            <w:tcW w:w="1842" w:type="dxa"/>
            <w:shd w:val="clear" w:color="auto" w:fill="auto"/>
            <w:hideMark/>
          </w:tcPr>
          <w:p w14:paraId="79CF7145" w14:textId="77777777" w:rsidR="00D05B7D" w:rsidRPr="00C379F7" w:rsidRDefault="00D05B7D" w:rsidP="00AF703F">
            <w:pPr>
              <w:jc w:val="right"/>
              <w:rPr>
                <w:sz w:val="16"/>
                <w:szCs w:val="16"/>
              </w:rPr>
            </w:pPr>
            <w:r w:rsidRPr="00C379F7">
              <w:rPr>
                <w:sz w:val="16"/>
                <w:szCs w:val="16"/>
              </w:rPr>
              <w:t>214 255</w:t>
            </w:r>
          </w:p>
        </w:tc>
      </w:tr>
      <w:tr w:rsidR="00D05B7D" w:rsidRPr="00BA661E" w14:paraId="0D910BC3" w14:textId="77777777" w:rsidTr="00096F8F">
        <w:trPr>
          <w:trHeight w:val="315"/>
        </w:trPr>
        <w:tc>
          <w:tcPr>
            <w:tcW w:w="797" w:type="dxa"/>
            <w:shd w:val="clear" w:color="auto" w:fill="auto"/>
            <w:hideMark/>
          </w:tcPr>
          <w:p w14:paraId="043B4C0F" w14:textId="77777777" w:rsidR="00D05B7D" w:rsidRPr="00C379F7" w:rsidRDefault="00D05B7D" w:rsidP="00AF703F">
            <w:pPr>
              <w:rPr>
                <w:sz w:val="16"/>
                <w:szCs w:val="16"/>
              </w:rPr>
            </w:pPr>
            <w:r w:rsidRPr="00C379F7">
              <w:rPr>
                <w:sz w:val="16"/>
                <w:szCs w:val="16"/>
              </w:rPr>
              <w:t>11</w:t>
            </w:r>
          </w:p>
        </w:tc>
        <w:tc>
          <w:tcPr>
            <w:tcW w:w="5265" w:type="dxa"/>
            <w:shd w:val="clear" w:color="auto" w:fill="auto"/>
            <w:hideMark/>
          </w:tcPr>
          <w:p w14:paraId="71E193F1" w14:textId="77777777" w:rsidR="00D05B7D" w:rsidRPr="00C379F7" w:rsidRDefault="00D05B7D" w:rsidP="00AF703F">
            <w:pPr>
              <w:rPr>
                <w:sz w:val="16"/>
                <w:szCs w:val="16"/>
              </w:rPr>
            </w:pPr>
            <w:r w:rsidRPr="00C379F7">
              <w:rPr>
                <w:sz w:val="16"/>
                <w:szCs w:val="16"/>
              </w:rPr>
              <w:t>Источники дополнительного капитала, всего, в том числе:</w:t>
            </w:r>
          </w:p>
        </w:tc>
        <w:tc>
          <w:tcPr>
            <w:tcW w:w="1843" w:type="dxa"/>
            <w:shd w:val="clear" w:color="auto" w:fill="auto"/>
            <w:hideMark/>
          </w:tcPr>
          <w:p w14:paraId="75F5831A" w14:textId="77777777" w:rsidR="00D05B7D" w:rsidRPr="00C379F7" w:rsidRDefault="00D05B7D" w:rsidP="00AF703F">
            <w:pPr>
              <w:jc w:val="right"/>
              <w:rPr>
                <w:sz w:val="16"/>
                <w:szCs w:val="16"/>
              </w:rPr>
            </w:pPr>
            <w:bookmarkStart w:id="34" w:name="RANGE!K155"/>
            <w:r w:rsidRPr="00C379F7">
              <w:rPr>
                <w:sz w:val="16"/>
                <w:szCs w:val="16"/>
              </w:rPr>
              <w:t>1</w:t>
            </w:r>
            <w:bookmarkEnd w:id="34"/>
            <w:r w:rsidRPr="00C379F7">
              <w:rPr>
                <w:sz w:val="16"/>
                <w:szCs w:val="16"/>
              </w:rPr>
              <w:t>35 951</w:t>
            </w:r>
          </w:p>
        </w:tc>
        <w:tc>
          <w:tcPr>
            <w:tcW w:w="1842" w:type="dxa"/>
            <w:shd w:val="clear" w:color="auto" w:fill="auto"/>
            <w:hideMark/>
          </w:tcPr>
          <w:p w14:paraId="66B374B4" w14:textId="77777777" w:rsidR="00D05B7D" w:rsidRPr="00C379F7" w:rsidRDefault="00D05B7D" w:rsidP="00AF703F">
            <w:pPr>
              <w:jc w:val="right"/>
              <w:rPr>
                <w:sz w:val="16"/>
                <w:szCs w:val="16"/>
              </w:rPr>
            </w:pPr>
            <w:r w:rsidRPr="00C379F7">
              <w:rPr>
                <w:sz w:val="16"/>
                <w:szCs w:val="16"/>
              </w:rPr>
              <w:t>144 356</w:t>
            </w:r>
          </w:p>
        </w:tc>
      </w:tr>
      <w:tr w:rsidR="00D05B7D" w:rsidRPr="00BA661E" w14:paraId="64ADC710" w14:textId="77777777" w:rsidTr="00096F8F">
        <w:trPr>
          <w:trHeight w:val="315"/>
        </w:trPr>
        <w:tc>
          <w:tcPr>
            <w:tcW w:w="797" w:type="dxa"/>
            <w:shd w:val="clear" w:color="auto" w:fill="auto"/>
            <w:hideMark/>
          </w:tcPr>
          <w:p w14:paraId="107D00AC" w14:textId="77777777" w:rsidR="00D05B7D" w:rsidRPr="00C379F7" w:rsidRDefault="00D05B7D" w:rsidP="00AF703F">
            <w:pPr>
              <w:rPr>
                <w:sz w:val="16"/>
                <w:szCs w:val="16"/>
              </w:rPr>
            </w:pPr>
            <w:r w:rsidRPr="00C379F7">
              <w:rPr>
                <w:sz w:val="16"/>
                <w:szCs w:val="16"/>
              </w:rPr>
              <w:t>11.1</w:t>
            </w:r>
          </w:p>
        </w:tc>
        <w:tc>
          <w:tcPr>
            <w:tcW w:w="5265" w:type="dxa"/>
            <w:shd w:val="clear" w:color="auto" w:fill="auto"/>
            <w:hideMark/>
          </w:tcPr>
          <w:p w14:paraId="268F8F3E" w14:textId="77777777" w:rsidR="00D05B7D" w:rsidRPr="00C379F7" w:rsidRDefault="00D05B7D" w:rsidP="00AF703F">
            <w:pPr>
              <w:rPr>
                <w:sz w:val="16"/>
                <w:szCs w:val="16"/>
              </w:rPr>
            </w:pPr>
            <w:r w:rsidRPr="00C379F7">
              <w:rPr>
                <w:sz w:val="16"/>
                <w:szCs w:val="16"/>
              </w:rPr>
              <w:t>Резервы на возможные потери</w:t>
            </w:r>
          </w:p>
        </w:tc>
        <w:tc>
          <w:tcPr>
            <w:tcW w:w="1843" w:type="dxa"/>
            <w:shd w:val="clear" w:color="auto" w:fill="auto"/>
            <w:hideMark/>
          </w:tcPr>
          <w:p w14:paraId="6C76FF4F" w14:textId="77777777" w:rsidR="00D05B7D" w:rsidRPr="00C379F7" w:rsidRDefault="00D05B7D" w:rsidP="00AF703F">
            <w:pPr>
              <w:jc w:val="right"/>
              <w:rPr>
                <w:sz w:val="16"/>
                <w:szCs w:val="16"/>
              </w:rPr>
            </w:pPr>
            <w:bookmarkStart w:id="35" w:name="RANGE!K156"/>
            <w:r w:rsidRPr="00C379F7">
              <w:rPr>
                <w:sz w:val="16"/>
                <w:szCs w:val="16"/>
              </w:rPr>
              <w:t>0</w:t>
            </w:r>
            <w:bookmarkEnd w:id="35"/>
          </w:p>
        </w:tc>
        <w:tc>
          <w:tcPr>
            <w:tcW w:w="1842" w:type="dxa"/>
            <w:shd w:val="clear" w:color="auto" w:fill="auto"/>
            <w:hideMark/>
          </w:tcPr>
          <w:p w14:paraId="2C2D65F9" w14:textId="77777777" w:rsidR="00D05B7D" w:rsidRPr="00C379F7" w:rsidRDefault="00D05B7D" w:rsidP="00AF703F">
            <w:pPr>
              <w:jc w:val="right"/>
              <w:rPr>
                <w:sz w:val="16"/>
                <w:szCs w:val="16"/>
              </w:rPr>
            </w:pPr>
            <w:bookmarkStart w:id="36" w:name="RANGE!L156"/>
            <w:r w:rsidRPr="00C379F7">
              <w:rPr>
                <w:sz w:val="16"/>
                <w:szCs w:val="16"/>
              </w:rPr>
              <w:t>0</w:t>
            </w:r>
            <w:bookmarkEnd w:id="36"/>
          </w:p>
        </w:tc>
      </w:tr>
      <w:tr w:rsidR="00D05B7D" w:rsidRPr="00BA661E" w14:paraId="2B6FA3AB" w14:textId="77777777" w:rsidTr="00096F8F">
        <w:trPr>
          <w:trHeight w:val="315"/>
        </w:trPr>
        <w:tc>
          <w:tcPr>
            <w:tcW w:w="797" w:type="dxa"/>
            <w:shd w:val="clear" w:color="auto" w:fill="auto"/>
            <w:hideMark/>
          </w:tcPr>
          <w:p w14:paraId="79BAA732" w14:textId="77777777" w:rsidR="00D05B7D" w:rsidRPr="00C379F7" w:rsidRDefault="00D05B7D" w:rsidP="00AF703F">
            <w:pPr>
              <w:rPr>
                <w:sz w:val="16"/>
                <w:szCs w:val="16"/>
              </w:rPr>
            </w:pPr>
            <w:r w:rsidRPr="00C379F7">
              <w:rPr>
                <w:sz w:val="16"/>
                <w:szCs w:val="16"/>
              </w:rPr>
              <w:t>12</w:t>
            </w:r>
          </w:p>
        </w:tc>
        <w:tc>
          <w:tcPr>
            <w:tcW w:w="5265" w:type="dxa"/>
            <w:shd w:val="clear" w:color="auto" w:fill="auto"/>
            <w:hideMark/>
          </w:tcPr>
          <w:p w14:paraId="08AD2912" w14:textId="77777777" w:rsidR="00D05B7D" w:rsidRPr="00C379F7" w:rsidRDefault="00D05B7D" w:rsidP="00AF703F">
            <w:pPr>
              <w:rPr>
                <w:sz w:val="16"/>
                <w:szCs w:val="16"/>
              </w:rPr>
            </w:pPr>
            <w:r w:rsidRPr="00C379F7">
              <w:rPr>
                <w:sz w:val="16"/>
                <w:szCs w:val="16"/>
              </w:rPr>
              <w:t>Показатели, уменьшающие источники дополнительного капитала, всего, в том числе:</w:t>
            </w:r>
          </w:p>
        </w:tc>
        <w:tc>
          <w:tcPr>
            <w:tcW w:w="1843" w:type="dxa"/>
            <w:shd w:val="clear" w:color="auto" w:fill="auto"/>
            <w:hideMark/>
          </w:tcPr>
          <w:p w14:paraId="760D4D69" w14:textId="77777777" w:rsidR="00D05B7D" w:rsidRPr="00C379F7" w:rsidRDefault="00D05B7D" w:rsidP="00AF703F">
            <w:pPr>
              <w:jc w:val="right"/>
              <w:rPr>
                <w:sz w:val="16"/>
                <w:szCs w:val="16"/>
              </w:rPr>
            </w:pPr>
            <w:bookmarkStart w:id="37" w:name="RANGE!K157"/>
            <w:r w:rsidRPr="00C379F7">
              <w:rPr>
                <w:sz w:val="16"/>
                <w:szCs w:val="16"/>
              </w:rPr>
              <w:t>0</w:t>
            </w:r>
            <w:bookmarkEnd w:id="37"/>
          </w:p>
        </w:tc>
        <w:tc>
          <w:tcPr>
            <w:tcW w:w="1842" w:type="dxa"/>
            <w:shd w:val="clear" w:color="auto" w:fill="auto"/>
            <w:hideMark/>
          </w:tcPr>
          <w:p w14:paraId="775FA5FC" w14:textId="77777777" w:rsidR="00D05B7D" w:rsidRPr="00C379F7" w:rsidRDefault="00D05B7D" w:rsidP="00AF703F">
            <w:pPr>
              <w:jc w:val="right"/>
              <w:rPr>
                <w:sz w:val="16"/>
                <w:szCs w:val="16"/>
              </w:rPr>
            </w:pPr>
            <w:bookmarkStart w:id="38" w:name="RANGE!L157"/>
            <w:r w:rsidRPr="00C379F7">
              <w:rPr>
                <w:sz w:val="16"/>
                <w:szCs w:val="16"/>
              </w:rPr>
              <w:t>0</w:t>
            </w:r>
            <w:bookmarkEnd w:id="38"/>
          </w:p>
        </w:tc>
      </w:tr>
      <w:tr w:rsidR="00D05B7D" w:rsidRPr="00BA661E" w14:paraId="1F1D5F63" w14:textId="77777777" w:rsidTr="00096F8F">
        <w:trPr>
          <w:trHeight w:val="315"/>
        </w:trPr>
        <w:tc>
          <w:tcPr>
            <w:tcW w:w="797" w:type="dxa"/>
            <w:shd w:val="clear" w:color="auto" w:fill="auto"/>
            <w:hideMark/>
          </w:tcPr>
          <w:p w14:paraId="74E698FB" w14:textId="77777777" w:rsidR="00D05B7D" w:rsidRPr="00C379F7" w:rsidRDefault="00D05B7D" w:rsidP="00AF703F">
            <w:pPr>
              <w:rPr>
                <w:sz w:val="16"/>
                <w:szCs w:val="16"/>
              </w:rPr>
            </w:pPr>
            <w:r w:rsidRPr="00C379F7">
              <w:rPr>
                <w:sz w:val="16"/>
                <w:szCs w:val="16"/>
              </w:rPr>
              <w:t>12.1</w:t>
            </w:r>
          </w:p>
        </w:tc>
        <w:tc>
          <w:tcPr>
            <w:tcW w:w="5265" w:type="dxa"/>
            <w:shd w:val="clear" w:color="auto" w:fill="auto"/>
            <w:hideMark/>
          </w:tcPr>
          <w:p w14:paraId="4D87C86C" w14:textId="77777777" w:rsidR="00D05B7D" w:rsidRPr="00C379F7" w:rsidRDefault="00D05B7D" w:rsidP="00AF703F">
            <w:pPr>
              <w:rPr>
                <w:sz w:val="16"/>
                <w:szCs w:val="16"/>
              </w:rPr>
            </w:pPr>
            <w:r w:rsidRPr="00C379F7">
              <w:rPr>
                <w:sz w:val="16"/>
                <w:szCs w:val="16"/>
              </w:rPr>
              <w:t>вложения в собственные инструменты дополнительного капитала</w:t>
            </w:r>
          </w:p>
        </w:tc>
        <w:tc>
          <w:tcPr>
            <w:tcW w:w="1843" w:type="dxa"/>
            <w:shd w:val="clear" w:color="auto" w:fill="auto"/>
            <w:hideMark/>
          </w:tcPr>
          <w:p w14:paraId="6D20BF28" w14:textId="77777777" w:rsidR="00D05B7D" w:rsidRPr="00C379F7" w:rsidRDefault="00D05B7D" w:rsidP="00AF703F">
            <w:pPr>
              <w:jc w:val="right"/>
              <w:rPr>
                <w:sz w:val="16"/>
                <w:szCs w:val="16"/>
              </w:rPr>
            </w:pPr>
            <w:bookmarkStart w:id="39" w:name="RANGE!K158"/>
            <w:r w:rsidRPr="00C379F7">
              <w:rPr>
                <w:sz w:val="16"/>
                <w:szCs w:val="16"/>
              </w:rPr>
              <w:t>0</w:t>
            </w:r>
            <w:bookmarkEnd w:id="39"/>
          </w:p>
        </w:tc>
        <w:tc>
          <w:tcPr>
            <w:tcW w:w="1842" w:type="dxa"/>
            <w:shd w:val="clear" w:color="auto" w:fill="auto"/>
            <w:hideMark/>
          </w:tcPr>
          <w:p w14:paraId="1C525F43" w14:textId="77777777" w:rsidR="00D05B7D" w:rsidRPr="00C379F7" w:rsidRDefault="00D05B7D" w:rsidP="00AF703F">
            <w:pPr>
              <w:jc w:val="right"/>
              <w:rPr>
                <w:sz w:val="16"/>
                <w:szCs w:val="16"/>
              </w:rPr>
            </w:pPr>
            <w:bookmarkStart w:id="40" w:name="RANGE!L158"/>
            <w:r w:rsidRPr="00C379F7">
              <w:rPr>
                <w:sz w:val="16"/>
                <w:szCs w:val="16"/>
              </w:rPr>
              <w:t>0</w:t>
            </w:r>
            <w:bookmarkEnd w:id="40"/>
          </w:p>
        </w:tc>
      </w:tr>
      <w:tr w:rsidR="00D05B7D" w:rsidRPr="00BA661E" w14:paraId="29131453" w14:textId="77777777" w:rsidTr="00096F8F">
        <w:trPr>
          <w:trHeight w:val="315"/>
        </w:trPr>
        <w:tc>
          <w:tcPr>
            <w:tcW w:w="797" w:type="dxa"/>
            <w:shd w:val="clear" w:color="auto" w:fill="auto"/>
            <w:hideMark/>
          </w:tcPr>
          <w:p w14:paraId="44E12ED5" w14:textId="77777777" w:rsidR="00D05B7D" w:rsidRPr="00C379F7" w:rsidRDefault="00D05B7D" w:rsidP="00AF703F">
            <w:pPr>
              <w:rPr>
                <w:sz w:val="16"/>
                <w:szCs w:val="16"/>
              </w:rPr>
            </w:pPr>
            <w:r w:rsidRPr="00C379F7">
              <w:rPr>
                <w:sz w:val="16"/>
                <w:szCs w:val="16"/>
              </w:rPr>
              <w:t>12.2</w:t>
            </w:r>
          </w:p>
        </w:tc>
        <w:tc>
          <w:tcPr>
            <w:tcW w:w="5265" w:type="dxa"/>
            <w:shd w:val="clear" w:color="auto" w:fill="auto"/>
            <w:hideMark/>
          </w:tcPr>
          <w:p w14:paraId="0DCE815E" w14:textId="77777777" w:rsidR="00D05B7D" w:rsidRPr="00C379F7" w:rsidRDefault="00D05B7D" w:rsidP="00AF703F">
            <w:pPr>
              <w:rPr>
                <w:sz w:val="16"/>
                <w:szCs w:val="16"/>
              </w:rPr>
            </w:pPr>
            <w:r w:rsidRPr="00C379F7">
              <w:rPr>
                <w:sz w:val="16"/>
                <w:szCs w:val="16"/>
              </w:rPr>
              <w:t>просроченная дебиторская задолженность длительностью свыше 30 календарных дней</w:t>
            </w:r>
          </w:p>
        </w:tc>
        <w:tc>
          <w:tcPr>
            <w:tcW w:w="1843" w:type="dxa"/>
            <w:shd w:val="clear" w:color="auto" w:fill="auto"/>
            <w:hideMark/>
          </w:tcPr>
          <w:p w14:paraId="46459A69" w14:textId="77777777" w:rsidR="00D05B7D" w:rsidRPr="00C379F7" w:rsidRDefault="00D05B7D" w:rsidP="00AF703F">
            <w:pPr>
              <w:jc w:val="right"/>
              <w:rPr>
                <w:sz w:val="16"/>
                <w:szCs w:val="16"/>
              </w:rPr>
            </w:pPr>
            <w:bookmarkStart w:id="41" w:name="RANGE!K159"/>
            <w:r w:rsidRPr="00C379F7">
              <w:rPr>
                <w:sz w:val="16"/>
                <w:szCs w:val="16"/>
              </w:rPr>
              <w:t>0</w:t>
            </w:r>
            <w:bookmarkEnd w:id="41"/>
          </w:p>
        </w:tc>
        <w:tc>
          <w:tcPr>
            <w:tcW w:w="1842" w:type="dxa"/>
            <w:shd w:val="clear" w:color="auto" w:fill="auto"/>
            <w:hideMark/>
          </w:tcPr>
          <w:p w14:paraId="77418EE0" w14:textId="77777777" w:rsidR="00D05B7D" w:rsidRPr="00C379F7" w:rsidRDefault="00D05B7D" w:rsidP="00AF703F">
            <w:pPr>
              <w:jc w:val="right"/>
              <w:rPr>
                <w:sz w:val="16"/>
                <w:szCs w:val="16"/>
              </w:rPr>
            </w:pPr>
            <w:bookmarkStart w:id="42" w:name="RANGE!L159"/>
            <w:r w:rsidRPr="00C379F7">
              <w:rPr>
                <w:sz w:val="16"/>
                <w:szCs w:val="16"/>
              </w:rPr>
              <w:t>0</w:t>
            </w:r>
            <w:bookmarkEnd w:id="42"/>
          </w:p>
        </w:tc>
      </w:tr>
      <w:tr w:rsidR="00D05B7D" w:rsidRPr="00BA661E" w14:paraId="4E5BACAC" w14:textId="77777777" w:rsidTr="00096F8F">
        <w:trPr>
          <w:trHeight w:val="841"/>
        </w:trPr>
        <w:tc>
          <w:tcPr>
            <w:tcW w:w="797" w:type="dxa"/>
            <w:shd w:val="clear" w:color="auto" w:fill="auto"/>
            <w:hideMark/>
          </w:tcPr>
          <w:p w14:paraId="5BFF6BD3" w14:textId="77777777" w:rsidR="00D05B7D" w:rsidRPr="00C379F7" w:rsidRDefault="00D05B7D" w:rsidP="00AF703F">
            <w:pPr>
              <w:rPr>
                <w:sz w:val="16"/>
                <w:szCs w:val="16"/>
              </w:rPr>
            </w:pPr>
            <w:r w:rsidRPr="00C379F7">
              <w:rPr>
                <w:sz w:val="16"/>
                <w:szCs w:val="16"/>
              </w:rPr>
              <w:t>12.3</w:t>
            </w:r>
          </w:p>
        </w:tc>
        <w:tc>
          <w:tcPr>
            <w:tcW w:w="5265" w:type="dxa"/>
            <w:shd w:val="clear" w:color="auto" w:fill="auto"/>
            <w:hideMark/>
          </w:tcPr>
          <w:p w14:paraId="70D855EA" w14:textId="77777777" w:rsidR="00D05B7D" w:rsidRPr="00C379F7" w:rsidRDefault="00D05B7D" w:rsidP="00AF703F">
            <w:pPr>
              <w:rPr>
                <w:sz w:val="16"/>
                <w:szCs w:val="16"/>
              </w:rPr>
            </w:pPr>
            <w:r w:rsidRPr="00C379F7">
              <w:rPr>
                <w:sz w:val="16"/>
                <w:szCs w:val="16"/>
              </w:rPr>
              <w:t>превышение совокупной суммы кредитов, банковских гарантий и поручительств, предоставленных своим акционерам (участникам) и инсайдерам, над ее максимальным размером</w:t>
            </w:r>
          </w:p>
        </w:tc>
        <w:tc>
          <w:tcPr>
            <w:tcW w:w="1843" w:type="dxa"/>
            <w:shd w:val="clear" w:color="auto" w:fill="auto"/>
            <w:hideMark/>
          </w:tcPr>
          <w:p w14:paraId="3664F129" w14:textId="77777777" w:rsidR="00D05B7D" w:rsidRPr="00C379F7" w:rsidRDefault="00D05B7D" w:rsidP="00AF703F">
            <w:pPr>
              <w:jc w:val="right"/>
              <w:rPr>
                <w:sz w:val="16"/>
                <w:szCs w:val="16"/>
              </w:rPr>
            </w:pPr>
            <w:bookmarkStart w:id="43" w:name="RANGE!K160"/>
            <w:r w:rsidRPr="00C379F7">
              <w:rPr>
                <w:sz w:val="16"/>
                <w:szCs w:val="16"/>
              </w:rPr>
              <w:t>0</w:t>
            </w:r>
            <w:bookmarkEnd w:id="43"/>
          </w:p>
        </w:tc>
        <w:tc>
          <w:tcPr>
            <w:tcW w:w="1842" w:type="dxa"/>
            <w:shd w:val="clear" w:color="auto" w:fill="auto"/>
            <w:hideMark/>
          </w:tcPr>
          <w:p w14:paraId="5984952C" w14:textId="77777777" w:rsidR="00D05B7D" w:rsidRPr="00C379F7" w:rsidRDefault="00D05B7D" w:rsidP="00AF703F">
            <w:pPr>
              <w:jc w:val="right"/>
              <w:rPr>
                <w:sz w:val="16"/>
                <w:szCs w:val="16"/>
              </w:rPr>
            </w:pPr>
            <w:bookmarkStart w:id="44" w:name="RANGE!L160"/>
            <w:r w:rsidRPr="00C379F7">
              <w:rPr>
                <w:sz w:val="16"/>
                <w:szCs w:val="16"/>
              </w:rPr>
              <w:t>0</w:t>
            </w:r>
            <w:bookmarkEnd w:id="44"/>
          </w:p>
        </w:tc>
      </w:tr>
      <w:tr w:rsidR="00D05B7D" w:rsidRPr="00BA661E" w14:paraId="18300112" w14:textId="77777777" w:rsidTr="00096F8F">
        <w:trPr>
          <w:trHeight w:val="315"/>
        </w:trPr>
        <w:tc>
          <w:tcPr>
            <w:tcW w:w="797" w:type="dxa"/>
            <w:shd w:val="clear" w:color="auto" w:fill="auto"/>
            <w:hideMark/>
          </w:tcPr>
          <w:p w14:paraId="2DFC2DB5" w14:textId="77777777" w:rsidR="00D05B7D" w:rsidRPr="00C379F7" w:rsidRDefault="00D05B7D" w:rsidP="00AF703F">
            <w:pPr>
              <w:rPr>
                <w:sz w:val="16"/>
                <w:szCs w:val="16"/>
              </w:rPr>
            </w:pPr>
            <w:r w:rsidRPr="00C379F7">
              <w:rPr>
                <w:sz w:val="16"/>
                <w:szCs w:val="16"/>
              </w:rPr>
              <w:t>12.4</w:t>
            </w:r>
          </w:p>
        </w:tc>
        <w:tc>
          <w:tcPr>
            <w:tcW w:w="5265" w:type="dxa"/>
            <w:shd w:val="clear" w:color="auto" w:fill="auto"/>
            <w:hideMark/>
          </w:tcPr>
          <w:p w14:paraId="3E724FD2" w14:textId="77777777" w:rsidR="00D05B7D" w:rsidRPr="00C379F7" w:rsidRDefault="00D05B7D" w:rsidP="00AF703F">
            <w:pPr>
              <w:rPr>
                <w:sz w:val="16"/>
                <w:szCs w:val="16"/>
              </w:rPr>
            </w:pPr>
            <w:r w:rsidRPr="00C379F7">
              <w:rPr>
                <w:sz w:val="16"/>
                <w:szCs w:val="16"/>
              </w:rPr>
              <w:t>вложения в сооружение и приобретение основных средств и материальных запасов</w:t>
            </w:r>
          </w:p>
        </w:tc>
        <w:tc>
          <w:tcPr>
            <w:tcW w:w="1843" w:type="dxa"/>
            <w:shd w:val="clear" w:color="auto" w:fill="auto"/>
            <w:hideMark/>
          </w:tcPr>
          <w:p w14:paraId="426D07AD" w14:textId="77777777" w:rsidR="00D05B7D" w:rsidRPr="00C379F7" w:rsidRDefault="00D05B7D" w:rsidP="00AF703F">
            <w:pPr>
              <w:jc w:val="right"/>
              <w:rPr>
                <w:sz w:val="16"/>
                <w:szCs w:val="16"/>
              </w:rPr>
            </w:pPr>
            <w:bookmarkStart w:id="45" w:name="RANGE!K161"/>
            <w:r w:rsidRPr="00C379F7">
              <w:rPr>
                <w:sz w:val="16"/>
                <w:szCs w:val="16"/>
              </w:rPr>
              <w:t>0</w:t>
            </w:r>
            <w:bookmarkEnd w:id="45"/>
          </w:p>
        </w:tc>
        <w:tc>
          <w:tcPr>
            <w:tcW w:w="1842" w:type="dxa"/>
            <w:shd w:val="clear" w:color="auto" w:fill="auto"/>
            <w:hideMark/>
          </w:tcPr>
          <w:p w14:paraId="6BCC5043" w14:textId="77777777" w:rsidR="00D05B7D" w:rsidRPr="00C379F7" w:rsidRDefault="00D05B7D" w:rsidP="00AF703F">
            <w:pPr>
              <w:jc w:val="right"/>
              <w:rPr>
                <w:sz w:val="16"/>
                <w:szCs w:val="16"/>
              </w:rPr>
            </w:pPr>
            <w:bookmarkStart w:id="46" w:name="RANGE!L161"/>
            <w:r w:rsidRPr="00C379F7">
              <w:rPr>
                <w:sz w:val="16"/>
                <w:szCs w:val="16"/>
              </w:rPr>
              <w:t>0</w:t>
            </w:r>
            <w:bookmarkEnd w:id="46"/>
          </w:p>
        </w:tc>
      </w:tr>
      <w:tr w:rsidR="00D05B7D" w:rsidRPr="00BA661E" w14:paraId="49AC96DE" w14:textId="77777777" w:rsidTr="00096F8F">
        <w:trPr>
          <w:trHeight w:val="660"/>
        </w:trPr>
        <w:tc>
          <w:tcPr>
            <w:tcW w:w="797" w:type="dxa"/>
            <w:shd w:val="clear" w:color="auto" w:fill="auto"/>
            <w:hideMark/>
          </w:tcPr>
          <w:p w14:paraId="04A5C438" w14:textId="77777777" w:rsidR="00D05B7D" w:rsidRPr="00C379F7" w:rsidRDefault="00D05B7D" w:rsidP="00AF703F">
            <w:pPr>
              <w:rPr>
                <w:sz w:val="16"/>
                <w:szCs w:val="16"/>
              </w:rPr>
            </w:pPr>
            <w:r w:rsidRPr="00C379F7">
              <w:rPr>
                <w:sz w:val="16"/>
                <w:szCs w:val="16"/>
              </w:rPr>
              <w:t>12.5</w:t>
            </w:r>
          </w:p>
        </w:tc>
        <w:tc>
          <w:tcPr>
            <w:tcW w:w="5265" w:type="dxa"/>
            <w:shd w:val="clear" w:color="auto" w:fill="auto"/>
            <w:hideMark/>
          </w:tcPr>
          <w:p w14:paraId="6665400E" w14:textId="77777777" w:rsidR="00D05B7D" w:rsidRPr="00C379F7" w:rsidRDefault="00D05B7D" w:rsidP="00AF703F">
            <w:pPr>
              <w:rPr>
                <w:sz w:val="16"/>
                <w:szCs w:val="16"/>
              </w:rPr>
            </w:pPr>
            <w:r w:rsidRPr="00C379F7">
              <w:rPr>
                <w:sz w:val="16"/>
                <w:szCs w:val="16"/>
              </w:rPr>
              <w:t xml:space="preserve">разница между действительной стоимостью доли, причитающейся вышедшим из общества участникам, и стоимостью, по которой доля была реализована другому участнику </w:t>
            </w:r>
          </w:p>
        </w:tc>
        <w:tc>
          <w:tcPr>
            <w:tcW w:w="1843" w:type="dxa"/>
            <w:shd w:val="clear" w:color="auto" w:fill="auto"/>
            <w:hideMark/>
          </w:tcPr>
          <w:p w14:paraId="55573D44" w14:textId="77777777" w:rsidR="00D05B7D" w:rsidRPr="00C379F7" w:rsidRDefault="00D05B7D" w:rsidP="00AF703F">
            <w:pPr>
              <w:jc w:val="right"/>
              <w:rPr>
                <w:sz w:val="16"/>
                <w:szCs w:val="16"/>
              </w:rPr>
            </w:pPr>
            <w:bookmarkStart w:id="47" w:name="RANGE!K162"/>
            <w:r w:rsidRPr="00C379F7">
              <w:rPr>
                <w:sz w:val="16"/>
                <w:szCs w:val="16"/>
              </w:rPr>
              <w:t>0</w:t>
            </w:r>
            <w:bookmarkEnd w:id="47"/>
          </w:p>
        </w:tc>
        <w:tc>
          <w:tcPr>
            <w:tcW w:w="1842" w:type="dxa"/>
            <w:shd w:val="clear" w:color="auto" w:fill="auto"/>
            <w:hideMark/>
          </w:tcPr>
          <w:p w14:paraId="0ED62DED" w14:textId="77777777" w:rsidR="00D05B7D" w:rsidRPr="00C379F7" w:rsidRDefault="00D05B7D" w:rsidP="00AF703F">
            <w:pPr>
              <w:jc w:val="right"/>
              <w:rPr>
                <w:sz w:val="16"/>
                <w:szCs w:val="16"/>
              </w:rPr>
            </w:pPr>
            <w:bookmarkStart w:id="48" w:name="RANGE!L162"/>
            <w:r w:rsidRPr="00C379F7">
              <w:rPr>
                <w:sz w:val="16"/>
                <w:szCs w:val="16"/>
              </w:rPr>
              <w:t>0</w:t>
            </w:r>
            <w:bookmarkEnd w:id="48"/>
          </w:p>
        </w:tc>
      </w:tr>
      <w:tr w:rsidR="00D05B7D" w:rsidRPr="00BA661E" w14:paraId="13082A98" w14:textId="77777777" w:rsidTr="00096F8F">
        <w:trPr>
          <w:trHeight w:val="482"/>
        </w:trPr>
        <w:tc>
          <w:tcPr>
            <w:tcW w:w="797" w:type="dxa"/>
            <w:shd w:val="clear" w:color="auto" w:fill="auto"/>
            <w:hideMark/>
          </w:tcPr>
          <w:p w14:paraId="7D249E35" w14:textId="77777777" w:rsidR="00D05B7D" w:rsidRPr="00C379F7" w:rsidRDefault="00D05B7D" w:rsidP="00AF703F">
            <w:pPr>
              <w:rPr>
                <w:sz w:val="16"/>
                <w:szCs w:val="16"/>
              </w:rPr>
            </w:pPr>
            <w:r w:rsidRPr="00C379F7">
              <w:rPr>
                <w:sz w:val="16"/>
                <w:szCs w:val="16"/>
              </w:rPr>
              <w:t>13</w:t>
            </w:r>
          </w:p>
        </w:tc>
        <w:tc>
          <w:tcPr>
            <w:tcW w:w="5265" w:type="dxa"/>
            <w:shd w:val="clear" w:color="auto" w:fill="auto"/>
            <w:hideMark/>
          </w:tcPr>
          <w:p w14:paraId="00D6561D" w14:textId="77777777" w:rsidR="00D05B7D" w:rsidRPr="00C379F7" w:rsidRDefault="00D05B7D" w:rsidP="00AF703F">
            <w:pPr>
              <w:rPr>
                <w:sz w:val="16"/>
                <w:szCs w:val="16"/>
              </w:rPr>
            </w:pPr>
            <w:r w:rsidRPr="00C379F7">
              <w:rPr>
                <w:sz w:val="16"/>
                <w:szCs w:val="16"/>
              </w:rPr>
              <w:t>Дополнительный капитал, итого</w:t>
            </w:r>
            <w:r w:rsidRPr="00C379F7">
              <w:rPr>
                <w:sz w:val="16"/>
                <w:szCs w:val="16"/>
              </w:rPr>
              <w:br/>
              <w:t>(строка 11 – строка 12)</w:t>
            </w:r>
          </w:p>
        </w:tc>
        <w:tc>
          <w:tcPr>
            <w:tcW w:w="1843" w:type="dxa"/>
            <w:shd w:val="clear" w:color="auto" w:fill="auto"/>
            <w:hideMark/>
          </w:tcPr>
          <w:p w14:paraId="39B23794" w14:textId="77777777" w:rsidR="00D05B7D" w:rsidRPr="00C379F7" w:rsidRDefault="00D05B7D" w:rsidP="00AF703F">
            <w:pPr>
              <w:jc w:val="right"/>
              <w:rPr>
                <w:sz w:val="16"/>
                <w:szCs w:val="16"/>
              </w:rPr>
            </w:pPr>
            <w:r w:rsidRPr="00C379F7">
              <w:rPr>
                <w:sz w:val="16"/>
                <w:szCs w:val="16"/>
              </w:rPr>
              <w:t>135 951</w:t>
            </w:r>
          </w:p>
        </w:tc>
        <w:tc>
          <w:tcPr>
            <w:tcW w:w="1842" w:type="dxa"/>
            <w:shd w:val="clear" w:color="auto" w:fill="auto"/>
            <w:hideMark/>
          </w:tcPr>
          <w:p w14:paraId="050B0695" w14:textId="77777777" w:rsidR="00D05B7D" w:rsidRPr="00C379F7" w:rsidRDefault="00D05B7D" w:rsidP="00AF703F">
            <w:pPr>
              <w:jc w:val="right"/>
              <w:rPr>
                <w:sz w:val="16"/>
                <w:szCs w:val="16"/>
              </w:rPr>
            </w:pPr>
            <w:r w:rsidRPr="00C379F7">
              <w:rPr>
                <w:sz w:val="16"/>
                <w:szCs w:val="16"/>
              </w:rPr>
              <w:t>144 356</w:t>
            </w:r>
          </w:p>
        </w:tc>
      </w:tr>
      <w:tr w:rsidR="00D05B7D" w:rsidRPr="00BA661E" w14:paraId="3AF4FE41" w14:textId="77777777" w:rsidTr="00096F8F">
        <w:trPr>
          <w:trHeight w:val="403"/>
        </w:trPr>
        <w:tc>
          <w:tcPr>
            <w:tcW w:w="797" w:type="dxa"/>
            <w:shd w:val="clear" w:color="auto" w:fill="auto"/>
            <w:hideMark/>
          </w:tcPr>
          <w:p w14:paraId="3B56BFFE" w14:textId="77777777" w:rsidR="00D05B7D" w:rsidRPr="00C379F7" w:rsidRDefault="00D05B7D" w:rsidP="00AF703F">
            <w:pPr>
              <w:rPr>
                <w:sz w:val="16"/>
                <w:szCs w:val="16"/>
              </w:rPr>
            </w:pPr>
            <w:r w:rsidRPr="00C379F7">
              <w:rPr>
                <w:sz w:val="16"/>
                <w:szCs w:val="16"/>
              </w:rPr>
              <w:t>14</w:t>
            </w:r>
          </w:p>
        </w:tc>
        <w:tc>
          <w:tcPr>
            <w:tcW w:w="5265" w:type="dxa"/>
            <w:shd w:val="clear" w:color="auto" w:fill="auto"/>
            <w:hideMark/>
          </w:tcPr>
          <w:p w14:paraId="0A1044A6" w14:textId="77777777" w:rsidR="00D05B7D" w:rsidRPr="00C379F7" w:rsidRDefault="00D05B7D" w:rsidP="00AF703F">
            <w:pPr>
              <w:rPr>
                <w:sz w:val="16"/>
                <w:szCs w:val="16"/>
              </w:rPr>
            </w:pPr>
            <w:r w:rsidRPr="00C379F7">
              <w:rPr>
                <w:sz w:val="16"/>
                <w:szCs w:val="16"/>
              </w:rPr>
              <w:t>Собственные средства (капитал), итого</w:t>
            </w:r>
            <w:r w:rsidRPr="00C379F7">
              <w:rPr>
                <w:sz w:val="16"/>
                <w:szCs w:val="16"/>
              </w:rPr>
              <w:br/>
              <w:t>(строка 10 + строка 13)</w:t>
            </w:r>
          </w:p>
        </w:tc>
        <w:tc>
          <w:tcPr>
            <w:tcW w:w="1843" w:type="dxa"/>
            <w:shd w:val="clear" w:color="auto" w:fill="auto"/>
            <w:hideMark/>
          </w:tcPr>
          <w:p w14:paraId="2D2651D3" w14:textId="77777777" w:rsidR="00D05B7D" w:rsidRPr="00C379F7" w:rsidRDefault="00D05B7D" w:rsidP="00AF703F">
            <w:pPr>
              <w:jc w:val="right"/>
              <w:rPr>
                <w:sz w:val="16"/>
                <w:szCs w:val="16"/>
              </w:rPr>
            </w:pPr>
            <w:bookmarkStart w:id="49" w:name="RANGE!K164"/>
            <w:r w:rsidRPr="00C379F7">
              <w:rPr>
                <w:sz w:val="16"/>
                <w:szCs w:val="16"/>
              </w:rPr>
              <w:t>36</w:t>
            </w:r>
            <w:bookmarkEnd w:id="49"/>
            <w:r w:rsidRPr="00C379F7">
              <w:rPr>
                <w:sz w:val="16"/>
                <w:szCs w:val="16"/>
              </w:rPr>
              <w:t>7 023</w:t>
            </w:r>
          </w:p>
        </w:tc>
        <w:tc>
          <w:tcPr>
            <w:tcW w:w="1842" w:type="dxa"/>
            <w:shd w:val="clear" w:color="auto" w:fill="auto"/>
            <w:hideMark/>
          </w:tcPr>
          <w:p w14:paraId="321DC400" w14:textId="77777777" w:rsidR="00D05B7D" w:rsidRPr="00C379F7" w:rsidRDefault="00D05B7D" w:rsidP="00AF703F">
            <w:pPr>
              <w:jc w:val="right"/>
              <w:rPr>
                <w:sz w:val="16"/>
                <w:szCs w:val="16"/>
              </w:rPr>
            </w:pPr>
            <w:r w:rsidRPr="00C379F7">
              <w:rPr>
                <w:sz w:val="16"/>
                <w:szCs w:val="16"/>
              </w:rPr>
              <w:t>358 611</w:t>
            </w:r>
          </w:p>
        </w:tc>
      </w:tr>
      <w:tr w:rsidR="00D05B7D" w:rsidRPr="00BA661E" w14:paraId="146F4C83" w14:textId="77777777" w:rsidTr="00096F8F">
        <w:trPr>
          <w:trHeight w:val="315"/>
        </w:trPr>
        <w:tc>
          <w:tcPr>
            <w:tcW w:w="797" w:type="dxa"/>
            <w:shd w:val="clear" w:color="auto" w:fill="auto"/>
            <w:hideMark/>
          </w:tcPr>
          <w:p w14:paraId="63CADDAD" w14:textId="77777777" w:rsidR="00D05B7D" w:rsidRPr="00C379F7" w:rsidRDefault="00D05B7D" w:rsidP="00AF703F">
            <w:pPr>
              <w:rPr>
                <w:sz w:val="16"/>
                <w:szCs w:val="16"/>
              </w:rPr>
            </w:pPr>
            <w:r w:rsidRPr="00C379F7">
              <w:rPr>
                <w:sz w:val="16"/>
                <w:szCs w:val="16"/>
              </w:rPr>
              <w:t>15</w:t>
            </w:r>
          </w:p>
        </w:tc>
        <w:tc>
          <w:tcPr>
            <w:tcW w:w="5265" w:type="dxa"/>
            <w:shd w:val="clear" w:color="auto" w:fill="auto"/>
            <w:hideMark/>
          </w:tcPr>
          <w:p w14:paraId="78A71C6C" w14:textId="77777777" w:rsidR="00D05B7D" w:rsidRPr="00C379F7" w:rsidRDefault="00D05B7D" w:rsidP="00AF703F">
            <w:pPr>
              <w:rPr>
                <w:sz w:val="16"/>
                <w:szCs w:val="16"/>
              </w:rPr>
            </w:pPr>
            <w:r w:rsidRPr="00C379F7">
              <w:rPr>
                <w:sz w:val="16"/>
                <w:szCs w:val="16"/>
              </w:rPr>
              <w:t>Активы, взвешенные по уровню риска</w:t>
            </w:r>
          </w:p>
        </w:tc>
        <w:tc>
          <w:tcPr>
            <w:tcW w:w="1843" w:type="dxa"/>
            <w:shd w:val="clear" w:color="auto" w:fill="auto"/>
            <w:hideMark/>
          </w:tcPr>
          <w:p w14:paraId="3DFA4EA0" w14:textId="77777777" w:rsidR="00D05B7D" w:rsidRPr="00C379F7" w:rsidRDefault="00D05B7D" w:rsidP="00AF703F">
            <w:pPr>
              <w:jc w:val="right"/>
              <w:rPr>
                <w:sz w:val="16"/>
                <w:szCs w:val="16"/>
              </w:rPr>
            </w:pPr>
            <w:bookmarkStart w:id="50" w:name="RANGE!K165"/>
            <w:r w:rsidRPr="00C379F7">
              <w:rPr>
                <w:sz w:val="16"/>
                <w:szCs w:val="16"/>
              </w:rPr>
              <w:t>X</w:t>
            </w:r>
            <w:bookmarkEnd w:id="50"/>
          </w:p>
        </w:tc>
        <w:tc>
          <w:tcPr>
            <w:tcW w:w="1842" w:type="dxa"/>
            <w:shd w:val="clear" w:color="auto" w:fill="auto"/>
            <w:hideMark/>
          </w:tcPr>
          <w:p w14:paraId="46A71F79" w14:textId="77777777" w:rsidR="00D05B7D" w:rsidRPr="00C379F7" w:rsidRDefault="00D05B7D" w:rsidP="00AF703F">
            <w:pPr>
              <w:jc w:val="right"/>
              <w:rPr>
                <w:sz w:val="16"/>
                <w:szCs w:val="16"/>
              </w:rPr>
            </w:pPr>
            <w:bookmarkStart w:id="51" w:name="RANGE!L165"/>
            <w:r w:rsidRPr="00C379F7">
              <w:rPr>
                <w:sz w:val="16"/>
                <w:szCs w:val="16"/>
              </w:rPr>
              <w:t>X</w:t>
            </w:r>
            <w:bookmarkEnd w:id="51"/>
          </w:p>
        </w:tc>
      </w:tr>
      <w:tr w:rsidR="00D05B7D" w:rsidRPr="00BA661E" w14:paraId="3638BBBE" w14:textId="77777777" w:rsidTr="00096F8F">
        <w:trPr>
          <w:trHeight w:val="315"/>
        </w:trPr>
        <w:tc>
          <w:tcPr>
            <w:tcW w:w="797" w:type="dxa"/>
            <w:shd w:val="clear" w:color="auto" w:fill="auto"/>
            <w:hideMark/>
          </w:tcPr>
          <w:p w14:paraId="0CD6F21E" w14:textId="77777777" w:rsidR="00D05B7D" w:rsidRPr="00C379F7" w:rsidRDefault="00D05B7D" w:rsidP="00AF703F">
            <w:pPr>
              <w:rPr>
                <w:sz w:val="16"/>
                <w:szCs w:val="16"/>
              </w:rPr>
            </w:pPr>
            <w:r w:rsidRPr="00C379F7">
              <w:rPr>
                <w:sz w:val="16"/>
                <w:szCs w:val="16"/>
              </w:rPr>
              <w:t>15.1</w:t>
            </w:r>
          </w:p>
        </w:tc>
        <w:tc>
          <w:tcPr>
            <w:tcW w:w="5265" w:type="dxa"/>
            <w:shd w:val="clear" w:color="auto" w:fill="auto"/>
            <w:hideMark/>
          </w:tcPr>
          <w:p w14:paraId="2D13290A" w14:textId="77777777" w:rsidR="00D05B7D" w:rsidRPr="00C379F7" w:rsidRDefault="00D05B7D" w:rsidP="00AF703F">
            <w:pPr>
              <w:rPr>
                <w:sz w:val="16"/>
                <w:szCs w:val="16"/>
              </w:rPr>
            </w:pPr>
            <w:r w:rsidRPr="00C379F7">
              <w:rPr>
                <w:sz w:val="16"/>
                <w:szCs w:val="16"/>
              </w:rPr>
              <w:t>необходимые для определения достаточности основного капитала</w:t>
            </w:r>
          </w:p>
        </w:tc>
        <w:tc>
          <w:tcPr>
            <w:tcW w:w="1843" w:type="dxa"/>
            <w:shd w:val="clear" w:color="auto" w:fill="auto"/>
            <w:hideMark/>
          </w:tcPr>
          <w:p w14:paraId="531A2AB1" w14:textId="77777777" w:rsidR="00D05B7D" w:rsidRPr="00C379F7" w:rsidRDefault="00D05B7D" w:rsidP="00AF703F">
            <w:pPr>
              <w:jc w:val="right"/>
              <w:rPr>
                <w:sz w:val="16"/>
                <w:szCs w:val="16"/>
              </w:rPr>
            </w:pPr>
            <w:r w:rsidRPr="00C379F7">
              <w:rPr>
                <w:sz w:val="16"/>
                <w:szCs w:val="16"/>
              </w:rPr>
              <w:t>1 032 511</w:t>
            </w:r>
          </w:p>
        </w:tc>
        <w:tc>
          <w:tcPr>
            <w:tcW w:w="1842" w:type="dxa"/>
            <w:shd w:val="clear" w:color="auto" w:fill="auto"/>
            <w:hideMark/>
          </w:tcPr>
          <w:p w14:paraId="2DE49BC6" w14:textId="77777777" w:rsidR="00D05B7D" w:rsidRPr="00C379F7" w:rsidRDefault="00D05B7D" w:rsidP="00AF703F">
            <w:pPr>
              <w:jc w:val="right"/>
              <w:rPr>
                <w:sz w:val="16"/>
                <w:szCs w:val="16"/>
              </w:rPr>
            </w:pPr>
            <w:r w:rsidRPr="00C379F7">
              <w:rPr>
                <w:sz w:val="16"/>
                <w:szCs w:val="16"/>
              </w:rPr>
              <w:t>976 302</w:t>
            </w:r>
          </w:p>
        </w:tc>
      </w:tr>
      <w:tr w:rsidR="00D05B7D" w:rsidRPr="00BA661E" w14:paraId="79B450A1" w14:textId="77777777" w:rsidTr="00096F8F">
        <w:trPr>
          <w:trHeight w:val="315"/>
        </w:trPr>
        <w:tc>
          <w:tcPr>
            <w:tcW w:w="797" w:type="dxa"/>
            <w:shd w:val="clear" w:color="auto" w:fill="auto"/>
            <w:hideMark/>
          </w:tcPr>
          <w:p w14:paraId="3987466F" w14:textId="77777777" w:rsidR="00D05B7D" w:rsidRPr="00C379F7" w:rsidRDefault="00D05B7D" w:rsidP="00AF703F">
            <w:pPr>
              <w:rPr>
                <w:sz w:val="16"/>
                <w:szCs w:val="16"/>
              </w:rPr>
            </w:pPr>
            <w:r w:rsidRPr="00C379F7">
              <w:rPr>
                <w:sz w:val="16"/>
                <w:szCs w:val="16"/>
              </w:rPr>
              <w:t>15.2</w:t>
            </w:r>
          </w:p>
        </w:tc>
        <w:tc>
          <w:tcPr>
            <w:tcW w:w="5265" w:type="dxa"/>
            <w:shd w:val="clear" w:color="auto" w:fill="auto"/>
            <w:hideMark/>
          </w:tcPr>
          <w:p w14:paraId="15A5E512" w14:textId="77777777" w:rsidR="00D05B7D" w:rsidRPr="00C379F7" w:rsidRDefault="00D05B7D" w:rsidP="00AF703F">
            <w:pPr>
              <w:rPr>
                <w:sz w:val="16"/>
                <w:szCs w:val="16"/>
              </w:rPr>
            </w:pPr>
            <w:r w:rsidRPr="00C379F7">
              <w:rPr>
                <w:sz w:val="16"/>
                <w:szCs w:val="16"/>
              </w:rPr>
              <w:t>необходимые для определения достаточности собственных средств (капитала)</w:t>
            </w:r>
          </w:p>
        </w:tc>
        <w:tc>
          <w:tcPr>
            <w:tcW w:w="1843" w:type="dxa"/>
            <w:shd w:val="clear" w:color="auto" w:fill="auto"/>
            <w:hideMark/>
          </w:tcPr>
          <w:p w14:paraId="1851A7BA" w14:textId="77777777" w:rsidR="00D05B7D" w:rsidRPr="00C379F7" w:rsidRDefault="00D05B7D" w:rsidP="00AF703F">
            <w:pPr>
              <w:jc w:val="right"/>
              <w:rPr>
                <w:sz w:val="16"/>
                <w:szCs w:val="16"/>
              </w:rPr>
            </w:pPr>
            <w:r w:rsidRPr="00C379F7">
              <w:rPr>
                <w:sz w:val="16"/>
                <w:szCs w:val="16"/>
              </w:rPr>
              <w:t>1 041 438</w:t>
            </w:r>
          </w:p>
        </w:tc>
        <w:tc>
          <w:tcPr>
            <w:tcW w:w="1842" w:type="dxa"/>
            <w:shd w:val="clear" w:color="auto" w:fill="auto"/>
            <w:hideMark/>
          </w:tcPr>
          <w:p w14:paraId="0F9C494A" w14:textId="77777777" w:rsidR="00D05B7D" w:rsidRPr="00C379F7" w:rsidRDefault="00D05B7D" w:rsidP="00AF703F">
            <w:pPr>
              <w:jc w:val="right"/>
              <w:rPr>
                <w:sz w:val="16"/>
                <w:szCs w:val="16"/>
              </w:rPr>
            </w:pPr>
            <w:r w:rsidRPr="00C379F7">
              <w:rPr>
                <w:sz w:val="16"/>
                <w:szCs w:val="16"/>
              </w:rPr>
              <w:t>986 111</w:t>
            </w:r>
          </w:p>
        </w:tc>
      </w:tr>
    </w:tbl>
    <w:p w14:paraId="15862BE6" w14:textId="77777777" w:rsidR="001C0B7F" w:rsidRPr="00BA661E" w:rsidRDefault="001C0B7F" w:rsidP="004C79C4">
      <w:pPr>
        <w:jc w:val="both"/>
        <w:rPr>
          <w:b/>
          <w:sz w:val="20"/>
          <w:szCs w:val="20"/>
          <w:highlight w:val="yellow"/>
        </w:rPr>
      </w:pPr>
    </w:p>
    <w:p w14:paraId="574ED053" w14:textId="77777777" w:rsidR="00223B9F" w:rsidRPr="00C379F7" w:rsidRDefault="00A05D42" w:rsidP="004C79C4">
      <w:pPr>
        <w:jc w:val="both"/>
        <w:rPr>
          <w:b/>
          <w:sz w:val="20"/>
          <w:szCs w:val="20"/>
        </w:rPr>
      </w:pPr>
      <w:r w:rsidRPr="00C379F7">
        <w:rPr>
          <w:b/>
          <w:sz w:val="20"/>
          <w:szCs w:val="20"/>
        </w:rPr>
        <w:t xml:space="preserve">     </w:t>
      </w:r>
      <w:r w:rsidR="008D3955" w:rsidRPr="00C379F7">
        <w:rPr>
          <w:b/>
          <w:sz w:val="20"/>
          <w:szCs w:val="20"/>
        </w:rPr>
        <w:t>1</w:t>
      </w:r>
      <w:r w:rsidR="005502E7" w:rsidRPr="00C379F7">
        <w:rPr>
          <w:b/>
          <w:sz w:val="20"/>
          <w:szCs w:val="20"/>
        </w:rPr>
        <w:t>1</w:t>
      </w:r>
      <w:r w:rsidR="008D3955" w:rsidRPr="00C379F7">
        <w:rPr>
          <w:b/>
          <w:sz w:val="20"/>
          <w:szCs w:val="20"/>
        </w:rPr>
        <w:t xml:space="preserve">. </w:t>
      </w:r>
      <w:r w:rsidR="00223B9F" w:rsidRPr="00C379F7">
        <w:rPr>
          <w:b/>
          <w:sz w:val="20"/>
          <w:szCs w:val="20"/>
        </w:rPr>
        <w:t xml:space="preserve"> Информация по сегментам деятельности кредитной организации </w:t>
      </w:r>
    </w:p>
    <w:p w14:paraId="059ADBB8" w14:textId="77777777" w:rsidR="00223B9F" w:rsidRDefault="00223B9F" w:rsidP="00E051D7">
      <w:pPr>
        <w:ind w:left="1" w:firstLine="284"/>
        <w:jc w:val="both"/>
        <w:rPr>
          <w:sz w:val="20"/>
          <w:szCs w:val="20"/>
        </w:rPr>
      </w:pPr>
      <w:r w:rsidRPr="00C379F7">
        <w:rPr>
          <w:sz w:val="20"/>
          <w:szCs w:val="20"/>
        </w:rPr>
        <w:t>Банк при составлении и рассмотрении отчетности не выделяет географические и экономические сегменты деятельности, все результаты деятельности рассматриваются в совокупности.</w:t>
      </w:r>
    </w:p>
    <w:p w14:paraId="20EBD3F9" w14:textId="77777777" w:rsidR="004C6F02" w:rsidRPr="00C379F7" w:rsidRDefault="004C6F02" w:rsidP="00E051D7">
      <w:pPr>
        <w:ind w:left="1" w:firstLine="284"/>
        <w:jc w:val="both"/>
        <w:rPr>
          <w:sz w:val="20"/>
          <w:szCs w:val="20"/>
        </w:rPr>
      </w:pPr>
    </w:p>
    <w:p w14:paraId="122FBECB" w14:textId="77777777" w:rsidR="00B01185" w:rsidRPr="00393ECE" w:rsidRDefault="00A05D42" w:rsidP="00A05D42">
      <w:pPr>
        <w:jc w:val="both"/>
        <w:rPr>
          <w:b/>
          <w:sz w:val="20"/>
          <w:szCs w:val="20"/>
        </w:rPr>
      </w:pPr>
      <w:r w:rsidRPr="00393ECE">
        <w:rPr>
          <w:b/>
          <w:sz w:val="20"/>
          <w:szCs w:val="20"/>
        </w:rPr>
        <w:t xml:space="preserve">     </w:t>
      </w:r>
      <w:r w:rsidR="000D4767" w:rsidRPr="00393ECE">
        <w:rPr>
          <w:b/>
          <w:sz w:val="20"/>
          <w:szCs w:val="20"/>
        </w:rPr>
        <w:t>1</w:t>
      </w:r>
      <w:r w:rsidR="005502E7" w:rsidRPr="00393ECE">
        <w:rPr>
          <w:b/>
          <w:sz w:val="20"/>
          <w:szCs w:val="20"/>
        </w:rPr>
        <w:t>2</w:t>
      </w:r>
      <w:r w:rsidR="00B01185" w:rsidRPr="00393ECE">
        <w:rPr>
          <w:b/>
          <w:sz w:val="20"/>
          <w:szCs w:val="20"/>
        </w:rPr>
        <w:t>.</w:t>
      </w:r>
      <w:r w:rsidR="00A426EB" w:rsidRPr="00393ECE">
        <w:rPr>
          <w:b/>
          <w:sz w:val="20"/>
          <w:szCs w:val="20"/>
        </w:rPr>
        <w:t xml:space="preserve"> </w:t>
      </w:r>
      <w:r w:rsidR="00B01185" w:rsidRPr="00393ECE">
        <w:rPr>
          <w:b/>
          <w:sz w:val="20"/>
          <w:szCs w:val="20"/>
        </w:rPr>
        <w:t xml:space="preserve">Информация об операциях со связанными с кредитной организацией сторонами </w:t>
      </w:r>
    </w:p>
    <w:p w14:paraId="4CB72239" w14:textId="77777777" w:rsidR="00030D1C" w:rsidRPr="00393ECE" w:rsidRDefault="00030D1C" w:rsidP="00030D1C">
      <w:pPr>
        <w:pStyle w:val="a6"/>
        <w:ind w:firstLine="284"/>
        <w:jc w:val="both"/>
        <w:rPr>
          <w:b w:val="0"/>
          <w:sz w:val="20"/>
          <w:lang w:val="ru-RU"/>
        </w:rPr>
      </w:pPr>
      <w:r w:rsidRPr="00393ECE">
        <w:rPr>
          <w:b w:val="0"/>
          <w:sz w:val="20"/>
          <w:lang w:val="ru-RU"/>
        </w:rPr>
        <w:t>Банк не является участником группы, не имеет дочерних и/или зависимых организаций, не имеет участия в других организациях.</w:t>
      </w:r>
      <w:r w:rsidR="00EC7562" w:rsidRPr="00393ECE">
        <w:rPr>
          <w:b w:val="0"/>
          <w:sz w:val="20"/>
          <w:lang w:val="ru-RU"/>
        </w:rPr>
        <w:t xml:space="preserve"> Банк не выкупал </w:t>
      </w:r>
      <w:r w:rsidR="004C6F02">
        <w:rPr>
          <w:b w:val="0"/>
          <w:sz w:val="20"/>
          <w:lang w:val="ru-RU"/>
        </w:rPr>
        <w:t xml:space="preserve">у акционеров </w:t>
      </w:r>
      <w:r w:rsidR="00EC7562" w:rsidRPr="00393ECE">
        <w:rPr>
          <w:b w:val="0"/>
          <w:sz w:val="20"/>
          <w:lang w:val="ru-RU"/>
        </w:rPr>
        <w:t>собственные акции</w:t>
      </w:r>
      <w:r w:rsidR="004C6F02">
        <w:rPr>
          <w:b w:val="0"/>
          <w:sz w:val="20"/>
          <w:lang w:val="ru-RU"/>
        </w:rPr>
        <w:t>.</w:t>
      </w:r>
    </w:p>
    <w:p w14:paraId="28A8D28E" w14:textId="77777777" w:rsidR="00030D1C" w:rsidRPr="00393ECE" w:rsidRDefault="00EC7562" w:rsidP="00030D1C">
      <w:pPr>
        <w:pStyle w:val="a6"/>
        <w:ind w:firstLine="284"/>
        <w:jc w:val="both"/>
        <w:rPr>
          <w:b w:val="0"/>
          <w:sz w:val="20"/>
          <w:lang w:val="ru-RU"/>
        </w:rPr>
      </w:pPr>
      <w:r w:rsidRPr="00393ECE">
        <w:rPr>
          <w:b w:val="0"/>
          <w:sz w:val="20"/>
          <w:lang w:val="ru-RU"/>
        </w:rPr>
        <w:t>Основной акционер Банка</w:t>
      </w:r>
      <w:r w:rsidR="00300D4B" w:rsidRPr="00393ECE">
        <w:rPr>
          <w:b w:val="0"/>
          <w:sz w:val="20"/>
          <w:lang w:val="ru-RU"/>
        </w:rPr>
        <w:t xml:space="preserve"> </w:t>
      </w:r>
      <w:r w:rsidRPr="00393ECE">
        <w:rPr>
          <w:b w:val="0"/>
          <w:sz w:val="20"/>
          <w:lang w:val="ru-RU"/>
        </w:rPr>
        <w:t>- физическое лицо, под контролем и значительным влиянием которого в соответствии с критериями МСФО (</w:t>
      </w:r>
      <w:r w:rsidRPr="00393ECE">
        <w:rPr>
          <w:b w:val="0"/>
          <w:sz w:val="20"/>
          <w:lang w:val="en-US"/>
        </w:rPr>
        <w:t>IFRS</w:t>
      </w:r>
      <w:r w:rsidRPr="00393ECE">
        <w:rPr>
          <w:b w:val="0"/>
          <w:sz w:val="20"/>
          <w:lang w:val="ru-RU"/>
        </w:rPr>
        <w:t>) 10 и МСФО (</w:t>
      </w:r>
      <w:r w:rsidRPr="00393ECE">
        <w:rPr>
          <w:b w:val="0"/>
          <w:sz w:val="20"/>
          <w:lang w:val="en-US"/>
        </w:rPr>
        <w:t>IAS</w:t>
      </w:r>
      <w:r w:rsidRPr="00393ECE">
        <w:rPr>
          <w:b w:val="0"/>
          <w:sz w:val="20"/>
          <w:lang w:val="ru-RU"/>
        </w:rPr>
        <w:t xml:space="preserve">) 28 находится ПАО КБ «САММИТ БАНК» имеет 98,38% акций Банка. </w:t>
      </w:r>
      <w:r w:rsidR="00202ACD" w:rsidRPr="00393ECE">
        <w:rPr>
          <w:b w:val="0"/>
          <w:sz w:val="20"/>
          <w:lang w:val="ru-RU"/>
        </w:rPr>
        <w:t>Также к</w:t>
      </w:r>
      <w:r w:rsidRPr="00393ECE">
        <w:rPr>
          <w:b w:val="0"/>
          <w:sz w:val="20"/>
          <w:lang w:val="ru-RU"/>
        </w:rPr>
        <w:t xml:space="preserve"> связанным лицам относятся основной управленческий персонал</w:t>
      </w:r>
      <w:r w:rsidR="00A00ACB" w:rsidRPr="00393ECE">
        <w:rPr>
          <w:b w:val="0"/>
          <w:sz w:val="20"/>
          <w:lang w:val="ru-RU"/>
        </w:rPr>
        <w:t xml:space="preserve"> (члены Совета директоров, Правления, иные лица</w:t>
      </w:r>
      <w:r w:rsidR="005F0D80" w:rsidRPr="00393ECE">
        <w:rPr>
          <w:b w:val="0"/>
          <w:sz w:val="20"/>
          <w:lang w:val="ru-RU"/>
        </w:rPr>
        <w:t>,</w:t>
      </w:r>
      <w:r w:rsidR="00A00ACB" w:rsidRPr="00393ECE">
        <w:rPr>
          <w:b w:val="0"/>
          <w:sz w:val="20"/>
          <w:lang w:val="ru-RU"/>
        </w:rPr>
        <w:t xml:space="preserve"> уполномоченные и ответственные за планирование, управление и контроль  деятельност</w:t>
      </w:r>
      <w:r w:rsidR="00300D4B" w:rsidRPr="00393ECE">
        <w:rPr>
          <w:b w:val="0"/>
          <w:sz w:val="20"/>
          <w:lang w:val="ru-RU"/>
        </w:rPr>
        <w:t>и</w:t>
      </w:r>
      <w:r w:rsidR="00A00ACB" w:rsidRPr="00393ECE">
        <w:rPr>
          <w:b w:val="0"/>
          <w:sz w:val="20"/>
          <w:lang w:val="ru-RU"/>
        </w:rPr>
        <w:t xml:space="preserve"> организации, прямо или косвенно)</w:t>
      </w:r>
      <w:r w:rsidRPr="00393ECE">
        <w:rPr>
          <w:b w:val="0"/>
          <w:sz w:val="20"/>
          <w:lang w:val="ru-RU"/>
        </w:rPr>
        <w:t>, другие связанные стороны</w:t>
      </w:r>
      <w:r w:rsidR="00A00ACB" w:rsidRPr="00393ECE">
        <w:rPr>
          <w:b w:val="0"/>
          <w:sz w:val="20"/>
          <w:lang w:val="ru-RU"/>
        </w:rPr>
        <w:t xml:space="preserve"> (юридические лица</w:t>
      </w:r>
      <w:r w:rsidR="00202ACD" w:rsidRPr="00393ECE">
        <w:rPr>
          <w:b w:val="0"/>
          <w:sz w:val="20"/>
          <w:lang w:val="ru-RU"/>
        </w:rPr>
        <w:t>,</w:t>
      </w:r>
      <w:r w:rsidR="00A00ACB" w:rsidRPr="00393ECE">
        <w:rPr>
          <w:b w:val="0"/>
          <w:sz w:val="20"/>
          <w:lang w:val="ru-RU"/>
        </w:rPr>
        <w:t xml:space="preserve"> физические лица – близкие родственники связанных сторон, прочие связанные лица). </w:t>
      </w:r>
      <w:r w:rsidRPr="00393ECE">
        <w:rPr>
          <w:b w:val="0"/>
          <w:sz w:val="20"/>
          <w:lang w:val="ru-RU"/>
        </w:rPr>
        <w:t xml:space="preserve">  </w:t>
      </w:r>
    </w:p>
    <w:p w14:paraId="6FA25000" w14:textId="77777777" w:rsidR="00030D1C" w:rsidRPr="00393ECE" w:rsidRDefault="00B01185" w:rsidP="00030D1C">
      <w:pPr>
        <w:pStyle w:val="a6"/>
        <w:ind w:firstLine="284"/>
        <w:jc w:val="both"/>
        <w:rPr>
          <w:b w:val="0"/>
          <w:sz w:val="20"/>
        </w:rPr>
      </w:pPr>
      <w:r w:rsidRPr="00393ECE">
        <w:rPr>
          <w:b w:val="0"/>
          <w:sz w:val="20"/>
          <w:lang w:val="ru-RU"/>
        </w:rPr>
        <w:t>Банк</w:t>
      </w:r>
      <w:r w:rsidRPr="00393ECE">
        <w:rPr>
          <w:b w:val="0"/>
          <w:sz w:val="20"/>
        </w:rPr>
        <w:t xml:space="preserve"> </w:t>
      </w:r>
      <w:r w:rsidRPr="00393ECE">
        <w:rPr>
          <w:b w:val="0"/>
          <w:sz w:val="20"/>
          <w:lang w:val="ru-RU"/>
        </w:rPr>
        <w:t xml:space="preserve">осуществлял </w:t>
      </w:r>
      <w:r w:rsidRPr="00393ECE">
        <w:rPr>
          <w:b w:val="0"/>
          <w:sz w:val="20"/>
        </w:rPr>
        <w:t>операци</w:t>
      </w:r>
      <w:r w:rsidRPr="00393ECE">
        <w:rPr>
          <w:b w:val="0"/>
          <w:sz w:val="20"/>
          <w:lang w:val="ru-RU"/>
        </w:rPr>
        <w:t>и</w:t>
      </w:r>
      <w:r w:rsidRPr="00393ECE">
        <w:rPr>
          <w:b w:val="0"/>
          <w:sz w:val="20"/>
        </w:rPr>
        <w:t xml:space="preserve"> (</w:t>
      </w:r>
      <w:r w:rsidRPr="00393ECE">
        <w:rPr>
          <w:b w:val="0"/>
          <w:sz w:val="20"/>
          <w:lang w:val="ru-RU"/>
        </w:rPr>
        <w:t>заключал</w:t>
      </w:r>
      <w:r w:rsidRPr="00393ECE">
        <w:rPr>
          <w:b w:val="0"/>
          <w:sz w:val="20"/>
        </w:rPr>
        <w:t xml:space="preserve"> сделк</w:t>
      </w:r>
      <w:r w:rsidRPr="00393ECE">
        <w:rPr>
          <w:b w:val="0"/>
          <w:sz w:val="20"/>
          <w:lang w:val="ru-RU"/>
        </w:rPr>
        <w:t>и</w:t>
      </w:r>
      <w:r w:rsidRPr="00393ECE">
        <w:rPr>
          <w:b w:val="0"/>
          <w:sz w:val="20"/>
        </w:rPr>
        <w:t>) со связанным</w:t>
      </w:r>
      <w:r w:rsidRPr="00393ECE">
        <w:rPr>
          <w:b w:val="0"/>
          <w:sz w:val="20"/>
          <w:lang w:val="ru-RU"/>
        </w:rPr>
        <w:t>и</w:t>
      </w:r>
      <w:r w:rsidRPr="00393ECE">
        <w:rPr>
          <w:b w:val="0"/>
          <w:sz w:val="20"/>
        </w:rPr>
        <w:t xml:space="preserve"> сторонам</w:t>
      </w:r>
      <w:r w:rsidRPr="00393ECE">
        <w:rPr>
          <w:b w:val="0"/>
          <w:sz w:val="20"/>
          <w:lang w:val="ru-RU"/>
        </w:rPr>
        <w:t xml:space="preserve">и </w:t>
      </w:r>
      <w:r w:rsidRPr="00393ECE">
        <w:rPr>
          <w:b w:val="0"/>
          <w:sz w:val="20"/>
        </w:rPr>
        <w:t>в части предоставления ссуд</w:t>
      </w:r>
      <w:r w:rsidRPr="00393ECE">
        <w:rPr>
          <w:b w:val="0"/>
          <w:sz w:val="20"/>
          <w:lang w:val="ru-RU"/>
        </w:rPr>
        <w:t>, а также привлечения средств на счета клиентов юридических и физических лиц, в том числе привлечение субординированного займа.</w:t>
      </w:r>
      <w:r w:rsidRPr="00393ECE">
        <w:rPr>
          <w:b w:val="0"/>
          <w:sz w:val="20"/>
        </w:rPr>
        <w:t xml:space="preserve"> В отчете о финансовых результатах за</w:t>
      </w:r>
      <w:r w:rsidR="00300D4B" w:rsidRPr="00393ECE">
        <w:rPr>
          <w:b w:val="0"/>
          <w:sz w:val="20"/>
          <w:lang w:val="ru-RU"/>
        </w:rPr>
        <w:t xml:space="preserve"> </w:t>
      </w:r>
      <w:r w:rsidR="00393ECE" w:rsidRPr="00393ECE">
        <w:rPr>
          <w:b w:val="0"/>
          <w:sz w:val="20"/>
          <w:lang w:val="ru-RU"/>
        </w:rPr>
        <w:t xml:space="preserve">1 полугодие </w:t>
      </w:r>
      <w:r w:rsidR="007043C5" w:rsidRPr="00393ECE">
        <w:rPr>
          <w:b w:val="0"/>
          <w:sz w:val="20"/>
          <w:lang w:val="ru-RU"/>
        </w:rPr>
        <w:t>201</w:t>
      </w:r>
      <w:r w:rsidR="00300D4B" w:rsidRPr="00393ECE">
        <w:rPr>
          <w:b w:val="0"/>
          <w:sz w:val="20"/>
          <w:lang w:val="ru-RU"/>
        </w:rPr>
        <w:t>9</w:t>
      </w:r>
      <w:r w:rsidR="007043C5" w:rsidRPr="00393ECE">
        <w:rPr>
          <w:b w:val="0"/>
          <w:sz w:val="20"/>
          <w:lang w:val="ru-RU"/>
        </w:rPr>
        <w:t>г</w:t>
      </w:r>
      <w:r w:rsidRPr="00393ECE">
        <w:rPr>
          <w:b w:val="0"/>
          <w:sz w:val="20"/>
          <w:lang w:val="ru-RU"/>
        </w:rPr>
        <w:t xml:space="preserve"> </w:t>
      </w:r>
      <w:r w:rsidRPr="00393ECE">
        <w:rPr>
          <w:b w:val="0"/>
          <w:sz w:val="20"/>
        </w:rPr>
        <w:t>отражены доход</w:t>
      </w:r>
      <w:r w:rsidRPr="00393ECE">
        <w:rPr>
          <w:b w:val="0"/>
          <w:sz w:val="20"/>
          <w:lang w:val="ru-RU"/>
        </w:rPr>
        <w:t>ы</w:t>
      </w:r>
      <w:r w:rsidRPr="00393ECE">
        <w:rPr>
          <w:b w:val="0"/>
          <w:sz w:val="20"/>
        </w:rPr>
        <w:t xml:space="preserve"> и расход</w:t>
      </w:r>
      <w:r w:rsidRPr="00393ECE">
        <w:rPr>
          <w:b w:val="0"/>
          <w:sz w:val="20"/>
          <w:lang w:val="ru-RU"/>
        </w:rPr>
        <w:t>ы</w:t>
      </w:r>
      <w:r w:rsidRPr="00393ECE">
        <w:rPr>
          <w:b w:val="0"/>
          <w:sz w:val="20"/>
        </w:rPr>
        <w:t xml:space="preserve"> от операций (от сделок) со связанными сторонами в части процентных доходов, в том числе от ссуд, предоставленных клиентам </w:t>
      </w:r>
      <w:r w:rsidR="005F0D80" w:rsidRPr="00393ECE">
        <w:rPr>
          <w:b w:val="0"/>
          <w:sz w:val="20"/>
        </w:rPr>
        <w:t>–</w:t>
      </w:r>
      <w:r w:rsidRPr="00393ECE">
        <w:rPr>
          <w:b w:val="0"/>
          <w:sz w:val="20"/>
        </w:rPr>
        <w:t xml:space="preserve"> не</w:t>
      </w:r>
      <w:r w:rsidR="005F0D80" w:rsidRPr="00393ECE">
        <w:rPr>
          <w:b w:val="0"/>
          <w:sz w:val="20"/>
          <w:lang w:val="ru-RU"/>
        </w:rPr>
        <w:t xml:space="preserve"> </w:t>
      </w:r>
      <w:r w:rsidRPr="00393ECE">
        <w:rPr>
          <w:b w:val="0"/>
          <w:sz w:val="20"/>
        </w:rPr>
        <w:t xml:space="preserve">кредитным организациям; процентных расходов, в том числе по привлеченным </w:t>
      </w:r>
      <w:r w:rsidRPr="00393ECE">
        <w:rPr>
          <w:b w:val="0"/>
          <w:sz w:val="20"/>
          <w:lang w:val="ru-RU"/>
        </w:rPr>
        <w:t>вкладам</w:t>
      </w:r>
      <w:r w:rsidRPr="00393ECE">
        <w:rPr>
          <w:b w:val="0"/>
          <w:sz w:val="20"/>
        </w:rPr>
        <w:t xml:space="preserve"> </w:t>
      </w:r>
      <w:r w:rsidRPr="00393ECE">
        <w:rPr>
          <w:b w:val="0"/>
          <w:sz w:val="20"/>
          <w:lang w:val="ru-RU"/>
        </w:rPr>
        <w:t>физических лиц</w:t>
      </w:r>
      <w:r w:rsidR="00202ACD" w:rsidRPr="00393ECE">
        <w:rPr>
          <w:b w:val="0"/>
          <w:sz w:val="20"/>
          <w:lang w:val="ru-RU"/>
        </w:rPr>
        <w:t>,</w:t>
      </w:r>
      <w:r w:rsidRPr="00393ECE">
        <w:rPr>
          <w:b w:val="0"/>
          <w:sz w:val="20"/>
          <w:lang w:val="ru-RU"/>
        </w:rPr>
        <w:t xml:space="preserve"> субординированному займу</w:t>
      </w:r>
      <w:r w:rsidR="00202ACD" w:rsidRPr="00393ECE">
        <w:rPr>
          <w:b w:val="0"/>
          <w:sz w:val="20"/>
          <w:lang w:val="ru-RU"/>
        </w:rPr>
        <w:t>, привлеченным средствам юридических лиц</w:t>
      </w:r>
      <w:r w:rsidRPr="00393ECE">
        <w:rPr>
          <w:b w:val="0"/>
          <w:sz w:val="20"/>
        </w:rPr>
        <w:t xml:space="preserve">; </w:t>
      </w:r>
      <w:r w:rsidR="00030D1C" w:rsidRPr="00393ECE">
        <w:rPr>
          <w:b w:val="0"/>
          <w:sz w:val="20"/>
        </w:rPr>
        <w:t>доходов</w:t>
      </w:r>
      <w:r w:rsidR="00030D1C" w:rsidRPr="00393ECE">
        <w:rPr>
          <w:b w:val="0"/>
          <w:sz w:val="20"/>
          <w:lang w:val="ru-RU"/>
        </w:rPr>
        <w:t>, расходов</w:t>
      </w:r>
      <w:r w:rsidR="00030D1C" w:rsidRPr="00393ECE">
        <w:rPr>
          <w:b w:val="0"/>
          <w:sz w:val="20"/>
        </w:rPr>
        <w:t xml:space="preserve"> от операций с иностранной валютой; комиссионных доходов</w:t>
      </w:r>
      <w:r w:rsidR="00030D1C" w:rsidRPr="00393ECE">
        <w:rPr>
          <w:b w:val="0"/>
          <w:sz w:val="20"/>
          <w:lang w:val="ru-RU"/>
        </w:rPr>
        <w:t>; операционных расходов</w:t>
      </w:r>
      <w:r w:rsidR="00030D1C" w:rsidRPr="00393ECE">
        <w:rPr>
          <w:b w:val="0"/>
          <w:sz w:val="20"/>
        </w:rPr>
        <w:t>.</w:t>
      </w:r>
    </w:p>
    <w:p w14:paraId="40E3F59A" w14:textId="77777777" w:rsidR="00B01185" w:rsidRPr="00393ECE" w:rsidRDefault="00B01185" w:rsidP="00030D1C">
      <w:pPr>
        <w:pStyle w:val="a6"/>
        <w:ind w:firstLine="284"/>
        <w:jc w:val="both"/>
        <w:rPr>
          <w:b w:val="0"/>
          <w:sz w:val="20"/>
        </w:rPr>
      </w:pPr>
      <w:r w:rsidRPr="00393ECE">
        <w:rPr>
          <w:b w:val="0"/>
          <w:sz w:val="20"/>
        </w:rPr>
        <w:lastRenderedPageBreak/>
        <w:t xml:space="preserve">Банк не совершал операций (сделок) со связанными сторонами в части: размещенных субординированных кредитов, </w:t>
      </w:r>
      <w:r w:rsidR="00202ACD" w:rsidRPr="00393ECE">
        <w:rPr>
          <w:b w:val="0"/>
          <w:sz w:val="20"/>
          <w:lang w:val="ru-RU"/>
        </w:rPr>
        <w:t xml:space="preserve">предоставленных и </w:t>
      </w:r>
      <w:r w:rsidRPr="00393ECE">
        <w:rPr>
          <w:b w:val="0"/>
          <w:sz w:val="20"/>
        </w:rPr>
        <w:t>полученных гарантий, вложений в ценные бумаги, выпущенных долговых обязательств, обязательств по взаиморасчетам. Списанных кредитной организацией сумм безнадежной к взысканию дебиторской задолженности связанных с кредитной организацией сторон, доходов от участия в уставном капитале юридических лиц  в балансе Банка нет.</w:t>
      </w:r>
    </w:p>
    <w:p w14:paraId="0451FA7A" w14:textId="77777777" w:rsidR="00B01185" w:rsidRPr="00393ECE" w:rsidRDefault="00B01185" w:rsidP="00E051D7">
      <w:pPr>
        <w:pStyle w:val="a6"/>
        <w:ind w:firstLine="284"/>
        <w:jc w:val="both"/>
        <w:rPr>
          <w:b w:val="0"/>
          <w:sz w:val="20"/>
          <w:lang w:val="ru-RU"/>
        </w:rPr>
      </w:pPr>
      <w:r w:rsidRPr="00393ECE">
        <w:rPr>
          <w:b w:val="0"/>
          <w:sz w:val="20"/>
          <w:lang w:val="ru-RU"/>
        </w:rPr>
        <w:t xml:space="preserve">В </w:t>
      </w:r>
      <w:r w:rsidR="00300D4B" w:rsidRPr="00393ECE">
        <w:rPr>
          <w:b w:val="0"/>
          <w:sz w:val="20"/>
          <w:lang w:val="ru-RU"/>
        </w:rPr>
        <w:t xml:space="preserve">1 </w:t>
      </w:r>
      <w:r w:rsidR="00393ECE" w:rsidRPr="00393ECE">
        <w:rPr>
          <w:b w:val="0"/>
          <w:sz w:val="20"/>
          <w:lang w:val="ru-RU"/>
        </w:rPr>
        <w:t>полугодии</w:t>
      </w:r>
      <w:r w:rsidR="00300D4B" w:rsidRPr="00393ECE">
        <w:rPr>
          <w:b w:val="0"/>
          <w:sz w:val="20"/>
          <w:lang w:val="ru-RU"/>
        </w:rPr>
        <w:t xml:space="preserve"> </w:t>
      </w:r>
      <w:r w:rsidR="007043C5" w:rsidRPr="00393ECE">
        <w:rPr>
          <w:b w:val="0"/>
          <w:sz w:val="20"/>
          <w:lang w:val="ru-RU"/>
        </w:rPr>
        <w:t>201</w:t>
      </w:r>
      <w:r w:rsidR="00300D4B" w:rsidRPr="00393ECE">
        <w:rPr>
          <w:b w:val="0"/>
          <w:sz w:val="20"/>
          <w:lang w:val="ru-RU"/>
        </w:rPr>
        <w:t>9</w:t>
      </w:r>
      <w:r w:rsidR="007043C5" w:rsidRPr="00393ECE">
        <w:rPr>
          <w:b w:val="0"/>
          <w:sz w:val="20"/>
          <w:lang w:val="ru-RU"/>
        </w:rPr>
        <w:t xml:space="preserve">г </w:t>
      </w:r>
      <w:r w:rsidR="00163CE2" w:rsidRPr="00393ECE">
        <w:rPr>
          <w:b w:val="0"/>
          <w:sz w:val="20"/>
          <w:lang w:val="ru-RU"/>
        </w:rPr>
        <w:t xml:space="preserve"> </w:t>
      </w:r>
      <w:r w:rsidRPr="00393ECE">
        <w:rPr>
          <w:b w:val="0"/>
          <w:sz w:val="20"/>
          <w:lang w:val="ru-RU"/>
        </w:rPr>
        <w:t xml:space="preserve">Банк </w:t>
      </w:r>
      <w:r w:rsidRPr="00393ECE">
        <w:rPr>
          <w:i/>
          <w:sz w:val="20"/>
          <w:lang w:val="ru-RU"/>
        </w:rPr>
        <w:t xml:space="preserve">не совершал операций (сделок) со </w:t>
      </w:r>
      <w:r w:rsidRPr="00393ECE">
        <w:rPr>
          <w:i/>
          <w:sz w:val="20"/>
        </w:rPr>
        <w:t>связанным</w:t>
      </w:r>
      <w:r w:rsidRPr="00393ECE">
        <w:rPr>
          <w:i/>
          <w:sz w:val="20"/>
          <w:lang w:val="ru-RU"/>
        </w:rPr>
        <w:t>и</w:t>
      </w:r>
      <w:r w:rsidRPr="00393ECE">
        <w:rPr>
          <w:i/>
          <w:sz w:val="20"/>
        </w:rPr>
        <w:t xml:space="preserve"> сторонам</w:t>
      </w:r>
      <w:r w:rsidRPr="00393ECE">
        <w:rPr>
          <w:i/>
          <w:sz w:val="20"/>
          <w:lang w:val="ru-RU"/>
        </w:rPr>
        <w:t>и</w:t>
      </w:r>
      <w:r w:rsidRPr="00393ECE">
        <w:rPr>
          <w:i/>
          <w:sz w:val="20"/>
        </w:rPr>
        <w:t>, размер которых превышает пять процентов</w:t>
      </w:r>
      <w:r w:rsidRPr="00393ECE">
        <w:rPr>
          <w:b w:val="0"/>
          <w:sz w:val="20"/>
        </w:rPr>
        <w:t xml:space="preserve"> балансовой стоимости соответствующей статьи активов и обязательств Банка</w:t>
      </w:r>
      <w:r w:rsidRPr="00393ECE">
        <w:rPr>
          <w:b w:val="0"/>
          <w:sz w:val="20"/>
          <w:lang w:val="ru-RU"/>
        </w:rPr>
        <w:t xml:space="preserve">, а также не получал доходы и не осуществлял расходы по </w:t>
      </w:r>
      <w:r w:rsidRPr="00393ECE">
        <w:rPr>
          <w:b w:val="0"/>
          <w:sz w:val="20"/>
        </w:rPr>
        <w:t>операци</w:t>
      </w:r>
      <w:r w:rsidRPr="00393ECE">
        <w:rPr>
          <w:b w:val="0"/>
          <w:sz w:val="20"/>
          <w:lang w:val="ru-RU"/>
        </w:rPr>
        <w:t>ям</w:t>
      </w:r>
      <w:r w:rsidRPr="00393ECE">
        <w:rPr>
          <w:b w:val="0"/>
          <w:sz w:val="20"/>
        </w:rPr>
        <w:t xml:space="preserve"> (сдел</w:t>
      </w:r>
      <w:r w:rsidRPr="00393ECE">
        <w:rPr>
          <w:b w:val="0"/>
          <w:sz w:val="20"/>
          <w:lang w:val="ru-RU"/>
        </w:rPr>
        <w:t>кам</w:t>
      </w:r>
      <w:r w:rsidRPr="00393ECE">
        <w:rPr>
          <w:b w:val="0"/>
          <w:sz w:val="20"/>
        </w:rPr>
        <w:t xml:space="preserve">) </w:t>
      </w:r>
      <w:r w:rsidRPr="00393ECE">
        <w:rPr>
          <w:b w:val="0"/>
          <w:sz w:val="20"/>
          <w:lang w:val="ru-RU"/>
        </w:rPr>
        <w:t xml:space="preserve">со </w:t>
      </w:r>
      <w:r w:rsidRPr="00393ECE">
        <w:rPr>
          <w:b w:val="0"/>
          <w:sz w:val="20"/>
        </w:rPr>
        <w:t>связанным</w:t>
      </w:r>
      <w:r w:rsidRPr="00393ECE">
        <w:rPr>
          <w:b w:val="0"/>
          <w:sz w:val="20"/>
          <w:lang w:val="ru-RU"/>
        </w:rPr>
        <w:t>и</w:t>
      </w:r>
      <w:r w:rsidRPr="00393ECE">
        <w:rPr>
          <w:b w:val="0"/>
          <w:sz w:val="20"/>
        </w:rPr>
        <w:t xml:space="preserve"> сторонам</w:t>
      </w:r>
      <w:r w:rsidRPr="00393ECE">
        <w:rPr>
          <w:b w:val="0"/>
          <w:sz w:val="20"/>
          <w:lang w:val="ru-RU"/>
        </w:rPr>
        <w:t>и, объем которых</w:t>
      </w:r>
      <w:r w:rsidRPr="00393ECE">
        <w:rPr>
          <w:b w:val="0"/>
          <w:sz w:val="20"/>
        </w:rPr>
        <w:t xml:space="preserve"> превышает пять процентов</w:t>
      </w:r>
      <w:r w:rsidRPr="00393ECE">
        <w:rPr>
          <w:b w:val="0"/>
          <w:sz w:val="20"/>
          <w:lang w:val="ru-RU"/>
        </w:rPr>
        <w:t xml:space="preserve"> соответствующей статьи доходов/расходов отчета о финансовых результатах Банка,</w:t>
      </w:r>
      <w:r w:rsidRPr="00393ECE">
        <w:rPr>
          <w:b w:val="0"/>
          <w:sz w:val="20"/>
        </w:rPr>
        <w:t xml:space="preserve"> </w:t>
      </w:r>
      <w:r w:rsidRPr="00393ECE">
        <w:rPr>
          <w:b w:val="0"/>
          <w:sz w:val="20"/>
          <w:lang w:val="ru-RU"/>
        </w:rPr>
        <w:t xml:space="preserve">за исключением привлечения субординированного займа. </w:t>
      </w:r>
    </w:p>
    <w:p w14:paraId="5802D284" w14:textId="77777777" w:rsidR="001C1276" w:rsidRPr="00BA661E" w:rsidRDefault="001C1276" w:rsidP="00E051D7">
      <w:pPr>
        <w:ind w:firstLine="284"/>
        <w:jc w:val="both"/>
        <w:rPr>
          <w:sz w:val="20"/>
          <w:szCs w:val="20"/>
          <w:highlight w:val="yellow"/>
        </w:rPr>
      </w:pPr>
    </w:p>
    <w:p w14:paraId="7F52F4A1" w14:textId="77777777" w:rsidR="00C920DE" w:rsidRPr="00C53C94" w:rsidRDefault="000D4767" w:rsidP="00E051D7">
      <w:pPr>
        <w:ind w:firstLine="284"/>
        <w:jc w:val="both"/>
        <w:rPr>
          <w:b/>
          <w:sz w:val="20"/>
          <w:szCs w:val="20"/>
        </w:rPr>
      </w:pPr>
      <w:r w:rsidRPr="00C53C94">
        <w:rPr>
          <w:b/>
          <w:sz w:val="20"/>
          <w:szCs w:val="20"/>
        </w:rPr>
        <w:t>1</w:t>
      </w:r>
      <w:r w:rsidR="005502E7" w:rsidRPr="00C53C94">
        <w:rPr>
          <w:b/>
          <w:sz w:val="20"/>
          <w:szCs w:val="20"/>
        </w:rPr>
        <w:t>2</w:t>
      </w:r>
      <w:r w:rsidR="00223B9F" w:rsidRPr="00C53C94">
        <w:rPr>
          <w:b/>
          <w:sz w:val="20"/>
          <w:szCs w:val="20"/>
        </w:rPr>
        <w:t>.1.</w:t>
      </w:r>
      <w:r w:rsidR="00A70B6C" w:rsidRPr="00C53C94">
        <w:rPr>
          <w:b/>
          <w:sz w:val="20"/>
          <w:szCs w:val="20"/>
        </w:rPr>
        <w:t xml:space="preserve"> </w:t>
      </w:r>
      <w:r w:rsidR="00C920DE" w:rsidRPr="00C53C94">
        <w:rPr>
          <w:b/>
          <w:sz w:val="20"/>
          <w:szCs w:val="20"/>
        </w:rPr>
        <w:t>Информация по субординированному займу</w:t>
      </w:r>
      <w:r w:rsidR="00FE65E5" w:rsidRPr="00C53C94">
        <w:rPr>
          <w:b/>
          <w:sz w:val="20"/>
          <w:szCs w:val="20"/>
        </w:rPr>
        <w:t>.</w:t>
      </w:r>
    </w:p>
    <w:p w14:paraId="2C7FCD29" w14:textId="77777777" w:rsidR="00E820C5" w:rsidRPr="00C53C94" w:rsidRDefault="00FE65E5" w:rsidP="00FE65E5">
      <w:pPr>
        <w:autoSpaceDE w:val="0"/>
        <w:autoSpaceDN w:val="0"/>
        <w:adjustRightInd w:val="0"/>
        <w:jc w:val="both"/>
        <w:rPr>
          <w:sz w:val="20"/>
          <w:szCs w:val="20"/>
          <w:lang w:eastAsia="x-none"/>
        </w:rPr>
      </w:pPr>
      <w:r w:rsidRPr="00C53C94">
        <w:rPr>
          <w:sz w:val="20"/>
          <w:szCs w:val="20"/>
          <w:lang w:eastAsia="x-none"/>
        </w:rPr>
        <w:t xml:space="preserve">      </w:t>
      </w:r>
      <w:r w:rsidR="00300D4B" w:rsidRPr="00C53C94">
        <w:rPr>
          <w:sz w:val="20"/>
          <w:szCs w:val="20"/>
          <w:lang w:eastAsia="x-none"/>
        </w:rPr>
        <w:t xml:space="preserve">По состоянию на </w:t>
      </w:r>
      <w:r w:rsidR="00E820C5" w:rsidRPr="00C53C94">
        <w:rPr>
          <w:sz w:val="20"/>
          <w:szCs w:val="20"/>
          <w:lang w:eastAsia="x-none"/>
        </w:rPr>
        <w:t>01.</w:t>
      </w:r>
      <w:r w:rsidR="00016E76" w:rsidRPr="00C53C94">
        <w:rPr>
          <w:sz w:val="20"/>
          <w:szCs w:val="20"/>
          <w:lang w:eastAsia="x-none"/>
        </w:rPr>
        <w:t>0</w:t>
      </w:r>
      <w:r w:rsidR="00C53C94" w:rsidRPr="00C53C94">
        <w:rPr>
          <w:sz w:val="20"/>
          <w:szCs w:val="20"/>
          <w:lang w:eastAsia="x-none"/>
        </w:rPr>
        <w:t>7</w:t>
      </w:r>
      <w:r w:rsidR="00E820C5" w:rsidRPr="00C53C94">
        <w:rPr>
          <w:sz w:val="20"/>
          <w:szCs w:val="20"/>
          <w:lang w:eastAsia="x-none"/>
        </w:rPr>
        <w:t>.201</w:t>
      </w:r>
      <w:r w:rsidR="00016E76" w:rsidRPr="00C53C94">
        <w:rPr>
          <w:sz w:val="20"/>
          <w:szCs w:val="20"/>
          <w:lang w:eastAsia="x-none"/>
        </w:rPr>
        <w:t>9</w:t>
      </w:r>
      <w:r w:rsidR="00E820C5" w:rsidRPr="00C53C94">
        <w:rPr>
          <w:sz w:val="20"/>
          <w:szCs w:val="20"/>
          <w:lang w:eastAsia="x-none"/>
        </w:rPr>
        <w:t xml:space="preserve"> по строке «Средства клиентов» отражен субординированный заем, привлеченный Банком в 2014 году в размере 120 000 тыс. руб. сроком на 15 лет под 7 % годовых. Лицом, предоставившим субординированный заем, является индивидуальный предприниматель, являющийся главным акционером Банка. Субординированный заем учитывается при расчете дополнительного капитала в соответствии с Положением Банка России от 28.12.2012 г. «О методике определения величины собственных средств (капитала) кредитных организаций ("Базель III")» №395-П. Денежные средства направлены на формирование высоконадежного кредитного портфеля, способного обеспечить приемлемую доходность при наименьшем уровне риска.</w:t>
      </w:r>
    </w:p>
    <w:p w14:paraId="3DEE5D5C" w14:textId="77777777" w:rsidR="00E820C5" w:rsidRPr="00C53C94" w:rsidRDefault="00E820C5" w:rsidP="00E051D7">
      <w:pPr>
        <w:autoSpaceDE w:val="0"/>
        <w:autoSpaceDN w:val="0"/>
        <w:adjustRightInd w:val="0"/>
        <w:ind w:firstLine="284"/>
        <w:jc w:val="both"/>
        <w:rPr>
          <w:sz w:val="20"/>
          <w:szCs w:val="20"/>
          <w:lang w:eastAsia="x-none"/>
        </w:rPr>
      </w:pPr>
      <w:r w:rsidRPr="00C53C94">
        <w:rPr>
          <w:sz w:val="20"/>
          <w:szCs w:val="20"/>
          <w:lang w:eastAsia="x-none"/>
        </w:rPr>
        <w:t>Доля привлеченного суб</w:t>
      </w:r>
      <w:r w:rsidR="004C6F02">
        <w:rPr>
          <w:sz w:val="20"/>
          <w:szCs w:val="20"/>
          <w:lang w:eastAsia="x-none"/>
        </w:rPr>
        <w:t>орд/</w:t>
      </w:r>
      <w:r w:rsidRPr="00C53C94">
        <w:rPr>
          <w:sz w:val="20"/>
          <w:szCs w:val="20"/>
          <w:lang w:eastAsia="x-none"/>
        </w:rPr>
        <w:t>займа в общей сумме средств клиентов, не являющихся кредитными организациями</w:t>
      </w:r>
      <w:r w:rsidR="00300D4B" w:rsidRPr="00C53C94">
        <w:rPr>
          <w:sz w:val="20"/>
          <w:szCs w:val="20"/>
          <w:lang w:eastAsia="x-none"/>
        </w:rPr>
        <w:t>,</w:t>
      </w:r>
      <w:r w:rsidRPr="00C53C94">
        <w:rPr>
          <w:sz w:val="20"/>
          <w:szCs w:val="20"/>
          <w:lang w:eastAsia="x-none"/>
        </w:rPr>
        <w:t xml:space="preserve"> на 01.</w:t>
      </w:r>
      <w:r w:rsidR="00300D4B" w:rsidRPr="00C53C94">
        <w:rPr>
          <w:sz w:val="20"/>
          <w:szCs w:val="20"/>
          <w:lang w:eastAsia="x-none"/>
        </w:rPr>
        <w:t>0</w:t>
      </w:r>
      <w:r w:rsidR="00C53C94" w:rsidRPr="00C53C94">
        <w:rPr>
          <w:sz w:val="20"/>
          <w:szCs w:val="20"/>
          <w:lang w:eastAsia="x-none"/>
        </w:rPr>
        <w:t>7</w:t>
      </w:r>
      <w:r w:rsidRPr="00C53C94">
        <w:rPr>
          <w:sz w:val="20"/>
          <w:szCs w:val="20"/>
          <w:lang w:eastAsia="x-none"/>
        </w:rPr>
        <w:t>.201</w:t>
      </w:r>
      <w:r w:rsidR="00016E76" w:rsidRPr="00C53C94">
        <w:rPr>
          <w:sz w:val="20"/>
          <w:szCs w:val="20"/>
          <w:lang w:eastAsia="x-none"/>
        </w:rPr>
        <w:t>9</w:t>
      </w:r>
      <w:r w:rsidRPr="00C53C94">
        <w:rPr>
          <w:sz w:val="20"/>
          <w:szCs w:val="20"/>
          <w:lang w:eastAsia="x-none"/>
        </w:rPr>
        <w:t xml:space="preserve">г. составляет </w:t>
      </w:r>
      <w:r w:rsidR="007E14E3" w:rsidRPr="001633D6">
        <w:rPr>
          <w:sz w:val="20"/>
          <w:szCs w:val="20"/>
          <w:lang w:eastAsia="x-none"/>
        </w:rPr>
        <w:t>1</w:t>
      </w:r>
      <w:r w:rsidR="001633D6" w:rsidRPr="001633D6">
        <w:rPr>
          <w:sz w:val="20"/>
          <w:szCs w:val="20"/>
          <w:lang w:eastAsia="x-none"/>
        </w:rPr>
        <w:t>4</w:t>
      </w:r>
      <w:r w:rsidR="007E14E3" w:rsidRPr="001633D6">
        <w:rPr>
          <w:sz w:val="20"/>
          <w:szCs w:val="20"/>
          <w:lang w:eastAsia="x-none"/>
        </w:rPr>
        <w:t>,</w:t>
      </w:r>
      <w:r w:rsidR="001633D6" w:rsidRPr="001633D6">
        <w:rPr>
          <w:sz w:val="20"/>
          <w:szCs w:val="20"/>
          <w:lang w:eastAsia="x-none"/>
        </w:rPr>
        <w:t>15</w:t>
      </w:r>
      <w:r w:rsidR="007E14E3" w:rsidRPr="001633D6">
        <w:rPr>
          <w:sz w:val="20"/>
          <w:szCs w:val="20"/>
          <w:lang w:eastAsia="x-none"/>
        </w:rPr>
        <w:t xml:space="preserve"> </w:t>
      </w:r>
      <w:r w:rsidR="00344925" w:rsidRPr="001633D6">
        <w:rPr>
          <w:sz w:val="20"/>
          <w:szCs w:val="20"/>
          <w:lang w:eastAsia="x-none"/>
        </w:rPr>
        <w:t>%</w:t>
      </w:r>
      <w:r w:rsidRPr="001633D6">
        <w:rPr>
          <w:sz w:val="20"/>
          <w:szCs w:val="20"/>
          <w:lang w:eastAsia="x-none"/>
        </w:rPr>
        <w:t xml:space="preserve">, </w:t>
      </w:r>
      <w:r w:rsidRPr="00C53C94">
        <w:rPr>
          <w:sz w:val="20"/>
          <w:szCs w:val="20"/>
          <w:lang w:eastAsia="x-none"/>
        </w:rPr>
        <w:t xml:space="preserve">доля в пассивах банка – </w:t>
      </w:r>
      <w:r w:rsidR="00EB06A2" w:rsidRPr="001633D6">
        <w:rPr>
          <w:sz w:val="20"/>
          <w:szCs w:val="20"/>
          <w:lang w:eastAsia="x-none"/>
        </w:rPr>
        <w:t>8,</w:t>
      </w:r>
      <w:r w:rsidR="001633D6" w:rsidRPr="001633D6">
        <w:rPr>
          <w:sz w:val="20"/>
          <w:szCs w:val="20"/>
          <w:lang w:eastAsia="x-none"/>
        </w:rPr>
        <w:t>23</w:t>
      </w:r>
      <w:r w:rsidR="007E14E3" w:rsidRPr="001633D6">
        <w:rPr>
          <w:sz w:val="20"/>
          <w:szCs w:val="20"/>
          <w:lang w:eastAsia="x-none"/>
        </w:rPr>
        <w:t xml:space="preserve"> </w:t>
      </w:r>
      <w:r w:rsidR="00633FA8" w:rsidRPr="001633D6">
        <w:rPr>
          <w:sz w:val="20"/>
          <w:szCs w:val="20"/>
          <w:lang w:eastAsia="x-none"/>
        </w:rPr>
        <w:t>%</w:t>
      </w:r>
      <w:r w:rsidRPr="001633D6">
        <w:rPr>
          <w:sz w:val="20"/>
          <w:szCs w:val="20"/>
          <w:lang w:eastAsia="x-none"/>
        </w:rPr>
        <w:t>. Сумма</w:t>
      </w:r>
      <w:r w:rsidRPr="00C53C94">
        <w:rPr>
          <w:sz w:val="20"/>
          <w:szCs w:val="20"/>
          <w:lang w:eastAsia="x-none"/>
        </w:rPr>
        <w:t xml:space="preserve"> процентных расходов по субординированному займу за</w:t>
      </w:r>
      <w:r w:rsidR="005A5A20" w:rsidRPr="00C53C94">
        <w:rPr>
          <w:sz w:val="20"/>
          <w:szCs w:val="20"/>
          <w:lang w:eastAsia="x-none"/>
        </w:rPr>
        <w:t xml:space="preserve"> </w:t>
      </w:r>
      <w:r w:rsidR="00705772" w:rsidRPr="00C53C94">
        <w:rPr>
          <w:sz w:val="20"/>
          <w:szCs w:val="20"/>
          <w:lang w:eastAsia="x-none"/>
        </w:rPr>
        <w:t xml:space="preserve"> </w:t>
      </w:r>
      <w:r w:rsidR="00300D4B" w:rsidRPr="00C53C94">
        <w:rPr>
          <w:sz w:val="20"/>
          <w:szCs w:val="20"/>
          <w:lang w:eastAsia="x-none"/>
        </w:rPr>
        <w:t xml:space="preserve">1 </w:t>
      </w:r>
      <w:r w:rsidR="00C53C94">
        <w:rPr>
          <w:sz w:val="20"/>
          <w:szCs w:val="20"/>
          <w:lang w:eastAsia="x-none"/>
        </w:rPr>
        <w:t>полугодие</w:t>
      </w:r>
      <w:r w:rsidR="00300D4B" w:rsidRPr="00C53C94">
        <w:rPr>
          <w:sz w:val="20"/>
          <w:szCs w:val="20"/>
          <w:lang w:eastAsia="x-none"/>
        </w:rPr>
        <w:t xml:space="preserve"> </w:t>
      </w:r>
      <w:r w:rsidR="00705772" w:rsidRPr="00C53C94">
        <w:rPr>
          <w:sz w:val="20"/>
          <w:szCs w:val="20"/>
          <w:lang w:eastAsia="x-none"/>
        </w:rPr>
        <w:t>201</w:t>
      </w:r>
      <w:r w:rsidR="00300D4B" w:rsidRPr="00C53C94">
        <w:rPr>
          <w:sz w:val="20"/>
          <w:szCs w:val="20"/>
          <w:lang w:eastAsia="x-none"/>
        </w:rPr>
        <w:t>9</w:t>
      </w:r>
      <w:r w:rsidR="00705772" w:rsidRPr="00C53C94">
        <w:rPr>
          <w:sz w:val="20"/>
          <w:szCs w:val="20"/>
          <w:lang w:eastAsia="x-none"/>
        </w:rPr>
        <w:t>г</w:t>
      </w:r>
      <w:r w:rsidRPr="00C53C94">
        <w:rPr>
          <w:sz w:val="20"/>
          <w:szCs w:val="20"/>
          <w:lang w:eastAsia="x-none"/>
        </w:rPr>
        <w:t xml:space="preserve"> составила  </w:t>
      </w:r>
      <w:r w:rsidR="00C53C94" w:rsidRPr="00C53C94">
        <w:rPr>
          <w:sz w:val="20"/>
          <w:szCs w:val="20"/>
          <w:lang w:eastAsia="x-none"/>
        </w:rPr>
        <w:t>4 165</w:t>
      </w:r>
      <w:r w:rsidR="007E14E3" w:rsidRPr="00C53C94">
        <w:rPr>
          <w:sz w:val="20"/>
          <w:szCs w:val="20"/>
          <w:lang w:eastAsia="x-none"/>
        </w:rPr>
        <w:t xml:space="preserve"> </w:t>
      </w:r>
      <w:r w:rsidRPr="00C53C94">
        <w:rPr>
          <w:sz w:val="20"/>
          <w:szCs w:val="20"/>
          <w:lang w:eastAsia="x-none"/>
        </w:rPr>
        <w:t xml:space="preserve"> тыс. руб., доля в процентных расходах – </w:t>
      </w:r>
      <w:r w:rsidR="007E14E3" w:rsidRPr="001633D6">
        <w:rPr>
          <w:sz w:val="20"/>
          <w:szCs w:val="20"/>
          <w:lang w:eastAsia="x-none"/>
        </w:rPr>
        <w:t>1</w:t>
      </w:r>
      <w:r w:rsidR="00EB06A2" w:rsidRPr="001633D6">
        <w:rPr>
          <w:sz w:val="20"/>
          <w:szCs w:val="20"/>
          <w:lang w:eastAsia="x-none"/>
        </w:rPr>
        <w:t>7</w:t>
      </w:r>
      <w:r w:rsidR="007E14E3" w:rsidRPr="001633D6">
        <w:rPr>
          <w:sz w:val="20"/>
          <w:szCs w:val="20"/>
          <w:lang w:eastAsia="x-none"/>
        </w:rPr>
        <w:t>,</w:t>
      </w:r>
      <w:r w:rsidR="001633D6" w:rsidRPr="001633D6">
        <w:rPr>
          <w:sz w:val="20"/>
          <w:szCs w:val="20"/>
          <w:lang w:eastAsia="x-none"/>
        </w:rPr>
        <w:t>6</w:t>
      </w:r>
      <w:r w:rsidR="00EB06A2" w:rsidRPr="001633D6">
        <w:rPr>
          <w:sz w:val="20"/>
          <w:szCs w:val="20"/>
          <w:lang w:eastAsia="x-none"/>
        </w:rPr>
        <w:t>3</w:t>
      </w:r>
      <w:r w:rsidR="007E14E3" w:rsidRPr="001633D6">
        <w:rPr>
          <w:sz w:val="20"/>
          <w:szCs w:val="20"/>
          <w:lang w:eastAsia="x-none"/>
        </w:rPr>
        <w:t xml:space="preserve"> </w:t>
      </w:r>
      <w:r w:rsidR="00633FA8" w:rsidRPr="001633D6">
        <w:rPr>
          <w:sz w:val="20"/>
          <w:szCs w:val="20"/>
          <w:lang w:eastAsia="x-none"/>
        </w:rPr>
        <w:t>%</w:t>
      </w:r>
      <w:r w:rsidRPr="001633D6">
        <w:rPr>
          <w:sz w:val="20"/>
          <w:szCs w:val="20"/>
          <w:lang w:eastAsia="x-none"/>
        </w:rPr>
        <w:t>,</w:t>
      </w:r>
      <w:r w:rsidRPr="00C53C94">
        <w:rPr>
          <w:sz w:val="20"/>
          <w:szCs w:val="20"/>
          <w:lang w:eastAsia="x-none"/>
        </w:rPr>
        <w:t xml:space="preserve"> доля в расходах </w:t>
      </w:r>
      <w:r w:rsidRPr="001633D6">
        <w:rPr>
          <w:sz w:val="20"/>
          <w:szCs w:val="20"/>
          <w:lang w:eastAsia="x-none"/>
        </w:rPr>
        <w:t xml:space="preserve">банка – </w:t>
      </w:r>
      <w:r w:rsidR="00EB06A2" w:rsidRPr="001633D6">
        <w:rPr>
          <w:sz w:val="20"/>
          <w:szCs w:val="20"/>
          <w:lang w:eastAsia="x-none"/>
        </w:rPr>
        <w:t>1,</w:t>
      </w:r>
      <w:r w:rsidR="001633D6" w:rsidRPr="001633D6">
        <w:rPr>
          <w:sz w:val="20"/>
          <w:szCs w:val="20"/>
          <w:lang w:eastAsia="x-none"/>
        </w:rPr>
        <w:t>8</w:t>
      </w:r>
      <w:r w:rsidR="00705772" w:rsidRPr="001633D6">
        <w:rPr>
          <w:sz w:val="20"/>
          <w:szCs w:val="20"/>
          <w:lang w:eastAsia="x-none"/>
        </w:rPr>
        <w:t xml:space="preserve"> </w:t>
      </w:r>
      <w:r w:rsidR="00633FA8" w:rsidRPr="001633D6">
        <w:rPr>
          <w:sz w:val="20"/>
          <w:szCs w:val="20"/>
          <w:lang w:eastAsia="x-none"/>
        </w:rPr>
        <w:t>%</w:t>
      </w:r>
      <w:r w:rsidRPr="001633D6">
        <w:rPr>
          <w:sz w:val="20"/>
          <w:szCs w:val="20"/>
          <w:lang w:eastAsia="x-none"/>
        </w:rPr>
        <w:t>.</w:t>
      </w:r>
      <w:r w:rsidR="005A5A20" w:rsidRPr="00C53C94">
        <w:rPr>
          <w:sz w:val="20"/>
          <w:szCs w:val="20"/>
          <w:lang w:eastAsia="x-none"/>
        </w:rPr>
        <w:t xml:space="preserve"> </w:t>
      </w:r>
    </w:p>
    <w:p w14:paraId="7C80667D" w14:textId="77777777" w:rsidR="00AE364B" w:rsidRPr="00BA661E" w:rsidRDefault="00B2151D" w:rsidP="00E051D7">
      <w:pPr>
        <w:pStyle w:val="14"/>
        <w:tabs>
          <w:tab w:val="left" w:pos="426"/>
          <w:tab w:val="left" w:pos="567"/>
        </w:tabs>
        <w:ind w:left="284" w:firstLine="284"/>
        <w:contextualSpacing w:val="0"/>
        <w:jc w:val="both"/>
        <w:rPr>
          <w:b/>
          <w:sz w:val="20"/>
          <w:szCs w:val="20"/>
          <w:highlight w:val="yellow"/>
        </w:rPr>
      </w:pPr>
      <w:r w:rsidRPr="00BA661E">
        <w:rPr>
          <w:b/>
          <w:sz w:val="20"/>
          <w:szCs w:val="20"/>
          <w:highlight w:val="yellow"/>
        </w:rPr>
        <w:t xml:space="preserve">  </w:t>
      </w:r>
    </w:p>
    <w:p w14:paraId="64E8C1F8" w14:textId="77777777" w:rsidR="00FE65E5" w:rsidRPr="00C53C94" w:rsidRDefault="00FE65E5" w:rsidP="00FE65E5">
      <w:pPr>
        <w:pStyle w:val="14"/>
        <w:tabs>
          <w:tab w:val="left" w:pos="426"/>
          <w:tab w:val="left" w:pos="567"/>
        </w:tabs>
        <w:ind w:left="0" w:firstLine="284"/>
        <w:contextualSpacing w:val="0"/>
        <w:jc w:val="both"/>
        <w:rPr>
          <w:b/>
          <w:sz w:val="20"/>
          <w:szCs w:val="20"/>
        </w:rPr>
      </w:pPr>
      <w:r w:rsidRPr="00C53C94">
        <w:rPr>
          <w:b/>
          <w:sz w:val="20"/>
          <w:szCs w:val="20"/>
        </w:rPr>
        <w:t xml:space="preserve">  </w:t>
      </w:r>
      <w:r w:rsidR="000D4767" w:rsidRPr="00C53C94">
        <w:rPr>
          <w:b/>
          <w:sz w:val="20"/>
          <w:szCs w:val="20"/>
        </w:rPr>
        <w:t>1</w:t>
      </w:r>
      <w:r w:rsidR="005502E7" w:rsidRPr="00C53C94">
        <w:rPr>
          <w:b/>
          <w:sz w:val="20"/>
          <w:szCs w:val="20"/>
        </w:rPr>
        <w:t>2</w:t>
      </w:r>
      <w:r w:rsidR="00223B9F" w:rsidRPr="00C53C94">
        <w:rPr>
          <w:b/>
          <w:sz w:val="20"/>
          <w:szCs w:val="20"/>
        </w:rPr>
        <w:t>.2.</w:t>
      </w:r>
      <w:r w:rsidR="00B82242" w:rsidRPr="00C53C94">
        <w:rPr>
          <w:b/>
          <w:sz w:val="20"/>
          <w:szCs w:val="20"/>
        </w:rPr>
        <w:t xml:space="preserve"> Информация по кредитам со связанными с кредитной организацией сторонами</w:t>
      </w:r>
      <w:r w:rsidRPr="00C53C94">
        <w:rPr>
          <w:b/>
          <w:sz w:val="20"/>
          <w:szCs w:val="20"/>
        </w:rPr>
        <w:t>.</w:t>
      </w:r>
    </w:p>
    <w:p w14:paraId="50662AF9" w14:textId="77777777" w:rsidR="00163CE2" w:rsidRPr="00C53C94" w:rsidRDefault="00B2151D" w:rsidP="00FE65E5">
      <w:pPr>
        <w:pStyle w:val="14"/>
        <w:tabs>
          <w:tab w:val="left" w:pos="426"/>
          <w:tab w:val="left" w:pos="567"/>
        </w:tabs>
        <w:ind w:left="0" w:firstLine="284"/>
        <w:contextualSpacing w:val="0"/>
        <w:jc w:val="both"/>
        <w:rPr>
          <w:sz w:val="20"/>
          <w:szCs w:val="20"/>
        </w:rPr>
      </w:pPr>
      <w:r w:rsidRPr="00C53C94">
        <w:rPr>
          <w:sz w:val="20"/>
          <w:szCs w:val="20"/>
        </w:rPr>
        <w:t xml:space="preserve">  </w:t>
      </w:r>
      <w:r w:rsidR="00163CE2" w:rsidRPr="00C53C94">
        <w:rPr>
          <w:sz w:val="20"/>
          <w:szCs w:val="20"/>
        </w:rPr>
        <w:t>В отчетном периоде Банк не совершал операций (сделок) по предоставлению ссуд, безотзывных обязательств, гарантий и поручительств связанным сторонам, размер которых превышает пять процентов балансовой стоимости соответствующей статьи активов Банка.</w:t>
      </w:r>
    </w:p>
    <w:p w14:paraId="7A8B712A" w14:textId="77777777" w:rsidR="00163CE2" w:rsidRPr="00C53C94" w:rsidRDefault="00163CE2" w:rsidP="00E051D7">
      <w:pPr>
        <w:tabs>
          <w:tab w:val="left" w:pos="284"/>
          <w:tab w:val="left" w:pos="567"/>
        </w:tabs>
        <w:spacing w:before="120"/>
        <w:ind w:firstLine="284"/>
        <w:jc w:val="both"/>
        <w:rPr>
          <w:rFonts w:eastAsia="Calibri"/>
          <w:b/>
          <w:i/>
          <w:sz w:val="20"/>
          <w:szCs w:val="20"/>
        </w:rPr>
      </w:pPr>
      <w:r w:rsidRPr="00C53C94">
        <w:rPr>
          <w:rFonts w:eastAsia="Calibri"/>
          <w:sz w:val="20"/>
          <w:szCs w:val="20"/>
        </w:rPr>
        <w:tab/>
      </w:r>
      <w:r w:rsidR="00B2151D" w:rsidRPr="00C53C94">
        <w:rPr>
          <w:rFonts w:eastAsia="Calibri"/>
          <w:sz w:val="20"/>
          <w:szCs w:val="20"/>
        </w:rPr>
        <w:t xml:space="preserve">   </w:t>
      </w:r>
      <w:r w:rsidRPr="00C53C94">
        <w:rPr>
          <w:rFonts w:eastAsia="Calibri"/>
          <w:b/>
          <w:i/>
          <w:sz w:val="20"/>
          <w:szCs w:val="20"/>
        </w:rPr>
        <w:t xml:space="preserve">Сведения о доходах от операций по предоставлению ссуд связанным сторонам: </w:t>
      </w:r>
    </w:p>
    <w:tbl>
      <w:tblPr>
        <w:tblW w:w="9797" w:type="dxa"/>
        <w:tblInd w:w="93" w:type="dxa"/>
        <w:tblLook w:val="00A0" w:firstRow="1" w:lastRow="0" w:firstColumn="1" w:lastColumn="0" w:noHBand="0" w:noVBand="0"/>
      </w:tblPr>
      <w:tblGrid>
        <w:gridCol w:w="6111"/>
        <w:gridCol w:w="1843"/>
        <w:gridCol w:w="1843"/>
      </w:tblGrid>
      <w:tr w:rsidR="00163CE2" w:rsidRPr="00C53C94" w14:paraId="3157659F" w14:textId="77777777" w:rsidTr="00163CE2">
        <w:trPr>
          <w:trHeight w:val="300"/>
        </w:trPr>
        <w:tc>
          <w:tcPr>
            <w:tcW w:w="6111" w:type="dxa"/>
            <w:noWrap/>
            <w:vAlign w:val="bottom"/>
          </w:tcPr>
          <w:p w14:paraId="528148E0" w14:textId="77777777" w:rsidR="00163CE2" w:rsidRPr="00C53C94" w:rsidRDefault="00163CE2" w:rsidP="00E051D7">
            <w:pPr>
              <w:ind w:firstLine="284"/>
              <w:rPr>
                <w:rFonts w:eastAsia="Calibri"/>
                <w:sz w:val="20"/>
                <w:szCs w:val="20"/>
              </w:rPr>
            </w:pPr>
            <w:r w:rsidRPr="00C53C94">
              <w:rPr>
                <w:rFonts w:eastAsia="Calibri"/>
                <w:b/>
                <w:i/>
                <w:sz w:val="20"/>
                <w:szCs w:val="20"/>
              </w:rPr>
              <w:tab/>
            </w:r>
            <w:r w:rsidRPr="00C53C94">
              <w:rPr>
                <w:rFonts w:eastAsia="Calibri"/>
                <w:b/>
                <w:i/>
                <w:sz w:val="20"/>
                <w:szCs w:val="20"/>
              </w:rPr>
              <w:tab/>
            </w:r>
            <w:r w:rsidRPr="00C53C94">
              <w:rPr>
                <w:rFonts w:eastAsia="Calibri"/>
                <w:b/>
                <w:i/>
                <w:sz w:val="20"/>
                <w:szCs w:val="20"/>
              </w:rPr>
              <w:tab/>
            </w:r>
            <w:r w:rsidRPr="00C53C94">
              <w:rPr>
                <w:rFonts w:eastAsia="Calibri"/>
                <w:b/>
                <w:i/>
                <w:sz w:val="20"/>
                <w:szCs w:val="20"/>
              </w:rPr>
              <w:tab/>
            </w:r>
            <w:r w:rsidRPr="00C53C94">
              <w:rPr>
                <w:rFonts w:eastAsia="Calibri"/>
                <w:b/>
                <w:i/>
                <w:sz w:val="20"/>
                <w:szCs w:val="20"/>
              </w:rPr>
              <w:tab/>
            </w:r>
            <w:r w:rsidRPr="00C53C94">
              <w:rPr>
                <w:rFonts w:eastAsia="Calibri"/>
                <w:b/>
                <w:i/>
                <w:sz w:val="20"/>
                <w:szCs w:val="20"/>
              </w:rPr>
              <w:tab/>
            </w:r>
            <w:r w:rsidRPr="00C53C94">
              <w:rPr>
                <w:rFonts w:eastAsia="Calibri"/>
                <w:sz w:val="20"/>
                <w:szCs w:val="20"/>
              </w:rPr>
              <w:t> </w:t>
            </w:r>
          </w:p>
        </w:tc>
        <w:tc>
          <w:tcPr>
            <w:tcW w:w="1843" w:type="dxa"/>
            <w:tcBorders>
              <w:bottom w:val="single" w:sz="4" w:space="0" w:color="auto"/>
            </w:tcBorders>
            <w:shd w:val="clear" w:color="auto" w:fill="auto"/>
            <w:vAlign w:val="center"/>
          </w:tcPr>
          <w:p w14:paraId="44D59384" w14:textId="77777777" w:rsidR="00163CE2" w:rsidRPr="00C53C94" w:rsidRDefault="00F34517" w:rsidP="00C53C94">
            <w:pPr>
              <w:ind w:firstLine="284"/>
              <w:jc w:val="right"/>
              <w:rPr>
                <w:rFonts w:eastAsia="Calibri"/>
                <w:b/>
                <w:bCs/>
                <w:sz w:val="20"/>
                <w:szCs w:val="20"/>
              </w:rPr>
            </w:pPr>
            <w:r w:rsidRPr="00C53C94">
              <w:rPr>
                <w:rFonts w:eastAsia="Calibri"/>
                <w:b/>
                <w:bCs/>
                <w:sz w:val="20"/>
                <w:szCs w:val="20"/>
              </w:rPr>
              <w:t xml:space="preserve"> 01.</w:t>
            </w:r>
            <w:r w:rsidR="00016E76" w:rsidRPr="00C53C94">
              <w:rPr>
                <w:rFonts w:eastAsia="Calibri"/>
                <w:b/>
                <w:bCs/>
                <w:sz w:val="20"/>
                <w:szCs w:val="20"/>
              </w:rPr>
              <w:t>0</w:t>
            </w:r>
            <w:r w:rsidR="00C53C94" w:rsidRPr="00C53C94">
              <w:rPr>
                <w:rFonts w:eastAsia="Calibri"/>
                <w:b/>
                <w:bCs/>
                <w:sz w:val="20"/>
                <w:szCs w:val="20"/>
              </w:rPr>
              <w:t>7</w:t>
            </w:r>
            <w:r w:rsidRPr="00C53C94">
              <w:rPr>
                <w:rFonts w:eastAsia="Calibri"/>
                <w:b/>
                <w:bCs/>
                <w:sz w:val="20"/>
                <w:szCs w:val="20"/>
              </w:rPr>
              <w:t>.201</w:t>
            </w:r>
            <w:r w:rsidR="00016E76" w:rsidRPr="00C53C94">
              <w:rPr>
                <w:rFonts w:eastAsia="Calibri"/>
                <w:b/>
                <w:bCs/>
                <w:sz w:val="20"/>
                <w:szCs w:val="20"/>
              </w:rPr>
              <w:t>9</w:t>
            </w:r>
          </w:p>
        </w:tc>
        <w:tc>
          <w:tcPr>
            <w:tcW w:w="1843" w:type="dxa"/>
            <w:tcBorders>
              <w:bottom w:val="single" w:sz="4" w:space="0" w:color="auto"/>
            </w:tcBorders>
            <w:vAlign w:val="center"/>
          </w:tcPr>
          <w:p w14:paraId="5088F622" w14:textId="77777777" w:rsidR="00163CE2" w:rsidRPr="00C53C94" w:rsidRDefault="00163CE2" w:rsidP="00E051D7">
            <w:pPr>
              <w:ind w:firstLine="284"/>
              <w:jc w:val="right"/>
              <w:rPr>
                <w:rFonts w:eastAsia="Calibri"/>
                <w:b/>
                <w:bCs/>
                <w:sz w:val="20"/>
                <w:szCs w:val="20"/>
                <w:lang w:val="en-US"/>
              </w:rPr>
            </w:pPr>
            <w:r w:rsidRPr="00C53C94">
              <w:rPr>
                <w:rFonts w:eastAsia="Calibri"/>
                <w:b/>
                <w:bCs/>
                <w:sz w:val="20"/>
                <w:szCs w:val="20"/>
              </w:rPr>
              <w:t xml:space="preserve"> 01.</w:t>
            </w:r>
            <w:r w:rsidRPr="00C53C94">
              <w:rPr>
                <w:rFonts w:eastAsia="Calibri"/>
                <w:b/>
                <w:bCs/>
                <w:sz w:val="20"/>
                <w:szCs w:val="20"/>
                <w:lang w:val="en-US"/>
              </w:rPr>
              <w:t>01</w:t>
            </w:r>
            <w:r w:rsidRPr="00C53C94">
              <w:rPr>
                <w:rFonts w:eastAsia="Calibri"/>
                <w:b/>
                <w:bCs/>
                <w:sz w:val="20"/>
                <w:szCs w:val="20"/>
              </w:rPr>
              <w:t>.201</w:t>
            </w:r>
            <w:r w:rsidR="00647FE5" w:rsidRPr="00C53C94">
              <w:rPr>
                <w:rFonts w:eastAsia="Calibri"/>
                <w:b/>
                <w:bCs/>
                <w:sz w:val="20"/>
                <w:szCs w:val="20"/>
              </w:rPr>
              <w:t>9</w:t>
            </w:r>
          </w:p>
        </w:tc>
      </w:tr>
      <w:tr w:rsidR="00647FE5" w:rsidRPr="00C53C94" w14:paraId="283124BC" w14:textId="77777777" w:rsidTr="00163CE2">
        <w:trPr>
          <w:trHeight w:val="197"/>
        </w:trPr>
        <w:tc>
          <w:tcPr>
            <w:tcW w:w="6111" w:type="dxa"/>
          </w:tcPr>
          <w:p w14:paraId="00E2547D" w14:textId="77777777" w:rsidR="00647FE5" w:rsidRPr="00C53C94" w:rsidRDefault="00647FE5" w:rsidP="00E051D7">
            <w:pPr>
              <w:ind w:firstLine="284"/>
              <w:rPr>
                <w:rFonts w:eastAsia="Calibri"/>
                <w:b/>
                <w:sz w:val="20"/>
                <w:szCs w:val="20"/>
              </w:rPr>
            </w:pPr>
            <w:r w:rsidRPr="00C53C94">
              <w:rPr>
                <w:rFonts w:eastAsia="Calibri"/>
                <w:b/>
                <w:sz w:val="20"/>
                <w:szCs w:val="20"/>
              </w:rPr>
              <w:t>Процентные доходы по кредитам связанным сторонам</w:t>
            </w:r>
          </w:p>
        </w:tc>
        <w:tc>
          <w:tcPr>
            <w:tcW w:w="1843" w:type="dxa"/>
            <w:tcBorders>
              <w:top w:val="single" w:sz="4" w:space="0" w:color="auto"/>
            </w:tcBorders>
            <w:shd w:val="clear" w:color="auto" w:fill="auto"/>
            <w:vAlign w:val="bottom"/>
          </w:tcPr>
          <w:p w14:paraId="05CFFD14" w14:textId="77777777" w:rsidR="00647FE5" w:rsidRPr="00C53C94" w:rsidRDefault="00C53C94" w:rsidP="00C53C94">
            <w:pPr>
              <w:ind w:firstLine="284"/>
              <w:rPr>
                <w:rFonts w:eastAsia="Calibri"/>
                <w:b/>
                <w:sz w:val="20"/>
                <w:szCs w:val="20"/>
              </w:rPr>
            </w:pPr>
            <w:r w:rsidRPr="00C53C94">
              <w:rPr>
                <w:rFonts w:eastAsia="Calibri"/>
                <w:b/>
                <w:sz w:val="20"/>
                <w:szCs w:val="20"/>
              </w:rPr>
              <w:t xml:space="preserve">        2 367</w:t>
            </w:r>
            <w:r w:rsidR="00647FE5" w:rsidRPr="00C53C94">
              <w:rPr>
                <w:rFonts w:eastAsia="Calibri"/>
                <w:b/>
                <w:sz w:val="20"/>
                <w:szCs w:val="20"/>
              </w:rPr>
              <w:t xml:space="preserve"> </w:t>
            </w:r>
          </w:p>
        </w:tc>
        <w:tc>
          <w:tcPr>
            <w:tcW w:w="1843" w:type="dxa"/>
            <w:tcBorders>
              <w:top w:val="single" w:sz="4" w:space="0" w:color="auto"/>
            </w:tcBorders>
            <w:vAlign w:val="bottom"/>
          </w:tcPr>
          <w:p w14:paraId="172CAE8D" w14:textId="77777777" w:rsidR="00647FE5" w:rsidRPr="00C53C94" w:rsidRDefault="00647FE5" w:rsidP="003B4213">
            <w:pPr>
              <w:ind w:firstLine="284"/>
              <w:jc w:val="center"/>
              <w:rPr>
                <w:rFonts w:eastAsia="Calibri"/>
                <w:b/>
                <w:sz w:val="20"/>
                <w:szCs w:val="20"/>
              </w:rPr>
            </w:pPr>
            <w:r w:rsidRPr="00C53C94">
              <w:rPr>
                <w:rFonts w:eastAsia="Calibri"/>
                <w:b/>
                <w:sz w:val="20"/>
                <w:szCs w:val="20"/>
              </w:rPr>
              <w:t xml:space="preserve">1 394 </w:t>
            </w:r>
          </w:p>
        </w:tc>
      </w:tr>
      <w:tr w:rsidR="00647FE5" w:rsidRPr="00C53C94" w14:paraId="763CC8F8" w14:textId="77777777" w:rsidTr="00163CE2">
        <w:trPr>
          <w:trHeight w:val="262"/>
        </w:trPr>
        <w:tc>
          <w:tcPr>
            <w:tcW w:w="6111" w:type="dxa"/>
          </w:tcPr>
          <w:p w14:paraId="005AFBC7" w14:textId="77777777" w:rsidR="00647FE5" w:rsidRPr="00C53C94" w:rsidRDefault="00647FE5" w:rsidP="00E051D7">
            <w:pPr>
              <w:ind w:firstLine="284"/>
              <w:rPr>
                <w:rFonts w:eastAsia="Calibri"/>
                <w:sz w:val="20"/>
                <w:szCs w:val="20"/>
              </w:rPr>
            </w:pPr>
            <w:r w:rsidRPr="00C53C94">
              <w:rPr>
                <w:rFonts w:eastAsia="Calibri"/>
                <w:sz w:val="20"/>
                <w:szCs w:val="20"/>
              </w:rPr>
              <w:t>Основной акционер</w:t>
            </w:r>
          </w:p>
        </w:tc>
        <w:tc>
          <w:tcPr>
            <w:tcW w:w="1843" w:type="dxa"/>
            <w:shd w:val="clear" w:color="auto" w:fill="auto"/>
            <w:vAlign w:val="bottom"/>
          </w:tcPr>
          <w:p w14:paraId="3D799ED1" w14:textId="77777777" w:rsidR="00647FE5" w:rsidRPr="00C53C94" w:rsidRDefault="00647FE5" w:rsidP="00C53C94">
            <w:pPr>
              <w:ind w:firstLine="284"/>
              <w:jc w:val="center"/>
              <w:rPr>
                <w:rFonts w:eastAsia="Calibri"/>
                <w:sz w:val="20"/>
                <w:szCs w:val="20"/>
              </w:rPr>
            </w:pPr>
            <w:r w:rsidRPr="00C53C94">
              <w:rPr>
                <w:rFonts w:eastAsia="Calibri"/>
                <w:sz w:val="20"/>
                <w:szCs w:val="20"/>
              </w:rPr>
              <w:t xml:space="preserve">  </w:t>
            </w:r>
            <w:r w:rsidR="00C53C94" w:rsidRPr="00C53C94">
              <w:rPr>
                <w:rFonts w:eastAsia="Calibri"/>
                <w:sz w:val="20"/>
                <w:szCs w:val="20"/>
              </w:rPr>
              <w:t>411</w:t>
            </w:r>
          </w:p>
        </w:tc>
        <w:tc>
          <w:tcPr>
            <w:tcW w:w="1843" w:type="dxa"/>
            <w:vAlign w:val="bottom"/>
          </w:tcPr>
          <w:p w14:paraId="7DCE8121" w14:textId="77777777" w:rsidR="00647FE5" w:rsidRPr="00C53C94" w:rsidRDefault="00647FE5" w:rsidP="003B4213">
            <w:pPr>
              <w:ind w:firstLine="284"/>
              <w:jc w:val="center"/>
              <w:rPr>
                <w:rFonts w:eastAsia="Calibri"/>
                <w:sz w:val="20"/>
                <w:szCs w:val="20"/>
              </w:rPr>
            </w:pPr>
            <w:r w:rsidRPr="00C53C94">
              <w:rPr>
                <w:rFonts w:eastAsia="Calibri"/>
                <w:sz w:val="20"/>
                <w:szCs w:val="20"/>
              </w:rPr>
              <w:t xml:space="preserve">  410 </w:t>
            </w:r>
          </w:p>
        </w:tc>
      </w:tr>
      <w:tr w:rsidR="00647FE5" w:rsidRPr="00C53C94" w14:paraId="7E16C2F6" w14:textId="77777777" w:rsidTr="00163CE2">
        <w:trPr>
          <w:trHeight w:val="279"/>
        </w:trPr>
        <w:tc>
          <w:tcPr>
            <w:tcW w:w="6111" w:type="dxa"/>
          </w:tcPr>
          <w:p w14:paraId="14F6C736" w14:textId="77777777" w:rsidR="00647FE5" w:rsidRPr="00C53C94" w:rsidRDefault="00647FE5" w:rsidP="00E051D7">
            <w:pPr>
              <w:ind w:firstLine="284"/>
              <w:rPr>
                <w:rFonts w:eastAsia="Calibri"/>
                <w:sz w:val="20"/>
                <w:szCs w:val="20"/>
              </w:rPr>
            </w:pPr>
            <w:r w:rsidRPr="00C53C94">
              <w:rPr>
                <w:rFonts w:eastAsia="Calibri"/>
                <w:sz w:val="20"/>
                <w:szCs w:val="20"/>
              </w:rPr>
              <w:t>Основной управленческий персонал</w:t>
            </w:r>
          </w:p>
        </w:tc>
        <w:tc>
          <w:tcPr>
            <w:tcW w:w="1843" w:type="dxa"/>
            <w:shd w:val="clear" w:color="auto" w:fill="auto"/>
            <w:vAlign w:val="bottom"/>
          </w:tcPr>
          <w:p w14:paraId="5A45127F" w14:textId="77777777" w:rsidR="00647FE5" w:rsidRPr="00C53C94" w:rsidRDefault="00647FE5" w:rsidP="00C53C94">
            <w:pPr>
              <w:ind w:firstLine="284"/>
              <w:jc w:val="center"/>
              <w:rPr>
                <w:rFonts w:eastAsia="Calibri"/>
                <w:sz w:val="20"/>
                <w:szCs w:val="20"/>
              </w:rPr>
            </w:pPr>
            <w:r w:rsidRPr="00C53C94">
              <w:rPr>
                <w:rFonts w:eastAsia="Calibri"/>
                <w:sz w:val="20"/>
                <w:szCs w:val="20"/>
              </w:rPr>
              <w:t xml:space="preserve">  </w:t>
            </w:r>
            <w:r w:rsidR="00C53C94" w:rsidRPr="00C53C94">
              <w:rPr>
                <w:rFonts w:eastAsia="Calibri"/>
                <w:sz w:val="20"/>
                <w:szCs w:val="20"/>
              </w:rPr>
              <w:t>334</w:t>
            </w:r>
          </w:p>
        </w:tc>
        <w:tc>
          <w:tcPr>
            <w:tcW w:w="1843" w:type="dxa"/>
            <w:vAlign w:val="bottom"/>
          </w:tcPr>
          <w:p w14:paraId="26E36E9A" w14:textId="77777777" w:rsidR="00647FE5" w:rsidRPr="00C53C94" w:rsidRDefault="00647FE5" w:rsidP="003B4213">
            <w:pPr>
              <w:ind w:firstLine="284"/>
              <w:jc w:val="center"/>
              <w:rPr>
                <w:rFonts w:eastAsia="Calibri"/>
                <w:sz w:val="20"/>
                <w:szCs w:val="20"/>
              </w:rPr>
            </w:pPr>
            <w:r w:rsidRPr="00C53C94">
              <w:rPr>
                <w:rFonts w:eastAsia="Calibri"/>
                <w:sz w:val="20"/>
                <w:szCs w:val="20"/>
              </w:rPr>
              <w:t xml:space="preserve">  456 </w:t>
            </w:r>
          </w:p>
        </w:tc>
      </w:tr>
      <w:tr w:rsidR="00647FE5" w:rsidRPr="00BA661E" w14:paraId="7162A7FA" w14:textId="77777777" w:rsidTr="00B2151D">
        <w:trPr>
          <w:trHeight w:val="300"/>
        </w:trPr>
        <w:tc>
          <w:tcPr>
            <w:tcW w:w="6111" w:type="dxa"/>
            <w:tcBorders>
              <w:bottom w:val="single" w:sz="4" w:space="0" w:color="auto"/>
            </w:tcBorders>
          </w:tcPr>
          <w:p w14:paraId="4A426056" w14:textId="77777777" w:rsidR="00647FE5" w:rsidRPr="00C53C94" w:rsidRDefault="00647FE5" w:rsidP="00E051D7">
            <w:pPr>
              <w:ind w:firstLine="284"/>
              <w:rPr>
                <w:rFonts w:eastAsia="Calibri"/>
                <w:sz w:val="20"/>
                <w:szCs w:val="20"/>
              </w:rPr>
            </w:pPr>
            <w:r w:rsidRPr="00C53C94">
              <w:rPr>
                <w:rFonts w:eastAsia="Calibri"/>
                <w:sz w:val="20"/>
                <w:szCs w:val="20"/>
              </w:rPr>
              <w:t>Другие связанные стороны</w:t>
            </w:r>
          </w:p>
          <w:p w14:paraId="6F769E94" w14:textId="77777777" w:rsidR="00647FE5" w:rsidRPr="00C53C94" w:rsidRDefault="00647FE5" w:rsidP="00E051D7">
            <w:pPr>
              <w:ind w:firstLine="284"/>
              <w:rPr>
                <w:rFonts w:eastAsia="Calibri"/>
                <w:sz w:val="20"/>
                <w:szCs w:val="20"/>
              </w:rPr>
            </w:pPr>
            <w:r w:rsidRPr="00C53C94">
              <w:rPr>
                <w:rFonts w:eastAsia="Calibri"/>
                <w:sz w:val="20"/>
                <w:szCs w:val="20"/>
              </w:rPr>
              <w:t>Юридические лица</w:t>
            </w:r>
          </w:p>
        </w:tc>
        <w:tc>
          <w:tcPr>
            <w:tcW w:w="1843" w:type="dxa"/>
            <w:tcBorders>
              <w:bottom w:val="single" w:sz="4" w:space="0" w:color="auto"/>
            </w:tcBorders>
            <w:shd w:val="clear" w:color="auto" w:fill="auto"/>
            <w:vAlign w:val="bottom"/>
          </w:tcPr>
          <w:p w14:paraId="34AE7DB7" w14:textId="77777777" w:rsidR="00647FE5" w:rsidRPr="00C53C94" w:rsidRDefault="00647FE5" w:rsidP="00016E76">
            <w:pPr>
              <w:ind w:firstLine="284"/>
              <w:jc w:val="center"/>
              <w:rPr>
                <w:rFonts w:eastAsia="Calibri"/>
                <w:sz w:val="20"/>
                <w:szCs w:val="20"/>
              </w:rPr>
            </w:pPr>
            <w:r w:rsidRPr="00C53C94">
              <w:rPr>
                <w:rFonts w:eastAsia="Calibri"/>
                <w:sz w:val="20"/>
                <w:szCs w:val="20"/>
              </w:rPr>
              <w:t xml:space="preserve">  </w:t>
            </w:r>
            <w:r w:rsidR="00C53C94" w:rsidRPr="00C53C94">
              <w:rPr>
                <w:rFonts w:eastAsia="Calibri"/>
                <w:sz w:val="20"/>
                <w:szCs w:val="20"/>
              </w:rPr>
              <w:t>230</w:t>
            </w:r>
          </w:p>
          <w:p w14:paraId="2519A954" w14:textId="77777777" w:rsidR="00647FE5" w:rsidRPr="00C53C94" w:rsidRDefault="00C53C94" w:rsidP="00C53C94">
            <w:pPr>
              <w:ind w:firstLine="284"/>
              <w:rPr>
                <w:rFonts w:eastAsia="Calibri"/>
                <w:sz w:val="20"/>
                <w:szCs w:val="20"/>
              </w:rPr>
            </w:pPr>
            <w:r w:rsidRPr="00C53C94">
              <w:rPr>
                <w:rFonts w:eastAsia="Calibri"/>
                <w:sz w:val="20"/>
                <w:szCs w:val="20"/>
              </w:rPr>
              <w:t xml:space="preserve">        1 392</w:t>
            </w:r>
          </w:p>
        </w:tc>
        <w:tc>
          <w:tcPr>
            <w:tcW w:w="1843" w:type="dxa"/>
            <w:tcBorders>
              <w:bottom w:val="single" w:sz="4" w:space="0" w:color="auto"/>
            </w:tcBorders>
            <w:vAlign w:val="bottom"/>
          </w:tcPr>
          <w:p w14:paraId="6481B8CE" w14:textId="77777777" w:rsidR="00647FE5" w:rsidRPr="00C53C94" w:rsidRDefault="00647FE5" w:rsidP="003B4213">
            <w:pPr>
              <w:ind w:firstLine="284"/>
              <w:jc w:val="center"/>
              <w:rPr>
                <w:rFonts w:eastAsia="Calibri"/>
                <w:sz w:val="20"/>
                <w:szCs w:val="20"/>
              </w:rPr>
            </w:pPr>
            <w:r w:rsidRPr="00C53C94">
              <w:rPr>
                <w:rFonts w:eastAsia="Calibri"/>
                <w:sz w:val="20"/>
                <w:szCs w:val="20"/>
              </w:rPr>
              <w:t xml:space="preserve">  528</w:t>
            </w:r>
          </w:p>
          <w:p w14:paraId="5F9BA701" w14:textId="77777777" w:rsidR="00647FE5" w:rsidRPr="00C53C94" w:rsidRDefault="00647FE5" w:rsidP="003B4213">
            <w:pPr>
              <w:ind w:firstLine="284"/>
              <w:jc w:val="center"/>
              <w:rPr>
                <w:rFonts w:eastAsia="Calibri"/>
                <w:sz w:val="20"/>
                <w:szCs w:val="20"/>
              </w:rPr>
            </w:pPr>
            <w:r w:rsidRPr="00C53C94">
              <w:rPr>
                <w:rFonts w:eastAsia="Calibri"/>
                <w:sz w:val="20"/>
                <w:szCs w:val="20"/>
              </w:rPr>
              <w:t>-</w:t>
            </w:r>
          </w:p>
        </w:tc>
      </w:tr>
    </w:tbl>
    <w:p w14:paraId="70D3211F" w14:textId="77777777" w:rsidR="002E4785" w:rsidRPr="00BA661E" w:rsidRDefault="002E4785" w:rsidP="002E4785">
      <w:pPr>
        <w:jc w:val="both"/>
        <w:rPr>
          <w:rFonts w:eastAsia="Calibri"/>
          <w:sz w:val="20"/>
          <w:highlight w:val="yellow"/>
        </w:rPr>
      </w:pPr>
      <w:r w:rsidRPr="00BA661E">
        <w:rPr>
          <w:rFonts w:eastAsia="Calibri"/>
          <w:sz w:val="20"/>
          <w:highlight w:val="yellow"/>
        </w:rPr>
        <w:t xml:space="preserve">        </w:t>
      </w:r>
    </w:p>
    <w:p w14:paraId="6EAA937A" w14:textId="77777777" w:rsidR="002E4785" w:rsidRPr="00C53C94" w:rsidRDefault="002E4785" w:rsidP="002E4785">
      <w:pPr>
        <w:jc w:val="both"/>
        <w:rPr>
          <w:rFonts w:ascii="Arial" w:eastAsia="Calibri" w:hAnsi="Arial" w:cs="Arial"/>
          <w:sz w:val="16"/>
          <w:szCs w:val="20"/>
        </w:rPr>
      </w:pPr>
      <w:r w:rsidRPr="00C53C94">
        <w:rPr>
          <w:rFonts w:eastAsia="Calibri"/>
          <w:sz w:val="20"/>
        </w:rPr>
        <w:t xml:space="preserve">        Сумма кредитов, предоставленных связанным сторонам по состоянию на 01.0</w:t>
      </w:r>
      <w:r w:rsidR="00C53C94" w:rsidRPr="00C53C94">
        <w:rPr>
          <w:rFonts w:eastAsia="Calibri"/>
          <w:sz w:val="20"/>
        </w:rPr>
        <w:t>7</w:t>
      </w:r>
      <w:r w:rsidRPr="00C53C94">
        <w:rPr>
          <w:rFonts w:eastAsia="Calibri"/>
          <w:sz w:val="20"/>
        </w:rPr>
        <w:t xml:space="preserve">.2019г. составила    </w:t>
      </w:r>
      <w:r w:rsidR="00C53C94" w:rsidRPr="00C53C94">
        <w:rPr>
          <w:rFonts w:eastAsia="Calibri"/>
          <w:sz w:val="20"/>
        </w:rPr>
        <w:t xml:space="preserve">57 540 </w:t>
      </w:r>
      <w:r w:rsidRPr="00C53C94">
        <w:rPr>
          <w:rFonts w:eastAsia="Calibri"/>
          <w:sz w:val="20"/>
        </w:rPr>
        <w:t xml:space="preserve"> тыс. руб., их них основному акционеру – </w:t>
      </w:r>
      <w:r w:rsidR="00C53C94" w:rsidRPr="00C53C94">
        <w:rPr>
          <w:rFonts w:eastAsia="Calibri"/>
          <w:sz w:val="20"/>
        </w:rPr>
        <w:t>6 549</w:t>
      </w:r>
      <w:r w:rsidRPr="00C53C94">
        <w:rPr>
          <w:rFonts w:eastAsia="Calibri"/>
          <w:sz w:val="20"/>
        </w:rPr>
        <w:t xml:space="preserve"> тыс. руб., основному управленческому персоналу –    </w:t>
      </w:r>
      <w:r w:rsidR="00C53C94" w:rsidRPr="00C53C94">
        <w:rPr>
          <w:rFonts w:eastAsia="Calibri"/>
          <w:sz w:val="20"/>
        </w:rPr>
        <w:t>8 083</w:t>
      </w:r>
      <w:r w:rsidRPr="00C53C94">
        <w:rPr>
          <w:rFonts w:eastAsia="Calibri"/>
          <w:sz w:val="20"/>
        </w:rPr>
        <w:t xml:space="preserve"> тыс. руб., прочие связанным сторонам – 3 </w:t>
      </w:r>
      <w:r w:rsidR="00C53C94" w:rsidRPr="00C53C94">
        <w:rPr>
          <w:rFonts w:eastAsia="Calibri"/>
          <w:sz w:val="20"/>
        </w:rPr>
        <w:t>356</w:t>
      </w:r>
      <w:r w:rsidRPr="00C53C94">
        <w:rPr>
          <w:rFonts w:eastAsia="Calibri"/>
          <w:sz w:val="20"/>
        </w:rPr>
        <w:t xml:space="preserve"> тыс. руб., юридически</w:t>
      </w:r>
      <w:r w:rsidR="00C53C94" w:rsidRPr="00C53C94">
        <w:rPr>
          <w:rFonts w:eastAsia="Calibri"/>
          <w:sz w:val="20"/>
        </w:rPr>
        <w:t>м</w:t>
      </w:r>
      <w:r w:rsidRPr="00C53C94">
        <w:rPr>
          <w:rFonts w:eastAsia="Calibri"/>
          <w:sz w:val="20"/>
        </w:rPr>
        <w:t xml:space="preserve"> лица</w:t>
      </w:r>
      <w:r w:rsidR="00C53C94" w:rsidRPr="00C53C94">
        <w:rPr>
          <w:rFonts w:eastAsia="Calibri"/>
          <w:sz w:val="20"/>
        </w:rPr>
        <w:t xml:space="preserve">м - </w:t>
      </w:r>
      <w:r w:rsidRPr="00C53C94">
        <w:rPr>
          <w:rFonts w:eastAsia="Calibri"/>
          <w:sz w:val="20"/>
        </w:rPr>
        <w:t xml:space="preserve"> </w:t>
      </w:r>
      <w:r w:rsidR="00C53C94" w:rsidRPr="00C53C94">
        <w:rPr>
          <w:rFonts w:eastAsia="Calibri"/>
          <w:sz w:val="20"/>
        </w:rPr>
        <w:t xml:space="preserve">39 552 </w:t>
      </w:r>
      <w:r w:rsidRPr="00C53C94">
        <w:rPr>
          <w:rFonts w:eastAsia="Calibri"/>
          <w:sz w:val="20"/>
        </w:rPr>
        <w:t xml:space="preserve">тыс. руб. Общая сумма кредитов, предоставленных связанным сторонам за </w:t>
      </w:r>
      <w:r w:rsidRPr="00C53C94">
        <w:rPr>
          <w:rFonts w:eastAsia="Calibri"/>
          <w:sz w:val="20"/>
          <w:lang w:val="en-US"/>
        </w:rPr>
        <w:t>I</w:t>
      </w:r>
      <w:r w:rsidRPr="00C53C94">
        <w:rPr>
          <w:rFonts w:eastAsia="Calibri"/>
          <w:sz w:val="20"/>
        </w:rPr>
        <w:t xml:space="preserve"> </w:t>
      </w:r>
      <w:r w:rsidR="00C53C94" w:rsidRPr="00C53C94">
        <w:rPr>
          <w:rFonts w:eastAsia="Calibri"/>
          <w:sz w:val="20"/>
        </w:rPr>
        <w:t>полугодие</w:t>
      </w:r>
      <w:r w:rsidRPr="00C53C94">
        <w:rPr>
          <w:rFonts w:eastAsia="Calibri"/>
          <w:sz w:val="20"/>
        </w:rPr>
        <w:t xml:space="preserve"> 2019 года составила </w:t>
      </w:r>
      <w:r w:rsidR="00C53C94" w:rsidRPr="00C53C94">
        <w:rPr>
          <w:rFonts w:eastAsia="Calibri"/>
          <w:sz w:val="20"/>
        </w:rPr>
        <w:t>4</w:t>
      </w:r>
      <w:r w:rsidRPr="00C53C94">
        <w:rPr>
          <w:rFonts w:eastAsia="Calibri"/>
          <w:sz w:val="20"/>
        </w:rPr>
        <w:t>2 1</w:t>
      </w:r>
      <w:r w:rsidR="00C53C94" w:rsidRPr="00C53C94">
        <w:rPr>
          <w:rFonts w:eastAsia="Calibri"/>
          <w:sz w:val="20"/>
        </w:rPr>
        <w:t>7</w:t>
      </w:r>
      <w:r w:rsidRPr="00C53C94">
        <w:rPr>
          <w:rFonts w:eastAsia="Calibri"/>
          <w:sz w:val="20"/>
        </w:rPr>
        <w:t xml:space="preserve">2 тыс. руб., их них основному акционеру – 0 тыс. руб., основному управленческому персоналу – </w:t>
      </w:r>
      <w:r w:rsidR="00C53C94" w:rsidRPr="00C53C94">
        <w:rPr>
          <w:rFonts w:eastAsia="Calibri"/>
          <w:sz w:val="20"/>
        </w:rPr>
        <w:t>2 585</w:t>
      </w:r>
      <w:r w:rsidRPr="00C53C94">
        <w:rPr>
          <w:rFonts w:eastAsia="Calibri"/>
          <w:sz w:val="20"/>
        </w:rPr>
        <w:t xml:space="preserve"> тыс. руб., другим связанным сторонам – </w:t>
      </w:r>
      <w:r w:rsidR="00C53C94" w:rsidRPr="00C53C94">
        <w:rPr>
          <w:rFonts w:eastAsia="Calibri"/>
          <w:sz w:val="20"/>
        </w:rPr>
        <w:t>35</w:t>
      </w:r>
      <w:r w:rsidRPr="00C53C94">
        <w:rPr>
          <w:rFonts w:eastAsia="Calibri"/>
          <w:sz w:val="20"/>
        </w:rPr>
        <w:t xml:space="preserve"> тыс. руб., юридически</w:t>
      </w:r>
      <w:r w:rsidR="00C53C94" w:rsidRPr="00C53C94">
        <w:rPr>
          <w:rFonts w:eastAsia="Calibri"/>
          <w:sz w:val="20"/>
        </w:rPr>
        <w:t>м</w:t>
      </w:r>
      <w:r w:rsidRPr="00C53C94">
        <w:rPr>
          <w:rFonts w:eastAsia="Calibri"/>
          <w:sz w:val="20"/>
        </w:rPr>
        <w:t xml:space="preserve"> лица</w:t>
      </w:r>
      <w:r w:rsidR="00C53C94" w:rsidRPr="00C53C94">
        <w:rPr>
          <w:rFonts w:eastAsia="Calibri"/>
          <w:sz w:val="20"/>
        </w:rPr>
        <w:t>м</w:t>
      </w:r>
      <w:r w:rsidRPr="00C53C94">
        <w:rPr>
          <w:rFonts w:eastAsia="Calibri"/>
          <w:sz w:val="20"/>
        </w:rPr>
        <w:t xml:space="preserve"> – </w:t>
      </w:r>
      <w:r w:rsidR="00C53C94" w:rsidRPr="00C53C94">
        <w:rPr>
          <w:rFonts w:eastAsia="Calibri"/>
          <w:sz w:val="20"/>
        </w:rPr>
        <w:t>39</w:t>
      </w:r>
      <w:r w:rsidRPr="00C53C94">
        <w:rPr>
          <w:rFonts w:eastAsia="Calibri"/>
          <w:sz w:val="20"/>
        </w:rPr>
        <w:t> </w:t>
      </w:r>
      <w:r w:rsidR="00C53C94" w:rsidRPr="00C53C94">
        <w:rPr>
          <w:rFonts w:eastAsia="Calibri"/>
          <w:sz w:val="20"/>
        </w:rPr>
        <w:t>552</w:t>
      </w:r>
      <w:r w:rsidRPr="00C53C94">
        <w:rPr>
          <w:rFonts w:eastAsia="Calibri"/>
          <w:sz w:val="20"/>
        </w:rPr>
        <w:t xml:space="preserve"> тыс. руб.</w:t>
      </w:r>
    </w:p>
    <w:p w14:paraId="20E89AD8" w14:textId="77777777" w:rsidR="002E4785" w:rsidRPr="00C53C94" w:rsidRDefault="002E4785" w:rsidP="002E4785">
      <w:pPr>
        <w:ind w:firstLine="300"/>
        <w:jc w:val="both"/>
        <w:rPr>
          <w:rFonts w:eastAsia="Calibri"/>
          <w:sz w:val="20"/>
          <w:szCs w:val="20"/>
        </w:rPr>
      </w:pPr>
      <w:r w:rsidRPr="00C53C94">
        <w:rPr>
          <w:rFonts w:eastAsia="Calibri"/>
          <w:sz w:val="20"/>
          <w:szCs w:val="20"/>
        </w:rPr>
        <w:t>Банковские гарантии связанным с банком сторонам по состоянию на 01.0</w:t>
      </w:r>
      <w:r w:rsidR="00C53C94" w:rsidRPr="00C53C94">
        <w:rPr>
          <w:rFonts w:eastAsia="Calibri"/>
          <w:sz w:val="20"/>
          <w:szCs w:val="20"/>
        </w:rPr>
        <w:t>7</w:t>
      </w:r>
      <w:r w:rsidRPr="00C53C94">
        <w:rPr>
          <w:rFonts w:eastAsia="Calibri"/>
          <w:sz w:val="20"/>
          <w:szCs w:val="20"/>
        </w:rPr>
        <w:t>.2019 г. отсутствуют, как и по состоянию на 01.0</w:t>
      </w:r>
      <w:r w:rsidR="00C53C94" w:rsidRPr="00C53C94">
        <w:rPr>
          <w:rFonts w:eastAsia="Calibri"/>
          <w:sz w:val="20"/>
          <w:szCs w:val="20"/>
        </w:rPr>
        <w:t>7</w:t>
      </w:r>
      <w:r w:rsidRPr="00C53C94">
        <w:rPr>
          <w:rFonts w:eastAsia="Calibri"/>
          <w:sz w:val="20"/>
          <w:szCs w:val="20"/>
        </w:rPr>
        <w:t xml:space="preserve">.2018г. В </w:t>
      </w:r>
      <w:r w:rsidRPr="00C53C94">
        <w:rPr>
          <w:rFonts w:eastAsia="Calibri"/>
          <w:sz w:val="20"/>
          <w:lang w:val="en-US"/>
        </w:rPr>
        <w:t>I</w:t>
      </w:r>
      <w:r w:rsidRPr="00C53C94">
        <w:rPr>
          <w:rFonts w:eastAsia="Calibri"/>
          <w:sz w:val="20"/>
        </w:rPr>
        <w:t xml:space="preserve"> </w:t>
      </w:r>
      <w:r w:rsidR="00C53C94" w:rsidRPr="00C53C94">
        <w:rPr>
          <w:rFonts w:eastAsia="Calibri"/>
          <w:sz w:val="20"/>
        </w:rPr>
        <w:t>полугодии</w:t>
      </w:r>
      <w:r w:rsidRPr="00C53C94">
        <w:rPr>
          <w:rFonts w:eastAsia="Calibri"/>
          <w:sz w:val="20"/>
        </w:rPr>
        <w:t xml:space="preserve"> 2019 года </w:t>
      </w:r>
      <w:r w:rsidRPr="00C53C94">
        <w:rPr>
          <w:rFonts w:eastAsia="Calibri"/>
          <w:sz w:val="20"/>
          <w:szCs w:val="20"/>
        </w:rPr>
        <w:t xml:space="preserve">банковские гарантии связанным с банком сторонам не выдавались </w:t>
      </w:r>
      <w:r w:rsidR="001633D6">
        <w:rPr>
          <w:rFonts w:eastAsia="Calibri"/>
          <w:sz w:val="20"/>
          <w:szCs w:val="20"/>
        </w:rPr>
        <w:t xml:space="preserve">и в </w:t>
      </w:r>
      <w:r w:rsidRPr="00C53C94">
        <w:rPr>
          <w:rFonts w:eastAsia="Calibri"/>
          <w:sz w:val="20"/>
          <w:lang w:val="en-US"/>
        </w:rPr>
        <w:t>I</w:t>
      </w:r>
      <w:r w:rsidRPr="00C53C94">
        <w:rPr>
          <w:rFonts w:eastAsia="Calibri"/>
          <w:sz w:val="20"/>
        </w:rPr>
        <w:t xml:space="preserve"> </w:t>
      </w:r>
      <w:r w:rsidR="00C53C94" w:rsidRPr="00C53C94">
        <w:rPr>
          <w:rFonts w:eastAsia="Calibri"/>
          <w:sz w:val="20"/>
        </w:rPr>
        <w:t>полугодии</w:t>
      </w:r>
      <w:r w:rsidRPr="00C53C94">
        <w:rPr>
          <w:rFonts w:eastAsia="Calibri"/>
          <w:sz w:val="20"/>
        </w:rPr>
        <w:t xml:space="preserve"> 2018 </w:t>
      </w:r>
      <w:r w:rsidRPr="00C53C94">
        <w:rPr>
          <w:rFonts w:eastAsia="Calibri"/>
          <w:sz w:val="20"/>
          <w:szCs w:val="20"/>
        </w:rPr>
        <w:t xml:space="preserve">г. также </w:t>
      </w:r>
      <w:r w:rsidR="001633D6" w:rsidRPr="00C53C94">
        <w:rPr>
          <w:rFonts w:eastAsia="Calibri"/>
          <w:sz w:val="20"/>
          <w:szCs w:val="20"/>
        </w:rPr>
        <w:t xml:space="preserve">не выдавались </w:t>
      </w:r>
      <w:r w:rsidRPr="00C53C94">
        <w:rPr>
          <w:rFonts w:eastAsia="Calibri"/>
          <w:sz w:val="20"/>
          <w:szCs w:val="20"/>
        </w:rPr>
        <w:t>банковские гарантии связанным с банком сторонам.</w:t>
      </w:r>
    </w:p>
    <w:p w14:paraId="16891D20" w14:textId="77777777" w:rsidR="002E4785" w:rsidRPr="00C53C94" w:rsidRDefault="002E4785" w:rsidP="002E4785">
      <w:pPr>
        <w:ind w:firstLine="300"/>
        <w:jc w:val="both"/>
        <w:rPr>
          <w:rFonts w:eastAsia="Calibri"/>
          <w:sz w:val="20"/>
          <w:szCs w:val="20"/>
        </w:rPr>
      </w:pPr>
      <w:r w:rsidRPr="00C53C94">
        <w:rPr>
          <w:rFonts w:eastAsia="Calibri"/>
          <w:sz w:val="20"/>
          <w:szCs w:val="20"/>
        </w:rPr>
        <w:t>Неиспользованные кредитные линии связанным заемщикам составляют на 01.0</w:t>
      </w:r>
      <w:r w:rsidR="00C53C94" w:rsidRPr="00C53C94">
        <w:rPr>
          <w:rFonts w:eastAsia="Calibri"/>
          <w:sz w:val="20"/>
          <w:szCs w:val="20"/>
        </w:rPr>
        <w:t>7</w:t>
      </w:r>
      <w:r w:rsidRPr="00C53C94">
        <w:rPr>
          <w:rFonts w:eastAsia="Calibri"/>
          <w:sz w:val="20"/>
          <w:szCs w:val="20"/>
        </w:rPr>
        <w:t xml:space="preserve">.2019г. - 0 тыс. руб. </w:t>
      </w:r>
    </w:p>
    <w:p w14:paraId="252F0122" w14:textId="77777777" w:rsidR="002E4785" w:rsidRPr="003615AB" w:rsidRDefault="002E4785" w:rsidP="002E4785">
      <w:pPr>
        <w:ind w:firstLine="300"/>
        <w:jc w:val="both"/>
        <w:rPr>
          <w:rFonts w:eastAsia="Calibri"/>
          <w:sz w:val="20"/>
          <w:szCs w:val="20"/>
        </w:rPr>
      </w:pPr>
      <w:r w:rsidRPr="003615AB">
        <w:rPr>
          <w:rFonts w:eastAsia="Calibri"/>
          <w:sz w:val="20"/>
          <w:szCs w:val="20"/>
        </w:rPr>
        <w:t>Сумма резерва по выданным кредитам связанным с банком сторонам по состоянию на 01.0</w:t>
      </w:r>
      <w:r w:rsidR="00C53C94" w:rsidRPr="003615AB">
        <w:rPr>
          <w:rFonts w:eastAsia="Calibri"/>
          <w:sz w:val="20"/>
          <w:szCs w:val="20"/>
        </w:rPr>
        <w:t>7</w:t>
      </w:r>
      <w:r w:rsidRPr="003615AB">
        <w:rPr>
          <w:rFonts w:eastAsia="Calibri"/>
          <w:sz w:val="20"/>
          <w:szCs w:val="20"/>
        </w:rPr>
        <w:t xml:space="preserve">.2019г. составила </w:t>
      </w:r>
      <w:r w:rsidR="003615AB" w:rsidRPr="003615AB">
        <w:rPr>
          <w:rFonts w:eastAsia="Calibri"/>
          <w:sz w:val="20"/>
          <w:szCs w:val="20"/>
        </w:rPr>
        <w:t xml:space="preserve">1 </w:t>
      </w:r>
      <w:r w:rsidRPr="003615AB">
        <w:rPr>
          <w:rFonts w:eastAsia="Calibri"/>
          <w:sz w:val="20"/>
          <w:szCs w:val="20"/>
        </w:rPr>
        <w:t>5</w:t>
      </w:r>
      <w:r w:rsidR="003615AB" w:rsidRPr="003615AB">
        <w:rPr>
          <w:rFonts w:eastAsia="Calibri"/>
          <w:sz w:val="20"/>
          <w:szCs w:val="20"/>
        </w:rPr>
        <w:t>01</w:t>
      </w:r>
      <w:r w:rsidRPr="003615AB">
        <w:rPr>
          <w:rFonts w:eastAsia="Calibri"/>
          <w:sz w:val="20"/>
          <w:szCs w:val="20"/>
        </w:rPr>
        <w:t xml:space="preserve"> тыс. руб. (на 01.0</w:t>
      </w:r>
      <w:r w:rsidR="003615AB" w:rsidRPr="003615AB">
        <w:rPr>
          <w:rFonts w:eastAsia="Calibri"/>
          <w:sz w:val="20"/>
          <w:szCs w:val="20"/>
        </w:rPr>
        <w:t>7</w:t>
      </w:r>
      <w:r w:rsidRPr="003615AB">
        <w:rPr>
          <w:rFonts w:eastAsia="Calibri"/>
          <w:sz w:val="20"/>
          <w:szCs w:val="20"/>
        </w:rPr>
        <w:t xml:space="preserve">.2018г. составила </w:t>
      </w:r>
      <w:r w:rsidR="003615AB" w:rsidRPr="003615AB">
        <w:rPr>
          <w:rFonts w:eastAsia="Calibri"/>
          <w:sz w:val="20"/>
          <w:szCs w:val="20"/>
        </w:rPr>
        <w:t>469</w:t>
      </w:r>
      <w:r w:rsidRPr="003615AB">
        <w:rPr>
          <w:rFonts w:eastAsia="Calibri"/>
          <w:sz w:val="20"/>
          <w:szCs w:val="20"/>
        </w:rPr>
        <w:t xml:space="preserve"> тыс. руб.), в том числе по внебалансовым обязательствам – 0 тыс. руб.</w:t>
      </w:r>
    </w:p>
    <w:p w14:paraId="174B4B26" w14:textId="77777777" w:rsidR="002E4785" w:rsidRPr="003615AB" w:rsidRDefault="002E4785" w:rsidP="002E4785">
      <w:pPr>
        <w:ind w:firstLine="300"/>
        <w:jc w:val="both"/>
        <w:rPr>
          <w:rFonts w:eastAsia="Calibri"/>
          <w:sz w:val="20"/>
          <w:szCs w:val="20"/>
        </w:rPr>
      </w:pPr>
      <w:r w:rsidRPr="003615AB">
        <w:rPr>
          <w:rFonts w:eastAsia="Calibri"/>
          <w:sz w:val="20"/>
          <w:szCs w:val="20"/>
        </w:rPr>
        <w:t>Просроченная задолженность по связанным с банком сторонам по состоянию на 01.0</w:t>
      </w:r>
      <w:r w:rsidR="003615AB" w:rsidRPr="003615AB">
        <w:rPr>
          <w:rFonts w:eastAsia="Calibri"/>
          <w:sz w:val="20"/>
          <w:szCs w:val="20"/>
        </w:rPr>
        <w:t>7</w:t>
      </w:r>
      <w:r w:rsidRPr="003615AB">
        <w:rPr>
          <w:rFonts w:eastAsia="Calibri"/>
          <w:sz w:val="20"/>
          <w:szCs w:val="20"/>
        </w:rPr>
        <w:t>.2019г. отсутствует.</w:t>
      </w:r>
    </w:p>
    <w:p w14:paraId="3E8EA375" w14:textId="77777777" w:rsidR="002E4785" w:rsidRPr="003615AB" w:rsidRDefault="002E4785" w:rsidP="002E4785">
      <w:pPr>
        <w:ind w:firstLine="300"/>
        <w:jc w:val="both"/>
        <w:rPr>
          <w:rFonts w:eastAsia="Calibri"/>
          <w:sz w:val="20"/>
          <w:szCs w:val="20"/>
        </w:rPr>
      </w:pPr>
      <w:r w:rsidRPr="003615AB">
        <w:rPr>
          <w:rFonts w:eastAsia="Calibri"/>
          <w:sz w:val="20"/>
          <w:szCs w:val="20"/>
        </w:rPr>
        <w:t xml:space="preserve">В качестве залога по кредитам, предоставленным связанным с банком сторонами, в течение </w:t>
      </w:r>
      <w:r w:rsidRPr="003615AB">
        <w:rPr>
          <w:rFonts w:eastAsia="Calibri"/>
          <w:sz w:val="20"/>
          <w:lang w:val="en-US"/>
        </w:rPr>
        <w:t>I</w:t>
      </w:r>
      <w:r w:rsidRPr="003615AB">
        <w:rPr>
          <w:rFonts w:eastAsia="Calibri"/>
          <w:sz w:val="20"/>
        </w:rPr>
        <w:t xml:space="preserve"> </w:t>
      </w:r>
      <w:r w:rsidR="003615AB" w:rsidRPr="003615AB">
        <w:rPr>
          <w:rFonts w:eastAsia="Calibri"/>
          <w:sz w:val="20"/>
        </w:rPr>
        <w:t>полугодия</w:t>
      </w:r>
      <w:r w:rsidRPr="003615AB">
        <w:rPr>
          <w:rFonts w:eastAsia="Calibri"/>
          <w:sz w:val="20"/>
        </w:rPr>
        <w:t xml:space="preserve"> 2019 </w:t>
      </w:r>
      <w:r w:rsidRPr="003615AB">
        <w:rPr>
          <w:rFonts w:eastAsia="Calibri"/>
          <w:sz w:val="20"/>
          <w:szCs w:val="20"/>
        </w:rPr>
        <w:t xml:space="preserve">года выступали: недвижимое имущество, автотранспорт, поручительство физических лиц (в течение </w:t>
      </w:r>
      <w:r w:rsidRPr="003615AB">
        <w:rPr>
          <w:rFonts w:eastAsia="Calibri"/>
          <w:sz w:val="20"/>
          <w:lang w:val="en-US"/>
        </w:rPr>
        <w:t>I</w:t>
      </w:r>
      <w:r w:rsidRPr="003615AB">
        <w:rPr>
          <w:rFonts w:eastAsia="Calibri"/>
          <w:sz w:val="20"/>
          <w:szCs w:val="20"/>
        </w:rPr>
        <w:t xml:space="preserve"> </w:t>
      </w:r>
      <w:r w:rsidR="003615AB" w:rsidRPr="003615AB">
        <w:rPr>
          <w:rFonts w:eastAsia="Calibri"/>
          <w:sz w:val="20"/>
          <w:szCs w:val="20"/>
        </w:rPr>
        <w:t>полугодия</w:t>
      </w:r>
      <w:r w:rsidRPr="003615AB">
        <w:rPr>
          <w:rFonts w:eastAsia="Calibri"/>
          <w:sz w:val="20"/>
          <w:szCs w:val="20"/>
        </w:rPr>
        <w:t xml:space="preserve">  2018 года –  недвижимое имущество, автотранспорт, поручительство физических лиц)</w:t>
      </w:r>
    </w:p>
    <w:p w14:paraId="01219141" w14:textId="77777777" w:rsidR="002E4785" w:rsidRPr="003615AB" w:rsidRDefault="002E4785" w:rsidP="002E4785">
      <w:pPr>
        <w:ind w:firstLine="300"/>
        <w:jc w:val="both"/>
        <w:rPr>
          <w:rFonts w:eastAsia="Calibri"/>
          <w:sz w:val="20"/>
          <w:szCs w:val="20"/>
        </w:rPr>
      </w:pPr>
    </w:p>
    <w:p w14:paraId="7FCE249B" w14:textId="77777777" w:rsidR="002E4785" w:rsidRPr="003615AB" w:rsidRDefault="002E4785" w:rsidP="002E4785">
      <w:pPr>
        <w:ind w:firstLine="300"/>
        <w:jc w:val="both"/>
        <w:rPr>
          <w:rFonts w:eastAsia="Calibri"/>
          <w:sz w:val="20"/>
          <w:szCs w:val="20"/>
        </w:rPr>
      </w:pPr>
      <w:r w:rsidRPr="003615AB">
        <w:rPr>
          <w:rFonts w:eastAsia="Calibri"/>
          <w:sz w:val="20"/>
          <w:szCs w:val="20"/>
        </w:rPr>
        <w:t>По состоянию на 01.0</w:t>
      </w:r>
      <w:r w:rsidR="003615AB" w:rsidRPr="003615AB">
        <w:rPr>
          <w:rFonts w:eastAsia="Calibri"/>
          <w:sz w:val="20"/>
          <w:szCs w:val="20"/>
        </w:rPr>
        <w:t>7</w:t>
      </w:r>
      <w:r w:rsidRPr="003615AB">
        <w:rPr>
          <w:rFonts w:eastAsia="Calibri"/>
          <w:sz w:val="20"/>
          <w:szCs w:val="20"/>
        </w:rPr>
        <w:t>.2019г. в качестве залога по кредитам связанных с банком сторон принято:</w:t>
      </w:r>
    </w:p>
    <w:p w14:paraId="225F3EC7" w14:textId="77777777" w:rsidR="002E4785" w:rsidRPr="003615AB" w:rsidRDefault="002E4785" w:rsidP="002E4785">
      <w:pPr>
        <w:ind w:firstLine="300"/>
        <w:jc w:val="both"/>
        <w:rPr>
          <w:rFonts w:eastAsia="Calibri"/>
          <w:sz w:val="20"/>
          <w:szCs w:val="20"/>
        </w:rPr>
      </w:pPr>
      <w:r w:rsidRPr="003615AB">
        <w:rPr>
          <w:rFonts w:eastAsia="Calibri"/>
          <w:sz w:val="20"/>
          <w:szCs w:val="20"/>
          <w:u w:val="single"/>
        </w:rPr>
        <w:t>по управленческому персоналу</w:t>
      </w:r>
      <w:r w:rsidRPr="003615AB">
        <w:rPr>
          <w:rFonts w:eastAsia="Calibri"/>
          <w:sz w:val="20"/>
          <w:szCs w:val="20"/>
        </w:rPr>
        <w:t xml:space="preserve"> -  недвижимое имущество на сумму </w:t>
      </w:r>
      <w:r w:rsidR="003615AB" w:rsidRPr="003615AB">
        <w:rPr>
          <w:rFonts w:eastAsia="Calibri"/>
          <w:sz w:val="20"/>
          <w:szCs w:val="20"/>
        </w:rPr>
        <w:t>15 474</w:t>
      </w:r>
      <w:r w:rsidRPr="003615AB">
        <w:rPr>
          <w:rFonts w:eastAsia="Calibri"/>
          <w:sz w:val="20"/>
          <w:szCs w:val="20"/>
        </w:rPr>
        <w:t xml:space="preserve"> тыс. руб., </w:t>
      </w:r>
    </w:p>
    <w:p w14:paraId="3AF83009" w14:textId="77777777" w:rsidR="002E4785" w:rsidRPr="003615AB" w:rsidRDefault="002E4785" w:rsidP="002E4785">
      <w:pPr>
        <w:ind w:firstLine="300"/>
        <w:jc w:val="both"/>
        <w:rPr>
          <w:rFonts w:eastAsia="Calibri"/>
          <w:sz w:val="20"/>
          <w:szCs w:val="20"/>
        </w:rPr>
      </w:pPr>
      <w:r w:rsidRPr="003615AB">
        <w:rPr>
          <w:rFonts w:eastAsia="Calibri"/>
          <w:sz w:val="20"/>
          <w:szCs w:val="20"/>
        </w:rPr>
        <w:t xml:space="preserve">                                                       -  автотранспорт на сумму 1 </w:t>
      </w:r>
      <w:r w:rsidR="003615AB" w:rsidRPr="003615AB">
        <w:rPr>
          <w:rFonts w:eastAsia="Calibri"/>
          <w:sz w:val="20"/>
          <w:szCs w:val="20"/>
        </w:rPr>
        <w:t>265</w:t>
      </w:r>
      <w:r w:rsidRPr="003615AB">
        <w:rPr>
          <w:rFonts w:eastAsia="Calibri"/>
          <w:sz w:val="20"/>
          <w:szCs w:val="20"/>
        </w:rPr>
        <w:t xml:space="preserve"> тыс. руб.</w:t>
      </w:r>
    </w:p>
    <w:p w14:paraId="5E5797A5" w14:textId="77777777" w:rsidR="002E4785" w:rsidRPr="003615AB" w:rsidRDefault="002E4785" w:rsidP="002E4785">
      <w:pPr>
        <w:ind w:firstLine="300"/>
        <w:jc w:val="both"/>
        <w:rPr>
          <w:rFonts w:eastAsia="Calibri"/>
          <w:sz w:val="20"/>
          <w:szCs w:val="20"/>
        </w:rPr>
      </w:pPr>
      <w:r w:rsidRPr="003615AB">
        <w:rPr>
          <w:rFonts w:eastAsia="Calibri"/>
          <w:sz w:val="20"/>
          <w:szCs w:val="20"/>
        </w:rPr>
        <w:t xml:space="preserve">                                                       </w:t>
      </w:r>
    </w:p>
    <w:p w14:paraId="61616EA1" w14:textId="77777777" w:rsidR="002E4785" w:rsidRPr="003615AB" w:rsidRDefault="002E4785" w:rsidP="002E4785">
      <w:pPr>
        <w:ind w:firstLine="300"/>
        <w:jc w:val="both"/>
        <w:rPr>
          <w:rFonts w:eastAsia="Calibri"/>
          <w:sz w:val="20"/>
          <w:szCs w:val="20"/>
        </w:rPr>
      </w:pPr>
      <w:r w:rsidRPr="003615AB">
        <w:rPr>
          <w:rFonts w:eastAsia="Calibri"/>
          <w:sz w:val="20"/>
          <w:szCs w:val="20"/>
          <w:u w:val="single"/>
        </w:rPr>
        <w:t>по прочим связанным сторонам</w:t>
      </w:r>
      <w:r w:rsidRPr="003615AB">
        <w:rPr>
          <w:rFonts w:eastAsia="Calibri"/>
          <w:sz w:val="20"/>
          <w:szCs w:val="20"/>
        </w:rPr>
        <w:t xml:space="preserve"> -  недвижимое имущество на сумму 3 600 тыс. руб.,</w:t>
      </w:r>
    </w:p>
    <w:p w14:paraId="71DE0096" w14:textId="77777777" w:rsidR="002E4785" w:rsidRPr="003615AB" w:rsidRDefault="002E4785" w:rsidP="002E4785">
      <w:pPr>
        <w:ind w:firstLine="300"/>
        <w:jc w:val="both"/>
        <w:rPr>
          <w:rFonts w:eastAsia="Calibri"/>
          <w:sz w:val="20"/>
          <w:szCs w:val="20"/>
        </w:rPr>
      </w:pPr>
      <w:r w:rsidRPr="003615AB">
        <w:rPr>
          <w:rFonts w:eastAsia="Calibri"/>
          <w:sz w:val="20"/>
          <w:szCs w:val="20"/>
        </w:rPr>
        <w:t xml:space="preserve">                                                        -  автотранспорт на сумму 1 595 тыс. руб.</w:t>
      </w:r>
    </w:p>
    <w:p w14:paraId="6CC95C1F" w14:textId="77777777" w:rsidR="002E4785" w:rsidRPr="003615AB" w:rsidRDefault="002E4785" w:rsidP="002E4785">
      <w:pPr>
        <w:ind w:firstLine="300"/>
        <w:jc w:val="both"/>
        <w:rPr>
          <w:rFonts w:eastAsia="Calibri"/>
          <w:sz w:val="20"/>
          <w:szCs w:val="20"/>
        </w:rPr>
      </w:pPr>
      <w:r w:rsidRPr="003615AB">
        <w:rPr>
          <w:rFonts w:eastAsia="Calibri"/>
          <w:sz w:val="20"/>
          <w:szCs w:val="20"/>
        </w:rPr>
        <w:tab/>
      </w:r>
      <w:r w:rsidRPr="003615AB">
        <w:rPr>
          <w:rFonts w:eastAsia="Calibri"/>
          <w:sz w:val="20"/>
          <w:szCs w:val="20"/>
        </w:rPr>
        <w:tab/>
      </w:r>
      <w:r w:rsidRPr="003615AB">
        <w:rPr>
          <w:rFonts w:eastAsia="Calibri"/>
          <w:sz w:val="20"/>
          <w:szCs w:val="20"/>
        </w:rPr>
        <w:tab/>
      </w:r>
      <w:r w:rsidRPr="003615AB">
        <w:rPr>
          <w:rFonts w:eastAsia="Calibri"/>
          <w:sz w:val="20"/>
          <w:szCs w:val="20"/>
        </w:rPr>
        <w:tab/>
      </w:r>
    </w:p>
    <w:p w14:paraId="03E0052E" w14:textId="77777777" w:rsidR="003615AB" w:rsidRPr="003615AB" w:rsidRDefault="002E4785" w:rsidP="002E4785">
      <w:pPr>
        <w:ind w:firstLine="300"/>
        <w:jc w:val="both"/>
        <w:rPr>
          <w:rFonts w:eastAsia="Calibri"/>
          <w:sz w:val="20"/>
          <w:szCs w:val="20"/>
        </w:rPr>
      </w:pPr>
      <w:r w:rsidRPr="003615AB">
        <w:rPr>
          <w:rFonts w:eastAsia="Calibri"/>
          <w:sz w:val="20"/>
          <w:szCs w:val="20"/>
          <w:u w:val="single"/>
        </w:rPr>
        <w:t>по юридическим лицам</w:t>
      </w:r>
      <w:r w:rsidRPr="003615AB">
        <w:rPr>
          <w:rFonts w:eastAsia="Calibri"/>
          <w:sz w:val="20"/>
          <w:szCs w:val="20"/>
        </w:rPr>
        <w:t xml:space="preserve">               - </w:t>
      </w:r>
      <w:r w:rsidR="003615AB" w:rsidRPr="003615AB">
        <w:rPr>
          <w:rFonts w:eastAsia="Calibri"/>
          <w:sz w:val="20"/>
          <w:szCs w:val="20"/>
        </w:rPr>
        <w:t>недвижимое имущество на сумму 37 007 тыс. руб.,</w:t>
      </w:r>
    </w:p>
    <w:p w14:paraId="44336930" w14:textId="77777777" w:rsidR="002E4785" w:rsidRPr="003615AB" w:rsidRDefault="003615AB" w:rsidP="002E4785">
      <w:pPr>
        <w:ind w:firstLine="300"/>
        <w:jc w:val="both"/>
        <w:rPr>
          <w:rFonts w:eastAsia="Calibri"/>
          <w:sz w:val="20"/>
          <w:szCs w:val="20"/>
        </w:rPr>
      </w:pPr>
      <w:r w:rsidRPr="003615AB">
        <w:rPr>
          <w:rFonts w:eastAsia="Calibri"/>
          <w:sz w:val="20"/>
          <w:szCs w:val="20"/>
        </w:rPr>
        <w:t xml:space="preserve">                                                       - </w:t>
      </w:r>
      <w:r w:rsidR="002E4785" w:rsidRPr="003615AB">
        <w:rPr>
          <w:rFonts w:eastAsia="Calibri"/>
          <w:sz w:val="20"/>
          <w:szCs w:val="20"/>
        </w:rPr>
        <w:t>поручительство на сумму 80 000 тыс.руб.</w:t>
      </w:r>
    </w:p>
    <w:p w14:paraId="0357281D" w14:textId="77777777" w:rsidR="002E4785" w:rsidRPr="003615AB" w:rsidRDefault="002E4785" w:rsidP="002E4785">
      <w:pPr>
        <w:ind w:firstLine="300"/>
        <w:jc w:val="both"/>
        <w:rPr>
          <w:rFonts w:eastAsia="Calibri"/>
          <w:sz w:val="20"/>
          <w:szCs w:val="20"/>
        </w:rPr>
      </w:pPr>
    </w:p>
    <w:p w14:paraId="41AA9390" w14:textId="77777777" w:rsidR="002E4785" w:rsidRPr="003615AB" w:rsidRDefault="002E4785" w:rsidP="002E4785">
      <w:pPr>
        <w:ind w:firstLine="300"/>
        <w:jc w:val="both"/>
        <w:rPr>
          <w:rFonts w:eastAsia="Calibri"/>
          <w:sz w:val="20"/>
          <w:szCs w:val="20"/>
        </w:rPr>
      </w:pPr>
      <w:r w:rsidRPr="003615AB">
        <w:rPr>
          <w:rFonts w:eastAsia="Calibri"/>
          <w:sz w:val="20"/>
          <w:szCs w:val="20"/>
        </w:rPr>
        <w:t>Кредиты связанным лицам размещаются на стандартных условиях: согласно Кредитной политике</w:t>
      </w:r>
      <w:r w:rsidR="001633D6">
        <w:rPr>
          <w:rFonts w:eastAsia="Calibri"/>
          <w:sz w:val="20"/>
          <w:szCs w:val="20"/>
        </w:rPr>
        <w:t xml:space="preserve">. </w:t>
      </w:r>
      <w:r w:rsidRPr="003615AB">
        <w:rPr>
          <w:rFonts w:eastAsia="Calibri"/>
          <w:sz w:val="20"/>
          <w:szCs w:val="20"/>
        </w:rPr>
        <w:t xml:space="preserve"> Банк не предоставляет связанным с банком лицам кредитов (не принимает условных обязательств кредитного характера) на более льготных условиях (в том числе в части сроков платежей, процентной ставки и других) по сравнению с кредитами (условными обязательствами кредитного характера), предоставляемыми не связанным с банком лицам. </w:t>
      </w:r>
    </w:p>
    <w:p w14:paraId="47EBC98A" w14:textId="77777777" w:rsidR="002E4785" w:rsidRPr="003615AB" w:rsidRDefault="002E4785" w:rsidP="002E4785">
      <w:pPr>
        <w:ind w:firstLine="300"/>
        <w:jc w:val="both"/>
        <w:rPr>
          <w:rFonts w:eastAsia="Calibri"/>
          <w:sz w:val="20"/>
          <w:szCs w:val="20"/>
        </w:rPr>
      </w:pPr>
      <w:r w:rsidRPr="003615AB">
        <w:rPr>
          <w:rFonts w:eastAsia="Calibri"/>
          <w:sz w:val="20"/>
          <w:szCs w:val="20"/>
        </w:rPr>
        <w:t xml:space="preserve">По операциям (сделкам) со связанными с ПАО КБ «САММИТ БАНК» сторонами, признаваемыми в соответствии с Федеральным законом от 26.12.1995 № 208-ФЗ «Об акционерных обществах» сделками, в совершении которых имелась заинтересованность, одобрение принималось решением Совета Директоров Банка. </w:t>
      </w:r>
    </w:p>
    <w:p w14:paraId="3B9F7EE3" w14:textId="77777777" w:rsidR="002E4785" w:rsidRPr="003615AB" w:rsidRDefault="002E4785" w:rsidP="002E4785">
      <w:pPr>
        <w:ind w:firstLine="300"/>
        <w:jc w:val="both"/>
        <w:rPr>
          <w:rFonts w:eastAsia="Calibri"/>
          <w:sz w:val="20"/>
          <w:szCs w:val="20"/>
        </w:rPr>
      </w:pPr>
      <w:r w:rsidRPr="003615AB">
        <w:rPr>
          <w:rFonts w:eastAsia="Calibri"/>
          <w:sz w:val="20"/>
          <w:szCs w:val="20"/>
        </w:rPr>
        <w:t>Созданные резервы на возможные потери по результатам, носящим существенный характер судебных разбирательств, отсутствуют.</w:t>
      </w:r>
    </w:p>
    <w:p w14:paraId="70D39671" w14:textId="77777777" w:rsidR="00D94CA4" w:rsidRPr="00BA3B09" w:rsidRDefault="000D4767" w:rsidP="00E051D7">
      <w:pPr>
        <w:spacing w:before="120"/>
        <w:ind w:left="1" w:firstLine="284"/>
        <w:jc w:val="both"/>
        <w:rPr>
          <w:sz w:val="20"/>
          <w:szCs w:val="20"/>
        </w:rPr>
      </w:pPr>
      <w:r w:rsidRPr="00BA3B09">
        <w:rPr>
          <w:b/>
          <w:sz w:val="20"/>
          <w:szCs w:val="20"/>
        </w:rPr>
        <w:t>1</w:t>
      </w:r>
      <w:r w:rsidR="005502E7" w:rsidRPr="00BA3B09">
        <w:rPr>
          <w:b/>
          <w:sz w:val="20"/>
          <w:szCs w:val="20"/>
        </w:rPr>
        <w:t>2</w:t>
      </w:r>
      <w:r w:rsidR="00223B9F" w:rsidRPr="00BA3B09">
        <w:rPr>
          <w:b/>
          <w:sz w:val="20"/>
          <w:szCs w:val="20"/>
        </w:rPr>
        <w:t>.3</w:t>
      </w:r>
      <w:r w:rsidR="00F664D0" w:rsidRPr="00BA3B09">
        <w:rPr>
          <w:b/>
          <w:sz w:val="20"/>
          <w:szCs w:val="20"/>
        </w:rPr>
        <w:t>.</w:t>
      </w:r>
      <w:r w:rsidR="00D94CA4" w:rsidRPr="00BA3B09">
        <w:rPr>
          <w:b/>
          <w:sz w:val="20"/>
          <w:szCs w:val="20"/>
        </w:rPr>
        <w:t>Информация об объеме средств на счетах клиентов со связанными с кредитной организацией сторонами</w:t>
      </w:r>
    </w:p>
    <w:tbl>
      <w:tblPr>
        <w:tblW w:w="9747" w:type="dxa"/>
        <w:tblLook w:val="04A0" w:firstRow="1" w:lastRow="0" w:firstColumn="1" w:lastColumn="0" w:noHBand="0" w:noVBand="1"/>
      </w:tblPr>
      <w:tblGrid>
        <w:gridCol w:w="6204"/>
        <w:gridCol w:w="1842"/>
        <w:gridCol w:w="1701"/>
      </w:tblGrid>
      <w:tr w:rsidR="008F46B7" w:rsidRPr="00BA3B09" w14:paraId="0903A960" w14:textId="77777777" w:rsidTr="0026164F">
        <w:trPr>
          <w:trHeight w:val="301"/>
        </w:trPr>
        <w:tc>
          <w:tcPr>
            <w:tcW w:w="6204" w:type="dxa"/>
          </w:tcPr>
          <w:p w14:paraId="003F4DF0" w14:textId="77777777" w:rsidR="008F46B7" w:rsidRPr="00BA3B09" w:rsidRDefault="008F46B7" w:rsidP="00E051D7">
            <w:pPr>
              <w:ind w:firstLine="284"/>
              <w:rPr>
                <w:b/>
                <w:sz w:val="20"/>
                <w:szCs w:val="20"/>
              </w:rPr>
            </w:pPr>
          </w:p>
        </w:tc>
        <w:tc>
          <w:tcPr>
            <w:tcW w:w="1842" w:type="dxa"/>
            <w:tcBorders>
              <w:bottom w:val="single" w:sz="4" w:space="0" w:color="auto"/>
            </w:tcBorders>
          </w:tcPr>
          <w:p w14:paraId="179D9E6C" w14:textId="77777777" w:rsidR="008F46B7" w:rsidRPr="00BA3B09" w:rsidRDefault="00656366" w:rsidP="00300D4B">
            <w:pPr>
              <w:ind w:firstLine="284"/>
              <w:jc w:val="center"/>
              <w:rPr>
                <w:b/>
                <w:sz w:val="20"/>
                <w:szCs w:val="20"/>
              </w:rPr>
            </w:pPr>
            <w:r w:rsidRPr="00BA3B09">
              <w:rPr>
                <w:b/>
                <w:sz w:val="20"/>
                <w:szCs w:val="20"/>
              </w:rPr>
              <w:t>01.</w:t>
            </w:r>
            <w:r w:rsidR="00276757" w:rsidRPr="00BA3B09">
              <w:rPr>
                <w:b/>
                <w:sz w:val="20"/>
                <w:szCs w:val="20"/>
              </w:rPr>
              <w:t>0</w:t>
            </w:r>
            <w:r w:rsidR="00BA3B09" w:rsidRPr="00BA3B09">
              <w:rPr>
                <w:b/>
                <w:sz w:val="20"/>
                <w:szCs w:val="20"/>
              </w:rPr>
              <w:t>7</w:t>
            </w:r>
            <w:r w:rsidRPr="00BA3B09">
              <w:rPr>
                <w:b/>
                <w:sz w:val="20"/>
                <w:szCs w:val="20"/>
              </w:rPr>
              <w:t>.201</w:t>
            </w:r>
            <w:r w:rsidR="00276757" w:rsidRPr="00BA3B09">
              <w:rPr>
                <w:b/>
                <w:sz w:val="20"/>
                <w:szCs w:val="20"/>
              </w:rPr>
              <w:t>9</w:t>
            </w:r>
          </w:p>
        </w:tc>
        <w:tc>
          <w:tcPr>
            <w:tcW w:w="1701" w:type="dxa"/>
            <w:tcBorders>
              <w:bottom w:val="single" w:sz="4" w:space="0" w:color="auto"/>
            </w:tcBorders>
          </w:tcPr>
          <w:p w14:paraId="14D34B7D" w14:textId="77777777" w:rsidR="008F46B7" w:rsidRPr="00BA3B09" w:rsidRDefault="00656366" w:rsidP="00300D4B">
            <w:pPr>
              <w:ind w:firstLine="284"/>
              <w:jc w:val="center"/>
              <w:rPr>
                <w:b/>
                <w:sz w:val="20"/>
                <w:szCs w:val="20"/>
              </w:rPr>
            </w:pPr>
            <w:r w:rsidRPr="00BA3B09">
              <w:rPr>
                <w:b/>
                <w:sz w:val="20"/>
                <w:szCs w:val="20"/>
              </w:rPr>
              <w:t>01.01.201</w:t>
            </w:r>
            <w:r w:rsidR="00300D4B" w:rsidRPr="00BA3B09">
              <w:rPr>
                <w:b/>
                <w:sz w:val="20"/>
                <w:szCs w:val="20"/>
              </w:rPr>
              <w:t>9</w:t>
            </w:r>
          </w:p>
        </w:tc>
      </w:tr>
      <w:tr w:rsidR="00B12CE6" w:rsidRPr="00BA3B09" w14:paraId="1DD1A203" w14:textId="77777777" w:rsidTr="0026164F">
        <w:tc>
          <w:tcPr>
            <w:tcW w:w="6204" w:type="dxa"/>
          </w:tcPr>
          <w:p w14:paraId="6C857EED" w14:textId="77777777" w:rsidR="00B12CE6" w:rsidRPr="00BA3B09" w:rsidRDefault="00B12CE6" w:rsidP="00E051D7">
            <w:pPr>
              <w:ind w:firstLine="284"/>
              <w:rPr>
                <w:b/>
                <w:sz w:val="20"/>
                <w:szCs w:val="20"/>
              </w:rPr>
            </w:pPr>
            <w:r w:rsidRPr="00BA3B09">
              <w:rPr>
                <w:b/>
                <w:sz w:val="20"/>
                <w:szCs w:val="20"/>
              </w:rPr>
              <w:t>Объем средств на счетах клиентов связанных сторон, в том числе субординированный заем</w:t>
            </w:r>
          </w:p>
        </w:tc>
        <w:tc>
          <w:tcPr>
            <w:tcW w:w="1842" w:type="dxa"/>
            <w:tcBorders>
              <w:top w:val="single" w:sz="4" w:space="0" w:color="auto"/>
              <w:bottom w:val="single" w:sz="4" w:space="0" w:color="auto"/>
            </w:tcBorders>
          </w:tcPr>
          <w:p w14:paraId="58633F31" w14:textId="77777777" w:rsidR="00B12CE6" w:rsidRPr="00BA3B09" w:rsidRDefault="00BA3B09" w:rsidP="00300D4B">
            <w:pPr>
              <w:ind w:firstLine="284"/>
              <w:jc w:val="center"/>
              <w:rPr>
                <w:b/>
                <w:sz w:val="20"/>
                <w:szCs w:val="20"/>
              </w:rPr>
            </w:pPr>
            <w:r w:rsidRPr="00BA3B09">
              <w:rPr>
                <w:b/>
                <w:sz w:val="20"/>
                <w:szCs w:val="20"/>
              </w:rPr>
              <w:t>131 189</w:t>
            </w:r>
          </w:p>
        </w:tc>
        <w:tc>
          <w:tcPr>
            <w:tcW w:w="1701" w:type="dxa"/>
            <w:tcBorders>
              <w:top w:val="single" w:sz="4" w:space="0" w:color="auto"/>
              <w:bottom w:val="single" w:sz="4" w:space="0" w:color="auto"/>
            </w:tcBorders>
          </w:tcPr>
          <w:p w14:paraId="727C18D5" w14:textId="77777777" w:rsidR="00B12CE6" w:rsidRPr="00BA3B09" w:rsidRDefault="00300D4B" w:rsidP="00300D4B">
            <w:pPr>
              <w:ind w:firstLine="284"/>
              <w:jc w:val="center"/>
              <w:rPr>
                <w:b/>
                <w:sz w:val="20"/>
                <w:szCs w:val="20"/>
              </w:rPr>
            </w:pPr>
            <w:r w:rsidRPr="00BA3B09">
              <w:rPr>
                <w:b/>
                <w:sz w:val="20"/>
                <w:szCs w:val="20"/>
              </w:rPr>
              <w:t>14</w:t>
            </w:r>
            <w:r w:rsidR="00656366" w:rsidRPr="00BA3B09">
              <w:rPr>
                <w:b/>
                <w:sz w:val="20"/>
                <w:szCs w:val="20"/>
              </w:rPr>
              <w:t>5 4</w:t>
            </w:r>
            <w:r w:rsidRPr="00BA3B09">
              <w:rPr>
                <w:b/>
                <w:sz w:val="20"/>
                <w:szCs w:val="20"/>
              </w:rPr>
              <w:t>50</w:t>
            </w:r>
          </w:p>
        </w:tc>
      </w:tr>
      <w:tr w:rsidR="00B12CE6" w:rsidRPr="00BA3B09" w14:paraId="01D2C414" w14:textId="77777777" w:rsidTr="0026164F">
        <w:tc>
          <w:tcPr>
            <w:tcW w:w="6204" w:type="dxa"/>
          </w:tcPr>
          <w:p w14:paraId="0E40FFAB" w14:textId="77777777" w:rsidR="00B12CE6" w:rsidRPr="00BA3B09" w:rsidRDefault="00B12CE6" w:rsidP="00E051D7">
            <w:pPr>
              <w:ind w:firstLine="284"/>
              <w:jc w:val="right"/>
              <w:rPr>
                <w:sz w:val="20"/>
                <w:szCs w:val="20"/>
              </w:rPr>
            </w:pPr>
            <w:r w:rsidRPr="00BA3B09">
              <w:rPr>
                <w:sz w:val="20"/>
                <w:szCs w:val="20"/>
              </w:rPr>
              <w:t>Основной акционер</w:t>
            </w:r>
          </w:p>
        </w:tc>
        <w:tc>
          <w:tcPr>
            <w:tcW w:w="1842" w:type="dxa"/>
            <w:tcBorders>
              <w:top w:val="single" w:sz="4" w:space="0" w:color="auto"/>
            </w:tcBorders>
          </w:tcPr>
          <w:p w14:paraId="6E9D0DE6" w14:textId="77777777" w:rsidR="00B12CE6" w:rsidRPr="00BA3B09" w:rsidRDefault="00656366" w:rsidP="00BA3B09">
            <w:pPr>
              <w:ind w:firstLine="284"/>
              <w:jc w:val="center"/>
              <w:rPr>
                <w:sz w:val="20"/>
                <w:szCs w:val="20"/>
              </w:rPr>
            </w:pPr>
            <w:r w:rsidRPr="00BA3B09">
              <w:rPr>
                <w:sz w:val="20"/>
                <w:szCs w:val="20"/>
              </w:rPr>
              <w:t>12</w:t>
            </w:r>
            <w:r w:rsidR="00086389" w:rsidRPr="00BA3B09">
              <w:rPr>
                <w:sz w:val="20"/>
                <w:szCs w:val="20"/>
              </w:rPr>
              <w:t>0</w:t>
            </w:r>
            <w:r w:rsidRPr="00BA3B09">
              <w:rPr>
                <w:sz w:val="20"/>
                <w:szCs w:val="20"/>
              </w:rPr>
              <w:t> </w:t>
            </w:r>
            <w:r w:rsidR="00086389" w:rsidRPr="00BA3B09">
              <w:rPr>
                <w:sz w:val="20"/>
                <w:szCs w:val="20"/>
              </w:rPr>
              <w:t>7</w:t>
            </w:r>
            <w:r w:rsidR="00BA3B09" w:rsidRPr="00BA3B09">
              <w:rPr>
                <w:sz w:val="20"/>
                <w:szCs w:val="20"/>
              </w:rPr>
              <w:t>88</w:t>
            </w:r>
          </w:p>
        </w:tc>
        <w:tc>
          <w:tcPr>
            <w:tcW w:w="1701" w:type="dxa"/>
            <w:tcBorders>
              <w:top w:val="single" w:sz="4" w:space="0" w:color="auto"/>
            </w:tcBorders>
          </w:tcPr>
          <w:p w14:paraId="1A2B1509" w14:textId="77777777" w:rsidR="00B12CE6" w:rsidRPr="00BA3B09" w:rsidRDefault="00656366" w:rsidP="00300D4B">
            <w:pPr>
              <w:ind w:firstLine="284"/>
              <w:jc w:val="center"/>
              <w:rPr>
                <w:sz w:val="20"/>
                <w:szCs w:val="20"/>
              </w:rPr>
            </w:pPr>
            <w:r w:rsidRPr="00BA3B09">
              <w:rPr>
                <w:sz w:val="20"/>
                <w:szCs w:val="20"/>
              </w:rPr>
              <w:t>120 7</w:t>
            </w:r>
            <w:r w:rsidR="00300D4B" w:rsidRPr="00BA3B09">
              <w:rPr>
                <w:sz w:val="20"/>
                <w:szCs w:val="20"/>
              </w:rPr>
              <w:t>21</w:t>
            </w:r>
          </w:p>
        </w:tc>
      </w:tr>
      <w:tr w:rsidR="00B12CE6" w:rsidRPr="00BA3B09" w14:paraId="1B492CE4" w14:textId="77777777" w:rsidTr="0026164F">
        <w:tc>
          <w:tcPr>
            <w:tcW w:w="6204" w:type="dxa"/>
          </w:tcPr>
          <w:p w14:paraId="0DB8E386" w14:textId="77777777" w:rsidR="00B12CE6" w:rsidRPr="00BA3B09" w:rsidRDefault="00B12CE6" w:rsidP="00E051D7">
            <w:pPr>
              <w:ind w:firstLine="284"/>
              <w:jc w:val="right"/>
              <w:rPr>
                <w:sz w:val="20"/>
                <w:szCs w:val="20"/>
              </w:rPr>
            </w:pPr>
            <w:r w:rsidRPr="00BA3B09">
              <w:rPr>
                <w:sz w:val="20"/>
                <w:szCs w:val="20"/>
              </w:rPr>
              <w:t>Основной управленческий персонал</w:t>
            </w:r>
          </w:p>
        </w:tc>
        <w:tc>
          <w:tcPr>
            <w:tcW w:w="1842" w:type="dxa"/>
          </w:tcPr>
          <w:p w14:paraId="08FD3E43" w14:textId="77777777" w:rsidR="00B12CE6" w:rsidRPr="00BA3B09" w:rsidRDefault="007C1C6F" w:rsidP="00BA3B09">
            <w:pPr>
              <w:ind w:firstLine="284"/>
              <w:jc w:val="center"/>
              <w:rPr>
                <w:sz w:val="20"/>
                <w:szCs w:val="20"/>
              </w:rPr>
            </w:pPr>
            <w:r w:rsidRPr="00BA3B09">
              <w:rPr>
                <w:sz w:val="20"/>
                <w:szCs w:val="20"/>
              </w:rPr>
              <w:t xml:space="preserve">    </w:t>
            </w:r>
            <w:r w:rsidR="00086389" w:rsidRPr="00BA3B09">
              <w:rPr>
                <w:sz w:val="20"/>
                <w:szCs w:val="20"/>
              </w:rPr>
              <w:t>1</w:t>
            </w:r>
            <w:r w:rsidRPr="00BA3B09">
              <w:rPr>
                <w:sz w:val="20"/>
                <w:szCs w:val="20"/>
              </w:rPr>
              <w:t xml:space="preserve"> </w:t>
            </w:r>
            <w:r w:rsidR="00BA3B09" w:rsidRPr="00BA3B09">
              <w:rPr>
                <w:sz w:val="20"/>
                <w:szCs w:val="20"/>
              </w:rPr>
              <w:t>664</w:t>
            </w:r>
          </w:p>
        </w:tc>
        <w:tc>
          <w:tcPr>
            <w:tcW w:w="1701" w:type="dxa"/>
          </w:tcPr>
          <w:p w14:paraId="764A4BC1" w14:textId="77777777" w:rsidR="00B12CE6" w:rsidRPr="00BA3B09" w:rsidRDefault="00300D4B" w:rsidP="0026164F">
            <w:pPr>
              <w:ind w:firstLine="284"/>
              <w:jc w:val="center"/>
              <w:rPr>
                <w:sz w:val="20"/>
                <w:szCs w:val="20"/>
              </w:rPr>
            </w:pPr>
            <w:r w:rsidRPr="00BA3B09">
              <w:rPr>
                <w:sz w:val="20"/>
                <w:szCs w:val="20"/>
              </w:rPr>
              <w:t xml:space="preserve">    1 911</w:t>
            </w:r>
          </w:p>
        </w:tc>
      </w:tr>
      <w:tr w:rsidR="00B12CE6" w:rsidRPr="00BA3B09" w14:paraId="31633432" w14:textId="77777777" w:rsidTr="0026164F">
        <w:tc>
          <w:tcPr>
            <w:tcW w:w="6204" w:type="dxa"/>
            <w:tcBorders>
              <w:bottom w:val="single" w:sz="4" w:space="0" w:color="auto"/>
            </w:tcBorders>
          </w:tcPr>
          <w:p w14:paraId="614BF161" w14:textId="77777777" w:rsidR="00B12CE6" w:rsidRPr="00BA3B09" w:rsidRDefault="00B12CE6" w:rsidP="00E051D7">
            <w:pPr>
              <w:ind w:firstLine="284"/>
              <w:jc w:val="right"/>
              <w:rPr>
                <w:sz w:val="20"/>
                <w:szCs w:val="20"/>
              </w:rPr>
            </w:pPr>
            <w:r w:rsidRPr="00BA3B09">
              <w:rPr>
                <w:sz w:val="20"/>
                <w:szCs w:val="20"/>
              </w:rPr>
              <w:t>Другие связанные стороны</w:t>
            </w:r>
          </w:p>
          <w:p w14:paraId="39780C2D" w14:textId="77777777" w:rsidR="00B12CE6" w:rsidRPr="00BA3B09" w:rsidRDefault="00B12CE6" w:rsidP="00E051D7">
            <w:pPr>
              <w:ind w:firstLine="284"/>
              <w:jc w:val="right"/>
              <w:rPr>
                <w:sz w:val="20"/>
                <w:szCs w:val="20"/>
              </w:rPr>
            </w:pPr>
            <w:r w:rsidRPr="00BA3B09">
              <w:rPr>
                <w:sz w:val="20"/>
                <w:szCs w:val="20"/>
              </w:rPr>
              <w:t>Юридические лица</w:t>
            </w:r>
          </w:p>
        </w:tc>
        <w:tc>
          <w:tcPr>
            <w:tcW w:w="1842" w:type="dxa"/>
            <w:tcBorders>
              <w:bottom w:val="single" w:sz="4" w:space="0" w:color="auto"/>
            </w:tcBorders>
          </w:tcPr>
          <w:p w14:paraId="4D77F071" w14:textId="77777777" w:rsidR="00B12CE6" w:rsidRPr="00BA3B09" w:rsidRDefault="007C1C6F" w:rsidP="007C1C6F">
            <w:pPr>
              <w:ind w:firstLine="284"/>
              <w:rPr>
                <w:sz w:val="20"/>
                <w:szCs w:val="20"/>
              </w:rPr>
            </w:pPr>
            <w:r w:rsidRPr="00BA3B09">
              <w:rPr>
                <w:sz w:val="20"/>
                <w:szCs w:val="20"/>
              </w:rPr>
              <w:t xml:space="preserve">          </w:t>
            </w:r>
            <w:r w:rsidR="00BA3B09" w:rsidRPr="00BA3B09">
              <w:rPr>
                <w:sz w:val="20"/>
                <w:szCs w:val="20"/>
              </w:rPr>
              <w:t xml:space="preserve"> 4 184</w:t>
            </w:r>
          </w:p>
          <w:p w14:paraId="0D4FED94" w14:textId="77777777" w:rsidR="00B12CE6" w:rsidRPr="00BA3B09" w:rsidRDefault="007C1C6F" w:rsidP="00BA3B09">
            <w:pPr>
              <w:ind w:firstLine="284"/>
              <w:jc w:val="center"/>
              <w:rPr>
                <w:sz w:val="20"/>
                <w:szCs w:val="20"/>
              </w:rPr>
            </w:pPr>
            <w:r w:rsidRPr="00BA3B09">
              <w:rPr>
                <w:sz w:val="20"/>
                <w:szCs w:val="20"/>
              </w:rPr>
              <w:t xml:space="preserve">  </w:t>
            </w:r>
            <w:r w:rsidR="00920C5B" w:rsidRPr="00BA3B09">
              <w:rPr>
                <w:sz w:val="20"/>
                <w:szCs w:val="20"/>
              </w:rPr>
              <w:t xml:space="preserve"> </w:t>
            </w:r>
            <w:r w:rsidR="00300D4B" w:rsidRPr="00BA3B09">
              <w:rPr>
                <w:sz w:val="20"/>
                <w:szCs w:val="20"/>
              </w:rPr>
              <w:t xml:space="preserve">  </w:t>
            </w:r>
            <w:r w:rsidR="00BA3B09" w:rsidRPr="00BA3B09">
              <w:rPr>
                <w:sz w:val="20"/>
                <w:szCs w:val="20"/>
              </w:rPr>
              <w:t>4</w:t>
            </w:r>
            <w:r w:rsidR="00300D4B" w:rsidRPr="00BA3B09">
              <w:rPr>
                <w:sz w:val="20"/>
                <w:szCs w:val="20"/>
              </w:rPr>
              <w:t xml:space="preserve"> </w:t>
            </w:r>
            <w:r w:rsidR="00BA3B09" w:rsidRPr="00BA3B09">
              <w:rPr>
                <w:sz w:val="20"/>
                <w:szCs w:val="20"/>
              </w:rPr>
              <w:t>553</w:t>
            </w:r>
          </w:p>
        </w:tc>
        <w:tc>
          <w:tcPr>
            <w:tcW w:w="1701" w:type="dxa"/>
            <w:tcBorders>
              <w:bottom w:val="single" w:sz="4" w:space="0" w:color="auto"/>
            </w:tcBorders>
          </w:tcPr>
          <w:p w14:paraId="4E5A0807" w14:textId="77777777" w:rsidR="00300D4B" w:rsidRPr="00BA3B09" w:rsidRDefault="00300D4B" w:rsidP="0026164F">
            <w:pPr>
              <w:ind w:firstLine="284"/>
              <w:jc w:val="center"/>
              <w:rPr>
                <w:sz w:val="20"/>
                <w:szCs w:val="20"/>
              </w:rPr>
            </w:pPr>
            <w:r w:rsidRPr="00BA3B09">
              <w:rPr>
                <w:sz w:val="20"/>
                <w:szCs w:val="20"/>
              </w:rPr>
              <w:t xml:space="preserve">    4 182</w:t>
            </w:r>
          </w:p>
          <w:p w14:paraId="6EF2D666" w14:textId="77777777" w:rsidR="00656366" w:rsidRPr="00BA3B09" w:rsidRDefault="00300D4B" w:rsidP="0026164F">
            <w:pPr>
              <w:ind w:firstLine="284"/>
              <w:jc w:val="center"/>
              <w:rPr>
                <w:sz w:val="20"/>
                <w:szCs w:val="20"/>
              </w:rPr>
            </w:pPr>
            <w:r w:rsidRPr="00BA3B09">
              <w:rPr>
                <w:sz w:val="20"/>
                <w:szCs w:val="20"/>
              </w:rPr>
              <w:t xml:space="preserve">   18 636</w:t>
            </w:r>
          </w:p>
          <w:p w14:paraId="7517E96F" w14:textId="77777777" w:rsidR="00B12CE6" w:rsidRPr="00BA3B09" w:rsidRDefault="00B12CE6" w:rsidP="0026164F">
            <w:pPr>
              <w:ind w:firstLine="284"/>
              <w:jc w:val="center"/>
              <w:rPr>
                <w:sz w:val="20"/>
                <w:szCs w:val="20"/>
              </w:rPr>
            </w:pPr>
          </w:p>
        </w:tc>
      </w:tr>
      <w:tr w:rsidR="00B12CE6" w:rsidRPr="00BA3B09" w14:paraId="15BC47EB" w14:textId="77777777" w:rsidTr="0026164F">
        <w:tc>
          <w:tcPr>
            <w:tcW w:w="6204" w:type="dxa"/>
          </w:tcPr>
          <w:p w14:paraId="45D63928" w14:textId="77777777" w:rsidR="00B12CE6" w:rsidRPr="00BA3B09" w:rsidRDefault="00B12CE6" w:rsidP="00E051D7">
            <w:pPr>
              <w:ind w:firstLine="284"/>
              <w:rPr>
                <w:b/>
                <w:sz w:val="20"/>
                <w:szCs w:val="20"/>
              </w:rPr>
            </w:pPr>
            <w:r w:rsidRPr="00BA3B09">
              <w:rPr>
                <w:b/>
                <w:sz w:val="20"/>
                <w:szCs w:val="20"/>
              </w:rPr>
              <w:t>Процентные расходы по привлеченным средствам от связанных сторон, в том числе по субординированному займу</w:t>
            </w:r>
          </w:p>
        </w:tc>
        <w:tc>
          <w:tcPr>
            <w:tcW w:w="1842" w:type="dxa"/>
            <w:tcBorders>
              <w:top w:val="single" w:sz="4" w:space="0" w:color="auto"/>
              <w:bottom w:val="single" w:sz="4" w:space="0" w:color="auto"/>
            </w:tcBorders>
          </w:tcPr>
          <w:p w14:paraId="465B88F3" w14:textId="77777777" w:rsidR="00B12CE6" w:rsidRPr="00BA3B09" w:rsidRDefault="00920C5B" w:rsidP="00BA3B09">
            <w:pPr>
              <w:ind w:firstLine="284"/>
              <w:jc w:val="center"/>
              <w:rPr>
                <w:b/>
                <w:sz w:val="20"/>
                <w:szCs w:val="20"/>
              </w:rPr>
            </w:pPr>
            <w:r w:rsidRPr="00BA3B09">
              <w:rPr>
                <w:b/>
                <w:sz w:val="20"/>
                <w:szCs w:val="20"/>
              </w:rPr>
              <w:t xml:space="preserve">   </w:t>
            </w:r>
            <w:r w:rsidR="00300D4B" w:rsidRPr="00BA3B09">
              <w:rPr>
                <w:b/>
                <w:sz w:val="20"/>
                <w:szCs w:val="20"/>
              </w:rPr>
              <w:t xml:space="preserve"> </w:t>
            </w:r>
            <w:r w:rsidRPr="00BA3B09">
              <w:rPr>
                <w:b/>
                <w:sz w:val="20"/>
                <w:szCs w:val="20"/>
              </w:rPr>
              <w:t xml:space="preserve">  </w:t>
            </w:r>
            <w:r w:rsidR="00BA3B09" w:rsidRPr="00BA3B09">
              <w:rPr>
                <w:b/>
                <w:sz w:val="20"/>
                <w:szCs w:val="20"/>
              </w:rPr>
              <w:t>4</w:t>
            </w:r>
            <w:r w:rsidR="00656366" w:rsidRPr="00BA3B09">
              <w:rPr>
                <w:b/>
                <w:sz w:val="20"/>
                <w:szCs w:val="20"/>
              </w:rPr>
              <w:t> </w:t>
            </w:r>
            <w:r w:rsidR="00BA3B09" w:rsidRPr="00BA3B09">
              <w:rPr>
                <w:b/>
                <w:sz w:val="20"/>
                <w:szCs w:val="20"/>
              </w:rPr>
              <w:t>526</w:t>
            </w:r>
          </w:p>
        </w:tc>
        <w:tc>
          <w:tcPr>
            <w:tcW w:w="1701" w:type="dxa"/>
            <w:tcBorders>
              <w:top w:val="single" w:sz="4" w:space="0" w:color="auto"/>
              <w:bottom w:val="single" w:sz="4" w:space="0" w:color="auto"/>
            </w:tcBorders>
          </w:tcPr>
          <w:p w14:paraId="40A1AED0" w14:textId="77777777" w:rsidR="00B12CE6" w:rsidRPr="00BA3B09" w:rsidRDefault="00300D4B" w:rsidP="00300D4B">
            <w:pPr>
              <w:ind w:firstLine="284"/>
              <w:jc w:val="center"/>
              <w:rPr>
                <w:b/>
                <w:sz w:val="20"/>
                <w:szCs w:val="20"/>
              </w:rPr>
            </w:pPr>
            <w:r w:rsidRPr="00BA3B09">
              <w:rPr>
                <w:b/>
                <w:sz w:val="20"/>
                <w:szCs w:val="20"/>
              </w:rPr>
              <w:t xml:space="preserve">      8 907</w:t>
            </w:r>
          </w:p>
        </w:tc>
      </w:tr>
      <w:tr w:rsidR="00B12CE6" w:rsidRPr="00BA3B09" w14:paraId="3633BD69" w14:textId="77777777" w:rsidTr="0026164F">
        <w:tc>
          <w:tcPr>
            <w:tcW w:w="6204" w:type="dxa"/>
          </w:tcPr>
          <w:p w14:paraId="731FBA7D" w14:textId="77777777" w:rsidR="00B12CE6" w:rsidRPr="00BA3B09" w:rsidRDefault="00B12CE6" w:rsidP="00E051D7">
            <w:pPr>
              <w:ind w:firstLine="284"/>
              <w:jc w:val="right"/>
              <w:rPr>
                <w:sz w:val="20"/>
                <w:szCs w:val="20"/>
              </w:rPr>
            </w:pPr>
            <w:r w:rsidRPr="00BA3B09">
              <w:rPr>
                <w:sz w:val="20"/>
                <w:szCs w:val="20"/>
              </w:rPr>
              <w:t>Основной акционер</w:t>
            </w:r>
          </w:p>
        </w:tc>
        <w:tc>
          <w:tcPr>
            <w:tcW w:w="1842" w:type="dxa"/>
            <w:tcBorders>
              <w:top w:val="single" w:sz="4" w:space="0" w:color="auto"/>
            </w:tcBorders>
          </w:tcPr>
          <w:p w14:paraId="23424F7D" w14:textId="77777777" w:rsidR="00B12CE6" w:rsidRPr="00BA3B09" w:rsidRDefault="00920C5B" w:rsidP="00BA3B09">
            <w:pPr>
              <w:ind w:firstLine="284"/>
              <w:jc w:val="center"/>
              <w:rPr>
                <w:sz w:val="20"/>
                <w:szCs w:val="20"/>
              </w:rPr>
            </w:pPr>
            <w:r w:rsidRPr="00BA3B09">
              <w:rPr>
                <w:sz w:val="20"/>
                <w:szCs w:val="20"/>
              </w:rPr>
              <w:t xml:space="preserve">     </w:t>
            </w:r>
            <w:r w:rsidR="00BA3B09" w:rsidRPr="00BA3B09">
              <w:rPr>
                <w:sz w:val="20"/>
                <w:szCs w:val="20"/>
              </w:rPr>
              <w:t>4</w:t>
            </w:r>
            <w:r w:rsidR="00300D4B" w:rsidRPr="00BA3B09">
              <w:rPr>
                <w:sz w:val="20"/>
                <w:szCs w:val="20"/>
              </w:rPr>
              <w:t xml:space="preserve"> </w:t>
            </w:r>
            <w:r w:rsidR="00BA3B09" w:rsidRPr="00BA3B09">
              <w:rPr>
                <w:sz w:val="20"/>
                <w:szCs w:val="20"/>
              </w:rPr>
              <w:t>165</w:t>
            </w:r>
          </w:p>
        </w:tc>
        <w:tc>
          <w:tcPr>
            <w:tcW w:w="1701" w:type="dxa"/>
            <w:tcBorders>
              <w:top w:val="single" w:sz="4" w:space="0" w:color="auto"/>
            </w:tcBorders>
          </w:tcPr>
          <w:p w14:paraId="41F02E79" w14:textId="77777777" w:rsidR="00B12CE6" w:rsidRPr="00BA3B09" w:rsidRDefault="00300D4B" w:rsidP="00300D4B">
            <w:pPr>
              <w:ind w:firstLine="284"/>
              <w:jc w:val="center"/>
              <w:rPr>
                <w:sz w:val="20"/>
                <w:szCs w:val="20"/>
              </w:rPr>
            </w:pPr>
            <w:r w:rsidRPr="00BA3B09">
              <w:rPr>
                <w:sz w:val="20"/>
                <w:szCs w:val="20"/>
              </w:rPr>
              <w:t xml:space="preserve">      </w:t>
            </w:r>
            <w:r w:rsidR="00656366" w:rsidRPr="00BA3B09">
              <w:rPr>
                <w:sz w:val="20"/>
                <w:szCs w:val="20"/>
              </w:rPr>
              <w:t>8 40</w:t>
            </w:r>
            <w:r w:rsidRPr="00BA3B09">
              <w:rPr>
                <w:sz w:val="20"/>
                <w:szCs w:val="20"/>
              </w:rPr>
              <w:t>0</w:t>
            </w:r>
          </w:p>
        </w:tc>
      </w:tr>
      <w:tr w:rsidR="00B12CE6" w:rsidRPr="00BA3B09" w14:paraId="6FF3F083" w14:textId="77777777" w:rsidTr="0026164F">
        <w:tc>
          <w:tcPr>
            <w:tcW w:w="6204" w:type="dxa"/>
          </w:tcPr>
          <w:p w14:paraId="79F63CBC" w14:textId="77777777" w:rsidR="00B12CE6" w:rsidRPr="00BA3B09" w:rsidRDefault="00B12CE6" w:rsidP="00E051D7">
            <w:pPr>
              <w:ind w:firstLine="284"/>
              <w:jc w:val="right"/>
              <w:rPr>
                <w:sz w:val="20"/>
                <w:szCs w:val="20"/>
              </w:rPr>
            </w:pPr>
            <w:r w:rsidRPr="00BA3B09">
              <w:rPr>
                <w:sz w:val="20"/>
                <w:szCs w:val="20"/>
              </w:rPr>
              <w:t>Основной управленческий персонал</w:t>
            </w:r>
          </w:p>
        </w:tc>
        <w:tc>
          <w:tcPr>
            <w:tcW w:w="1842" w:type="dxa"/>
          </w:tcPr>
          <w:p w14:paraId="7684DF18" w14:textId="77777777" w:rsidR="00B12CE6" w:rsidRPr="00BA3B09" w:rsidRDefault="007C1C6F" w:rsidP="00BA3B09">
            <w:pPr>
              <w:ind w:firstLine="284"/>
              <w:jc w:val="center"/>
              <w:rPr>
                <w:sz w:val="20"/>
                <w:szCs w:val="20"/>
              </w:rPr>
            </w:pPr>
            <w:r w:rsidRPr="00BA3B09">
              <w:rPr>
                <w:sz w:val="20"/>
                <w:szCs w:val="20"/>
              </w:rPr>
              <w:t xml:space="preserve">    </w:t>
            </w:r>
            <w:r w:rsidR="00920C5B" w:rsidRPr="00BA3B09">
              <w:rPr>
                <w:sz w:val="20"/>
                <w:szCs w:val="20"/>
              </w:rPr>
              <w:t xml:space="preserve">   </w:t>
            </w:r>
            <w:r w:rsidR="00300D4B" w:rsidRPr="00BA3B09">
              <w:rPr>
                <w:sz w:val="20"/>
                <w:szCs w:val="20"/>
              </w:rPr>
              <w:t xml:space="preserve">  </w:t>
            </w:r>
            <w:r w:rsidR="00BA3B09" w:rsidRPr="00BA3B09">
              <w:rPr>
                <w:sz w:val="20"/>
                <w:szCs w:val="20"/>
              </w:rPr>
              <w:t>54</w:t>
            </w:r>
          </w:p>
        </w:tc>
        <w:tc>
          <w:tcPr>
            <w:tcW w:w="1701" w:type="dxa"/>
          </w:tcPr>
          <w:p w14:paraId="626FA403" w14:textId="77777777" w:rsidR="00B12CE6" w:rsidRPr="00BA3B09" w:rsidRDefault="00300D4B" w:rsidP="0026164F">
            <w:pPr>
              <w:ind w:firstLine="284"/>
              <w:jc w:val="center"/>
              <w:rPr>
                <w:sz w:val="20"/>
                <w:szCs w:val="20"/>
              </w:rPr>
            </w:pPr>
            <w:r w:rsidRPr="00BA3B09">
              <w:rPr>
                <w:sz w:val="20"/>
                <w:szCs w:val="20"/>
              </w:rPr>
              <w:t xml:space="preserve">         119</w:t>
            </w:r>
          </w:p>
        </w:tc>
      </w:tr>
      <w:tr w:rsidR="00B12CE6" w:rsidRPr="00BA3B09" w14:paraId="7484F01D" w14:textId="77777777" w:rsidTr="0026164F">
        <w:tc>
          <w:tcPr>
            <w:tcW w:w="6204" w:type="dxa"/>
            <w:tcBorders>
              <w:bottom w:val="single" w:sz="4" w:space="0" w:color="auto"/>
            </w:tcBorders>
          </w:tcPr>
          <w:p w14:paraId="7C5EC13B" w14:textId="77777777" w:rsidR="00B12CE6" w:rsidRPr="00BA3B09" w:rsidRDefault="00B12CE6" w:rsidP="00E051D7">
            <w:pPr>
              <w:ind w:firstLine="284"/>
              <w:jc w:val="right"/>
              <w:rPr>
                <w:sz w:val="20"/>
                <w:szCs w:val="20"/>
              </w:rPr>
            </w:pPr>
            <w:r w:rsidRPr="00BA3B09">
              <w:rPr>
                <w:sz w:val="20"/>
                <w:szCs w:val="20"/>
              </w:rPr>
              <w:t>Другие связанные стороны</w:t>
            </w:r>
          </w:p>
          <w:p w14:paraId="5A27E726" w14:textId="77777777" w:rsidR="00B12CE6" w:rsidRPr="00BA3B09" w:rsidRDefault="00B12CE6" w:rsidP="00E051D7">
            <w:pPr>
              <w:ind w:firstLine="284"/>
              <w:jc w:val="right"/>
              <w:rPr>
                <w:sz w:val="20"/>
                <w:szCs w:val="20"/>
              </w:rPr>
            </w:pPr>
            <w:r w:rsidRPr="00BA3B09">
              <w:rPr>
                <w:sz w:val="20"/>
                <w:szCs w:val="20"/>
              </w:rPr>
              <w:t>Юридические лица</w:t>
            </w:r>
          </w:p>
        </w:tc>
        <w:tc>
          <w:tcPr>
            <w:tcW w:w="1842" w:type="dxa"/>
            <w:tcBorders>
              <w:bottom w:val="single" w:sz="4" w:space="0" w:color="auto"/>
            </w:tcBorders>
          </w:tcPr>
          <w:p w14:paraId="47DB7A3D" w14:textId="77777777" w:rsidR="00B12CE6" w:rsidRPr="00BA3B09" w:rsidRDefault="00086389" w:rsidP="0026164F">
            <w:pPr>
              <w:ind w:firstLine="284"/>
              <w:jc w:val="center"/>
              <w:rPr>
                <w:sz w:val="20"/>
                <w:szCs w:val="20"/>
              </w:rPr>
            </w:pPr>
            <w:r w:rsidRPr="00BA3B09">
              <w:rPr>
                <w:sz w:val="20"/>
                <w:szCs w:val="20"/>
              </w:rPr>
              <w:t xml:space="preserve">         </w:t>
            </w:r>
            <w:r w:rsidR="00BA3B09" w:rsidRPr="00BA3B09">
              <w:rPr>
                <w:sz w:val="20"/>
                <w:szCs w:val="20"/>
              </w:rPr>
              <w:t>14</w:t>
            </w:r>
          </w:p>
          <w:p w14:paraId="49ED6368" w14:textId="77777777" w:rsidR="00B12CE6" w:rsidRPr="00BA3B09" w:rsidRDefault="007C1C6F" w:rsidP="00300D4B">
            <w:pPr>
              <w:ind w:firstLine="284"/>
              <w:jc w:val="center"/>
              <w:rPr>
                <w:sz w:val="20"/>
                <w:szCs w:val="20"/>
              </w:rPr>
            </w:pPr>
            <w:r w:rsidRPr="00BA3B09">
              <w:rPr>
                <w:sz w:val="20"/>
                <w:szCs w:val="20"/>
              </w:rPr>
              <w:t xml:space="preserve">   </w:t>
            </w:r>
            <w:r w:rsidR="00920C5B" w:rsidRPr="00BA3B09">
              <w:rPr>
                <w:sz w:val="20"/>
                <w:szCs w:val="20"/>
              </w:rPr>
              <w:t xml:space="preserve">     </w:t>
            </w:r>
            <w:r w:rsidR="00300D4B" w:rsidRPr="00BA3B09">
              <w:rPr>
                <w:sz w:val="20"/>
                <w:szCs w:val="20"/>
              </w:rPr>
              <w:t>2</w:t>
            </w:r>
            <w:r w:rsidR="00BA3B09" w:rsidRPr="00BA3B09">
              <w:rPr>
                <w:sz w:val="20"/>
                <w:szCs w:val="20"/>
              </w:rPr>
              <w:t>93</w:t>
            </w:r>
          </w:p>
        </w:tc>
        <w:tc>
          <w:tcPr>
            <w:tcW w:w="1701" w:type="dxa"/>
            <w:tcBorders>
              <w:bottom w:val="single" w:sz="4" w:space="0" w:color="auto"/>
            </w:tcBorders>
          </w:tcPr>
          <w:p w14:paraId="330B602D" w14:textId="77777777" w:rsidR="00300D4B" w:rsidRPr="00BA3B09" w:rsidRDefault="00300D4B" w:rsidP="00300D4B">
            <w:pPr>
              <w:ind w:firstLine="284"/>
              <w:jc w:val="center"/>
              <w:rPr>
                <w:sz w:val="20"/>
                <w:szCs w:val="20"/>
              </w:rPr>
            </w:pPr>
            <w:r w:rsidRPr="00BA3B09">
              <w:rPr>
                <w:sz w:val="20"/>
                <w:szCs w:val="20"/>
              </w:rPr>
              <w:t xml:space="preserve">             5   </w:t>
            </w:r>
          </w:p>
          <w:p w14:paraId="56757E8E" w14:textId="77777777" w:rsidR="00B12CE6" w:rsidRPr="00BA3B09" w:rsidRDefault="00F01AF0" w:rsidP="00300D4B">
            <w:pPr>
              <w:ind w:firstLine="284"/>
              <w:jc w:val="center"/>
              <w:rPr>
                <w:sz w:val="20"/>
                <w:szCs w:val="20"/>
              </w:rPr>
            </w:pPr>
            <w:r w:rsidRPr="00BA3B09">
              <w:rPr>
                <w:sz w:val="20"/>
                <w:szCs w:val="20"/>
              </w:rPr>
              <w:t xml:space="preserve">         383</w:t>
            </w:r>
          </w:p>
        </w:tc>
      </w:tr>
      <w:tr w:rsidR="00B12CE6" w:rsidRPr="00BA3B09" w14:paraId="73808445" w14:textId="77777777" w:rsidTr="0026164F">
        <w:tc>
          <w:tcPr>
            <w:tcW w:w="6204" w:type="dxa"/>
          </w:tcPr>
          <w:p w14:paraId="2AFC8345" w14:textId="77777777" w:rsidR="00B12CE6" w:rsidRPr="00BA3B09" w:rsidRDefault="00B12CE6" w:rsidP="00E051D7">
            <w:pPr>
              <w:ind w:firstLine="284"/>
              <w:rPr>
                <w:b/>
                <w:sz w:val="20"/>
                <w:szCs w:val="20"/>
              </w:rPr>
            </w:pPr>
            <w:r w:rsidRPr="00BA3B09">
              <w:rPr>
                <w:b/>
                <w:sz w:val="20"/>
                <w:szCs w:val="20"/>
              </w:rPr>
              <w:t>Операционные доходы от сделок со связанными сторонами</w:t>
            </w:r>
          </w:p>
        </w:tc>
        <w:tc>
          <w:tcPr>
            <w:tcW w:w="1842" w:type="dxa"/>
            <w:tcBorders>
              <w:top w:val="single" w:sz="4" w:space="0" w:color="auto"/>
              <w:bottom w:val="single" w:sz="4" w:space="0" w:color="auto"/>
            </w:tcBorders>
          </w:tcPr>
          <w:p w14:paraId="3444B5EC" w14:textId="77777777" w:rsidR="00B12CE6" w:rsidRPr="00BA3B09" w:rsidRDefault="007C1C6F" w:rsidP="00BA3B09">
            <w:pPr>
              <w:ind w:firstLine="284"/>
              <w:jc w:val="center"/>
              <w:rPr>
                <w:b/>
                <w:sz w:val="20"/>
                <w:szCs w:val="20"/>
              </w:rPr>
            </w:pPr>
            <w:r w:rsidRPr="00BA3B09">
              <w:rPr>
                <w:b/>
                <w:sz w:val="20"/>
                <w:szCs w:val="20"/>
              </w:rPr>
              <w:t xml:space="preserve">   </w:t>
            </w:r>
            <w:r w:rsidR="00920C5B" w:rsidRPr="00BA3B09">
              <w:rPr>
                <w:b/>
                <w:sz w:val="20"/>
                <w:szCs w:val="20"/>
              </w:rPr>
              <w:t xml:space="preserve">     </w:t>
            </w:r>
            <w:r w:rsidR="00BA3B09" w:rsidRPr="00BA3B09">
              <w:rPr>
                <w:b/>
                <w:sz w:val="20"/>
                <w:szCs w:val="20"/>
              </w:rPr>
              <w:t>257</w:t>
            </w:r>
          </w:p>
        </w:tc>
        <w:tc>
          <w:tcPr>
            <w:tcW w:w="1701" w:type="dxa"/>
            <w:tcBorders>
              <w:top w:val="single" w:sz="4" w:space="0" w:color="auto"/>
              <w:bottom w:val="single" w:sz="4" w:space="0" w:color="auto"/>
            </w:tcBorders>
          </w:tcPr>
          <w:p w14:paraId="4B03FFFE" w14:textId="77777777" w:rsidR="00B12CE6" w:rsidRPr="00BA3B09" w:rsidRDefault="00F01AF0" w:rsidP="00F01AF0">
            <w:pPr>
              <w:ind w:firstLine="284"/>
              <w:jc w:val="center"/>
              <w:rPr>
                <w:b/>
                <w:sz w:val="20"/>
                <w:szCs w:val="20"/>
              </w:rPr>
            </w:pPr>
            <w:r w:rsidRPr="00BA3B09">
              <w:rPr>
                <w:b/>
                <w:sz w:val="20"/>
                <w:szCs w:val="20"/>
              </w:rPr>
              <w:t xml:space="preserve">         417</w:t>
            </w:r>
          </w:p>
        </w:tc>
      </w:tr>
      <w:tr w:rsidR="00B12CE6" w:rsidRPr="00BA3B09" w14:paraId="010AE8FC" w14:textId="77777777" w:rsidTr="0026164F">
        <w:tc>
          <w:tcPr>
            <w:tcW w:w="6204" w:type="dxa"/>
          </w:tcPr>
          <w:p w14:paraId="245F3278" w14:textId="77777777" w:rsidR="00B12CE6" w:rsidRPr="00BA3B09" w:rsidRDefault="00B12CE6" w:rsidP="00E051D7">
            <w:pPr>
              <w:ind w:firstLine="284"/>
              <w:jc w:val="right"/>
              <w:rPr>
                <w:sz w:val="20"/>
                <w:szCs w:val="20"/>
              </w:rPr>
            </w:pPr>
            <w:r w:rsidRPr="00BA3B09">
              <w:rPr>
                <w:sz w:val="20"/>
                <w:szCs w:val="20"/>
              </w:rPr>
              <w:t>Основной акционер</w:t>
            </w:r>
          </w:p>
        </w:tc>
        <w:tc>
          <w:tcPr>
            <w:tcW w:w="1842" w:type="dxa"/>
            <w:tcBorders>
              <w:top w:val="single" w:sz="4" w:space="0" w:color="auto"/>
            </w:tcBorders>
          </w:tcPr>
          <w:p w14:paraId="731FF28B" w14:textId="77777777" w:rsidR="00B12CE6" w:rsidRPr="00BA3B09" w:rsidRDefault="00086389" w:rsidP="00F01AF0">
            <w:pPr>
              <w:ind w:firstLine="284"/>
              <w:jc w:val="center"/>
              <w:rPr>
                <w:sz w:val="20"/>
                <w:szCs w:val="20"/>
              </w:rPr>
            </w:pPr>
            <w:r w:rsidRPr="00BA3B09">
              <w:rPr>
                <w:sz w:val="20"/>
                <w:szCs w:val="20"/>
              </w:rPr>
              <w:t xml:space="preserve">           </w:t>
            </w:r>
            <w:r w:rsidR="00F01AF0" w:rsidRPr="00BA3B09">
              <w:rPr>
                <w:sz w:val="20"/>
                <w:szCs w:val="20"/>
              </w:rPr>
              <w:t>0</w:t>
            </w:r>
          </w:p>
        </w:tc>
        <w:tc>
          <w:tcPr>
            <w:tcW w:w="1701" w:type="dxa"/>
            <w:tcBorders>
              <w:top w:val="single" w:sz="4" w:space="0" w:color="auto"/>
            </w:tcBorders>
          </w:tcPr>
          <w:p w14:paraId="2BA8AD3E" w14:textId="77777777" w:rsidR="00B12CE6" w:rsidRPr="00BA3B09" w:rsidRDefault="00F01AF0" w:rsidP="00F01AF0">
            <w:pPr>
              <w:ind w:firstLine="284"/>
              <w:jc w:val="center"/>
              <w:rPr>
                <w:sz w:val="20"/>
                <w:szCs w:val="20"/>
              </w:rPr>
            </w:pPr>
            <w:r w:rsidRPr="00BA3B09">
              <w:rPr>
                <w:sz w:val="20"/>
                <w:szCs w:val="20"/>
              </w:rPr>
              <w:t xml:space="preserve">             1</w:t>
            </w:r>
          </w:p>
        </w:tc>
      </w:tr>
      <w:tr w:rsidR="00B12CE6" w:rsidRPr="00BA3B09" w14:paraId="6F31FA71" w14:textId="77777777" w:rsidTr="0026164F">
        <w:tc>
          <w:tcPr>
            <w:tcW w:w="6204" w:type="dxa"/>
          </w:tcPr>
          <w:p w14:paraId="1A98CDA3" w14:textId="77777777" w:rsidR="00B12CE6" w:rsidRPr="00BA3B09" w:rsidRDefault="00B12CE6" w:rsidP="00E051D7">
            <w:pPr>
              <w:ind w:firstLine="284"/>
              <w:jc w:val="right"/>
              <w:rPr>
                <w:sz w:val="20"/>
                <w:szCs w:val="20"/>
              </w:rPr>
            </w:pPr>
            <w:r w:rsidRPr="00BA3B09">
              <w:rPr>
                <w:sz w:val="20"/>
                <w:szCs w:val="20"/>
              </w:rPr>
              <w:t>Основной управленческий персонал</w:t>
            </w:r>
          </w:p>
        </w:tc>
        <w:tc>
          <w:tcPr>
            <w:tcW w:w="1842" w:type="dxa"/>
          </w:tcPr>
          <w:p w14:paraId="7315A1A2" w14:textId="77777777" w:rsidR="00B12CE6" w:rsidRPr="00BA3B09" w:rsidRDefault="007C1C6F" w:rsidP="00F01AF0">
            <w:pPr>
              <w:ind w:firstLine="284"/>
              <w:jc w:val="center"/>
              <w:rPr>
                <w:sz w:val="20"/>
                <w:szCs w:val="20"/>
              </w:rPr>
            </w:pPr>
            <w:r w:rsidRPr="00BA3B09">
              <w:rPr>
                <w:sz w:val="20"/>
                <w:szCs w:val="20"/>
              </w:rPr>
              <w:t xml:space="preserve">     </w:t>
            </w:r>
            <w:r w:rsidR="00920C5B" w:rsidRPr="00BA3B09">
              <w:rPr>
                <w:sz w:val="20"/>
                <w:szCs w:val="20"/>
              </w:rPr>
              <w:t xml:space="preserve">    </w:t>
            </w:r>
            <w:r w:rsidR="00BA3B09" w:rsidRPr="00BA3B09">
              <w:rPr>
                <w:sz w:val="20"/>
                <w:szCs w:val="20"/>
              </w:rPr>
              <w:t>27</w:t>
            </w:r>
          </w:p>
        </w:tc>
        <w:tc>
          <w:tcPr>
            <w:tcW w:w="1701" w:type="dxa"/>
          </w:tcPr>
          <w:p w14:paraId="1FE6AAC5" w14:textId="77777777" w:rsidR="00B12CE6" w:rsidRPr="00BA3B09" w:rsidRDefault="00F01AF0" w:rsidP="00F01AF0">
            <w:pPr>
              <w:ind w:firstLine="284"/>
              <w:jc w:val="center"/>
              <w:rPr>
                <w:sz w:val="20"/>
                <w:szCs w:val="20"/>
              </w:rPr>
            </w:pPr>
            <w:r w:rsidRPr="00BA3B09">
              <w:rPr>
                <w:sz w:val="20"/>
                <w:szCs w:val="20"/>
              </w:rPr>
              <w:t xml:space="preserve">           48</w:t>
            </w:r>
          </w:p>
        </w:tc>
      </w:tr>
      <w:tr w:rsidR="00B12CE6" w:rsidRPr="00BA3B09" w14:paraId="6CF2201A" w14:textId="77777777" w:rsidTr="0026164F">
        <w:tc>
          <w:tcPr>
            <w:tcW w:w="6204" w:type="dxa"/>
            <w:tcBorders>
              <w:bottom w:val="single" w:sz="4" w:space="0" w:color="auto"/>
            </w:tcBorders>
          </w:tcPr>
          <w:p w14:paraId="6B61A7B3" w14:textId="77777777" w:rsidR="00B12CE6" w:rsidRPr="00BA3B09" w:rsidRDefault="00B12CE6" w:rsidP="00E051D7">
            <w:pPr>
              <w:ind w:firstLine="284"/>
              <w:jc w:val="right"/>
              <w:rPr>
                <w:sz w:val="20"/>
                <w:szCs w:val="20"/>
              </w:rPr>
            </w:pPr>
            <w:r w:rsidRPr="00BA3B09">
              <w:rPr>
                <w:sz w:val="20"/>
                <w:szCs w:val="20"/>
              </w:rPr>
              <w:t>Другие связанные стороны</w:t>
            </w:r>
          </w:p>
          <w:p w14:paraId="1C6B788A" w14:textId="77777777" w:rsidR="00B12CE6" w:rsidRPr="00BA3B09" w:rsidRDefault="00B12CE6" w:rsidP="00E051D7">
            <w:pPr>
              <w:ind w:firstLine="284"/>
              <w:jc w:val="right"/>
              <w:rPr>
                <w:sz w:val="20"/>
                <w:szCs w:val="20"/>
              </w:rPr>
            </w:pPr>
            <w:r w:rsidRPr="00BA3B09">
              <w:rPr>
                <w:sz w:val="20"/>
                <w:szCs w:val="20"/>
              </w:rPr>
              <w:t>Юридические лица</w:t>
            </w:r>
          </w:p>
        </w:tc>
        <w:tc>
          <w:tcPr>
            <w:tcW w:w="1842" w:type="dxa"/>
            <w:tcBorders>
              <w:bottom w:val="single" w:sz="4" w:space="0" w:color="auto"/>
            </w:tcBorders>
          </w:tcPr>
          <w:p w14:paraId="61FBF902" w14:textId="77777777" w:rsidR="00B12CE6" w:rsidRPr="00BA3B09" w:rsidRDefault="007C1C6F" w:rsidP="0026164F">
            <w:pPr>
              <w:ind w:firstLine="284"/>
              <w:jc w:val="center"/>
              <w:rPr>
                <w:sz w:val="20"/>
                <w:szCs w:val="20"/>
              </w:rPr>
            </w:pPr>
            <w:r w:rsidRPr="00BA3B09">
              <w:rPr>
                <w:sz w:val="20"/>
                <w:szCs w:val="20"/>
              </w:rPr>
              <w:t xml:space="preserve">     </w:t>
            </w:r>
            <w:r w:rsidR="00920C5B" w:rsidRPr="00BA3B09">
              <w:rPr>
                <w:sz w:val="20"/>
                <w:szCs w:val="20"/>
              </w:rPr>
              <w:t xml:space="preserve">    </w:t>
            </w:r>
            <w:r w:rsidR="00BA3B09" w:rsidRPr="00BA3B09">
              <w:rPr>
                <w:sz w:val="20"/>
                <w:szCs w:val="20"/>
              </w:rPr>
              <w:t>14</w:t>
            </w:r>
          </w:p>
          <w:p w14:paraId="1A8CA862" w14:textId="77777777" w:rsidR="00B12CE6" w:rsidRPr="00BA3B09" w:rsidRDefault="007C1C6F" w:rsidP="00BA3B09">
            <w:pPr>
              <w:ind w:firstLine="284"/>
              <w:jc w:val="center"/>
              <w:rPr>
                <w:sz w:val="20"/>
                <w:szCs w:val="20"/>
              </w:rPr>
            </w:pPr>
            <w:r w:rsidRPr="00BA3B09">
              <w:rPr>
                <w:sz w:val="20"/>
                <w:szCs w:val="20"/>
              </w:rPr>
              <w:t xml:space="preserve">   </w:t>
            </w:r>
            <w:r w:rsidR="00920C5B" w:rsidRPr="00BA3B09">
              <w:rPr>
                <w:sz w:val="20"/>
                <w:szCs w:val="20"/>
              </w:rPr>
              <w:t xml:space="preserve">    </w:t>
            </w:r>
            <w:r w:rsidR="00BA3B09" w:rsidRPr="00BA3B09">
              <w:rPr>
                <w:sz w:val="20"/>
                <w:szCs w:val="20"/>
              </w:rPr>
              <w:t>216</w:t>
            </w:r>
          </w:p>
        </w:tc>
        <w:tc>
          <w:tcPr>
            <w:tcW w:w="1701" w:type="dxa"/>
            <w:tcBorders>
              <w:bottom w:val="single" w:sz="4" w:space="0" w:color="auto"/>
            </w:tcBorders>
          </w:tcPr>
          <w:p w14:paraId="2124653C" w14:textId="77777777" w:rsidR="00B12CE6" w:rsidRPr="00BA3B09" w:rsidRDefault="00F01AF0" w:rsidP="0026164F">
            <w:pPr>
              <w:ind w:firstLine="284"/>
              <w:jc w:val="center"/>
              <w:rPr>
                <w:sz w:val="20"/>
                <w:szCs w:val="20"/>
              </w:rPr>
            </w:pPr>
            <w:r w:rsidRPr="00BA3B09">
              <w:rPr>
                <w:sz w:val="20"/>
                <w:szCs w:val="20"/>
              </w:rPr>
              <w:t xml:space="preserve">            44</w:t>
            </w:r>
          </w:p>
          <w:p w14:paraId="0C4C7A07" w14:textId="77777777" w:rsidR="00B12CE6" w:rsidRPr="00BA3B09" w:rsidRDefault="00F01AF0" w:rsidP="00F01AF0">
            <w:pPr>
              <w:ind w:firstLine="284"/>
              <w:jc w:val="center"/>
              <w:rPr>
                <w:sz w:val="20"/>
                <w:szCs w:val="20"/>
              </w:rPr>
            </w:pPr>
            <w:r w:rsidRPr="00BA3B09">
              <w:rPr>
                <w:sz w:val="20"/>
                <w:szCs w:val="20"/>
              </w:rPr>
              <w:t xml:space="preserve">           324</w:t>
            </w:r>
          </w:p>
        </w:tc>
      </w:tr>
      <w:tr w:rsidR="00B12CE6" w:rsidRPr="00BA3B09" w14:paraId="6D0004EE" w14:textId="77777777" w:rsidTr="0026164F">
        <w:tc>
          <w:tcPr>
            <w:tcW w:w="6204" w:type="dxa"/>
            <w:tcBorders>
              <w:bottom w:val="single" w:sz="4" w:space="0" w:color="auto"/>
            </w:tcBorders>
          </w:tcPr>
          <w:p w14:paraId="1FC6832D" w14:textId="77777777" w:rsidR="00B12CE6" w:rsidRPr="00BA3B09" w:rsidRDefault="00B12CE6" w:rsidP="00E051D7">
            <w:pPr>
              <w:ind w:firstLine="284"/>
              <w:rPr>
                <w:b/>
                <w:sz w:val="20"/>
                <w:szCs w:val="20"/>
              </w:rPr>
            </w:pPr>
            <w:r w:rsidRPr="00BA3B09">
              <w:rPr>
                <w:b/>
                <w:sz w:val="20"/>
                <w:szCs w:val="20"/>
              </w:rPr>
              <w:t>Операционные расходы от сделок со связанными сторонами</w:t>
            </w:r>
          </w:p>
        </w:tc>
        <w:tc>
          <w:tcPr>
            <w:tcW w:w="1842" w:type="dxa"/>
            <w:tcBorders>
              <w:bottom w:val="single" w:sz="4" w:space="0" w:color="auto"/>
            </w:tcBorders>
          </w:tcPr>
          <w:p w14:paraId="1DA32766" w14:textId="77777777" w:rsidR="00B12CE6" w:rsidRPr="00BA3B09" w:rsidRDefault="00920C5B" w:rsidP="00BA3B09">
            <w:pPr>
              <w:ind w:firstLine="284"/>
              <w:jc w:val="center"/>
              <w:rPr>
                <w:b/>
                <w:sz w:val="20"/>
                <w:szCs w:val="20"/>
              </w:rPr>
            </w:pPr>
            <w:r w:rsidRPr="00BA3B09">
              <w:rPr>
                <w:b/>
                <w:sz w:val="20"/>
                <w:szCs w:val="20"/>
              </w:rPr>
              <w:t xml:space="preserve">    </w:t>
            </w:r>
            <w:r w:rsidR="00BA3B09" w:rsidRPr="00BA3B09">
              <w:rPr>
                <w:b/>
                <w:sz w:val="20"/>
                <w:szCs w:val="20"/>
              </w:rPr>
              <w:t>4</w:t>
            </w:r>
            <w:r w:rsidR="00B4477F" w:rsidRPr="00BA3B09">
              <w:rPr>
                <w:b/>
                <w:sz w:val="20"/>
                <w:szCs w:val="20"/>
              </w:rPr>
              <w:t> </w:t>
            </w:r>
            <w:r w:rsidR="00BA3B09" w:rsidRPr="00BA3B09">
              <w:rPr>
                <w:b/>
                <w:sz w:val="20"/>
                <w:szCs w:val="20"/>
              </w:rPr>
              <w:t>140</w:t>
            </w:r>
          </w:p>
        </w:tc>
        <w:tc>
          <w:tcPr>
            <w:tcW w:w="1701" w:type="dxa"/>
            <w:tcBorders>
              <w:bottom w:val="single" w:sz="4" w:space="0" w:color="auto"/>
            </w:tcBorders>
          </w:tcPr>
          <w:p w14:paraId="172B2390" w14:textId="77777777" w:rsidR="00B12CE6" w:rsidRPr="00BA3B09" w:rsidRDefault="00F01AF0" w:rsidP="0026164F">
            <w:pPr>
              <w:ind w:firstLine="284"/>
              <w:jc w:val="center"/>
              <w:rPr>
                <w:b/>
                <w:sz w:val="20"/>
                <w:szCs w:val="20"/>
              </w:rPr>
            </w:pPr>
            <w:r w:rsidRPr="00BA3B09">
              <w:rPr>
                <w:b/>
                <w:sz w:val="20"/>
                <w:szCs w:val="20"/>
              </w:rPr>
              <w:t xml:space="preserve">        </w:t>
            </w:r>
            <w:r w:rsidR="00B12CE6" w:rsidRPr="00BA3B09">
              <w:rPr>
                <w:b/>
                <w:sz w:val="20"/>
                <w:szCs w:val="20"/>
              </w:rPr>
              <w:t>8 280</w:t>
            </w:r>
          </w:p>
        </w:tc>
      </w:tr>
      <w:tr w:rsidR="00B12CE6" w:rsidRPr="00BA3B09" w14:paraId="6A9B93DE" w14:textId="77777777" w:rsidTr="0026164F">
        <w:tc>
          <w:tcPr>
            <w:tcW w:w="6204" w:type="dxa"/>
            <w:tcBorders>
              <w:bottom w:val="single" w:sz="4" w:space="0" w:color="auto"/>
            </w:tcBorders>
          </w:tcPr>
          <w:p w14:paraId="34CA1273" w14:textId="77777777" w:rsidR="00B12CE6" w:rsidRPr="00BA3B09" w:rsidRDefault="00B12CE6" w:rsidP="00E051D7">
            <w:pPr>
              <w:ind w:firstLine="284"/>
              <w:jc w:val="right"/>
              <w:rPr>
                <w:sz w:val="20"/>
                <w:szCs w:val="20"/>
              </w:rPr>
            </w:pPr>
            <w:r w:rsidRPr="00BA3B09">
              <w:rPr>
                <w:sz w:val="20"/>
                <w:szCs w:val="20"/>
              </w:rPr>
              <w:t>Основной акционер</w:t>
            </w:r>
          </w:p>
        </w:tc>
        <w:tc>
          <w:tcPr>
            <w:tcW w:w="1842" w:type="dxa"/>
            <w:tcBorders>
              <w:bottom w:val="single" w:sz="4" w:space="0" w:color="auto"/>
            </w:tcBorders>
          </w:tcPr>
          <w:p w14:paraId="4732A682" w14:textId="77777777" w:rsidR="00B12CE6" w:rsidRPr="00BA3B09" w:rsidRDefault="00B12CE6" w:rsidP="00E051D7">
            <w:pPr>
              <w:ind w:firstLine="284"/>
              <w:jc w:val="center"/>
              <w:rPr>
                <w:sz w:val="20"/>
                <w:szCs w:val="20"/>
              </w:rPr>
            </w:pPr>
            <w:r w:rsidRPr="00BA3B09">
              <w:rPr>
                <w:sz w:val="20"/>
                <w:szCs w:val="20"/>
              </w:rPr>
              <w:t>-</w:t>
            </w:r>
          </w:p>
        </w:tc>
        <w:tc>
          <w:tcPr>
            <w:tcW w:w="1701" w:type="dxa"/>
            <w:tcBorders>
              <w:bottom w:val="single" w:sz="4" w:space="0" w:color="auto"/>
            </w:tcBorders>
          </w:tcPr>
          <w:p w14:paraId="7D2AB62B" w14:textId="77777777" w:rsidR="00B12CE6" w:rsidRPr="00BA3B09" w:rsidRDefault="00B12CE6" w:rsidP="00E051D7">
            <w:pPr>
              <w:ind w:firstLine="284"/>
              <w:jc w:val="center"/>
              <w:rPr>
                <w:sz w:val="20"/>
                <w:szCs w:val="20"/>
              </w:rPr>
            </w:pPr>
            <w:r w:rsidRPr="00BA3B09">
              <w:rPr>
                <w:sz w:val="20"/>
                <w:szCs w:val="20"/>
              </w:rPr>
              <w:t>-</w:t>
            </w:r>
          </w:p>
        </w:tc>
      </w:tr>
      <w:tr w:rsidR="00B12CE6" w:rsidRPr="00BA3B09" w14:paraId="554C5D16" w14:textId="77777777" w:rsidTr="0026164F">
        <w:tc>
          <w:tcPr>
            <w:tcW w:w="6204" w:type="dxa"/>
            <w:tcBorders>
              <w:bottom w:val="single" w:sz="4" w:space="0" w:color="auto"/>
            </w:tcBorders>
          </w:tcPr>
          <w:p w14:paraId="6D849C6A" w14:textId="77777777" w:rsidR="00B12CE6" w:rsidRPr="00BA3B09" w:rsidRDefault="00B12CE6" w:rsidP="00E051D7">
            <w:pPr>
              <w:ind w:firstLine="284"/>
              <w:jc w:val="right"/>
              <w:rPr>
                <w:sz w:val="20"/>
                <w:szCs w:val="20"/>
              </w:rPr>
            </w:pPr>
            <w:r w:rsidRPr="00BA3B09">
              <w:rPr>
                <w:sz w:val="20"/>
                <w:szCs w:val="20"/>
              </w:rPr>
              <w:t>Основной управленческий персонал</w:t>
            </w:r>
          </w:p>
        </w:tc>
        <w:tc>
          <w:tcPr>
            <w:tcW w:w="1842" w:type="dxa"/>
            <w:tcBorders>
              <w:bottom w:val="single" w:sz="4" w:space="0" w:color="auto"/>
            </w:tcBorders>
          </w:tcPr>
          <w:p w14:paraId="13717683" w14:textId="77777777" w:rsidR="00B12CE6" w:rsidRPr="00BA3B09" w:rsidRDefault="00EB0606" w:rsidP="00086389">
            <w:pPr>
              <w:ind w:firstLine="284"/>
              <w:rPr>
                <w:sz w:val="20"/>
                <w:szCs w:val="20"/>
                <w:lang w:val="en-US"/>
              </w:rPr>
            </w:pPr>
            <w:r w:rsidRPr="00BA3B09">
              <w:rPr>
                <w:sz w:val="20"/>
                <w:szCs w:val="20"/>
                <w:lang w:val="en-US"/>
              </w:rPr>
              <w:t xml:space="preserve">             -</w:t>
            </w:r>
          </w:p>
        </w:tc>
        <w:tc>
          <w:tcPr>
            <w:tcW w:w="1701" w:type="dxa"/>
            <w:tcBorders>
              <w:bottom w:val="single" w:sz="4" w:space="0" w:color="auto"/>
            </w:tcBorders>
          </w:tcPr>
          <w:p w14:paraId="02DC3791" w14:textId="77777777" w:rsidR="00B12CE6" w:rsidRPr="00BA3B09" w:rsidRDefault="00B12CE6" w:rsidP="00E051D7">
            <w:pPr>
              <w:ind w:firstLine="284"/>
              <w:jc w:val="center"/>
              <w:rPr>
                <w:sz w:val="20"/>
                <w:szCs w:val="20"/>
              </w:rPr>
            </w:pPr>
            <w:r w:rsidRPr="00BA3B09">
              <w:rPr>
                <w:sz w:val="20"/>
                <w:szCs w:val="20"/>
              </w:rPr>
              <w:t>-</w:t>
            </w:r>
          </w:p>
        </w:tc>
      </w:tr>
      <w:tr w:rsidR="00B12CE6" w:rsidRPr="00BA661E" w14:paraId="75B1426E" w14:textId="77777777" w:rsidTr="0026164F">
        <w:tc>
          <w:tcPr>
            <w:tcW w:w="6204" w:type="dxa"/>
            <w:tcBorders>
              <w:bottom w:val="single" w:sz="4" w:space="0" w:color="auto"/>
            </w:tcBorders>
          </w:tcPr>
          <w:p w14:paraId="6D9C03A9" w14:textId="77777777" w:rsidR="00B12CE6" w:rsidRPr="00BA3B09" w:rsidRDefault="00B12CE6" w:rsidP="00E051D7">
            <w:pPr>
              <w:ind w:firstLine="284"/>
              <w:jc w:val="right"/>
              <w:rPr>
                <w:sz w:val="20"/>
                <w:szCs w:val="20"/>
              </w:rPr>
            </w:pPr>
            <w:r w:rsidRPr="00BA3B09">
              <w:rPr>
                <w:sz w:val="20"/>
                <w:szCs w:val="20"/>
              </w:rPr>
              <w:t>Другие связанные стороны</w:t>
            </w:r>
          </w:p>
        </w:tc>
        <w:tc>
          <w:tcPr>
            <w:tcW w:w="1842" w:type="dxa"/>
            <w:tcBorders>
              <w:bottom w:val="single" w:sz="4" w:space="0" w:color="auto"/>
            </w:tcBorders>
          </w:tcPr>
          <w:p w14:paraId="1545661B" w14:textId="77777777" w:rsidR="00B12CE6" w:rsidRPr="00BA3B09" w:rsidRDefault="00920C5B" w:rsidP="00BA3B09">
            <w:pPr>
              <w:ind w:firstLine="284"/>
              <w:jc w:val="center"/>
              <w:rPr>
                <w:sz w:val="20"/>
                <w:szCs w:val="20"/>
              </w:rPr>
            </w:pPr>
            <w:r w:rsidRPr="00BA3B09">
              <w:rPr>
                <w:sz w:val="20"/>
                <w:szCs w:val="20"/>
              </w:rPr>
              <w:t xml:space="preserve">     </w:t>
            </w:r>
            <w:r w:rsidR="00BA3B09" w:rsidRPr="00BA3B09">
              <w:rPr>
                <w:sz w:val="20"/>
                <w:szCs w:val="20"/>
              </w:rPr>
              <w:t>4</w:t>
            </w:r>
            <w:r w:rsidR="00B4477F" w:rsidRPr="00BA3B09">
              <w:rPr>
                <w:sz w:val="20"/>
                <w:szCs w:val="20"/>
              </w:rPr>
              <w:t> </w:t>
            </w:r>
            <w:r w:rsidR="00BA3B09" w:rsidRPr="00BA3B09">
              <w:rPr>
                <w:sz w:val="20"/>
                <w:szCs w:val="20"/>
              </w:rPr>
              <w:t>140</w:t>
            </w:r>
            <w:r w:rsidR="00B4477F" w:rsidRPr="00BA3B09">
              <w:rPr>
                <w:sz w:val="20"/>
                <w:szCs w:val="20"/>
              </w:rPr>
              <w:t xml:space="preserve"> </w:t>
            </w:r>
          </w:p>
        </w:tc>
        <w:tc>
          <w:tcPr>
            <w:tcW w:w="1701" w:type="dxa"/>
            <w:tcBorders>
              <w:bottom w:val="single" w:sz="4" w:space="0" w:color="auto"/>
            </w:tcBorders>
          </w:tcPr>
          <w:p w14:paraId="226AC917" w14:textId="77777777" w:rsidR="00B12CE6" w:rsidRPr="00BA3B09" w:rsidRDefault="00F01AF0" w:rsidP="00E051D7">
            <w:pPr>
              <w:ind w:firstLine="284"/>
              <w:jc w:val="center"/>
              <w:rPr>
                <w:sz w:val="20"/>
                <w:szCs w:val="20"/>
              </w:rPr>
            </w:pPr>
            <w:r w:rsidRPr="00BA3B09">
              <w:rPr>
                <w:sz w:val="20"/>
                <w:szCs w:val="20"/>
              </w:rPr>
              <w:t xml:space="preserve">          </w:t>
            </w:r>
            <w:r w:rsidR="00B12CE6" w:rsidRPr="00BA3B09">
              <w:rPr>
                <w:sz w:val="20"/>
                <w:szCs w:val="20"/>
              </w:rPr>
              <w:t>8 280</w:t>
            </w:r>
          </w:p>
        </w:tc>
      </w:tr>
    </w:tbl>
    <w:p w14:paraId="2C4E7651" w14:textId="77777777" w:rsidR="001310CD" w:rsidRPr="003615AB" w:rsidRDefault="001310CD" w:rsidP="00E051D7">
      <w:pPr>
        <w:ind w:firstLine="284"/>
        <w:jc w:val="both"/>
        <w:rPr>
          <w:sz w:val="20"/>
          <w:szCs w:val="20"/>
        </w:rPr>
      </w:pPr>
      <w:r w:rsidRPr="003615AB">
        <w:rPr>
          <w:sz w:val="20"/>
          <w:szCs w:val="20"/>
        </w:rPr>
        <w:t xml:space="preserve">В операционных расходах отчета о финансовых результатах за </w:t>
      </w:r>
      <w:r w:rsidR="00C85B4B" w:rsidRPr="003615AB">
        <w:rPr>
          <w:sz w:val="20"/>
          <w:szCs w:val="20"/>
        </w:rPr>
        <w:t xml:space="preserve">1 </w:t>
      </w:r>
      <w:r w:rsidR="003615AB" w:rsidRPr="003615AB">
        <w:rPr>
          <w:sz w:val="20"/>
          <w:szCs w:val="20"/>
        </w:rPr>
        <w:t xml:space="preserve">полугодие </w:t>
      </w:r>
      <w:r w:rsidR="00B4477F" w:rsidRPr="003615AB">
        <w:rPr>
          <w:sz w:val="20"/>
          <w:szCs w:val="20"/>
        </w:rPr>
        <w:t>201</w:t>
      </w:r>
      <w:r w:rsidR="00C85B4B" w:rsidRPr="003615AB">
        <w:rPr>
          <w:sz w:val="20"/>
          <w:szCs w:val="20"/>
        </w:rPr>
        <w:t>9</w:t>
      </w:r>
      <w:r w:rsidR="00B4477F" w:rsidRPr="003615AB">
        <w:rPr>
          <w:sz w:val="20"/>
          <w:szCs w:val="20"/>
        </w:rPr>
        <w:t xml:space="preserve">г </w:t>
      </w:r>
      <w:r w:rsidRPr="003615AB">
        <w:rPr>
          <w:sz w:val="20"/>
          <w:szCs w:val="20"/>
        </w:rPr>
        <w:t xml:space="preserve"> отражены расходы по договору со связанным с Банком лицом по аренде недвижимого имущества (здания банка).</w:t>
      </w:r>
    </w:p>
    <w:p w14:paraId="591DBABF" w14:textId="77777777" w:rsidR="00D94CA4" w:rsidRPr="00626E9C" w:rsidRDefault="00FE65E5" w:rsidP="00FE65E5">
      <w:pPr>
        <w:spacing w:before="120"/>
        <w:jc w:val="both"/>
        <w:rPr>
          <w:b/>
          <w:sz w:val="20"/>
          <w:szCs w:val="20"/>
        </w:rPr>
      </w:pPr>
      <w:r w:rsidRPr="00626E9C">
        <w:rPr>
          <w:b/>
          <w:sz w:val="20"/>
          <w:szCs w:val="20"/>
        </w:rPr>
        <w:t xml:space="preserve">     </w:t>
      </w:r>
      <w:r w:rsidR="000D4767" w:rsidRPr="00626E9C">
        <w:rPr>
          <w:b/>
          <w:sz w:val="20"/>
          <w:szCs w:val="20"/>
        </w:rPr>
        <w:t>1</w:t>
      </w:r>
      <w:r w:rsidR="005502E7" w:rsidRPr="00626E9C">
        <w:rPr>
          <w:b/>
          <w:sz w:val="20"/>
          <w:szCs w:val="20"/>
        </w:rPr>
        <w:t>2</w:t>
      </w:r>
      <w:r w:rsidR="00223B9F" w:rsidRPr="00626E9C">
        <w:rPr>
          <w:b/>
          <w:sz w:val="20"/>
          <w:szCs w:val="20"/>
        </w:rPr>
        <w:t>.4</w:t>
      </w:r>
      <w:r w:rsidR="00F664D0" w:rsidRPr="00626E9C">
        <w:rPr>
          <w:b/>
          <w:sz w:val="20"/>
          <w:szCs w:val="20"/>
        </w:rPr>
        <w:t>.</w:t>
      </w:r>
      <w:r w:rsidR="00852E50" w:rsidRPr="00626E9C">
        <w:rPr>
          <w:b/>
          <w:sz w:val="20"/>
          <w:szCs w:val="20"/>
        </w:rPr>
        <w:t xml:space="preserve"> </w:t>
      </w:r>
      <w:r w:rsidR="00D94CA4" w:rsidRPr="00626E9C">
        <w:rPr>
          <w:b/>
          <w:sz w:val="20"/>
          <w:szCs w:val="20"/>
        </w:rPr>
        <w:t>Информация о сделках и доходах от операций в иностранной валюте со связанными с кредитной организацией сторонами</w:t>
      </w:r>
    </w:p>
    <w:p w14:paraId="64920980" w14:textId="77777777" w:rsidR="00626E9C" w:rsidRPr="00626E9C" w:rsidRDefault="00626E9C" w:rsidP="00626E9C">
      <w:pPr>
        <w:ind w:firstLine="300"/>
        <w:jc w:val="both"/>
        <w:rPr>
          <w:sz w:val="20"/>
          <w:szCs w:val="20"/>
        </w:rPr>
      </w:pPr>
      <w:r w:rsidRPr="00626E9C">
        <w:rPr>
          <w:sz w:val="20"/>
          <w:szCs w:val="20"/>
        </w:rPr>
        <w:t>За 1 пол</w:t>
      </w:r>
      <w:r>
        <w:rPr>
          <w:sz w:val="20"/>
          <w:szCs w:val="20"/>
        </w:rPr>
        <w:t>угодие</w:t>
      </w:r>
      <w:r w:rsidRPr="00626E9C">
        <w:rPr>
          <w:sz w:val="20"/>
          <w:szCs w:val="20"/>
        </w:rPr>
        <w:t xml:space="preserve"> 2019  года связанными сторонами были совершенны валютно-обменные операции  на сумму 3 тыс. долларов США (1 пол</w:t>
      </w:r>
      <w:r>
        <w:rPr>
          <w:sz w:val="20"/>
          <w:szCs w:val="20"/>
        </w:rPr>
        <w:t>угодие</w:t>
      </w:r>
      <w:r w:rsidRPr="00626E9C">
        <w:rPr>
          <w:sz w:val="20"/>
          <w:szCs w:val="20"/>
        </w:rPr>
        <w:t xml:space="preserve"> 2018  год</w:t>
      </w:r>
      <w:r>
        <w:rPr>
          <w:sz w:val="20"/>
          <w:szCs w:val="20"/>
        </w:rPr>
        <w:t>а</w:t>
      </w:r>
      <w:r w:rsidRPr="00626E9C">
        <w:rPr>
          <w:sz w:val="20"/>
          <w:szCs w:val="20"/>
        </w:rPr>
        <w:t xml:space="preserve"> – 36,7 тыс. долларов США). </w:t>
      </w:r>
    </w:p>
    <w:p w14:paraId="518364B7" w14:textId="77777777" w:rsidR="00223B9F" w:rsidRPr="00A4519E" w:rsidRDefault="009E5395" w:rsidP="009E5395">
      <w:pPr>
        <w:spacing w:before="120"/>
        <w:jc w:val="both"/>
        <w:rPr>
          <w:b/>
          <w:sz w:val="20"/>
          <w:szCs w:val="20"/>
        </w:rPr>
      </w:pPr>
      <w:r w:rsidRPr="00A4519E">
        <w:rPr>
          <w:b/>
          <w:sz w:val="20"/>
          <w:szCs w:val="20"/>
        </w:rPr>
        <w:t xml:space="preserve">   </w:t>
      </w:r>
      <w:r w:rsidR="000D4767" w:rsidRPr="00A4519E">
        <w:rPr>
          <w:b/>
          <w:sz w:val="20"/>
          <w:szCs w:val="20"/>
        </w:rPr>
        <w:t xml:space="preserve"> </w:t>
      </w:r>
      <w:r w:rsidR="00FD27E5" w:rsidRPr="00A4519E">
        <w:rPr>
          <w:b/>
          <w:sz w:val="20"/>
          <w:szCs w:val="20"/>
        </w:rPr>
        <w:t>12</w:t>
      </w:r>
      <w:r w:rsidR="00223B9F" w:rsidRPr="00A4519E">
        <w:rPr>
          <w:b/>
          <w:sz w:val="20"/>
          <w:szCs w:val="20"/>
        </w:rPr>
        <w:t>.</w:t>
      </w:r>
      <w:r w:rsidR="005502E7" w:rsidRPr="00A4519E">
        <w:rPr>
          <w:b/>
          <w:sz w:val="20"/>
          <w:szCs w:val="20"/>
        </w:rPr>
        <w:t xml:space="preserve">5 </w:t>
      </w:r>
      <w:r w:rsidR="00223B9F" w:rsidRPr="00A4519E">
        <w:rPr>
          <w:b/>
          <w:sz w:val="20"/>
          <w:szCs w:val="20"/>
        </w:rPr>
        <w:t xml:space="preserve">Информация о величине выплат (вознаграждений) </w:t>
      </w:r>
      <w:r w:rsidRPr="00A4519E">
        <w:rPr>
          <w:b/>
          <w:sz w:val="20"/>
          <w:szCs w:val="20"/>
        </w:rPr>
        <w:t xml:space="preserve">ключевому </w:t>
      </w:r>
      <w:r w:rsidR="00223B9F" w:rsidRPr="00A4519E">
        <w:rPr>
          <w:b/>
          <w:sz w:val="20"/>
          <w:szCs w:val="20"/>
        </w:rPr>
        <w:t xml:space="preserve">управленческому персоналу </w:t>
      </w:r>
    </w:p>
    <w:p w14:paraId="38BBABEE" w14:textId="77777777" w:rsidR="009E5395" w:rsidRPr="00A4519E" w:rsidRDefault="009E5395" w:rsidP="009E5395">
      <w:pPr>
        <w:ind w:firstLine="284"/>
        <w:jc w:val="both"/>
        <w:rPr>
          <w:sz w:val="20"/>
          <w:szCs w:val="20"/>
        </w:rPr>
      </w:pPr>
      <w:r w:rsidRPr="00A4519E">
        <w:rPr>
          <w:sz w:val="20"/>
          <w:szCs w:val="20"/>
        </w:rPr>
        <w:t xml:space="preserve">При анализе выплат (вознаграждений) сотрудникам, в целях раскрытия информации в отчете за </w:t>
      </w:r>
      <w:r w:rsidR="000179C9" w:rsidRPr="00A4519E">
        <w:rPr>
          <w:sz w:val="20"/>
          <w:szCs w:val="20"/>
        </w:rPr>
        <w:t>1</w:t>
      </w:r>
      <w:r w:rsidR="008F37E7" w:rsidRPr="00A4519E">
        <w:rPr>
          <w:sz w:val="20"/>
          <w:szCs w:val="20"/>
        </w:rPr>
        <w:t xml:space="preserve"> </w:t>
      </w:r>
      <w:r w:rsidR="00A4519E" w:rsidRPr="00A4519E">
        <w:rPr>
          <w:sz w:val="20"/>
          <w:szCs w:val="20"/>
        </w:rPr>
        <w:t>полугодие</w:t>
      </w:r>
      <w:r w:rsidR="002C50E3" w:rsidRPr="00A4519E">
        <w:rPr>
          <w:sz w:val="20"/>
          <w:szCs w:val="20"/>
        </w:rPr>
        <w:t xml:space="preserve">  201</w:t>
      </w:r>
      <w:r w:rsidR="008F37E7" w:rsidRPr="00A4519E">
        <w:rPr>
          <w:sz w:val="20"/>
          <w:szCs w:val="20"/>
        </w:rPr>
        <w:t>9</w:t>
      </w:r>
      <w:r w:rsidR="002C50E3" w:rsidRPr="00A4519E">
        <w:rPr>
          <w:sz w:val="20"/>
          <w:szCs w:val="20"/>
        </w:rPr>
        <w:t>г Б</w:t>
      </w:r>
      <w:r w:rsidRPr="00A4519E">
        <w:rPr>
          <w:sz w:val="20"/>
          <w:szCs w:val="20"/>
        </w:rPr>
        <w:t>анк выделяет фиксированную часть оплаты труда (оплату согласно должностных окладов, надбавок, компенсационных выплат) и нефиксированную часть оплаты труда (стимулирующие выплаты), а также вознаграждения членов исполнительных органов и других работников, принимающих риски, далее – основной управленческий персонал.</w:t>
      </w:r>
    </w:p>
    <w:tbl>
      <w:tblPr>
        <w:tblW w:w="4900" w:type="pct"/>
        <w:tblLook w:val="04A0" w:firstRow="1" w:lastRow="0" w:firstColumn="1" w:lastColumn="0" w:noHBand="0" w:noVBand="1"/>
      </w:tblPr>
      <w:tblGrid>
        <w:gridCol w:w="4606"/>
        <w:gridCol w:w="1116"/>
        <w:gridCol w:w="1410"/>
        <w:gridCol w:w="1116"/>
        <w:gridCol w:w="1408"/>
      </w:tblGrid>
      <w:tr w:rsidR="009E5395" w:rsidRPr="00BA661E" w14:paraId="51241270" w14:textId="77777777" w:rsidTr="00FE0927">
        <w:trPr>
          <w:trHeight w:val="267"/>
        </w:trPr>
        <w:tc>
          <w:tcPr>
            <w:tcW w:w="2385" w:type="pct"/>
            <w:vAlign w:val="center"/>
            <w:hideMark/>
          </w:tcPr>
          <w:p w14:paraId="12BF8F13" w14:textId="77777777" w:rsidR="009E5395" w:rsidRPr="00BA661E" w:rsidRDefault="009E5395" w:rsidP="003968BB">
            <w:pPr>
              <w:ind w:firstLine="284"/>
              <w:rPr>
                <w:sz w:val="20"/>
                <w:szCs w:val="20"/>
                <w:highlight w:val="yellow"/>
              </w:rPr>
            </w:pPr>
          </w:p>
        </w:tc>
        <w:tc>
          <w:tcPr>
            <w:tcW w:w="578" w:type="pct"/>
            <w:tcBorders>
              <w:top w:val="single" w:sz="4" w:space="0" w:color="auto"/>
              <w:left w:val="nil"/>
              <w:bottom w:val="single" w:sz="4" w:space="0" w:color="auto"/>
              <w:right w:val="nil"/>
            </w:tcBorders>
            <w:vAlign w:val="center"/>
            <w:hideMark/>
          </w:tcPr>
          <w:p w14:paraId="59E07590" w14:textId="77777777" w:rsidR="009E5395" w:rsidRPr="00A4519E" w:rsidRDefault="009E5395" w:rsidP="003968BB">
            <w:pPr>
              <w:ind w:firstLine="284"/>
              <w:jc w:val="center"/>
              <w:rPr>
                <w:b/>
                <w:sz w:val="20"/>
                <w:szCs w:val="20"/>
              </w:rPr>
            </w:pPr>
          </w:p>
          <w:p w14:paraId="130AEEDB" w14:textId="77777777" w:rsidR="009E5395" w:rsidRPr="00A4519E" w:rsidRDefault="009E5395" w:rsidP="00A4519E">
            <w:pPr>
              <w:rPr>
                <w:b/>
                <w:sz w:val="20"/>
                <w:szCs w:val="20"/>
                <w:lang w:val="en-US"/>
              </w:rPr>
            </w:pPr>
            <w:r w:rsidRPr="00A4519E">
              <w:rPr>
                <w:b/>
                <w:sz w:val="20"/>
                <w:szCs w:val="20"/>
              </w:rPr>
              <w:t>01.</w:t>
            </w:r>
            <w:r w:rsidR="000179C9" w:rsidRPr="00A4519E">
              <w:rPr>
                <w:b/>
                <w:sz w:val="20"/>
                <w:szCs w:val="20"/>
              </w:rPr>
              <w:t>0</w:t>
            </w:r>
            <w:r w:rsidR="00A4519E" w:rsidRPr="00A4519E">
              <w:rPr>
                <w:b/>
                <w:sz w:val="20"/>
                <w:szCs w:val="20"/>
              </w:rPr>
              <w:t>7</w:t>
            </w:r>
            <w:r w:rsidRPr="00A4519E">
              <w:rPr>
                <w:b/>
                <w:sz w:val="20"/>
                <w:szCs w:val="20"/>
              </w:rPr>
              <w:t>.201</w:t>
            </w:r>
            <w:r w:rsidR="000179C9" w:rsidRPr="00A4519E">
              <w:rPr>
                <w:b/>
                <w:sz w:val="20"/>
                <w:szCs w:val="20"/>
              </w:rPr>
              <w:t>9</w:t>
            </w:r>
          </w:p>
        </w:tc>
        <w:tc>
          <w:tcPr>
            <w:tcW w:w="730" w:type="pct"/>
            <w:tcBorders>
              <w:top w:val="single" w:sz="4" w:space="0" w:color="auto"/>
              <w:left w:val="nil"/>
              <w:bottom w:val="single" w:sz="4" w:space="0" w:color="auto"/>
              <w:right w:val="nil"/>
            </w:tcBorders>
            <w:hideMark/>
          </w:tcPr>
          <w:p w14:paraId="2579FD5C" w14:textId="77777777" w:rsidR="009E5395" w:rsidRPr="00A4519E" w:rsidRDefault="009E5395" w:rsidP="003968BB">
            <w:pPr>
              <w:ind w:firstLine="284"/>
              <w:jc w:val="center"/>
              <w:rPr>
                <w:sz w:val="20"/>
                <w:szCs w:val="20"/>
              </w:rPr>
            </w:pPr>
            <w:r w:rsidRPr="00A4519E">
              <w:rPr>
                <w:sz w:val="20"/>
                <w:szCs w:val="20"/>
              </w:rPr>
              <w:t>Доля в общем объеме выплат</w:t>
            </w:r>
          </w:p>
        </w:tc>
        <w:tc>
          <w:tcPr>
            <w:tcW w:w="578" w:type="pct"/>
            <w:tcBorders>
              <w:top w:val="single" w:sz="4" w:space="0" w:color="auto"/>
              <w:left w:val="nil"/>
              <w:bottom w:val="single" w:sz="4" w:space="0" w:color="auto"/>
              <w:right w:val="nil"/>
            </w:tcBorders>
            <w:hideMark/>
          </w:tcPr>
          <w:p w14:paraId="53F975EE" w14:textId="77777777" w:rsidR="009E5395" w:rsidRPr="00A4519E" w:rsidRDefault="009E5395" w:rsidP="003968BB">
            <w:pPr>
              <w:ind w:firstLine="284"/>
              <w:jc w:val="center"/>
              <w:rPr>
                <w:b/>
                <w:sz w:val="20"/>
                <w:szCs w:val="20"/>
              </w:rPr>
            </w:pPr>
          </w:p>
          <w:p w14:paraId="242E1E8E" w14:textId="77777777" w:rsidR="009E5395" w:rsidRPr="00A4519E" w:rsidRDefault="009E5395" w:rsidP="003968BB">
            <w:pPr>
              <w:ind w:firstLine="284"/>
              <w:jc w:val="center"/>
              <w:rPr>
                <w:b/>
                <w:sz w:val="20"/>
                <w:szCs w:val="20"/>
              </w:rPr>
            </w:pPr>
          </w:p>
          <w:p w14:paraId="1856E110" w14:textId="77777777" w:rsidR="009E5395" w:rsidRPr="00A4519E" w:rsidRDefault="009E5395" w:rsidP="00924120">
            <w:pPr>
              <w:rPr>
                <w:sz w:val="20"/>
                <w:szCs w:val="20"/>
              </w:rPr>
            </w:pPr>
            <w:r w:rsidRPr="00A4519E">
              <w:rPr>
                <w:b/>
                <w:sz w:val="20"/>
                <w:szCs w:val="20"/>
              </w:rPr>
              <w:t>01.01.201</w:t>
            </w:r>
            <w:r w:rsidR="00924120" w:rsidRPr="00A4519E">
              <w:rPr>
                <w:b/>
                <w:sz w:val="20"/>
                <w:szCs w:val="20"/>
              </w:rPr>
              <w:t>9</w:t>
            </w:r>
          </w:p>
        </w:tc>
        <w:tc>
          <w:tcPr>
            <w:tcW w:w="729" w:type="pct"/>
            <w:tcBorders>
              <w:top w:val="single" w:sz="4" w:space="0" w:color="auto"/>
              <w:left w:val="nil"/>
              <w:bottom w:val="single" w:sz="4" w:space="0" w:color="auto"/>
              <w:right w:val="nil"/>
            </w:tcBorders>
            <w:hideMark/>
          </w:tcPr>
          <w:p w14:paraId="5804F47C" w14:textId="77777777" w:rsidR="009E5395" w:rsidRPr="00A4519E" w:rsidRDefault="009E5395" w:rsidP="003968BB">
            <w:pPr>
              <w:ind w:firstLine="284"/>
              <w:jc w:val="center"/>
              <w:rPr>
                <w:b/>
                <w:sz w:val="20"/>
                <w:szCs w:val="20"/>
              </w:rPr>
            </w:pPr>
            <w:r w:rsidRPr="00A4519E">
              <w:rPr>
                <w:sz w:val="20"/>
                <w:szCs w:val="20"/>
              </w:rPr>
              <w:t>Доля в общем объеме выплат</w:t>
            </w:r>
          </w:p>
        </w:tc>
      </w:tr>
      <w:tr w:rsidR="00924120" w:rsidRPr="00BA661E" w14:paraId="3C701FB1" w14:textId="77777777" w:rsidTr="00FE0927">
        <w:trPr>
          <w:trHeight w:val="262"/>
        </w:trPr>
        <w:tc>
          <w:tcPr>
            <w:tcW w:w="2385" w:type="pct"/>
            <w:hideMark/>
          </w:tcPr>
          <w:p w14:paraId="6FE420E9" w14:textId="77777777" w:rsidR="00924120" w:rsidRPr="00A4519E" w:rsidRDefault="00924120" w:rsidP="003968BB">
            <w:pPr>
              <w:rPr>
                <w:sz w:val="20"/>
                <w:szCs w:val="20"/>
              </w:rPr>
            </w:pPr>
            <w:r w:rsidRPr="00A4519E">
              <w:rPr>
                <w:sz w:val="20"/>
                <w:szCs w:val="20"/>
              </w:rPr>
              <w:t xml:space="preserve">Объем фиксированной части оплаты труда </w:t>
            </w:r>
          </w:p>
        </w:tc>
        <w:tc>
          <w:tcPr>
            <w:tcW w:w="578" w:type="pct"/>
            <w:tcBorders>
              <w:top w:val="single" w:sz="4" w:space="0" w:color="auto"/>
              <w:left w:val="nil"/>
              <w:bottom w:val="nil"/>
              <w:right w:val="nil"/>
            </w:tcBorders>
            <w:hideMark/>
          </w:tcPr>
          <w:p w14:paraId="1DCF7CC3" w14:textId="77777777" w:rsidR="00924120" w:rsidRPr="00A4519E" w:rsidRDefault="00A4519E" w:rsidP="00EB0606">
            <w:pPr>
              <w:ind w:firstLine="284"/>
              <w:jc w:val="center"/>
              <w:rPr>
                <w:bCs/>
                <w:sz w:val="20"/>
                <w:szCs w:val="20"/>
              </w:rPr>
            </w:pPr>
            <w:r w:rsidRPr="00A4519E">
              <w:rPr>
                <w:bCs/>
                <w:sz w:val="20"/>
                <w:szCs w:val="20"/>
              </w:rPr>
              <w:t>40 891</w:t>
            </w:r>
          </w:p>
        </w:tc>
        <w:tc>
          <w:tcPr>
            <w:tcW w:w="730" w:type="pct"/>
            <w:tcBorders>
              <w:top w:val="single" w:sz="4" w:space="0" w:color="auto"/>
              <w:left w:val="nil"/>
              <w:bottom w:val="nil"/>
              <w:right w:val="nil"/>
            </w:tcBorders>
            <w:hideMark/>
          </w:tcPr>
          <w:p w14:paraId="3BF210E5" w14:textId="77777777" w:rsidR="00924120" w:rsidRPr="00A4519E" w:rsidRDefault="00924120" w:rsidP="003968BB">
            <w:pPr>
              <w:ind w:firstLine="284"/>
              <w:jc w:val="center"/>
              <w:rPr>
                <w:bCs/>
                <w:sz w:val="20"/>
                <w:szCs w:val="20"/>
              </w:rPr>
            </w:pPr>
            <w:r w:rsidRPr="00A4519E">
              <w:rPr>
                <w:bCs/>
                <w:sz w:val="20"/>
                <w:szCs w:val="20"/>
                <w:lang w:val="en-US"/>
              </w:rPr>
              <w:t>100</w:t>
            </w:r>
            <w:r w:rsidRPr="00A4519E">
              <w:rPr>
                <w:bCs/>
                <w:sz w:val="20"/>
                <w:szCs w:val="20"/>
              </w:rPr>
              <w:t>%</w:t>
            </w:r>
          </w:p>
        </w:tc>
        <w:tc>
          <w:tcPr>
            <w:tcW w:w="578" w:type="pct"/>
            <w:tcBorders>
              <w:top w:val="single" w:sz="4" w:space="0" w:color="auto"/>
              <w:left w:val="nil"/>
              <w:bottom w:val="nil"/>
              <w:right w:val="nil"/>
            </w:tcBorders>
            <w:hideMark/>
          </w:tcPr>
          <w:p w14:paraId="507EE2AE" w14:textId="77777777" w:rsidR="00924120" w:rsidRPr="00A4519E" w:rsidRDefault="00924120" w:rsidP="00E82990">
            <w:pPr>
              <w:ind w:firstLine="284"/>
              <w:jc w:val="center"/>
              <w:rPr>
                <w:bCs/>
                <w:sz w:val="20"/>
                <w:szCs w:val="20"/>
              </w:rPr>
            </w:pPr>
            <w:r w:rsidRPr="00A4519E">
              <w:rPr>
                <w:bCs/>
                <w:sz w:val="20"/>
                <w:szCs w:val="20"/>
              </w:rPr>
              <w:t>7</w:t>
            </w:r>
            <w:r w:rsidRPr="00A4519E">
              <w:rPr>
                <w:bCs/>
                <w:sz w:val="20"/>
                <w:szCs w:val="20"/>
                <w:lang w:val="en-US"/>
              </w:rPr>
              <w:t>7</w:t>
            </w:r>
            <w:r w:rsidRPr="00A4519E">
              <w:rPr>
                <w:bCs/>
                <w:sz w:val="20"/>
                <w:szCs w:val="20"/>
              </w:rPr>
              <w:t xml:space="preserve"> </w:t>
            </w:r>
            <w:r w:rsidRPr="00A4519E">
              <w:rPr>
                <w:bCs/>
                <w:sz w:val="20"/>
                <w:szCs w:val="20"/>
                <w:lang w:val="en-US"/>
              </w:rPr>
              <w:t>889</w:t>
            </w:r>
          </w:p>
        </w:tc>
        <w:tc>
          <w:tcPr>
            <w:tcW w:w="729" w:type="pct"/>
            <w:tcBorders>
              <w:top w:val="single" w:sz="4" w:space="0" w:color="auto"/>
              <w:left w:val="nil"/>
              <w:bottom w:val="nil"/>
              <w:right w:val="nil"/>
            </w:tcBorders>
            <w:hideMark/>
          </w:tcPr>
          <w:p w14:paraId="2ECAFD9C" w14:textId="77777777" w:rsidR="00924120" w:rsidRPr="00A4519E" w:rsidRDefault="00924120" w:rsidP="00E82990">
            <w:pPr>
              <w:ind w:firstLine="284"/>
              <w:jc w:val="center"/>
              <w:rPr>
                <w:bCs/>
                <w:sz w:val="20"/>
                <w:szCs w:val="20"/>
              </w:rPr>
            </w:pPr>
            <w:r w:rsidRPr="00A4519E">
              <w:rPr>
                <w:bCs/>
                <w:sz w:val="20"/>
                <w:szCs w:val="20"/>
                <w:lang w:val="en-US"/>
              </w:rPr>
              <w:t>100</w:t>
            </w:r>
            <w:r w:rsidRPr="00A4519E">
              <w:rPr>
                <w:bCs/>
                <w:sz w:val="20"/>
                <w:szCs w:val="20"/>
              </w:rPr>
              <w:t>%</w:t>
            </w:r>
          </w:p>
        </w:tc>
      </w:tr>
      <w:tr w:rsidR="00924120" w:rsidRPr="00BA661E" w14:paraId="018DA82A" w14:textId="77777777" w:rsidTr="00FE0927">
        <w:trPr>
          <w:trHeight w:val="421"/>
        </w:trPr>
        <w:tc>
          <w:tcPr>
            <w:tcW w:w="2385" w:type="pct"/>
            <w:hideMark/>
          </w:tcPr>
          <w:p w14:paraId="347C90DC" w14:textId="77777777" w:rsidR="00924120" w:rsidRPr="00A4519E" w:rsidRDefault="00924120" w:rsidP="00C36501">
            <w:pPr>
              <w:rPr>
                <w:i/>
                <w:sz w:val="20"/>
                <w:szCs w:val="20"/>
              </w:rPr>
            </w:pPr>
            <w:r w:rsidRPr="00A4519E">
              <w:rPr>
                <w:i/>
                <w:sz w:val="20"/>
                <w:szCs w:val="20"/>
              </w:rPr>
              <w:t>из них основному управленческому персоналу</w:t>
            </w:r>
          </w:p>
        </w:tc>
        <w:tc>
          <w:tcPr>
            <w:tcW w:w="578" w:type="pct"/>
            <w:hideMark/>
          </w:tcPr>
          <w:p w14:paraId="29CE0D4F" w14:textId="77777777" w:rsidR="00924120" w:rsidRPr="00A4519E" w:rsidRDefault="00A4519E" w:rsidP="00924120">
            <w:pPr>
              <w:rPr>
                <w:bCs/>
                <w:i/>
                <w:sz w:val="20"/>
                <w:szCs w:val="20"/>
              </w:rPr>
            </w:pPr>
            <w:r w:rsidRPr="00A4519E">
              <w:rPr>
                <w:bCs/>
                <w:i/>
                <w:sz w:val="20"/>
                <w:szCs w:val="20"/>
              </w:rPr>
              <w:t xml:space="preserve">      18 921</w:t>
            </w:r>
          </w:p>
        </w:tc>
        <w:tc>
          <w:tcPr>
            <w:tcW w:w="730" w:type="pct"/>
            <w:hideMark/>
          </w:tcPr>
          <w:p w14:paraId="60E14AD1" w14:textId="77777777" w:rsidR="00924120" w:rsidRPr="00A4519E" w:rsidRDefault="00924120" w:rsidP="00A4519E">
            <w:pPr>
              <w:ind w:firstLine="284"/>
              <w:jc w:val="center"/>
              <w:rPr>
                <w:bCs/>
                <w:i/>
                <w:sz w:val="20"/>
                <w:szCs w:val="20"/>
              </w:rPr>
            </w:pPr>
            <w:r w:rsidRPr="00A4519E">
              <w:rPr>
                <w:bCs/>
                <w:i/>
                <w:sz w:val="20"/>
                <w:szCs w:val="20"/>
              </w:rPr>
              <w:t>4</w:t>
            </w:r>
            <w:r w:rsidR="00A4519E" w:rsidRPr="00A4519E">
              <w:rPr>
                <w:bCs/>
                <w:i/>
                <w:sz w:val="20"/>
                <w:szCs w:val="20"/>
              </w:rPr>
              <w:t>6</w:t>
            </w:r>
            <w:r w:rsidRPr="00A4519E">
              <w:rPr>
                <w:bCs/>
                <w:i/>
                <w:sz w:val="20"/>
                <w:szCs w:val="20"/>
              </w:rPr>
              <w:t>%</w:t>
            </w:r>
          </w:p>
        </w:tc>
        <w:tc>
          <w:tcPr>
            <w:tcW w:w="578" w:type="pct"/>
            <w:hideMark/>
          </w:tcPr>
          <w:p w14:paraId="3E0019D4" w14:textId="77777777" w:rsidR="00924120" w:rsidRPr="00A4519E" w:rsidRDefault="00924120" w:rsidP="00E82990">
            <w:pPr>
              <w:rPr>
                <w:bCs/>
                <w:i/>
                <w:sz w:val="20"/>
                <w:szCs w:val="20"/>
              </w:rPr>
            </w:pPr>
            <w:r w:rsidRPr="00A4519E">
              <w:rPr>
                <w:bCs/>
                <w:i/>
                <w:sz w:val="20"/>
                <w:szCs w:val="20"/>
              </w:rPr>
              <w:t xml:space="preserve">      36 9</w:t>
            </w:r>
            <w:r w:rsidRPr="00A4519E">
              <w:rPr>
                <w:bCs/>
                <w:i/>
                <w:sz w:val="20"/>
                <w:szCs w:val="20"/>
                <w:lang w:val="en-US"/>
              </w:rPr>
              <w:t>3</w:t>
            </w:r>
            <w:r w:rsidRPr="00A4519E">
              <w:rPr>
                <w:bCs/>
                <w:i/>
                <w:sz w:val="20"/>
                <w:szCs w:val="20"/>
              </w:rPr>
              <w:t>5</w:t>
            </w:r>
          </w:p>
        </w:tc>
        <w:tc>
          <w:tcPr>
            <w:tcW w:w="729" w:type="pct"/>
            <w:hideMark/>
          </w:tcPr>
          <w:p w14:paraId="24EBB50E" w14:textId="77777777" w:rsidR="00924120" w:rsidRPr="00971861" w:rsidRDefault="00924120" w:rsidP="00E82990">
            <w:pPr>
              <w:ind w:firstLine="284"/>
              <w:jc w:val="center"/>
              <w:rPr>
                <w:bCs/>
                <w:i/>
                <w:sz w:val="20"/>
                <w:szCs w:val="20"/>
              </w:rPr>
            </w:pPr>
            <w:r w:rsidRPr="00971861">
              <w:rPr>
                <w:bCs/>
                <w:i/>
                <w:sz w:val="20"/>
                <w:szCs w:val="20"/>
              </w:rPr>
              <w:t>4</w:t>
            </w:r>
            <w:r w:rsidRPr="00971861">
              <w:rPr>
                <w:bCs/>
                <w:i/>
                <w:sz w:val="20"/>
                <w:szCs w:val="20"/>
                <w:lang w:val="en-US"/>
              </w:rPr>
              <w:t>7</w:t>
            </w:r>
            <w:r w:rsidRPr="00971861">
              <w:rPr>
                <w:bCs/>
                <w:i/>
                <w:sz w:val="20"/>
                <w:szCs w:val="20"/>
              </w:rPr>
              <w:t>%</w:t>
            </w:r>
          </w:p>
        </w:tc>
      </w:tr>
      <w:tr w:rsidR="00924120" w:rsidRPr="00BA661E" w14:paraId="40AC5DF4" w14:textId="77777777" w:rsidTr="00FE0927">
        <w:trPr>
          <w:trHeight w:val="367"/>
        </w:trPr>
        <w:tc>
          <w:tcPr>
            <w:tcW w:w="2385" w:type="pct"/>
            <w:hideMark/>
          </w:tcPr>
          <w:p w14:paraId="32791113" w14:textId="77777777" w:rsidR="00924120" w:rsidRPr="00A4519E" w:rsidRDefault="00924120" w:rsidP="00C36501">
            <w:pPr>
              <w:rPr>
                <w:sz w:val="20"/>
                <w:szCs w:val="20"/>
              </w:rPr>
            </w:pPr>
            <w:r w:rsidRPr="00A4519E">
              <w:rPr>
                <w:sz w:val="20"/>
                <w:szCs w:val="20"/>
              </w:rPr>
              <w:t xml:space="preserve">Объем нефиксированной части оплаты труда  </w:t>
            </w:r>
          </w:p>
        </w:tc>
        <w:tc>
          <w:tcPr>
            <w:tcW w:w="578" w:type="pct"/>
            <w:hideMark/>
          </w:tcPr>
          <w:p w14:paraId="6990DA1F" w14:textId="77777777" w:rsidR="00924120" w:rsidRPr="00A4519E" w:rsidRDefault="00924120" w:rsidP="00C36501">
            <w:pPr>
              <w:ind w:firstLine="284"/>
              <w:jc w:val="center"/>
              <w:rPr>
                <w:bCs/>
                <w:sz w:val="20"/>
                <w:szCs w:val="20"/>
              </w:rPr>
            </w:pPr>
            <w:r w:rsidRPr="00A4519E">
              <w:rPr>
                <w:bCs/>
                <w:sz w:val="20"/>
                <w:szCs w:val="20"/>
              </w:rPr>
              <w:t>-</w:t>
            </w:r>
          </w:p>
        </w:tc>
        <w:tc>
          <w:tcPr>
            <w:tcW w:w="730" w:type="pct"/>
            <w:hideMark/>
          </w:tcPr>
          <w:p w14:paraId="750CC2E5" w14:textId="77777777" w:rsidR="00924120" w:rsidRPr="00A4519E" w:rsidRDefault="00924120" w:rsidP="00C36501">
            <w:pPr>
              <w:ind w:firstLine="284"/>
              <w:jc w:val="center"/>
              <w:rPr>
                <w:bCs/>
                <w:sz w:val="20"/>
                <w:szCs w:val="20"/>
              </w:rPr>
            </w:pPr>
            <w:r w:rsidRPr="00A4519E">
              <w:rPr>
                <w:bCs/>
                <w:sz w:val="20"/>
                <w:szCs w:val="20"/>
              </w:rPr>
              <w:t>-</w:t>
            </w:r>
          </w:p>
        </w:tc>
        <w:tc>
          <w:tcPr>
            <w:tcW w:w="578" w:type="pct"/>
            <w:hideMark/>
          </w:tcPr>
          <w:p w14:paraId="059DB572" w14:textId="77777777" w:rsidR="00924120" w:rsidRPr="00A4519E" w:rsidRDefault="00924120" w:rsidP="00E82990">
            <w:pPr>
              <w:ind w:firstLine="284"/>
              <w:jc w:val="center"/>
              <w:rPr>
                <w:bCs/>
                <w:sz w:val="20"/>
                <w:szCs w:val="20"/>
              </w:rPr>
            </w:pPr>
            <w:r w:rsidRPr="00A4519E">
              <w:rPr>
                <w:bCs/>
                <w:sz w:val="20"/>
                <w:szCs w:val="20"/>
              </w:rPr>
              <w:t>-</w:t>
            </w:r>
          </w:p>
        </w:tc>
        <w:tc>
          <w:tcPr>
            <w:tcW w:w="729" w:type="pct"/>
            <w:hideMark/>
          </w:tcPr>
          <w:p w14:paraId="0E467969" w14:textId="77777777" w:rsidR="00924120" w:rsidRPr="00971861" w:rsidRDefault="00924120" w:rsidP="00E82990">
            <w:pPr>
              <w:ind w:firstLine="284"/>
              <w:jc w:val="center"/>
              <w:rPr>
                <w:bCs/>
                <w:sz w:val="20"/>
                <w:szCs w:val="20"/>
              </w:rPr>
            </w:pPr>
            <w:r w:rsidRPr="00971861">
              <w:rPr>
                <w:bCs/>
                <w:sz w:val="20"/>
                <w:szCs w:val="20"/>
              </w:rPr>
              <w:t>-</w:t>
            </w:r>
          </w:p>
        </w:tc>
      </w:tr>
      <w:tr w:rsidR="00924120" w:rsidRPr="00BA661E" w14:paraId="3ECE3E07" w14:textId="77777777" w:rsidTr="00FE0927">
        <w:trPr>
          <w:trHeight w:val="447"/>
        </w:trPr>
        <w:tc>
          <w:tcPr>
            <w:tcW w:w="2385" w:type="pct"/>
            <w:tcBorders>
              <w:top w:val="nil"/>
              <w:left w:val="nil"/>
              <w:bottom w:val="single" w:sz="4" w:space="0" w:color="auto"/>
              <w:right w:val="nil"/>
            </w:tcBorders>
            <w:hideMark/>
          </w:tcPr>
          <w:p w14:paraId="2F9D24F2" w14:textId="77777777" w:rsidR="00924120" w:rsidRPr="00A4519E" w:rsidRDefault="00924120" w:rsidP="00C36501">
            <w:pPr>
              <w:rPr>
                <w:i/>
                <w:sz w:val="20"/>
                <w:szCs w:val="20"/>
              </w:rPr>
            </w:pPr>
            <w:r w:rsidRPr="00A4519E">
              <w:rPr>
                <w:i/>
                <w:sz w:val="20"/>
                <w:szCs w:val="20"/>
              </w:rPr>
              <w:t>из них основному управленческому персоналу</w:t>
            </w:r>
          </w:p>
        </w:tc>
        <w:tc>
          <w:tcPr>
            <w:tcW w:w="578" w:type="pct"/>
            <w:tcBorders>
              <w:top w:val="nil"/>
              <w:left w:val="nil"/>
              <w:bottom w:val="single" w:sz="4" w:space="0" w:color="auto"/>
              <w:right w:val="nil"/>
            </w:tcBorders>
            <w:hideMark/>
          </w:tcPr>
          <w:p w14:paraId="3A9F2072" w14:textId="77777777" w:rsidR="00924120" w:rsidRPr="00A4519E" w:rsidRDefault="00924120" w:rsidP="00C36501">
            <w:pPr>
              <w:ind w:firstLine="284"/>
              <w:jc w:val="center"/>
              <w:rPr>
                <w:bCs/>
                <w:sz w:val="20"/>
                <w:szCs w:val="20"/>
              </w:rPr>
            </w:pPr>
            <w:r w:rsidRPr="00A4519E">
              <w:rPr>
                <w:bCs/>
                <w:sz w:val="20"/>
                <w:szCs w:val="20"/>
              </w:rPr>
              <w:t>-</w:t>
            </w:r>
          </w:p>
        </w:tc>
        <w:tc>
          <w:tcPr>
            <w:tcW w:w="730" w:type="pct"/>
            <w:tcBorders>
              <w:top w:val="nil"/>
              <w:left w:val="nil"/>
              <w:bottom w:val="single" w:sz="4" w:space="0" w:color="auto"/>
              <w:right w:val="nil"/>
            </w:tcBorders>
            <w:hideMark/>
          </w:tcPr>
          <w:p w14:paraId="05AC88AA" w14:textId="77777777" w:rsidR="00924120" w:rsidRPr="00A4519E" w:rsidRDefault="00924120" w:rsidP="00C36501">
            <w:pPr>
              <w:ind w:firstLine="284"/>
              <w:jc w:val="center"/>
              <w:rPr>
                <w:bCs/>
                <w:sz w:val="20"/>
                <w:szCs w:val="20"/>
              </w:rPr>
            </w:pPr>
            <w:r w:rsidRPr="00A4519E">
              <w:rPr>
                <w:bCs/>
                <w:sz w:val="20"/>
                <w:szCs w:val="20"/>
              </w:rPr>
              <w:t>-</w:t>
            </w:r>
          </w:p>
        </w:tc>
        <w:tc>
          <w:tcPr>
            <w:tcW w:w="578" w:type="pct"/>
            <w:tcBorders>
              <w:top w:val="nil"/>
              <w:left w:val="nil"/>
              <w:bottom w:val="single" w:sz="4" w:space="0" w:color="auto"/>
              <w:right w:val="nil"/>
            </w:tcBorders>
            <w:hideMark/>
          </w:tcPr>
          <w:p w14:paraId="47038DAA" w14:textId="77777777" w:rsidR="00924120" w:rsidRPr="00A4519E" w:rsidRDefault="00924120" w:rsidP="00E82990">
            <w:pPr>
              <w:ind w:firstLine="284"/>
              <w:jc w:val="center"/>
              <w:rPr>
                <w:bCs/>
                <w:sz w:val="20"/>
                <w:szCs w:val="20"/>
              </w:rPr>
            </w:pPr>
            <w:r w:rsidRPr="00A4519E">
              <w:rPr>
                <w:bCs/>
                <w:sz w:val="20"/>
                <w:szCs w:val="20"/>
              </w:rPr>
              <w:t>-</w:t>
            </w:r>
          </w:p>
        </w:tc>
        <w:tc>
          <w:tcPr>
            <w:tcW w:w="729" w:type="pct"/>
            <w:tcBorders>
              <w:top w:val="nil"/>
              <w:left w:val="nil"/>
              <w:bottom w:val="single" w:sz="4" w:space="0" w:color="auto"/>
              <w:right w:val="nil"/>
            </w:tcBorders>
            <w:hideMark/>
          </w:tcPr>
          <w:p w14:paraId="6E5E9D87" w14:textId="77777777" w:rsidR="00924120" w:rsidRPr="00971861" w:rsidRDefault="00924120" w:rsidP="00E82990">
            <w:pPr>
              <w:ind w:firstLine="284"/>
              <w:jc w:val="center"/>
              <w:rPr>
                <w:bCs/>
                <w:sz w:val="20"/>
                <w:szCs w:val="20"/>
              </w:rPr>
            </w:pPr>
            <w:r w:rsidRPr="00971861">
              <w:rPr>
                <w:bCs/>
                <w:sz w:val="20"/>
                <w:szCs w:val="20"/>
              </w:rPr>
              <w:t>-</w:t>
            </w:r>
          </w:p>
        </w:tc>
      </w:tr>
      <w:tr w:rsidR="00A4519E" w:rsidRPr="00A4519E" w14:paraId="266B9594" w14:textId="77777777" w:rsidTr="00FE0927">
        <w:trPr>
          <w:trHeight w:val="295"/>
        </w:trPr>
        <w:tc>
          <w:tcPr>
            <w:tcW w:w="2385" w:type="pct"/>
            <w:tcBorders>
              <w:top w:val="single" w:sz="4" w:space="0" w:color="auto"/>
              <w:left w:val="nil"/>
              <w:bottom w:val="nil"/>
              <w:right w:val="nil"/>
            </w:tcBorders>
            <w:hideMark/>
          </w:tcPr>
          <w:p w14:paraId="092E614C" w14:textId="77777777" w:rsidR="00A4519E" w:rsidRPr="00A4519E" w:rsidRDefault="00A4519E" w:rsidP="003968BB">
            <w:pPr>
              <w:rPr>
                <w:b/>
                <w:sz w:val="20"/>
                <w:szCs w:val="20"/>
              </w:rPr>
            </w:pPr>
            <w:r w:rsidRPr="00A4519E">
              <w:rPr>
                <w:b/>
                <w:sz w:val="20"/>
                <w:szCs w:val="20"/>
              </w:rPr>
              <w:t>Общая величина выплат персоналу</w:t>
            </w:r>
          </w:p>
        </w:tc>
        <w:tc>
          <w:tcPr>
            <w:tcW w:w="578" w:type="pct"/>
            <w:tcBorders>
              <w:top w:val="single" w:sz="4" w:space="0" w:color="auto"/>
              <w:left w:val="nil"/>
              <w:bottom w:val="nil"/>
              <w:right w:val="nil"/>
            </w:tcBorders>
            <w:hideMark/>
          </w:tcPr>
          <w:p w14:paraId="5357506A" w14:textId="77777777" w:rsidR="00A4519E" w:rsidRPr="00A4519E" w:rsidRDefault="00A4519E" w:rsidP="00AF703F">
            <w:pPr>
              <w:ind w:firstLine="284"/>
              <w:jc w:val="center"/>
              <w:rPr>
                <w:b/>
                <w:bCs/>
                <w:sz w:val="20"/>
                <w:szCs w:val="20"/>
              </w:rPr>
            </w:pPr>
            <w:r w:rsidRPr="00A4519E">
              <w:rPr>
                <w:b/>
                <w:bCs/>
                <w:sz w:val="20"/>
                <w:szCs w:val="20"/>
              </w:rPr>
              <w:t>40 891</w:t>
            </w:r>
          </w:p>
        </w:tc>
        <w:tc>
          <w:tcPr>
            <w:tcW w:w="730" w:type="pct"/>
            <w:tcBorders>
              <w:top w:val="single" w:sz="4" w:space="0" w:color="auto"/>
              <w:left w:val="nil"/>
              <w:bottom w:val="nil"/>
              <w:right w:val="nil"/>
            </w:tcBorders>
            <w:hideMark/>
          </w:tcPr>
          <w:p w14:paraId="57B4C800" w14:textId="77777777" w:rsidR="00A4519E" w:rsidRPr="00A4519E" w:rsidRDefault="00A4519E" w:rsidP="003968BB">
            <w:pPr>
              <w:ind w:firstLine="284"/>
              <w:jc w:val="center"/>
              <w:rPr>
                <w:b/>
                <w:bCs/>
                <w:sz w:val="20"/>
                <w:szCs w:val="20"/>
              </w:rPr>
            </w:pPr>
            <w:r w:rsidRPr="00A4519E">
              <w:rPr>
                <w:b/>
                <w:bCs/>
                <w:sz w:val="20"/>
                <w:szCs w:val="20"/>
              </w:rPr>
              <w:t>100%</w:t>
            </w:r>
          </w:p>
        </w:tc>
        <w:tc>
          <w:tcPr>
            <w:tcW w:w="578" w:type="pct"/>
            <w:tcBorders>
              <w:top w:val="single" w:sz="4" w:space="0" w:color="auto"/>
              <w:left w:val="nil"/>
              <w:bottom w:val="nil"/>
              <w:right w:val="nil"/>
            </w:tcBorders>
            <w:hideMark/>
          </w:tcPr>
          <w:p w14:paraId="4D698B81" w14:textId="77777777" w:rsidR="00A4519E" w:rsidRPr="00A4519E" w:rsidRDefault="00A4519E" w:rsidP="00E82990">
            <w:pPr>
              <w:ind w:firstLine="284"/>
              <w:jc w:val="center"/>
              <w:rPr>
                <w:b/>
                <w:bCs/>
                <w:sz w:val="20"/>
                <w:szCs w:val="20"/>
              </w:rPr>
            </w:pPr>
            <w:r w:rsidRPr="00A4519E">
              <w:rPr>
                <w:b/>
                <w:bCs/>
                <w:sz w:val="20"/>
                <w:szCs w:val="20"/>
              </w:rPr>
              <w:t>7</w:t>
            </w:r>
            <w:r w:rsidRPr="00A4519E">
              <w:rPr>
                <w:b/>
                <w:bCs/>
                <w:sz w:val="20"/>
                <w:szCs w:val="20"/>
                <w:lang w:val="en-US"/>
              </w:rPr>
              <w:t>7</w:t>
            </w:r>
            <w:r w:rsidRPr="00A4519E">
              <w:rPr>
                <w:b/>
                <w:bCs/>
                <w:sz w:val="20"/>
                <w:szCs w:val="20"/>
              </w:rPr>
              <w:t xml:space="preserve"> </w:t>
            </w:r>
            <w:r w:rsidRPr="00A4519E">
              <w:rPr>
                <w:b/>
                <w:bCs/>
                <w:sz w:val="20"/>
                <w:szCs w:val="20"/>
                <w:lang w:val="en-US"/>
              </w:rPr>
              <w:t>889</w:t>
            </w:r>
          </w:p>
        </w:tc>
        <w:tc>
          <w:tcPr>
            <w:tcW w:w="729" w:type="pct"/>
            <w:tcBorders>
              <w:top w:val="single" w:sz="4" w:space="0" w:color="auto"/>
              <w:left w:val="nil"/>
              <w:bottom w:val="nil"/>
              <w:right w:val="nil"/>
            </w:tcBorders>
            <w:hideMark/>
          </w:tcPr>
          <w:p w14:paraId="6519B618" w14:textId="77777777" w:rsidR="00A4519E" w:rsidRPr="00971861" w:rsidRDefault="00A4519E" w:rsidP="00E82990">
            <w:pPr>
              <w:ind w:firstLine="284"/>
              <w:jc w:val="center"/>
              <w:rPr>
                <w:b/>
                <w:bCs/>
                <w:sz w:val="20"/>
                <w:szCs w:val="20"/>
              </w:rPr>
            </w:pPr>
            <w:r w:rsidRPr="00971861">
              <w:rPr>
                <w:b/>
                <w:bCs/>
                <w:sz w:val="20"/>
                <w:szCs w:val="20"/>
              </w:rPr>
              <w:t>100%</w:t>
            </w:r>
          </w:p>
        </w:tc>
      </w:tr>
      <w:tr w:rsidR="00A4519E" w:rsidRPr="00A4519E" w14:paraId="04C80A74" w14:textId="77777777" w:rsidTr="00FE0927">
        <w:trPr>
          <w:trHeight w:val="272"/>
        </w:trPr>
        <w:tc>
          <w:tcPr>
            <w:tcW w:w="2385" w:type="pct"/>
            <w:tcBorders>
              <w:top w:val="nil"/>
              <w:left w:val="nil"/>
              <w:bottom w:val="single" w:sz="4" w:space="0" w:color="auto"/>
              <w:right w:val="nil"/>
            </w:tcBorders>
            <w:hideMark/>
          </w:tcPr>
          <w:p w14:paraId="085626F6" w14:textId="77777777" w:rsidR="00A4519E" w:rsidRPr="00A4519E" w:rsidRDefault="00A4519E" w:rsidP="003968BB">
            <w:pPr>
              <w:rPr>
                <w:i/>
                <w:sz w:val="20"/>
                <w:szCs w:val="20"/>
              </w:rPr>
            </w:pPr>
            <w:r w:rsidRPr="00A4519E">
              <w:rPr>
                <w:i/>
                <w:sz w:val="20"/>
                <w:szCs w:val="20"/>
              </w:rPr>
              <w:t>из них основному управленческому персоналу</w:t>
            </w:r>
          </w:p>
        </w:tc>
        <w:tc>
          <w:tcPr>
            <w:tcW w:w="578" w:type="pct"/>
            <w:tcBorders>
              <w:top w:val="nil"/>
              <w:left w:val="nil"/>
              <w:bottom w:val="single" w:sz="4" w:space="0" w:color="auto"/>
              <w:right w:val="nil"/>
            </w:tcBorders>
            <w:hideMark/>
          </w:tcPr>
          <w:p w14:paraId="6C2156D3" w14:textId="77777777" w:rsidR="00A4519E" w:rsidRPr="00A4519E" w:rsidRDefault="00A4519E" w:rsidP="00AF703F">
            <w:pPr>
              <w:rPr>
                <w:bCs/>
                <w:i/>
                <w:sz w:val="20"/>
                <w:szCs w:val="20"/>
              </w:rPr>
            </w:pPr>
            <w:r w:rsidRPr="00A4519E">
              <w:rPr>
                <w:bCs/>
                <w:i/>
                <w:sz w:val="20"/>
                <w:szCs w:val="20"/>
              </w:rPr>
              <w:t xml:space="preserve">      18 921</w:t>
            </w:r>
          </w:p>
        </w:tc>
        <w:tc>
          <w:tcPr>
            <w:tcW w:w="730" w:type="pct"/>
            <w:tcBorders>
              <w:top w:val="nil"/>
              <w:left w:val="nil"/>
              <w:bottom w:val="single" w:sz="4" w:space="0" w:color="auto"/>
              <w:right w:val="nil"/>
            </w:tcBorders>
            <w:hideMark/>
          </w:tcPr>
          <w:p w14:paraId="560CC3FA" w14:textId="77777777" w:rsidR="00A4519E" w:rsidRPr="00A4519E" w:rsidRDefault="00A4519E" w:rsidP="00A4519E">
            <w:pPr>
              <w:ind w:firstLine="284"/>
              <w:jc w:val="center"/>
              <w:rPr>
                <w:b/>
                <w:bCs/>
                <w:i/>
                <w:sz w:val="20"/>
                <w:szCs w:val="20"/>
              </w:rPr>
            </w:pPr>
            <w:r w:rsidRPr="00A4519E">
              <w:rPr>
                <w:b/>
                <w:bCs/>
                <w:i/>
                <w:sz w:val="20"/>
                <w:szCs w:val="20"/>
              </w:rPr>
              <w:t>46%</w:t>
            </w:r>
          </w:p>
        </w:tc>
        <w:tc>
          <w:tcPr>
            <w:tcW w:w="578" w:type="pct"/>
            <w:tcBorders>
              <w:top w:val="nil"/>
              <w:left w:val="nil"/>
              <w:bottom w:val="single" w:sz="4" w:space="0" w:color="auto"/>
              <w:right w:val="nil"/>
            </w:tcBorders>
            <w:hideMark/>
          </w:tcPr>
          <w:p w14:paraId="42C73A3E" w14:textId="77777777" w:rsidR="00A4519E" w:rsidRPr="00A4519E" w:rsidRDefault="00A4519E" w:rsidP="00E82990">
            <w:pPr>
              <w:rPr>
                <w:b/>
                <w:bCs/>
                <w:i/>
                <w:sz w:val="20"/>
                <w:szCs w:val="20"/>
              </w:rPr>
            </w:pPr>
            <w:r w:rsidRPr="00A4519E">
              <w:rPr>
                <w:b/>
                <w:bCs/>
                <w:i/>
                <w:sz w:val="20"/>
                <w:szCs w:val="20"/>
              </w:rPr>
              <w:t xml:space="preserve">      36 9</w:t>
            </w:r>
            <w:r w:rsidRPr="00A4519E">
              <w:rPr>
                <w:b/>
                <w:bCs/>
                <w:i/>
                <w:sz w:val="20"/>
                <w:szCs w:val="20"/>
                <w:lang w:val="en-US"/>
              </w:rPr>
              <w:t>3</w:t>
            </w:r>
            <w:r w:rsidRPr="00A4519E">
              <w:rPr>
                <w:b/>
                <w:bCs/>
                <w:i/>
                <w:sz w:val="20"/>
                <w:szCs w:val="20"/>
              </w:rPr>
              <w:t>5</w:t>
            </w:r>
          </w:p>
        </w:tc>
        <w:tc>
          <w:tcPr>
            <w:tcW w:w="729" w:type="pct"/>
            <w:tcBorders>
              <w:top w:val="nil"/>
              <w:left w:val="nil"/>
              <w:bottom w:val="single" w:sz="4" w:space="0" w:color="auto"/>
              <w:right w:val="nil"/>
            </w:tcBorders>
            <w:hideMark/>
          </w:tcPr>
          <w:p w14:paraId="70122FFE" w14:textId="77777777" w:rsidR="00A4519E" w:rsidRPr="00971861" w:rsidRDefault="00A4519E" w:rsidP="00E82990">
            <w:pPr>
              <w:ind w:firstLine="284"/>
              <w:jc w:val="center"/>
              <w:rPr>
                <w:b/>
                <w:bCs/>
                <w:i/>
                <w:sz w:val="20"/>
                <w:szCs w:val="20"/>
              </w:rPr>
            </w:pPr>
            <w:r w:rsidRPr="00971861">
              <w:rPr>
                <w:b/>
                <w:bCs/>
                <w:i/>
                <w:sz w:val="20"/>
                <w:szCs w:val="20"/>
              </w:rPr>
              <w:t>4</w:t>
            </w:r>
            <w:r w:rsidRPr="00971861">
              <w:rPr>
                <w:b/>
                <w:bCs/>
                <w:i/>
                <w:sz w:val="20"/>
                <w:szCs w:val="20"/>
                <w:lang w:val="en-US"/>
              </w:rPr>
              <w:t>7</w:t>
            </w:r>
            <w:r w:rsidRPr="00971861">
              <w:rPr>
                <w:b/>
                <w:bCs/>
                <w:i/>
                <w:sz w:val="20"/>
                <w:szCs w:val="20"/>
              </w:rPr>
              <w:t>%</w:t>
            </w:r>
          </w:p>
        </w:tc>
      </w:tr>
      <w:tr w:rsidR="00924120" w:rsidRPr="00A4519E" w14:paraId="19E72E7B" w14:textId="77777777" w:rsidTr="00FE0927">
        <w:trPr>
          <w:trHeight w:val="283"/>
        </w:trPr>
        <w:tc>
          <w:tcPr>
            <w:tcW w:w="2385" w:type="pct"/>
            <w:hideMark/>
          </w:tcPr>
          <w:p w14:paraId="0945BC44" w14:textId="77777777" w:rsidR="00924120" w:rsidRPr="00A4519E" w:rsidRDefault="00924120" w:rsidP="003968BB">
            <w:pPr>
              <w:ind w:firstLine="284"/>
              <w:rPr>
                <w:b/>
                <w:sz w:val="20"/>
                <w:szCs w:val="20"/>
              </w:rPr>
            </w:pPr>
            <w:r w:rsidRPr="00A4519E">
              <w:rPr>
                <w:b/>
                <w:sz w:val="20"/>
                <w:szCs w:val="20"/>
              </w:rPr>
              <w:t xml:space="preserve">Численность </w:t>
            </w:r>
          </w:p>
        </w:tc>
        <w:tc>
          <w:tcPr>
            <w:tcW w:w="578" w:type="pct"/>
            <w:hideMark/>
          </w:tcPr>
          <w:p w14:paraId="5354320D" w14:textId="77777777" w:rsidR="00924120" w:rsidRPr="00A4519E" w:rsidRDefault="00924120" w:rsidP="00924120">
            <w:pPr>
              <w:ind w:firstLine="284"/>
              <w:jc w:val="center"/>
              <w:rPr>
                <w:b/>
                <w:sz w:val="20"/>
                <w:szCs w:val="20"/>
              </w:rPr>
            </w:pPr>
            <w:r w:rsidRPr="00A4519E">
              <w:rPr>
                <w:b/>
                <w:sz w:val="20"/>
                <w:szCs w:val="20"/>
              </w:rPr>
              <w:t>82</w:t>
            </w:r>
          </w:p>
        </w:tc>
        <w:tc>
          <w:tcPr>
            <w:tcW w:w="730" w:type="pct"/>
            <w:hideMark/>
          </w:tcPr>
          <w:p w14:paraId="60110326" w14:textId="77777777" w:rsidR="00924120" w:rsidRPr="00A4519E" w:rsidRDefault="00924120" w:rsidP="003968BB">
            <w:pPr>
              <w:ind w:firstLine="284"/>
              <w:jc w:val="center"/>
              <w:rPr>
                <w:b/>
                <w:sz w:val="20"/>
                <w:szCs w:val="20"/>
              </w:rPr>
            </w:pPr>
            <w:r w:rsidRPr="00A4519E">
              <w:rPr>
                <w:b/>
                <w:sz w:val="20"/>
                <w:szCs w:val="20"/>
              </w:rPr>
              <w:t>100%</w:t>
            </w:r>
          </w:p>
        </w:tc>
        <w:tc>
          <w:tcPr>
            <w:tcW w:w="578" w:type="pct"/>
            <w:hideMark/>
          </w:tcPr>
          <w:p w14:paraId="07B2AE43" w14:textId="77777777" w:rsidR="00924120" w:rsidRPr="00A4519E" w:rsidRDefault="00924120" w:rsidP="00E82990">
            <w:pPr>
              <w:ind w:firstLine="284"/>
              <w:jc w:val="center"/>
              <w:rPr>
                <w:b/>
                <w:sz w:val="20"/>
                <w:szCs w:val="20"/>
              </w:rPr>
            </w:pPr>
            <w:r w:rsidRPr="00A4519E">
              <w:rPr>
                <w:b/>
                <w:sz w:val="20"/>
                <w:szCs w:val="20"/>
              </w:rPr>
              <w:t>80</w:t>
            </w:r>
          </w:p>
        </w:tc>
        <w:tc>
          <w:tcPr>
            <w:tcW w:w="729" w:type="pct"/>
            <w:hideMark/>
          </w:tcPr>
          <w:p w14:paraId="6CD3F191" w14:textId="77777777" w:rsidR="00924120" w:rsidRPr="00971861" w:rsidRDefault="00924120" w:rsidP="00E82990">
            <w:pPr>
              <w:ind w:firstLine="284"/>
              <w:jc w:val="center"/>
              <w:rPr>
                <w:b/>
                <w:sz w:val="20"/>
                <w:szCs w:val="20"/>
              </w:rPr>
            </w:pPr>
            <w:r w:rsidRPr="00971861">
              <w:rPr>
                <w:b/>
                <w:sz w:val="20"/>
                <w:szCs w:val="20"/>
              </w:rPr>
              <w:t>100%</w:t>
            </w:r>
          </w:p>
        </w:tc>
      </w:tr>
      <w:tr w:rsidR="00924120" w:rsidRPr="00A4519E" w14:paraId="3383B29F" w14:textId="77777777" w:rsidTr="00FE0927">
        <w:trPr>
          <w:trHeight w:val="283"/>
        </w:trPr>
        <w:tc>
          <w:tcPr>
            <w:tcW w:w="2385" w:type="pct"/>
            <w:tcBorders>
              <w:top w:val="nil"/>
              <w:left w:val="nil"/>
              <w:bottom w:val="single" w:sz="4" w:space="0" w:color="auto"/>
              <w:right w:val="nil"/>
            </w:tcBorders>
            <w:hideMark/>
          </w:tcPr>
          <w:p w14:paraId="54EEE040" w14:textId="77777777" w:rsidR="00924120" w:rsidRPr="00A4519E" w:rsidRDefault="00924120" w:rsidP="003968BB">
            <w:pPr>
              <w:rPr>
                <w:i/>
                <w:sz w:val="20"/>
                <w:szCs w:val="20"/>
              </w:rPr>
            </w:pPr>
            <w:r w:rsidRPr="00A4519E">
              <w:rPr>
                <w:i/>
                <w:sz w:val="20"/>
                <w:szCs w:val="20"/>
              </w:rPr>
              <w:lastRenderedPageBreak/>
              <w:t>из них основного управленческого персонала</w:t>
            </w:r>
          </w:p>
        </w:tc>
        <w:tc>
          <w:tcPr>
            <w:tcW w:w="578" w:type="pct"/>
            <w:tcBorders>
              <w:top w:val="nil"/>
              <w:left w:val="nil"/>
              <w:bottom w:val="single" w:sz="4" w:space="0" w:color="auto"/>
              <w:right w:val="nil"/>
            </w:tcBorders>
            <w:hideMark/>
          </w:tcPr>
          <w:p w14:paraId="6B1DE099" w14:textId="77777777" w:rsidR="00924120" w:rsidRPr="00A4519E" w:rsidRDefault="00924120" w:rsidP="00924120">
            <w:pPr>
              <w:ind w:firstLine="284"/>
              <w:jc w:val="center"/>
              <w:rPr>
                <w:bCs/>
                <w:i/>
                <w:sz w:val="20"/>
                <w:szCs w:val="20"/>
              </w:rPr>
            </w:pPr>
            <w:r w:rsidRPr="00A4519E">
              <w:rPr>
                <w:i/>
                <w:sz w:val="20"/>
                <w:szCs w:val="20"/>
              </w:rPr>
              <w:t>23</w:t>
            </w:r>
          </w:p>
        </w:tc>
        <w:tc>
          <w:tcPr>
            <w:tcW w:w="730" w:type="pct"/>
            <w:tcBorders>
              <w:top w:val="nil"/>
              <w:left w:val="nil"/>
              <w:bottom w:val="single" w:sz="4" w:space="0" w:color="auto"/>
              <w:right w:val="nil"/>
            </w:tcBorders>
            <w:hideMark/>
          </w:tcPr>
          <w:p w14:paraId="743E3641" w14:textId="77777777" w:rsidR="00924120" w:rsidRPr="00A4519E" w:rsidRDefault="00924120" w:rsidP="00EB0606">
            <w:pPr>
              <w:ind w:firstLine="284"/>
              <w:jc w:val="center"/>
              <w:rPr>
                <w:bCs/>
                <w:i/>
                <w:sz w:val="20"/>
                <w:szCs w:val="20"/>
              </w:rPr>
            </w:pPr>
            <w:r w:rsidRPr="00A4519E">
              <w:rPr>
                <w:bCs/>
                <w:i/>
                <w:sz w:val="20"/>
                <w:szCs w:val="20"/>
                <w:lang w:val="en-US"/>
              </w:rPr>
              <w:t>28</w:t>
            </w:r>
            <w:r w:rsidRPr="00A4519E">
              <w:rPr>
                <w:bCs/>
                <w:i/>
                <w:sz w:val="20"/>
                <w:szCs w:val="20"/>
              </w:rPr>
              <w:t>%</w:t>
            </w:r>
          </w:p>
        </w:tc>
        <w:tc>
          <w:tcPr>
            <w:tcW w:w="578" w:type="pct"/>
            <w:tcBorders>
              <w:top w:val="nil"/>
              <w:left w:val="nil"/>
              <w:bottom w:val="single" w:sz="4" w:space="0" w:color="auto"/>
              <w:right w:val="nil"/>
            </w:tcBorders>
            <w:hideMark/>
          </w:tcPr>
          <w:p w14:paraId="11B45261" w14:textId="77777777" w:rsidR="00924120" w:rsidRPr="00A4519E" w:rsidRDefault="00924120" w:rsidP="00E82990">
            <w:pPr>
              <w:ind w:firstLine="284"/>
              <w:jc w:val="center"/>
              <w:rPr>
                <w:bCs/>
                <w:i/>
                <w:sz w:val="20"/>
                <w:szCs w:val="20"/>
              </w:rPr>
            </w:pPr>
            <w:r w:rsidRPr="00A4519E">
              <w:rPr>
                <w:i/>
                <w:sz w:val="20"/>
                <w:szCs w:val="20"/>
              </w:rPr>
              <w:t>2</w:t>
            </w:r>
            <w:r w:rsidRPr="00A4519E">
              <w:rPr>
                <w:i/>
                <w:sz w:val="20"/>
                <w:szCs w:val="20"/>
                <w:lang w:val="en-US"/>
              </w:rPr>
              <w:t>2</w:t>
            </w:r>
          </w:p>
        </w:tc>
        <w:tc>
          <w:tcPr>
            <w:tcW w:w="729" w:type="pct"/>
            <w:tcBorders>
              <w:top w:val="nil"/>
              <w:left w:val="nil"/>
              <w:bottom w:val="single" w:sz="4" w:space="0" w:color="auto"/>
              <w:right w:val="nil"/>
            </w:tcBorders>
            <w:hideMark/>
          </w:tcPr>
          <w:p w14:paraId="4DC902F8" w14:textId="77777777" w:rsidR="00924120" w:rsidRPr="00A4519E" w:rsidRDefault="00924120" w:rsidP="00E82990">
            <w:pPr>
              <w:ind w:firstLine="284"/>
              <w:jc w:val="center"/>
              <w:rPr>
                <w:bCs/>
                <w:i/>
                <w:sz w:val="20"/>
                <w:szCs w:val="20"/>
              </w:rPr>
            </w:pPr>
            <w:r w:rsidRPr="00A4519E">
              <w:rPr>
                <w:bCs/>
                <w:i/>
                <w:sz w:val="20"/>
                <w:szCs w:val="20"/>
                <w:lang w:val="en-US"/>
              </w:rPr>
              <w:t>28</w:t>
            </w:r>
            <w:r w:rsidRPr="00A4519E">
              <w:rPr>
                <w:bCs/>
                <w:i/>
                <w:sz w:val="20"/>
                <w:szCs w:val="20"/>
              </w:rPr>
              <w:t>%</w:t>
            </w:r>
          </w:p>
        </w:tc>
      </w:tr>
    </w:tbl>
    <w:p w14:paraId="5E683F06" w14:textId="77777777" w:rsidR="009E5395" w:rsidRPr="00A4519E" w:rsidRDefault="009E5395" w:rsidP="009E5395">
      <w:pPr>
        <w:ind w:firstLine="284"/>
        <w:jc w:val="both"/>
        <w:rPr>
          <w:sz w:val="20"/>
          <w:szCs w:val="20"/>
        </w:rPr>
      </w:pPr>
    </w:p>
    <w:p w14:paraId="6046AB09" w14:textId="77777777" w:rsidR="009E5395" w:rsidRPr="00A4519E" w:rsidRDefault="009E5395" w:rsidP="009E5395">
      <w:pPr>
        <w:ind w:firstLine="284"/>
        <w:jc w:val="both"/>
        <w:rPr>
          <w:sz w:val="20"/>
          <w:szCs w:val="20"/>
        </w:rPr>
      </w:pPr>
      <w:r w:rsidRPr="00A4519E">
        <w:rPr>
          <w:sz w:val="20"/>
          <w:szCs w:val="20"/>
        </w:rPr>
        <w:t xml:space="preserve">За </w:t>
      </w:r>
      <w:r w:rsidR="00A4519E" w:rsidRPr="00A4519E">
        <w:rPr>
          <w:sz w:val="20"/>
          <w:szCs w:val="20"/>
        </w:rPr>
        <w:t>6</w:t>
      </w:r>
      <w:r w:rsidR="00924120" w:rsidRPr="00A4519E">
        <w:rPr>
          <w:sz w:val="20"/>
          <w:szCs w:val="20"/>
        </w:rPr>
        <w:t xml:space="preserve"> месяц</w:t>
      </w:r>
      <w:r w:rsidR="00A4519E" w:rsidRPr="00A4519E">
        <w:rPr>
          <w:sz w:val="20"/>
          <w:szCs w:val="20"/>
        </w:rPr>
        <w:t>ев</w:t>
      </w:r>
      <w:r w:rsidR="00924120" w:rsidRPr="00A4519E">
        <w:rPr>
          <w:sz w:val="20"/>
          <w:szCs w:val="20"/>
        </w:rPr>
        <w:t xml:space="preserve"> </w:t>
      </w:r>
      <w:r w:rsidRPr="00A4519E">
        <w:rPr>
          <w:sz w:val="20"/>
          <w:szCs w:val="20"/>
        </w:rPr>
        <w:t>201</w:t>
      </w:r>
      <w:r w:rsidR="00924120" w:rsidRPr="00A4519E">
        <w:rPr>
          <w:sz w:val="20"/>
          <w:szCs w:val="20"/>
        </w:rPr>
        <w:t>9</w:t>
      </w:r>
      <w:r w:rsidRPr="00A4519E">
        <w:rPr>
          <w:sz w:val="20"/>
          <w:szCs w:val="20"/>
        </w:rPr>
        <w:t xml:space="preserve"> год</w:t>
      </w:r>
      <w:r w:rsidR="00924120" w:rsidRPr="00A4519E">
        <w:rPr>
          <w:sz w:val="20"/>
          <w:szCs w:val="20"/>
        </w:rPr>
        <w:t>а</w:t>
      </w:r>
      <w:r w:rsidRPr="00A4519E">
        <w:rPr>
          <w:sz w:val="20"/>
          <w:szCs w:val="20"/>
        </w:rPr>
        <w:t xml:space="preserve"> </w:t>
      </w:r>
      <w:r w:rsidR="00924120" w:rsidRPr="00A4519E">
        <w:rPr>
          <w:sz w:val="20"/>
          <w:szCs w:val="20"/>
        </w:rPr>
        <w:t>Б</w:t>
      </w:r>
      <w:r w:rsidRPr="00A4519E">
        <w:rPr>
          <w:sz w:val="20"/>
          <w:szCs w:val="20"/>
        </w:rPr>
        <w:t>анк не учитывал отсроченные вознаграждения и корректировки вознаграждений для членов исполнительных органов и иных работников</w:t>
      </w:r>
      <w:r w:rsidR="00394CBA" w:rsidRPr="00A4519E">
        <w:rPr>
          <w:sz w:val="20"/>
          <w:szCs w:val="20"/>
        </w:rPr>
        <w:t>,</w:t>
      </w:r>
      <w:r w:rsidRPr="00A4519E">
        <w:rPr>
          <w:sz w:val="20"/>
          <w:szCs w:val="20"/>
        </w:rPr>
        <w:t xml:space="preserve"> принимающих риски.</w:t>
      </w:r>
    </w:p>
    <w:p w14:paraId="121C5AA7" w14:textId="77777777" w:rsidR="009E5395" w:rsidRPr="00A4519E" w:rsidRDefault="009E5395" w:rsidP="009E5395">
      <w:pPr>
        <w:ind w:firstLine="284"/>
        <w:jc w:val="both"/>
        <w:rPr>
          <w:sz w:val="20"/>
          <w:szCs w:val="20"/>
        </w:rPr>
      </w:pPr>
      <w:r w:rsidRPr="00A4519E">
        <w:rPr>
          <w:sz w:val="20"/>
          <w:szCs w:val="20"/>
        </w:rPr>
        <w:t>В состав основного управленческого персонала включены работники, принимающие риски, работники подразделений, осуществляющих внутренний контроль, и подразделений, осуществляющих управление рисками.</w:t>
      </w:r>
    </w:p>
    <w:p w14:paraId="64CE7F19" w14:textId="77777777" w:rsidR="009E5395" w:rsidRPr="00A4519E" w:rsidRDefault="009E5395" w:rsidP="009E5395">
      <w:pPr>
        <w:ind w:firstLine="284"/>
        <w:jc w:val="both"/>
        <w:rPr>
          <w:sz w:val="20"/>
          <w:szCs w:val="20"/>
        </w:rPr>
      </w:pPr>
      <w:r w:rsidRPr="00A4519E">
        <w:rPr>
          <w:sz w:val="20"/>
          <w:szCs w:val="20"/>
        </w:rPr>
        <w:t xml:space="preserve">Другие платежи в пользу основного управленческого персонала, в том числе на оплату лечения, медицинского обслуживания, коммунальных услуг Банк не осуществлял. </w:t>
      </w:r>
      <w:r w:rsidR="002C50E3" w:rsidRPr="00A4519E">
        <w:rPr>
          <w:sz w:val="20"/>
          <w:szCs w:val="20"/>
        </w:rPr>
        <w:t>В Банке отсутствуют д</w:t>
      </w:r>
      <w:r w:rsidRPr="00A4519E">
        <w:rPr>
          <w:sz w:val="20"/>
          <w:szCs w:val="20"/>
        </w:rPr>
        <w:t xml:space="preserve">олгосрочные вознаграждения основному управленческому персоналу, подлежащие выплате по </w:t>
      </w:r>
      <w:r w:rsidRPr="00971861">
        <w:rPr>
          <w:sz w:val="20"/>
          <w:szCs w:val="20"/>
        </w:rPr>
        <w:t xml:space="preserve">истечении </w:t>
      </w:r>
      <w:r w:rsidR="00A4519E" w:rsidRPr="00971861">
        <w:rPr>
          <w:sz w:val="20"/>
          <w:szCs w:val="20"/>
        </w:rPr>
        <w:t>6</w:t>
      </w:r>
      <w:r w:rsidRPr="00971861">
        <w:rPr>
          <w:sz w:val="20"/>
          <w:szCs w:val="20"/>
        </w:rPr>
        <w:t xml:space="preserve"> месяцев </w:t>
      </w:r>
      <w:r w:rsidRPr="00A4519E">
        <w:rPr>
          <w:sz w:val="20"/>
          <w:szCs w:val="20"/>
        </w:rPr>
        <w:t>после отчетной даты, а именно: вознаграждения по окончании трудовой деятельности, в том числе выплаты пенсий и другие социальные гарантии, вознаграждения в виде опционов эмитента, акций, долей участия в уставном капитале и выплаты на их основе, а также иные долгосрочные вознаграждения.</w:t>
      </w:r>
    </w:p>
    <w:p w14:paraId="60EED864" w14:textId="77777777" w:rsidR="009E5395" w:rsidRPr="00A4519E" w:rsidRDefault="009E5395" w:rsidP="009E5395">
      <w:pPr>
        <w:ind w:firstLine="284"/>
        <w:jc w:val="both"/>
        <w:rPr>
          <w:sz w:val="20"/>
          <w:szCs w:val="20"/>
        </w:rPr>
      </w:pPr>
      <w:r w:rsidRPr="00A4519E">
        <w:rPr>
          <w:sz w:val="20"/>
          <w:szCs w:val="20"/>
        </w:rPr>
        <w:t>Порядок и условия выплаты вознаграждений основному управленческому персоналу Банка определяются Трудовым Кодексом, внутренними нормативными документами Банка,  штатным расписанием, а также трудовыми договорами с членами Правления Банка. Трудовые договора других лиц входящих в состав управленческого персонала, кроме членов Правления, заключаются на общих основаниях. Вознаграждения членам Совета директоров в Банке не предусмотрены.</w:t>
      </w:r>
    </w:p>
    <w:p w14:paraId="45F06D43" w14:textId="77777777" w:rsidR="005B6A3E" w:rsidRPr="00317428" w:rsidRDefault="005B6A3E" w:rsidP="005B6A3E">
      <w:pPr>
        <w:spacing w:before="120"/>
        <w:ind w:firstLine="284"/>
        <w:jc w:val="both"/>
        <w:rPr>
          <w:b/>
          <w:i/>
          <w:sz w:val="20"/>
          <w:szCs w:val="20"/>
        </w:rPr>
      </w:pPr>
      <w:r w:rsidRPr="00317428">
        <w:rPr>
          <w:b/>
          <w:i/>
          <w:sz w:val="20"/>
          <w:szCs w:val="20"/>
        </w:rPr>
        <w:t>Информация о системе оплаты труда.</w:t>
      </w:r>
    </w:p>
    <w:p w14:paraId="339C83A0" w14:textId="77777777" w:rsidR="005B6A3E" w:rsidRPr="00317428" w:rsidRDefault="005B6A3E" w:rsidP="005B6A3E">
      <w:pPr>
        <w:ind w:firstLine="300"/>
        <w:jc w:val="both"/>
        <w:rPr>
          <w:sz w:val="20"/>
          <w:szCs w:val="20"/>
        </w:rPr>
      </w:pPr>
      <w:r w:rsidRPr="00317428">
        <w:rPr>
          <w:sz w:val="20"/>
          <w:szCs w:val="20"/>
        </w:rPr>
        <w:t>В состав Совета директоров ПАО КБ «САММИТ БАНК» входят члены Совета директоров, обладающие опытом и квалификацией, позволяющими органу управления принимать решения по вопросам системы оплаты труда (в частности, имеют высшее юридическое или экономическое образование и (или) опыт работы в области управления банковскими рисками и организации системы оплаты труда). Решением Совета директоров от 27.05.2015 (протокол № 61.1) назначен директор по вознаграждениям член Совета директоров Игнатенко Василий Юрьевич, на которого возлагается обязанность по подготовке решений по вопросам системы оплаты труда. Совету директоров, а также члену Совета директоров</w:t>
      </w:r>
      <w:r w:rsidR="00F925C7" w:rsidRPr="00317428">
        <w:rPr>
          <w:sz w:val="20"/>
          <w:szCs w:val="20"/>
        </w:rPr>
        <w:t xml:space="preserve"> -</w:t>
      </w:r>
      <w:r w:rsidRPr="00317428">
        <w:rPr>
          <w:sz w:val="20"/>
          <w:szCs w:val="20"/>
        </w:rPr>
        <w:t xml:space="preserve"> директору по вознаграждениям</w:t>
      </w:r>
      <w:r w:rsidR="00F925C7" w:rsidRPr="00317428">
        <w:rPr>
          <w:sz w:val="20"/>
          <w:szCs w:val="20"/>
        </w:rPr>
        <w:t>,</w:t>
      </w:r>
      <w:r w:rsidRPr="00317428">
        <w:rPr>
          <w:sz w:val="20"/>
          <w:szCs w:val="20"/>
        </w:rPr>
        <w:t xml:space="preserve"> вознаграждения в </w:t>
      </w:r>
      <w:r w:rsidR="00924120" w:rsidRPr="00317428">
        <w:rPr>
          <w:sz w:val="20"/>
          <w:szCs w:val="20"/>
        </w:rPr>
        <w:t xml:space="preserve">1 </w:t>
      </w:r>
      <w:r w:rsidR="004C0961" w:rsidRPr="00317428">
        <w:rPr>
          <w:sz w:val="20"/>
          <w:szCs w:val="20"/>
        </w:rPr>
        <w:t>полугодии</w:t>
      </w:r>
      <w:r w:rsidR="00924120" w:rsidRPr="00317428">
        <w:rPr>
          <w:sz w:val="20"/>
          <w:szCs w:val="20"/>
        </w:rPr>
        <w:t xml:space="preserve"> 2019</w:t>
      </w:r>
      <w:r w:rsidRPr="00317428">
        <w:rPr>
          <w:sz w:val="20"/>
          <w:szCs w:val="20"/>
        </w:rPr>
        <w:t xml:space="preserve"> г  не выплачивались, за исключением оплаты труда сотрудникам Банка входящим в состав Совета директоров. </w:t>
      </w:r>
    </w:p>
    <w:p w14:paraId="16725443" w14:textId="77777777" w:rsidR="005B6A3E" w:rsidRPr="00317428" w:rsidRDefault="005B6A3E" w:rsidP="005B6A3E">
      <w:pPr>
        <w:ind w:firstLine="300"/>
        <w:jc w:val="both"/>
        <w:rPr>
          <w:sz w:val="20"/>
          <w:szCs w:val="20"/>
        </w:rPr>
      </w:pPr>
      <w:r w:rsidRPr="00317428">
        <w:rPr>
          <w:sz w:val="20"/>
          <w:szCs w:val="20"/>
        </w:rPr>
        <w:t xml:space="preserve">Совет директоров Банка осуществляет разумное руководство системой оплаты труда и обеспечивает координацию работы этой системы с иными направлениями деятельности Банка (рассматривает вопросы организации, мониторинга и контроля системы оплаты труда, оценки ее соответствия стратегии Банка, характеру и масштабу совершаемых операций, результатам его деятельности, уровня и сочетания принимаемых рисков), в том числе: утверждает документы, устанавливающие систему оплаты труда в Банке; не реже одного раза в календарный год  принимает решение о сохранении или пересмотре документов, устанавливающих систему оплаты труда в Банке; утверждает размер фонда оплаты труда Банка; не реже одного раза в календарный год рассматривает предложения подразделений, осуществляющих внутренний контроль, и подразделений, осуществляющих управление рисками, по вопросам совершенствования системы оплаты труда (при наличии таких предложений) и отчеты подразделения (подразделений), на которое (которые) возложены полномочия по мониторингу системы оплаты труда; осуществляет контроль за выплатами крупных вознаграждений.  </w:t>
      </w:r>
    </w:p>
    <w:p w14:paraId="3B175E97" w14:textId="77777777" w:rsidR="005B6A3E" w:rsidRPr="00317428" w:rsidRDefault="005B6A3E" w:rsidP="005B6A3E">
      <w:pPr>
        <w:ind w:firstLine="300"/>
        <w:jc w:val="both"/>
        <w:rPr>
          <w:sz w:val="20"/>
          <w:szCs w:val="20"/>
        </w:rPr>
      </w:pPr>
      <w:r w:rsidRPr="00317428">
        <w:rPr>
          <w:sz w:val="20"/>
          <w:szCs w:val="20"/>
        </w:rPr>
        <w:t xml:space="preserve">Система оплаты труда подвергается мониторингу и пересмотру в случае существенных отклонений реализации политики по оплате труда от целей, определенных системой оплаты труда. Деятельность подразделений, осуществляющих внутренний контроль, и подразделений, осуществляющих управление рисками, наделена независимостью и достаточными полномочиями. Совет директоров в </w:t>
      </w:r>
      <w:r w:rsidR="00487D8E" w:rsidRPr="00317428">
        <w:rPr>
          <w:sz w:val="20"/>
          <w:szCs w:val="20"/>
        </w:rPr>
        <w:t xml:space="preserve">1 </w:t>
      </w:r>
      <w:r w:rsidR="004C0961" w:rsidRPr="00317428">
        <w:rPr>
          <w:sz w:val="20"/>
          <w:szCs w:val="20"/>
        </w:rPr>
        <w:t>полугодии</w:t>
      </w:r>
      <w:r w:rsidR="00487D8E" w:rsidRPr="00317428">
        <w:rPr>
          <w:sz w:val="20"/>
          <w:szCs w:val="20"/>
        </w:rPr>
        <w:t xml:space="preserve"> 2019 года </w:t>
      </w:r>
      <w:r w:rsidRPr="00317428">
        <w:rPr>
          <w:sz w:val="20"/>
          <w:szCs w:val="20"/>
        </w:rPr>
        <w:t xml:space="preserve">рассмотрел: </w:t>
      </w:r>
      <w:r w:rsidR="00236D49" w:rsidRPr="00317428">
        <w:rPr>
          <w:sz w:val="20"/>
          <w:szCs w:val="20"/>
        </w:rPr>
        <w:t xml:space="preserve">Заключение  о соблюдении принципов оплаты труда </w:t>
      </w:r>
      <w:r w:rsidRPr="00317428">
        <w:rPr>
          <w:sz w:val="20"/>
          <w:szCs w:val="20"/>
        </w:rPr>
        <w:t>ПАО КБ «САММИТ БАНК» за 201</w:t>
      </w:r>
      <w:r w:rsidR="00487D8E" w:rsidRPr="00317428">
        <w:rPr>
          <w:sz w:val="20"/>
          <w:szCs w:val="20"/>
        </w:rPr>
        <w:t>8</w:t>
      </w:r>
      <w:r w:rsidRPr="00317428">
        <w:rPr>
          <w:sz w:val="20"/>
          <w:szCs w:val="20"/>
        </w:rPr>
        <w:t xml:space="preserve"> г.; Оценку эффективности организации и функционирования системы оплаты труда Банка и принятие решения о сохранении/пересмотре внутренних документов банка, определяющих политику в области оплаты труда; утверждение изменений и дополнений в Положение о политике оплаты труда ПАО КБ «САММИТ БАНК», документов разработанных в соответствии с политикой оплаты труда.</w:t>
      </w:r>
      <w:r w:rsidR="00E27613" w:rsidRPr="00317428">
        <w:rPr>
          <w:sz w:val="20"/>
          <w:szCs w:val="20"/>
        </w:rPr>
        <w:t xml:space="preserve"> Проверка Службы внутреннего аудита по вопросу системы оплаты труда осуществляется один раз в 3 года: проведена в соответствии с планом работы СВА на 201</w:t>
      </w:r>
      <w:r w:rsidR="00487D8E" w:rsidRPr="00317428">
        <w:rPr>
          <w:sz w:val="20"/>
          <w:szCs w:val="20"/>
        </w:rPr>
        <w:t>9</w:t>
      </w:r>
      <w:r w:rsidR="00E27613" w:rsidRPr="00317428">
        <w:rPr>
          <w:sz w:val="20"/>
          <w:szCs w:val="20"/>
        </w:rPr>
        <w:t xml:space="preserve"> год.</w:t>
      </w:r>
    </w:p>
    <w:p w14:paraId="0A948EF1" w14:textId="77777777" w:rsidR="005B6A3E" w:rsidRPr="00317428" w:rsidRDefault="005B6A3E" w:rsidP="005B6A3E">
      <w:pPr>
        <w:ind w:firstLine="300"/>
        <w:jc w:val="both"/>
        <w:rPr>
          <w:sz w:val="20"/>
          <w:szCs w:val="20"/>
        </w:rPr>
      </w:pPr>
      <w:r w:rsidRPr="00317428">
        <w:rPr>
          <w:sz w:val="20"/>
          <w:szCs w:val="20"/>
        </w:rPr>
        <w:t xml:space="preserve">Подразделениями, осуществляющими мониторинг системы оплаты труда, являются Служба внутреннего аудита (контроль соблюдения принципов политики оплаты труда) и Отдел контроля рисков (оценка показателей эффективности системы оплаты труда). Мониторинг системы оплаты труда осуществляется ежегодно, по окончании каждого финансового года деятельности Банка. В </w:t>
      </w:r>
      <w:r w:rsidR="00487D8E" w:rsidRPr="00317428">
        <w:rPr>
          <w:sz w:val="20"/>
          <w:szCs w:val="20"/>
        </w:rPr>
        <w:t xml:space="preserve">1 </w:t>
      </w:r>
      <w:r w:rsidR="004C0961" w:rsidRPr="00317428">
        <w:rPr>
          <w:sz w:val="20"/>
          <w:szCs w:val="20"/>
        </w:rPr>
        <w:t>полугодии</w:t>
      </w:r>
      <w:r w:rsidR="00487D8E" w:rsidRPr="00317428">
        <w:rPr>
          <w:sz w:val="20"/>
          <w:szCs w:val="20"/>
        </w:rPr>
        <w:t xml:space="preserve"> </w:t>
      </w:r>
      <w:r w:rsidRPr="00317428">
        <w:rPr>
          <w:sz w:val="20"/>
          <w:szCs w:val="20"/>
        </w:rPr>
        <w:t>201</w:t>
      </w:r>
      <w:r w:rsidR="00487D8E" w:rsidRPr="00317428">
        <w:rPr>
          <w:sz w:val="20"/>
          <w:szCs w:val="20"/>
        </w:rPr>
        <w:t>9</w:t>
      </w:r>
      <w:r w:rsidRPr="00317428">
        <w:rPr>
          <w:sz w:val="20"/>
          <w:szCs w:val="20"/>
        </w:rPr>
        <w:t xml:space="preserve"> год</w:t>
      </w:r>
      <w:r w:rsidR="00487D8E" w:rsidRPr="00317428">
        <w:rPr>
          <w:sz w:val="20"/>
          <w:szCs w:val="20"/>
        </w:rPr>
        <w:t>а</w:t>
      </w:r>
      <w:r w:rsidRPr="00317428">
        <w:rPr>
          <w:sz w:val="20"/>
          <w:szCs w:val="20"/>
        </w:rPr>
        <w:t xml:space="preserve"> СВА проведена проверка системы оплаты труда. Советом директоров рассмотрены эти вопросы - организация и функционирование системы оплаты труда Банка признаны эффективными, позволяющими учитывать при выплате вознаграждений результаты деятельности кредитной организации, а также уровень и сочетание принимаемых рисков.</w:t>
      </w:r>
    </w:p>
    <w:p w14:paraId="003C5CFE" w14:textId="77777777" w:rsidR="005B6A3E" w:rsidRPr="00317428" w:rsidRDefault="005B6A3E" w:rsidP="005B6A3E">
      <w:pPr>
        <w:ind w:firstLine="300"/>
        <w:jc w:val="both"/>
        <w:rPr>
          <w:sz w:val="20"/>
          <w:szCs w:val="20"/>
        </w:rPr>
      </w:pPr>
      <w:r w:rsidRPr="00317428">
        <w:rPr>
          <w:sz w:val="20"/>
          <w:szCs w:val="20"/>
        </w:rPr>
        <w:t>Банк осуществляет классификацию работников на три группы: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4"/>
        <w:gridCol w:w="8359"/>
      </w:tblGrid>
      <w:tr w:rsidR="005B6A3E" w:rsidRPr="00317428" w14:paraId="0CABC9F5" w14:textId="77777777" w:rsidTr="003968BB">
        <w:trPr>
          <w:jc w:val="center"/>
        </w:trPr>
        <w:tc>
          <w:tcPr>
            <w:tcW w:w="758" w:type="pct"/>
          </w:tcPr>
          <w:p w14:paraId="26C81A8C" w14:textId="77777777" w:rsidR="005B6A3E" w:rsidRPr="00317428" w:rsidRDefault="005B6A3E" w:rsidP="003968BB">
            <w:pPr>
              <w:tabs>
                <w:tab w:val="left" w:pos="709"/>
                <w:tab w:val="left" w:pos="851"/>
                <w:tab w:val="left" w:pos="993"/>
              </w:tabs>
              <w:rPr>
                <w:b/>
                <w:sz w:val="20"/>
                <w:szCs w:val="20"/>
              </w:rPr>
            </w:pPr>
            <w:r w:rsidRPr="00317428">
              <w:rPr>
                <w:b/>
                <w:sz w:val="20"/>
                <w:szCs w:val="20"/>
              </w:rPr>
              <w:t>I группа работников</w:t>
            </w:r>
          </w:p>
        </w:tc>
        <w:tc>
          <w:tcPr>
            <w:tcW w:w="4242" w:type="pct"/>
          </w:tcPr>
          <w:p w14:paraId="65AF2F05" w14:textId="77777777" w:rsidR="005B6A3E" w:rsidRPr="00317428" w:rsidRDefault="005B6A3E" w:rsidP="003968BB">
            <w:pPr>
              <w:tabs>
                <w:tab w:val="left" w:pos="709"/>
                <w:tab w:val="left" w:pos="851"/>
                <w:tab w:val="left" w:pos="993"/>
              </w:tabs>
              <w:jc w:val="both"/>
              <w:rPr>
                <w:sz w:val="20"/>
                <w:szCs w:val="20"/>
              </w:rPr>
            </w:pPr>
            <w:r w:rsidRPr="00317428">
              <w:rPr>
                <w:sz w:val="20"/>
                <w:szCs w:val="20"/>
              </w:rPr>
              <w:t xml:space="preserve">Работники, принимающие риски (единоличный исполнительный орган, коллегиальный исполнительный орган, члены кредитных комитетов, члены комитета по управлению активами и пассивами, руководители и иные работники подразделений (направлений деятельности) принимающие самостоятельные решения о существенных условиях </w:t>
            </w:r>
            <w:r w:rsidRPr="00317428">
              <w:rPr>
                <w:sz w:val="20"/>
                <w:szCs w:val="20"/>
              </w:rPr>
              <w:lastRenderedPageBreak/>
              <w:t>проводимых кредитной организацией операций и иных сделок)</w:t>
            </w:r>
          </w:p>
        </w:tc>
      </w:tr>
      <w:tr w:rsidR="005B6A3E" w:rsidRPr="00317428" w14:paraId="6C715A29" w14:textId="77777777" w:rsidTr="003968BB">
        <w:trPr>
          <w:jc w:val="center"/>
        </w:trPr>
        <w:tc>
          <w:tcPr>
            <w:tcW w:w="758" w:type="pct"/>
          </w:tcPr>
          <w:p w14:paraId="356F6823" w14:textId="77777777" w:rsidR="005B6A3E" w:rsidRPr="00317428" w:rsidRDefault="005B6A3E" w:rsidP="003968BB">
            <w:pPr>
              <w:tabs>
                <w:tab w:val="left" w:pos="709"/>
                <w:tab w:val="left" w:pos="851"/>
                <w:tab w:val="left" w:pos="993"/>
              </w:tabs>
              <w:rPr>
                <w:b/>
                <w:sz w:val="20"/>
                <w:szCs w:val="20"/>
              </w:rPr>
            </w:pPr>
            <w:r w:rsidRPr="00317428">
              <w:rPr>
                <w:b/>
                <w:sz w:val="20"/>
                <w:szCs w:val="20"/>
              </w:rPr>
              <w:lastRenderedPageBreak/>
              <w:t>II группа работников</w:t>
            </w:r>
          </w:p>
        </w:tc>
        <w:tc>
          <w:tcPr>
            <w:tcW w:w="4242" w:type="pct"/>
          </w:tcPr>
          <w:p w14:paraId="0DFAE008" w14:textId="77777777" w:rsidR="005B6A3E" w:rsidRPr="00317428" w:rsidRDefault="005B6A3E" w:rsidP="003968BB">
            <w:pPr>
              <w:tabs>
                <w:tab w:val="left" w:pos="709"/>
                <w:tab w:val="left" w:pos="851"/>
                <w:tab w:val="left" w:pos="993"/>
              </w:tabs>
              <w:jc w:val="both"/>
              <w:rPr>
                <w:sz w:val="20"/>
                <w:szCs w:val="20"/>
              </w:rPr>
            </w:pPr>
            <w:r w:rsidRPr="00317428">
              <w:rPr>
                <w:sz w:val="20"/>
                <w:szCs w:val="20"/>
              </w:rPr>
              <w:t>Работники подразделений, осуществляющих внутренний контроль, и подразделений, осуществляющих управление рисками.</w:t>
            </w:r>
          </w:p>
        </w:tc>
      </w:tr>
      <w:tr w:rsidR="005B6A3E" w:rsidRPr="00BA661E" w14:paraId="74DEA0C8" w14:textId="77777777" w:rsidTr="003968BB">
        <w:trPr>
          <w:jc w:val="center"/>
        </w:trPr>
        <w:tc>
          <w:tcPr>
            <w:tcW w:w="758" w:type="pct"/>
          </w:tcPr>
          <w:p w14:paraId="539CCD21" w14:textId="77777777" w:rsidR="005B6A3E" w:rsidRPr="00317428" w:rsidRDefault="005B6A3E" w:rsidP="003968BB">
            <w:pPr>
              <w:tabs>
                <w:tab w:val="left" w:pos="709"/>
                <w:tab w:val="left" w:pos="851"/>
                <w:tab w:val="left" w:pos="993"/>
              </w:tabs>
              <w:rPr>
                <w:b/>
                <w:sz w:val="20"/>
                <w:szCs w:val="20"/>
              </w:rPr>
            </w:pPr>
            <w:r w:rsidRPr="00317428">
              <w:rPr>
                <w:b/>
                <w:sz w:val="20"/>
                <w:szCs w:val="20"/>
                <w:lang w:val="en-US"/>
              </w:rPr>
              <w:t>III</w:t>
            </w:r>
            <w:r w:rsidRPr="00317428">
              <w:rPr>
                <w:b/>
                <w:sz w:val="20"/>
                <w:szCs w:val="20"/>
              </w:rPr>
              <w:t xml:space="preserve"> группа работников</w:t>
            </w:r>
          </w:p>
        </w:tc>
        <w:tc>
          <w:tcPr>
            <w:tcW w:w="4242" w:type="pct"/>
          </w:tcPr>
          <w:p w14:paraId="41765D1B" w14:textId="77777777" w:rsidR="005B6A3E" w:rsidRPr="00317428" w:rsidRDefault="005B6A3E" w:rsidP="003968BB">
            <w:pPr>
              <w:tabs>
                <w:tab w:val="left" w:pos="709"/>
                <w:tab w:val="left" w:pos="851"/>
                <w:tab w:val="left" w:pos="993"/>
              </w:tabs>
              <w:jc w:val="both"/>
              <w:rPr>
                <w:sz w:val="20"/>
                <w:szCs w:val="20"/>
              </w:rPr>
            </w:pPr>
            <w:r w:rsidRPr="00317428">
              <w:rPr>
                <w:sz w:val="20"/>
                <w:szCs w:val="20"/>
              </w:rPr>
              <w:t xml:space="preserve">Иные работники, не относящиеся ни к I группе, ни ко II группе работников. </w:t>
            </w:r>
          </w:p>
        </w:tc>
      </w:tr>
    </w:tbl>
    <w:p w14:paraId="1BCB1FE8" w14:textId="77777777" w:rsidR="005B6A3E" w:rsidRPr="00317428" w:rsidRDefault="005B6A3E" w:rsidP="005B6A3E">
      <w:pPr>
        <w:ind w:firstLine="300"/>
        <w:jc w:val="both"/>
        <w:rPr>
          <w:sz w:val="20"/>
          <w:szCs w:val="20"/>
        </w:rPr>
      </w:pPr>
      <w:r w:rsidRPr="00317428">
        <w:rPr>
          <w:sz w:val="20"/>
          <w:szCs w:val="20"/>
        </w:rPr>
        <w:t xml:space="preserve">Система оплаты труда Банка решает задачи установления надлежащих стимулов для сотрудников по достижению поставленных целей деятельности кредитной организации, включая извлечение прибыли, придерживаясь при этом допустимого уровня рисков. </w:t>
      </w:r>
    </w:p>
    <w:p w14:paraId="5A93B583" w14:textId="77777777" w:rsidR="005B6A3E" w:rsidRPr="00317428" w:rsidRDefault="005B6A3E" w:rsidP="005B6A3E">
      <w:pPr>
        <w:ind w:firstLine="300"/>
        <w:jc w:val="both"/>
        <w:rPr>
          <w:sz w:val="20"/>
          <w:szCs w:val="20"/>
        </w:rPr>
      </w:pPr>
      <w:r w:rsidRPr="00317428">
        <w:rPr>
          <w:sz w:val="20"/>
          <w:szCs w:val="20"/>
        </w:rPr>
        <w:t>Оценка результатов деятельности подразделений и отдельных сотрудников Банка осуществляется на основе системы показателей и ориентиров для сопоставления, которые позволяют оценивать степень достижения поставленных целей, отражая эффективность использования ресурсов, качество результатов (как количественных, так и качественных) и последствия этих результатов. К количественным показателям результатов деятельности могут относиться: показатели операционной эффективности (плановые показатели прибыли,  выручки, доходов, коэффициентов затрат, объема операций и др.); показатели экономической эффективности (отношение выручки и доходов к капиталу, рентабельность капитала и активов и др.); показатели эффективности управления рисками (достаточность капитала для покрытия рисков, качество активов, ликвидность, величина резервов и др.). К качественным показателям результатов деятельности могут относиться: нормативные и аудиторские (отсутствие существенных нарушений установленных требований); связанные с рисками (отсутствие существенных нарушений политики в области рисков);  связанные с контролем / управлением (отсутствие существенных нарушений или пренебрежения процедурами соответствующих процессов контроля и управления); прочие стратегические приоритеты (постоянная демонстрация деятельности, отвечающей долгосрочным интересам кредитной организации, вне зависимости от пределов компетенции подразделений)  и др. Набор качественных и (или) количественных показателей для оценки результатов деятельности по отдельным подразделениям и сотрудникам Банка определяется Положением о премировании работников ПАО КБ «САММИТ БАНК».</w:t>
      </w:r>
    </w:p>
    <w:p w14:paraId="6FA73F33" w14:textId="77777777" w:rsidR="005B6A3E" w:rsidRPr="00317428" w:rsidRDefault="00924120" w:rsidP="005B6A3E">
      <w:pPr>
        <w:ind w:firstLine="300"/>
        <w:jc w:val="both"/>
        <w:rPr>
          <w:sz w:val="20"/>
          <w:szCs w:val="20"/>
        </w:rPr>
      </w:pPr>
      <w:r w:rsidRPr="00317428">
        <w:rPr>
          <w:sz w:val="20"/>
          <w:szCs w:val="20"/>
        </w:rPr>
        <w:t>В</w:t>
      </w:r>
      <w:r w:rsidR="00F925C7" w:rsidRPr="00317428">
        <w:rPr>
          <w:sz w:val="20"/>
          <w:szCs w:val="20"/>
        </w:rPr>
        <w:t xml:space="preserve"> 2018г и </w:t>
      </w:r>
      <w:r w:rsidRPr="00317428">
        <w:rPr>
          <w:sz w:val="20"/>
          <w:szCs w:val="20"/>
        </w:rPr>
        <w:t xml:space="preserve">1 </w:t>
      </w:r>
      <w:r w:rsidR="00317428" w:rsidRPr="00317428">
        <w:rPr>
          <w:sz w:val="20"/>
          <w:szCs w:val="20"/>
        </w:rPr>
        <w:t>полугодии</w:t>
      </w:r>
      <w:r w:rsidRPr="00317428">
        <w:rPr>
          <w:sz w:val="20"/>
          <w:szCs w:val="20"/>
        </w:rPr>
        <w:t xml:space="preserve"> 2019</w:t>
      </w:r>
      <w:r w:rsidR="005B6A3E" w:rsidRPr="00317428">
        <w:rPr>
          <w:sz w:val="20"/>
          <w:szCs w:val="20"/>
        </w:rPr>
        <w:t>г в Положение о политике оплаты труда ПАО КБ «САММИТ БАНК» внесены изменения и дополнения с целью оптимизации системы оплаты труда.</w:t>
      </w:r>
    </w:p>
    <w:p w14:paraId="7E3074D8" w14:textId="77777777" w:rsidR="005B6A3E" w:rsidRPr="00317428" w:rsidRDefault="005B6A3E" w:rsidP="005B6A3E">
      <w:pPr>
        <w:ind w:firstLine="300"/>
        <w:jc w:val="both"/>
        <w:rPr>
          <w:sz w:val="20"/>
          <w:szCs w:val="20"/>
        </w:rPr>
      </w:pPr>
      <w:r w:rsidRPr="00317428">
        <w:rPr>
          <w:sz w:val="20"/>
          <w:szCs w:val="20"/>
        </w:rPr>
        <w:t xml:space="preserve">Размер оплаты труда работников подразделений, осуществляющих внутренний контроль, и подразделений, осуществляющих управление рисками, не зависит от финансового результата структурных подразделений (органов),  принимающих решения о совершении банковских операций и иных сделок. Фиксированная часть оплаты труда работников подразделений, осуществляющих внутренний контроль, и подразделений, осуществляющих управление рисками, составляет не менее 50% в общем объеме вознаграждений. При определении размера нефиксированной части оплаты труда работников подразделений, осуществляющих внутренний контроль, и подразделений, осуществляющих управление рисками, учитывается качество выполнения сотрудниками задач, возложенных на них положениями (аналогичными внутренними документами) о соответствующих подразделениях. </w:t>
      </w:r>
    </w:p>
    <w:p w14:paraId="23FF8346" w14:textId="77777777" w:rsidR="005B6A3E" w:rsidRPr="00317428" w:rsidRDefault="005B6A3E" w:rsidP="005B6A3E">
      <w:pPr>
        <w:ind w:firstLine="300"/>
        <w:jc w:val="both"/>
        <w:rPr>
          <w:sz w:val="20"/>
          <w:szCs w:val="20"/>
        </w:rPr>
      </w:pPr>
      <w:r w:rsidRPr="00317428">
        <w:rPr>
          <w:sz w:val="20"/>
          <w:szCs w:val="20"/>
        </w:rPr>
        <w:t xml:space="preserve">Корректировка вознаграждений с учетом доходности и принимаемых рисков: </w:t>
      </w:r>
    </w:p>
    <w:p w14:paraId="1C5BD133" w14:textId="77777777" w:rsidR="005B6A3E" w:rsidRPr="00317428" w:rsidRDefault="005B6A3E" w:rsidP="005B6A3E">
      <w:pPr>
        <w:ind w:firstLine="300"/>
        <w:jc w:val="both"/>
        <w:rPr>
          <w:sz w:val="20"/>
          <w:szCs w:val="20"/>
        </w:rPr>
      </w:pPr>
      <w:r w:rsidRPr="00317428">
        <w:rPr>
          <w:sz w:val="20"/>
          <w:szCs w:val="20"/>
        </w:rPr>
        <w:t>- Система оплаты труда увязывает размер премиального фонда Банка с общими показателями и результатами деятельности кредитной организации, позволяющими учитывать все значимые риски, а также доходность деятельности Банка.</w:t>
      </w:r>
    </w:p>
    <w:p w14:paraId="097550EC" w14:textId="77777777" w:rsidR="005B6A3E" w:rsidRPr="00317428" w:rsidRDefault="005B6A3E" w:rsidP="005B6A3E">
      <w:pPr>
        <w:ind w:firstLine="300"/>
        <w:jc w:val="both"/>
        <w:rPr>
          <w:sz w:val="20"/>
          <w:szCs w:val="20"/>
        </w:rPr>
      </w:pPr>
      <w:r w:rsidRPr="00317428">
        <w:rPr>
          <w:sz w:val="20"/>
          <w:szCs w:val="20"/>
        </w:rPr>
        <w:t xml:space="preserve">- Система оплаты труда Банка учитывает потенциальные риски и результаты уже реализовавшихся рисков. </w:t>
      </w:r>
    </w:p>
    <w:p w14:paraId="74AE1478" w14:textId="77777777" w:rsidR="005B6A3E" w:rsidRPr="00317428" w:rsidRDefault="005B6A3E" w:rsidP="005B6A3E">
      <w:pPr>
        <w:ind w:firstLine="300"/>
        <w:jc w:val="both"/>
        <w:rPr>
          <w:sz w:val="20"/>
          <w:szCs w:val="20"/>
        </w:rPr>
      </w:pPr>
      <w:r w:rsidRPr="00317428">
        <w:rPr>
          <w:sz w:val="20"/>
          <w:szCs w:val="20"/>
        </w:rPr>
        <w:t>- При определении размера корректировок оплаты труда сотрудников Банка с учетом принимаемых рисков используются количественные и (или) качественные  показатели.</w:t>
      </w:r>
    </w:p>
    <w:p w14:paraId="55543C46" w14:textId="77777777" w:rsidR="005B6A3E" w:rsidRPr="00317428" w:rsidRDefault="005B6A3E" w:rsidP="005B6A3E">
      <w:pPr>
        <w:ind w:firstLine="300"/>
        <w:jc w:val="both"/>
        <w:rPr>
          <w:sz w:val="20"/>
          <w:szCs w:val="20"/>
        </w:rPr>
      </w:pPr>
      <w:r w:rsidRPr="00317428">
        <w:rPr>
          <w:sz w:val="20"/>
          <w:szCs w:val="20"/>
        </w:rPr>
        <w:t xml:space="preserve">- Система оплаты труда Банка симметрична результатам реализации рисков:  Банк отменяет выплату премий в случаях неэффективной деятельности Банка. </w:t>
      </w:r>
    </w:p>
    <w:p w14:paraId="1B992CDD" w14:textId="77777777" w:rsidR="005B6A3E" w:rsidRPr="00317428" w:rsidRDefault="005B6A3E" w:rsidP="005B6A3E">
      <w:pPr>
        <w:ind w:firstLine="300"/>
        <w:jc w:val="both"/>
        <w:rPr>
          <w:sz w:val="20"/>
          <w:szCs w:val="20"/>
        </w:rPr>
      </w:pPr>
      <w:r w:rsidRPr="00317428">
        <w:rPr>
          <w:sz w:val="20"/>
          <w:szCs w:val="20"/>
        </w:rPr>
        <w:t>- Негативные оценки результатов деятельности подразделения (сотрудника), полученные в рамках внутреннего контроля, а также в рамках деятельности компла</w:t>
      </w:r>
      <w:r w:rsidR="00BD5F13" w:rsidRPr="00317428">
        <w:rPr>
          <w:sz w:val="20"/>
          <w:szCs w:val="20"/>
        </w:rPr>
        <w:t>е</w:t>
      </w:r>
      <w:r w:rsidRPr="00317428">
        <w:rPr>
          <w:sz w:val="20"/>
          <w:szCs w:val="20"/>
        </w:rPr>
        <w:t>нс</w:t>
      </w:r>
      <w:r w:rsidR="00924120" w:rsidRPr="00317428">
        <w:rPr>
          <w:sz w:val="20"/>
          <w:szCs w:val="20"/>
        </w:rPr>
        <w:t>а</w:t>
      </w:r>
      <w:r w:rsidRPr="00317428">
        <w:rPr>
          <w:sz w:val="20"/>
          <w:szCs w:val="20"/>
        </w:rPr>
        <w:t xml:space="preserve"> или по управлению рисками, уменьшают размер выплат сотрудникам и руководителям такого подразделения.</w:t>
      </w:r>
    </w:p>
    <w:p w14:paraId="5E5ACF2F" w14:textId="77777777" w:rsidR="005B6A3E" w:rsidRPr="00317428" w:rsidRDefault="005B6A3E" w:rsidP="005B6A3E">
      <w:pPr>
        <w:ind w:firstLine="300"/>
        <w:jc w:val="both"/>
        <w:rPr>
          <w:sz w:val="20"/>
          <w:szCs w:val="20"/>
        </w:rPr>
      </w:pPr>
      <w:r w:rsidRPr="00317428">
        <w:rPr>
          <w:sz w:val="20"/>
          <w:szCs w:val="20"/>
        </w:rPr>
        <w:t xml:space="preserve">- С целью учета временных горизонтов реализации рисков и исключения мотивации сотрудников на принятие рисков, вероятность реализации которых существует, но в ближайшее время крайне незначительна, Банк применяет к работникам, принимающим риски, отсрочку (рассрочку) и последующую корректировку не менее 40% нефиксированного вознаграждения исходя из сроков получения финансовых результатов их деятельности. </w:t>
      </w:r>
    </w:p>
    <w:p w14:paraId="5CCB210E" w14:textId="77777777" w:rsidR="005B6A3E" w:rsidRPr="00317428" w:rsidRDefault="005B6A3E" w:rsidP="005B6A3E">
      <w:pPr>
        <w:ind w:firstLine="300"/>
        <w:jc w:val="both"/>
        <w:rPr>
          <w:sz w:val="20"/>
          <w:szCs w:val="20"/>
        </w:rPr>
      </w:pPr>
      <w:r w:rsidRPr="00317428">
        <w:rPr>
          <w:sz w:val="20"/>
          <w:szCs w:val="20"/>
        </w:rPr>
        <w:t xml:space="preserve">- В целях соответствия задачам поддержания устойчивой величины собственных средств, совокупный размер нефиксированного вознаграждения не должен ограничивать возможности Банка по укреплению капитала. </w:t>
      </w:r>
    </w:p>
    <w:p w14:paraId="77BFEDE6" w14:textId="77777777" w:rsidR="005B6A3E" w:rsidRPr="00317428" w:rsidRDefault="005B6A3E" w:rsidP="005B6A3E">
      <w:pPr>
        <w:ind w:firstLine="300"/>
        <w:jc w:val="both"/>
        <w:rPr>
          <w:sz w:val="20"/>
          <w:szCs w:val="20"/>
        </w:rPr>
      </w:pPr>
      <w:r w:rsidRPr="00317428">
        <w:rPr>
          <w:sz w:val="20"/>
          <w:szCs w:val="20"/>
        </w:rPr>
        <w:t xml:space="preserve">- Система вознаграждений Банка в рамках настоящего Положения не включает распределение прибыли и выплаты дивидендов по акциям. Но предполагается соблюдение следующих условий в отношении капитала: выплата дивидендов не должна приводить к снижению капитализации Банка ниже допустимого уровня.   </w:t>
      </w:r>
    </w:p>
    <w:p w14:paraId="19168C44" w14:textId="77777777" w:rsidR="005B6A3E" w:rsidRPr="00317428" w:rsidRDefault="005B6A3E" w:rsidP="005B6A3E">
      <w:pPr>
        <w:ind w:firstLine="300"/>
        <w:jc w:val="both"/>
        <w:rPr>
          <w:sz w:val="20"/>
          <w:szCs w:val="20"/>
        </w:rPr>
      </w:pPr>
      <w:r w:rsidRPr="00317428">
        <w:rPr>
          <w:sz w:val="20"/>
          <w:szCs w:val="20"/>
        </w:rPr>
        <w:t xml:space="preserve">Общий по Банку размер нефиксированной части оплаты труда определяется с учетом количественных и (или) качественных показателей, позволяющих учитывать все значимые для кредитной организации риски, а также доходность деятельности Банка.   Источником финансирования нефиксированной части оплаты труда Банка является  его текущая прибыль. Показатели результатов деятельности и соотношение с совокупным вознаграждением определяются в начале периода оценки результатов деятельности (на этапе составления и утверждения годовых финансовых планов) в целях обеспечения понимания работниками механизма </w:t>
      </w:r>
      <w:r w:rsidRPr="00317428">
        <w:rPr>
          <w:sz w:val="20"/>
          <w:szCs w:val="20"/>
        </w:rPr>
        <w:lastRenderedPageBreak/>
        <w:t>стимулирования. Оценка результатов деятельности Банка осуществляется на основе системы показателей и ориентиров для сопоставления, которые позволяют: оценить степень достижения поставленных целей и операционную эффективность деятельности Банка; учесть цели управления рисками и соблюдение установленных нормативных требований (как внешних, так и внутренних); произвести корректировку вознаграждения с учетом уровня принимаемых Банком рисков. Плановый (предельно допустимый) размер совокупного нефиксированного вознаграждения (до корректировок по окончании планового периода) работников Банка зависит от величины плановой прибыли, при формировании которой в ходе составления планов рассчитываются и задаются целевые значения по показателям рисков и доходности. Данные показатели балансируются в ходе составления и утверждения Стратегического и финансового планов с учетом риск-аппетита Банка и находятся в пределах допустимых значений. Предельно допустимая величина нефиксированного фонда оплаты труда на каждый год (до корректировок) устанавливается Советом директоров в определенном размере (в процентах от прибыли, полученной по итогам года) в зависимости от выполнения, невыполнения либо перевыполнения плана по прибыли за год.</w:t>
      </w:r>
    </w:p>
    <w:p w14:paraId="110FBBFC" w14:textId="77777777" w:rsidR="005B6A3E" w:rsidRPr="00317428" w:rsidRDefault="005B6A3E" w:rsidP="005B6A3E">
      <w:pPr>
        <w:ind w:firstLine="300"/>
        <w:jc w:val="both"/>
        <w:rPr>
          <w:sz w:val="20"/>
          <w:szCs w:val="20"/>
        </w:rPr>
      </w:pPr>
      <w:r w:rsidRPr="00317428">
        <w:rPr>
          <w:sz w:val="20"/>
          <w:szCs w:val="20"/>
        </w:rPr>
        <w:t xml:space="preserve">К нефиксированной части оплаты труда относятся вознаграждения в виде премии. Система премирования работников Банка устанавливается настоящим Положением и Положением о премировании работников ПАО КБ «САММИТ БАНК».  Премирование работников Банка осуществляется по двум основным направлениям (видам): регулярное премирование, как поощрение по результатам работы за определенный период (год, 9 месяцев, полугодие, квартал) на основании установленных системой оплаты труда критериев эффективности деятельности и условий выплаты премий; единовременное премирование, как поощрение (награждение) отличившихся работников по индивидуальным показателям, а также в связи с наступлением определенного события, к определенным датам (ко дню рождения Банка, юбилею сотрудника и т.п.). Выплата вознаграждений в рамках единовременного премирования носит разовый характер и не предполагает заранее определенный круг поощряемых работников.  Единовременное премирование работников осуществляется с соблюдением всех условий выплаты нефиксированных вознаграждений, предусмотренных системой оплаты труда. </w:t>
      </w:r>
    </w:p>
    <w:p w14:paraId="23AB7DA1" w14:textId="77777777" w:rsidR="005B6A3E" w:rsidRPr="00317428" w:rsidRDefault="005B6A3E" w:rsidP="005B6A3E">
      <w:pPr>
        <w:ind w:firstLine="300"/>
        <w:jc w:val="both"/>
        <w:rPr>
          <w:sz w:val="20"/>
          <w:szCs w:val="20"/>
        </w:rPr>
      </w:pPr>
      <w:r w:rsidRPr="00317428">
        <w:rPr>
          <w:sz w:val="20"/>
          <w:szCs w:val="20"/>
        </w:rPr>
        <w:t>Все выплаты в части оплаты труда осуществляются в денежной форме. Банк не предусматривает выплат в виде акций, финансовых инструментов и иными способами. Система оплаты труда Банка не предусматривает стимулирующих выплат при приеме на работу.</w:t>
      </w:r>
    </w:p>
    <w:p w14:paraId="04FF3D1E" w14:textId="77777777" w:rsidR="005B6A3E" w:rsidRPr="00317428" w:rsidRDefault="00317428" w:rsidP="005B6A3E">
      <w:pPr>
        <w:ind w:firstLine="300"/>
        <w:jc w:val="both"/>
        <w:rPr>
          <w:sz w:val="20"/>
          <w:szCs w:val="20"/>
        </w:rPr>
      </w:pPr>
      <w:r w:rsidRPr="00317428">
        <w:rPr>
          <w:sz w:val="20"/>
          <w:szCs w:val="20"/>
        </w:rPr>
        <w:t>В</w:t>
      </w:r>
      <w:r w:rsidR="005B6A3E" w:rsidRPr="00317428">
        <w:rPr>
          <w:sz w:val="20"/>
          <w:szCs w:val="20"/>
        </w:rPr>
        <w:t xml:space="preserve"> </w:t>
      </w:r>
      <w:r w:rsidR="00BD5F13" w:rsidRPr="00317428">
        <w:rPr>
          <w:sz w:val="20"/>
          <w:szCs w:val="20"/>
        </w:rPr>
        <w:t>1</w:t>
      </w:r>
      <w:r w:rsidRPr="00317428">
        <w:rPr>
          <w:sz w:val="20"/>
          <w:szCs w:val="20"/>
        </w:rPr>
        <w:t xml:space="preserve"> полугодии</w:t>
      </w:r>
      <w:r w:rsidR="00F925C7" w:rsidRPr="00317428">
        <w:rPr>
          <w:sz w:val="20"/>
          <w:szCs w:val="20"/>
        </w:rPr>
        <w:t xml:space="preserve"> </w:t>
      </w:r>
      <w:r w:rsidR="005B6A3E" w:rsidRPr="00317428">
        <w:rPr>
          <w:sz w:val="20"/>
          <w:szCs w:val="20"/>
        </w:rPr>
        <w:t>201</w:t>
      </w:r>
      <w:r w:rsidR="00A4144C" w:rsidRPr="00317428">
        <w:rPr>
          <w:sz w:val="20"/>
          <w:szCs w:val="20"/>
        </w:rPr>
        <w:t>9</w:t>
      </w:r>
      <w:r w:rsidR="005B6A3E" w:rsidRPr="00317428">
        <w:rPr>
          <w:sz w:val="20"/>
          <w:szCs w:val="20"/>
        </w:rPr>
        <w:t xml:space="preserve"> г Банк не начислял и не выплачивал премий и других выплат в виде нефиксированной части оплаты труда, в том числе гарантированных премий и отсроченных вознаграждений.</w:t>
      </w:r>
    </w:p>
    <w:p w14:paraId="4ED86125" w14:textId="77777777" w:rsidR="005B6A3E" w:rsidRPr="00317428" w:rsidRDefault="005B6A3E" w:rsidP="005B6A3E">
      <w:pPr>
        <w:ind w:firstLine="300"/>
        <w:jc w:val="both"/>
        <w:rPr>
          <w:sz w:val="20"/>
          <w:szCs w:val="20"/>
        </w:rPr>
      </w:pPr>
      <w:r w:rsidRPr="00317428">
        <w:rPr>
          <w:sz w:val="20"/>
          <w:szCs w:val="20"/>
        </w:rPr>
        <w:t>Обязательств по выплате отсроченного и удержанного вознаграждения вследствие заранее установленных и не установленных факторов корректировки у Банка нет.</w:t>
      </w:r>
    </w:p>
    <w:p w14:paraId="5E139996" w14:textId="77777777" w:rsidR="005B6A3E" w:rsidRPr="00317428" w:rsidRDefault="005B6A3E" w:rsidP="005B6A3E">
      <w:pPr>
        <w:ind w:firstLine="300"/>
        <w:jc w:val="both"/>
        <w:rPr>
          <w:sz w:val="20"/>
          <w:szCs w:val="20"/>
        </w:rPr>
      </w:pPr>
      <w:r w:rsidRPr="00317428">
        <w:rPr>
          <w:sz w:val="20"/>
          <w:szCs w:val="20"/>
        </w:rPr>
        <w:t xml:space="preserve">За </w:t>
      </w:r>
      <w:r w:rsidR="00BD5F13" w:rsidRPr="00317428">
        <w:rPr>
          <w:sz w:val="20"/>
          <w:szCs w:val="20"/>
        </w:rPr>
        <w:t>1</w:t>
      </w:r>
      <w:r w:rsidR="00A4144C" w:rsidRPr="00317428">
        <w:rPr>
          <w:sz w:val="20"/>
          <w:szCs w:val="20"/>
        </w:rPr>
        <w:t xml:space="preserve"> </w:t>
      </w:r>
      <w:r w:rsidR="00317428" w:rsidRPr="00317428">
        <w:rPr>
          <w:sz w:val="20"/>
          <w:szCs w:val="20"/>
        </w:rPr>
        <w:t>полугодие</w:t>
      </w:r>
      <w:r w:rsidR="00F925C7" w:rsidRPr="00317428">
        <w:rPr>
          <w:sz w:val="20"/>
          <w:szCs w:val="20"/>
        </w:rPr>
        <w:t xml:space="preserve"> </w:t>
      </w:r>
      <w:r w:rsidRPr="00317428">
        <w:rPr>
          <w:sz w:val="20"/>
          <w:szCs w:val="20"/>
        </w:rPr>
        <w:t>201</w:t>
      </w:r>
      <w:r w:rsidR="00A4144C" w:rsidRPr="00317428">
        <w:rPr>
          <w:sz w:val="20"/>
          <w:szCs w:val="20"/>
        </w:rPr>
        <w:t>9</w:t>
      </w:r>
      <w:r w:rsidRPr="00317428">
        <w:rPr>
          <w:sz w:val="20"/>
          <w:szCs w:val="20"/>
        </w:rPr>
        <w:t xml:space="preserve"> г Банк не выплачивал выходное пособие в связи с сокращением численности работников.</w:t>
      </w:r>
    </w:p>
    <w:p w14:paraId="30F804D5" w14:textId="77777777" w:rsidR="005B6A3E" w:rsidRPr="00317428" w:rsidRDefault="005B6A3E" w:rsidP="005B6A3E">
      <w:pPr>
        <w:ind w:firstLine="300"/>
        <w:jc w:val="both"/>
        <w:rPr>
          <w:sz w:val="20"/>
          <w:szCs w:val="20"/>
        </w:rPr>
      </w:pPr>
      <w:r w:rsidRPr="00317428">
        <w:rPr>
          <w:sz w:val="20"/>
          <w:szCs w:val="20"/>
        </w:rPr>
        <w:t xml:space="preserve">Общий размер выплат по видам выплат за </w:t>
      </w:r>
      <w:r w:rsidR="00A4144C" w:rsidRPr="00317428">
        <w:rPr>
          <w:sz w:val="20"/>
          <w:szCs w:val="20"/>
        </w:rPr>
        <w:t xml:space="preserve">1 </w:t>
      </w:r>
      <w:r w:rsidR="00317428" w:rsidRPr="00317428">
        <w:rPr>
          <w:sz w:val="20"/>
          <w:szCs w:val="20"/>
        </w:rPr>
        <w:t>полугодие</w:t>
      </w:r>
      <w:r w:rsidR="00A4144C" w:rsidRPr="00317428">
        <w:rPr>
          <w:sz w:val="20"/>
          <w:szCs w:val="20"/>
        </w:rPr>
        <w:t xml:space="preserve"> 2019</w:t>
      </w:r>
      <w:r w:rsidRPr="00317428">
        <w:rPr>
          <w:sz w:val="20"/>
          <w:szCs w:val="20"/>
        </w:rPr>
        <w:t xml:space="preserve"> год:</w:t>
      </w:r>
    </w:p>
    <w:tbl>
      <w:tblPr>
        <w:tblW w:w="5000" w:type="pct"/>
        <w:jc w:val="center"/>
        <w:tblLook w:val="04A0" w:firstRow="1" w:lastRow="0" w:firstColumn="1" w:lastColumn="0" w:noHBand="0" w:noVBand="1"/>
      </w:tblPr>
      <w:tblGrid>
        <w:gridCol w:w="3227"/>
        <w:gridCol w:w="1559"/>
        <w:gridCol w:w="1701"/>
        <w:gridCol w:w="1843"/>
        <w:gridCol w:w="1523"/>
      </w:tblGrid>
      <w:tr w:rsidR="005B6A3E" w:rsidRPr="00317428" w14:paraId="498665BC" w14:textId="77777777" w:rsidTr="009731D3">
        <w:trPr>
          <w:jc w:val="center"/>
        </w:trPr>
        <w:tc>
          <w:tcPr>
            <w:tcW w:w="1638" w:type="pct"/>
          </w:tcPr>
          <w:p w14:paraId="35DE2417" w14:textId="77777777" w:rsidR="005B6A3E" w:rsidRPr="00317428" w:rsidRDefault="005B6A3E" w:rsidP="003968BB">
            <w:pPr>
              <w:tabs>
                <w:tab w:val="left" w:pos="709"/>
                <w:tab w:val="left" w:pos="851"/>
                <w:tab w:val="left" w:pos="993"/>
              </w:tabs>
              <w:jc w:val="both"/>
              <w:rPr>
                <w:b/>
                <w:sz w:val="20"/>
                <w:szCs w:val="20"/>
              </w:rPr>
            </w:pPr>
          </w:p>
        </w:tc>
        <w:tc>
          <w:tcPr>
            <w:tcW w:w="791" w:type="pct"/>
            <w:tcBorders>
              <w:top w:val="single" w:sz="4" w:space="0" w:color="auto"/>
              <w:bottom w:val="single" w:sz="4" w:space="0" w:color="auto"/>
            </w:tcBorders>
          </w:tcPr>
          <w:p w14:paraId="261B4F7D" w14:textId="77777777" w:rsidR="005B6A3E" w:rsidRPr="00317428" w:rsidRDefault="005B6A3E" w:rsidP="003968BB">
            <w:pPr>
              <w:tabs>
                <w:tab w:val="left" w:pos="709"/>
                <w:tab w:val="left" w:pos="851"/>
                <w:tab w:val="left" w:pos="993"/>
              </w:tabs>
              <w:jc w:val="both"/>
              <w:rPr>
                <w:sz w:val="20"/>
                <w:szCs w:val="20"/>
              </w:rPr>
            </w:pPr>
            <w:r w:rsidRPr="00317428">
              <w:rPr>
                <w:sz w:val="20"/>
                <w:szCs w:val="20"/>
              </w:rPr>
              <w:t>Численность работников</w:t>
            </w:r>
          </w:p>
        </w:tc>
        <w:tc>
          <w:tcPr>
            <w:tcW w:w="863" w:type="pct"/>
            <w:tcBorders>
              <w:top w:val="single" w:sz="4" w:space="0" w:color="auto"/>
              <w:bottom w:val="single" w:sz="4" w:space="0" w:color="auto"/>
            </w:tcBorders>
          </w:tcPr>
          <w:p w14:paraId="00C52CAE" w14:textId="77777777" w:rsidR="005B6A3E" w:rsidRPr="00317428" w:rsidRDefault="005B6A3E" w:rsidP="003968BB">
            <w:pPr>
              <w:tabs>
                <w:tab w:val="left" w:pos="709"/>
                <w:tab w:val="left" w:pos="851"/>
                <w:tab w:val="left" w:pos="993"/>
              </w:tabs>
              <w:jc w:val="both"/>
              <w:rPr>
                <w:sz w:val="20"/>
                <w:szCs w:val="20"/>
              </w:rPr>
            </w:pPr>
            <w:r w:rsidRPr="00317428">
              <w:rPr>
                <w:sz w:val="20"/>
                <w:szCs w:val="20"/>
              </w:rPr>
              <w:t>Размер фиксированного вознаграждения</w:t>
            </w:r>
          </w:p>
        </w:tc>
        <w:tc>
          <w:tcPr>
            <w:tcW w:w="935" w:type="pct"/>
            <w:tcBorders>
              <w:top w:val="single" w:sz="4" w:space="0" w:color="auto"/>
              <w:bottom w:val="single" w:sz="4" w:space="0" w:color="auto"/>
            </w:tcBorders>
          </w:tcPr>
          <w:p w14:paraId="274FC084" w14:textId="77777777" w:rsidR="005B6A3E" w:rsidRPr="00317428" w:rsidRDefault="005B6A3E" w:rsidP="003968BB">
            <w:pPr>
              <w:tabs>
                <w:tab w:val="left" w:pos="709"/>
                <w:tab w:val="left" w:pos="851"/>
                <w:tab w:val="left" w:pos="993"/>
              </w:tabs>
              <w:jc w:val="both"/>
              <w:rPr>
                <w:sz w:val="20"/>
                <w:szCs w:val="20"/>
              </w:rPr>
            </w:pPr>
            <w:r w:rsidRPr="00317428">
              <w:rPr>
                <w:sz w:val="20"/>
                <w:szCs w:val="20"/>
              </w:rPr>
              <w:t>Размер нефиксированного вознаграждения</w:t>
            </w:r>
          </w:p>
        </w:tc>
        <w:tc>
          <w:tcPr>
            <w:tcW w:w="773" w:type="pct"/>
            <w:tcBorders>
              <w:top w:val="single" w:sz="4" w:space="0" w:color="auto"/>
              <w:bottom w:val="single" w:sz="4" w:space="0" w:color="auto"/>
            </w:tcBorders>
          </w:tcPr>
          <w:p w14:paraId="39994F5D" w14:textId="77777777" w:rsidR="005B6A3E" w:rsidRPr="00317428" w:rsidRDefault="005B6A3E" w:rsidP="003968BB">
            <w:pPr>
              <w:tabs>
                <w:tab w:val="left" w:pos="709"/>
                <w:tab w:val="left" w:pos="851"/>
                <w:tab w:val="left" w:pos="993"/>
              </w:tabs>
              <w:jc w:val="both"/>
              <w:rPr>
                <w:sz w:val="20"/>
                <w:szCs w:val="20"/>
              </w:rPr>
            </w:pPr>
            <w:r w:rsidRPr="00317428">
              <w:rPr>
                <w:sz w:val="20"/>
                <w:szCs w:val="20"/>
              </w:rPr>
              <w:t>Общий размер выплат</w:t>
            </w:r>
          </w:p>
        </w:tc>
      </w:tr>
      <w:tr w:rsidR="00A4144C" w:rsidRPr="00317428" w14:paraId="58E0C361" w14:textId="77777777" w:rsidTr="003968BB">
        <w:trPr>
          <w:jc w:val="center"/>
        </w:trPr>
        <w:tc>
          <w:tcPr>
            <w:tcW w:w="1638" w:type="pct"/>
          </w:tcPr>
          <w:p w14:paraId="43F9AF45" w14:textId="77777777" w:rsidR="00A4144C" w:rsidRPr="00317428" w:rsidRDefault="00A4144C" w:rsidP="003968BB">
            <w:pPr>
              <w:tabs>
                <w:tab w:val="left" w:pos="709"/>
                <w:tab w:val="left" w:pos="851"/>
                <w:tab w:val="left" w:pos="993"/>
              </w:tabs>
              <w:rPr>
                <w:b/>
                <w:sz w:val="20"/>
                <w:szCs w:val="20"/>
              </w:rPr>
            </w:pPr>
            <w:r w:rsidRPr="00317428">
              <w:rPr>
                <w:b/>
                <w:sz w:val="20"/>
                <w:szCs w:val="20"/>
              </w:rPr>
              <w:t>I группа работников</w:t>
            </w:r>
          </w:p>
        </w:tc>
        <w:tc>
          <w:tcPr>
            <w:tcW w:w="791" w:type="pct"/>
            <w:tcBorders>
              <w:top w:val="single" w:sz="4" w:space="0" w:color="auto"/>
            </w:tcBorders>
          </w:tcPr>
          <w:p w14:paraId="5CC5B8F7" w14:textId="77777777" w:rsidR="00A4144C" w:rsidRPr="00317428" w:rsidRDefault="00A4144C" w:rsidP="00EB0606">
            <w:pPr>
              <w:tabs>
                <w:tab w:val="left" w:pos="709"/>
                <w:tab w:val="left" w:pos="851"/>
                <w:tab w:val="left" w:pos="993"/>
              </w:tabs>
              <w:jc w:val="center"/>
              <w:rPr>
                <w:sz w:val="20"/>
                <w:szCs w:val="20"/>
              </w:rPr>
            </w:pPr>
            <w:r w:rsidRPr="00317428">
              <w:rPr>
                <w:sz w:val="20"/>
                <w:szCs w:val="20"/>
              </w:rPr>
              <w:t>1</w:t>
            </w:r>
            <w:r w:rsidRPr="00317428">
              <w:rPr>
                <w:sz w:val="20"/>
                <w:szCs w:val="20"/>
                <w:lang w:val="en-US"/>
              </w:rPr>
              <w:t>5</w:t>
            </w:r>
          </w:p>
        </w:tc>
        <w:tc>
          <w:tcPr>
            <w:tcW w:w="863" w:type="pct"/>
            <w:tcBorders>
              <w:top w:val="single" w:sz="4" w:space="0" w:color="auto"/>
            </w:tcBorders>
          </w:tcPr>
          <w:p w14:paraId="2855BFD6" w14:textId="77777777" w:rsidR="00A4144C" w:rsidRPr="00317428" w:rsidRDefault="00317428" w:rsidP="00EB0606">
            <w:pPr>
              <w:tabs>
                <w:tab w:val="left" w:pos="709"/>
                <w:tab w:val="left" w:pos="851"/>
                <w:tab w:val="left" w:pos="993"/>
              </w:tabs>
              <w:jc w:val="center"/>
              <w:rPr>
                <w:sz w:val="20"/>
                <w:szCs w:val="20"/>
              </w:rPr>
            </w:pPr>
            <w:r w:rsidRPr="00317428">
              <w:rPr>
                <w:sz w:val="20"/>
                <w:szCs w:val="20"/>
              </w:rPr>
              <w:t>13 704</w:t>
            </w:r>
          </w:p>
        </w:tc>
        <w:tc>
          <w:tcPr>
            <w:tcW w:w="935" w:type="pct"/>
            <w:tcBorders>
              <w:top w:val="single" w:sz="4" w:space="0" w:color="auto"/>
            </w:tcBorders>
          </w:tcPr>
          <w:p w14:paraId="7CAD41FD" w14:textId="77777777" w:rsidR="00A4144C" w:rsidRPr="00317428" w:rsidRDefault="00A4144C" w:rsidP="003968BB">
            <w:pPr>
              <w:tabs>
                <w:tab w:val="left" w:pos="709"/>
                <w:tab w:val="left" w:pos="851"/>
                <w:tab w:val="left" w:pos="993"/>
              </w:tabs>
              <w:jc w:val="center"/>
              <w:rPr>
                <w:sz w:val="20"/>
                <w:szCs w:val="20"/>
              </w:rPr>
            </w:pPr>
            <w:r w:rsidRPr="00317428">
              <w:rPr>
                <w:sz w:val="20"/>
                <w:szCs w:val="20"/>
              </w:rPr>
              <w:t>-</w:t>
            </w:r>
          </w:p>
        </w:tc>
        <w:tc>
          <w:tcPr>
            <w:tcW w:w="773" w:type="pct"/>
            <w:tcBorders>
              <w:top w:val="single" w:sz="4" w:space="0" w:color="auto"/>
            </w:tcBorders>
          </w:tcPr>
          <w:p w14:paraId="1DC99188" w14:textId="77777777" w:rsidR="00A4144C" w:rsidRPr="00317428" w:rsidRDefault="00317428" w:rsidP="00E82990">
            <w:pPr>
              <w:tabs>
                <w:tab w:val="left" w:pos="709"/>
                <w:tab w:val="left" w:pos="851"/>
                <w:tab w:val="left" w:pos="993"/>
              </w:tabs>
              <w:jc w:val="center"/>
              <w:rPr>
                <w:sz w:val="20"/>
                <w:szCs w:val="20"/>
              </w:rPr>
            </w:pPr>
            <w:r w:rsidRPr="00317428">
              <w:rPr>
                <w:sz w:val="20"/>
                <w:szCs w:val="20"/>
              </w:rPr>
              <w:t>13 704</w:t>
            </w:r>
          </w:p>
        </w:tc>
      </w:tr>
      <w:tr w:rsidR="00A4144C" w:rsidRPr="00317428" w14:paraId="67569A8E" w14:textId="77777777" w:rsidTr="003968BB">
        <w:trPr>
          <w:jc w:val="center"/>
        </w:trPr>
        <w:tc>
          <w:tcPr>
            <w:tcW w:w="1638" w:type="pct"/>
          </w:tcPr>
          <w:p w14:paraId="41B44A30" w14:textId="77777777" w:rsidR="00A4144C" w:rsidRPr="00317428" w:rsidRDefault="00A4144C" w:rsidP="003968BB">
            <w:pPr>
              <w:tabs>
                <w:tab w:val="left" w:pos="709"/>
                <w:tab w:val="left" w:pos="851"/>
                <w:tab w:val="left" w:pos="993"/>
              </w:tabs>
              <w:rPr>
                <w:b/>
                <w:sz w:val="20"/>
                <w:szCs w:val="20"/>
              </w:rPr>
            </w:pPr>
            <w:r w:rsidRPr="00317428">
              <w:rPr>
                <w:b/>
                <w:sz w:val="20"/>
                <w:szCs w:val="20"/>
              </w:rPr>
              <w:t>II группа работников</w:t>
            </w:r>
          </w:p>
        </w:tc>
        <w:tc>
          <w:tcPr>
            <w:tcW w:w="791" w:type="pct"/>
          </w:tcPr>
          <w:p w14:paraId="3C8EE722" w14:textId="77777777" w:rsidR="00A4144C" w:rsidRPr="00317428" w:rsidRDefault="00A4144C" w:rsidP="00A4144C">
            <w:pPr>
              <w:tabs>
                <w:tab w:val="left" w:pos="709"/>
                <w:tab w:val="left" w:pos="851"/>
                <w:tab w:val="left" w:pos="993"/>
              </w:tabs>
              <w:jc w:val="center"/>
              <w:rPr>
                <w:sz w:val="20"/>
                <w:szCs w:val="20"/>
              </w:rPr>
            </w:pPr>
            <w:r w:rsidRPr="00317428">
              <w:rPr>
                <w:sz w:val="20"/>
                <w:szCs w:val="20"/>
              </w:rPr>
              <w:t>8</w:t>
            </w:r>
          </w:p>
        </w:tc>
        <w:tc>
          <w:tcPr>
            <w:tcW w:w="863" w:type="pct"/>
          </w:tcPr>
          <w:p w14:paraId="5145D912" w14:textId="77777777" w:rsidR="00A4144C" w:rsidRPr="00317428" w:rsidRDefault="00317428" w:rsidP="00317428">
            <w:pPr>
              <w:tabs>
                <w:tab w:val="left" w:pos="709"/>
                <w:tab w:val="left" w:pos="851"/>
                <w:tab w:val="left" w:pos="993"/>
              </w:tabs>
              <w:jc w:val="center"/>
              <w:rPr>
                <w:sz w:val="20"/>
                <w:szCs w:val="20"/>
              </w:rPr>
            </w:pPr>
            <w:r w:rsidRPr="00317428">
              <w:rPr>
                <w:sz w:val="20"/>
                <w:szCs w:val="20"/>
              </w:rPr>
              <w:t xml:space="preserve"> </w:t>
            </w:r>
            <w:r w:rsidR="00A4144C" w:rsidRPr="00317428">
              <w:rPr>
                <w:sz w:val="20"/>
                <w:szCs w:val="20"/>
              </w:rPr>
              <w:t xml:space="preserve"> </w:t>
            </w:r>
            <w:r w:rsidRPr="00317428">
              <w:rPr>
                <w:sz w:val="20"/>
                <w:szCs w:val="20"/>
              </w:rPr>
              <w:t>5 217</w:t>
            </w:r>
          </w:p>
        </w:tc>
        <w:tc>
          <w:tcPr>
            <w:tcW w:w="935" w:type="pct"/>
          </w:tcPr>
          <w:p w14:paraId="7FA55995" w14:textId="77777777" w:rsidR="00A4144C" w:rsidRPr="00317428" w:rsidRDefault="00A4144C" w:rsidP="003968BB">
            <w:pPr>
              <w:tabs>
                <w:tab w:val="left" w:pos="709"/>
                <w:tab w:val="left" w:pos="851"/>
                <w:tab w:val="left" w:pos="993"/>
              </w:tabs>
              <w:jc w:val="center"/>
              <w:rPr>
                <w:sz w:val="20"/>
                <w:szCs w:val="20"/>
              </w:rPr>
            </w:pPr>
            <w:r w:rsidRPr="00317428">
              <w:rPr>
                <w:sz w:val="20"/>
                <w:szCs w:val="20"/>
              </w:rPr>
              <w:t>-</w:t>
            </w:r>
          </w:p>
        </w:tc>
        <w:tc>
          <w:tcPr>
            <w:tcW w:w="773" w:type="pct"/>
          </w:tcPr>
          <w:p w14:paraId="056AA55D" w14:textId="77777777" w:rsidR="00A4144C" w:rsidRPr="00317428" w:rsidRDefault="00317428" w:rsidP="00317428">
            <w:pPr>
              <w:tabs>
                <w:tab w:val="left" w:pos="709"/>
                <w:tab w:val="left" w:pos="851"/>
                <w:tab w:val="left" w:pos="993"/>
              </w:tabs>
              <w:jc w:val="center"/>
              <w:rPr>
                <w:sz w:val="20"/>
                <w:szCs w:val="20"/>
              </w:rPr>
            </w:pPr>
            <w:r w:rsidRPr="00317428">
              <w:rPr>
                <w:sz w:val="20"/>
                <w:szCs w:val="20"/>
              </w:rPr>
              <w:t xml:space="preserve"> </w:t>
            </w:r>
            <w:r w:rsidR="00A4144C" w:rsidRPr="00317428">
              <w:rPr>
                <w:sz w:val="20"/>
                <w:szCs w:val="20"/>
              </w:rPr>
              <w:t xml:space="preserve"> </w:t>
            </w:r>
            <w:r w:rsidRPr="00317428">
              <w:rPr>
                <w:sz w:val="20"/>
                <w:szCs w:val="20"/>
              </w:rPr>
              <w:t>5 217</w:t>
            </w:r>
          </w:p>
        </w:tc>
      </w:tr>
      <w:tr w:rsidR="00A4144C" w:rsidRPr="00317428" w14:paraId="1ADAA8CC" w14:textId="77777777" w:rsidTr="003968BB">
        <w:trPr>
          <w:jc w:val="center"/>
        </w:trPr>
        <w:tc>
          <w:tcPr>
            <w:tcW w:w="1638" w:type="pct"/>
          </w:tcPr>
          <w:p w14:paraId="00741527" w14:textId="77777777" w:rsidR="00A4144C" w:rsidRPr="00317428" w:rsidRDefault="00A4144C" w:rsidP="003968BB">
            <w:pPr>
              <w:tabs>
                <w:tab w:val="left" w:pos="709"/>
                <w:tab w:val="left" w:pos="851"/>
                <w:tab w:val="left" w:pos="993"/>
              </w:tabs>
              <w:rPr>
                <w:b/>
                <w:sz w:val="20"/>
                <w:szCs w:val="20"/>
              </w:rPr>
            </w:pPr>
            <w:r w:rsidRPr="00317428">
              <w:rPr>
                <w:b/>
                <w:sz w:val="20"/>
                <w:szCs w:val="20"/>
                <w:lang w:val="en-US"/>
              </w:rPr>
              <w:t>III</w:t>
            </w:r>
            <w:r w:rsidRPr="00317428">
              <w:rPr>
                <w:b/>
                <w:sz w:val="20"/>
                <w:szCs w:val="20"/>
              </w:rPr>
              <w:t xml:space="preserve"> группа работников</w:t>
            </w:r>
          </w:p>
          <w:p w14:paraId="005C2B4D" w14:textId="77777777" w:rsidR="00A4144C" w:rsidRPr="00317428" w:rsidRDefault="00A4144C" w:rsidP="003968BB">
            <w:pPr>
              <w:tabs>
                <w:tab w:val="left" w:pos="709"/>
                <w:tab w:val="left" w:pos="851"/>
                <w:tab w:val="left" w:pos="993"/>
              </w:tabs>
              <w:rPr>
                <w:b/>
                <w:sz w:val="20"/>
                <w:szCs w:val="20"/>
              </w:rPr>
            </w:pPr>
          </w:p>
        </w:tc>
        <w:tc>
          <w:tcPr>
            <w:tcW w:w="791" w:type="pct"/>
            <w:tcBorders>
              <w:bottom w:val="single" w:sz="4" w:space="0" w:color="auto"/>
            </w:tcBorders>
          </w:tcPr>
          <w:p w14:paraId="6AF5C9F1" w14:textId="77777777" w:rsidR="00A4144C" w:rsidRPr="00317428" w:rsidRDefault="00A4144C" w:rsidP="00A4144C">
            <w:pPr>
              <w:tabs>
                <w:tab w:val="left" w:pos="709"/>
                <w:tab w:val="left" w:pos="851"/>
                <w:tab w:val="left" w:pos="993"/>
              </w:tabs>
              <w:jc w:val="center"/>
              <w:rPr>
                <w:sz w:val="20"/>
                <w:szCs w:val="20"/>
              </w:rPr>
            </w:pPr>
            <w:r w:rsidRPr="00317428">
              <w:rPr>
                <w:sz w:val="20"/>
                <w:szCs w:val="20"/>
              </w:rPr>
              <w:t>61</w:t>
            </w:r>
          </w:p>
        </w:tc>
        <w:tc>
          <w:tcPr>
            <w:tcW w:w="863" w:type="pct"/>
            <w:tcBorders>
              <w:bottom w:val="single" w:sz="4" w:space="0" w:color="auto"/>
            </w:tcBorders>
          </w:tcPr>
          <w:p w14:paraId="725104E4" w14:textId="77777777" w:rsidR="00A4144C" w:rsidRPr="00317428" w:rsidRDefault="00317428" w:rsidP="00EB0606">
            <w:pPr>
              <w:tabs>
                <w:tab w:val="left" w:pos="709"/>
                <w:tab w:val="left" w:pos="851"/>
                <w:tab w:val="left" w:pos="993"/>
              </w:tabs>
              <w:jc w:val="center"/>
              <w:rPr>
                <w:sz w:val="20"/>
                <w:szCs w:val="20"/>
              </w:rPr>
            </w:pPr>
            <w:r w:rsidRPr="00317428">
              <w:rPr>
                <w:sz w:val="20"/>
                <w:szCs w:val="20"/>
              </w:rPr>
              <w:t>21 970</w:t>
            </w:r>
          </w:p>
        </w:tc>
        <w:tc>
          <w:tcPr>
            <w:tcW w:w="935" w:type="pct"/>
            <w:tcBorders>
              <w:bottom w:val="single" w:sz="4" w:space="0" w:color="auto"/>
            </w:tcBorders>
          </w:tcPr>
          <w:p w14:paraId="29358734" w14:textId="77777777" w:rsidR="00A4144C" w:rsidRPr="00317428" w:rsidRDefault="00A4144C" w:rsidP="003968BB">
            <w:pPr>
              <w:tabs>
                <w:tab w:val="left" w:pos="709"/>
                <w:tab w:val="left" w:pos="851"/>
                <w:tab w:val="left" w:pos="993"/>
              </w:tabs>
              <w:jc w:val="center"/>
              <w:rPr>
                <w:sz w:val="20"/>
                <w:szCs w:val="20"/>
              </w:rPr>
            </w:pPr>
            <w:r w:rsidRPr="00317428">
              <w:rPr>
                <w:sz w:val="20"/>
                <w:szCs w:val="20"/>
              </w:rPr>
              <w:t>-</w:t>
            </w:r>
          </w:p>
        </w:tc>
        <w:tc>
          <w:tcPr>
            <w:tcW w:w="773" w:type="pct"/>
            <w:tcBorders>
              <w:bottom w:val="single" w:sz="4" w:space="0" w:color="auto"/>
            </w:tcBorders>
          </w:tcPr>
          <w:p w14:paraId="0590B0C8" w14:textId="77777777" w:rsidR="00A4144C" w:rsidRPr="00317428" w:rsidRDefault="00317428" w:rsidP="00E82990">
            <w:pPr>
              <w:tabs>
                <w:tab w:val="left" w:pos="709"/>
                <w:tab w:val="left" w:pos="851"/>
                <w:tab w:val="left" w:pos="993"/>
              </w:tabs>
              <w:jc w:val="center"/>
              <w:rPr>
                <w:sz w:val="20"/>
                <w:szCs w:val="20"/>
              </w:rPr>
            </w:pPr>
            <w:r w:rsidRPr="00317428">
              <w:rPr>
                <w:sz w:val="20"/>
                <w:szCs w:val="20"/>
              </w:rPr>
              <w:t>21 970</w:t>
            </w:r>
          </w:p>
        </w:tc>
      </w:tr>
      <w:tr w:rsidR="00A4144C" w:rsidRPr="00317428" w14:paraId="6064C1AB" w14:textId="77777777" w:rsidTr="003968BB">
        <w:trPr>
          <w:jc w:val="center"/>
        </w:trPr>
        <w:tc>
          <w:tcPr>
            <w:tcW w:w="1638" w:type="pct"/>
            <w:tcBorders>
              <w:bottom w:val="single" w:sz="4" w:space="0" w:color="auto"/>
            </w:tcBorders>
          </w:tcPr>
          <w:p w14:paraId="518A602B" w14:textId="77777777" w:rsidR="00A4144C" w:rsidRPr="00317428" w:rsidRDefault="00A4144C" w:rsidP="003968BB">
            <w:pPr>
              <w:tabs>
                <w:tab w:val="left" w:pos="709"/>
                <w:tab w:val="left" w:pos="851"/>
                <w:tab w:val="left" w:pos="993"/>
              </w:tabs>
              <w:rPr>
                <w:b/>
                <w:sz w:val="20"/>
                <w:szCs w:val="20"/>
              </w:rPr>
            </w:pPr>
            <w:r w:rsidRPr="00317428">
              <w:rPr>
                <w:b/>
                <w:sz w:val="20"/>
                <w:szCs w:val="20"/>
              </w:rPr>
              <w:t>Всего</w:t>
            </w:r>
          </w:p>
        </w:tc>
        <w:tc>
          <w:tcPr>
            <w:tcW w:w="791" w:type="pct"/>
            <w:tcBorders>
              <w:top w:val="single" w:sz="4" w:space="0" w:color="auto"/>
              <w:bottom w:val="single" w:sz="4" w:space="0" w:color="auto"/>
            </w:tcBorders>
          </w:tcPr>
          <w:p w14:paraId="44982517" w14:textId="77777777" w:rsidR="00A4144C" w:rsidRPr="00317428" w:rsidRDefault="00A4144C" w:rsidP="00A4144C">
            <w:pPr>
              <w:tabs>
                <w:tab w:val="left" w:pos="709"/>
                <w:tab w:val="left" w:pos="851"/>
                <w:tab w:val="left" w:pos="993"/>
              </w:tabs>
              <w:jc w:val="center"/>
              <w:rPr>
                <w:b/>
                <w:sz w:val="20"/>
                <w:szCs w:val="20"/>
              </w:rPr>
            </w:pPr>
            <w:r w:rsidRPr="00317428">
              <w:rPr>
                <w:b/>
                <w:sz w:val="20"/>
                <w:szCs w:val="20"/>
              </w:rPr>
              <w:t>82</w:t>
            </w:r>
          </w:p>
        </w:tc>
        <w:tc>
          <w:tcPr>
            <w:tcW w:w="863" w:type="pct"/>
            <w:tcBorders>
              <w:top w:val="single" w:sz="4" w:space="0" w:color="auto"/>
              <w:bottom w:val="single" w:sz="4" w:space="0" w:color="auto"/>
            </w:tcBorders>
          </w:tcPr>
          <w:p w14:paraId="1BD3CA89" w14:textId="77777777" w:rsidR="00A4144C" w:rsidRPr="00317428" w:rsidRDefault="00317428" w:rsidP="00EB0606">
            <w:pPr>
              <w:tabs>
                <w:tab w:val="left" w:pos="709"/>
                <w:tab w:val="left" w:pos="851"/>
                <w:tab w:val="left" w:pos="993"/>
              </w:tabs>
              <w:jc w:val="center"/>
              <w:rPr>
                <w:b/>
                <w:sz w:val="20"/>
                <w:szCs w:val="20"/>
              </w:rPr>
            </w:pPr>
            <w:r w:rsidRPr="00317428">
              <w:rPr>
                <w:b/>
                <w:sz w:val="20"/>
                <w:szCs w:val="20"/>
              </w:rPr>
              <w:t>40 891</w:t>
            </w:r>
          </w:p>
        </w:tc>
        <w:tc>
          <w:tcPr>
            <w:tcW w:w="935" w:type="pct"/>
            <w:tcBorders>
              <w:top w:val="single" w:sz="4" w:space="0" w:color="auto"/>
              <w:bottom w:val="single" w:sz="4" w:space="0" w:color="auto"/>
            </w:tcBorders>
          </w:tcPr>
          <w:p w14:paraId="270DA1D1" w14:textId="77777777" w:rsidR="00A4144C" w:rsidRPr="00317428" w:rsidRDefault="00A4144C" w:rsidP="003968BB">
            <w:pPr>
              <w:tabs>
                <w:tab w:val="left" w:pos="709"/>
                <w:tab w:val="left" w:pos="851"/>
                <w:tab w:val="left" w:pos="993"/>
              </w:tabs>
              <w:jc w:val="center"/>
              <w:rPr>
                <w:b/>
                <w:sz w:val="20"/>
                <w:szCs w:val="20"/>
              </w:rPr>
            </w:pPr>
            <w:r w:rsidRPr="00317428">
              <w:rPr>
                <w:b/>
                <w:sz w:val="20"/>
                <w:szCs w:val="20"/>
              </w:rPr>
              <w:t>-</w:t>
            </w:r>
          </w:p>
        </w:tc>
        <w:tc>
          <w:tcPr>
            <w:tcW w:w="773" w:type="pct"/>
            <w:tcBorders>
              <w:top w:val="single" w:sz="4" w:space="0" w:color="auto"/>
              <w:bottom w:val="single" w:sz="4" w:space="0" w:color="auto"/>
            </w:tcBorders>
          </w:tcPr>
          <w:p w14:paraId="5105A3AB" w14:textId="77777777" w:rsidR="00A4144C" w:rsidRPr="00317428" w:rsidRDefault="00317428" w:rsidP="00E82990">
            <w:pPr>
              <w:tabs>
                <w:tab w:val="left" w:pos="709"/>
                <w:tab w:val="left" w:pos="851"/>
                <w:tab w:val="left" w:pos="993"/>
              </w:tabs>
              <w:jc w:val="center"/>
              <w:rPr>
                <w:b/>
                <w:sz w:val="20"/>
                <w:szCs w:val="20"/>
              </w:rPr>
            </w:pPr>
            <w:r w:rsidRPr="00317428">
              <w:rPr>
                <w:b/>
                <w:sz w:val="20"/>
                <w:szCs w:val="20"/>
              </w:rPr>
              <w:t>40 891</w:t>
            </w:r>
          </w:p>
        </w:tc>
      </w:tr>
    </w:tbl>
    <w:p w14:paraId="1466A234" w14:textId="77777777" w:rsidR="00E0049E" w:rsidRDefault="00E0049E" w:rsidP="00E051D7">
      <w:pPr>
        <w:spacing w:before="120"/>
        <w:ind w:firstLine="284"/>
        <w:jc w:val="both"/>
        <w:rPr>
          <w:b/>
          <w:sz w:val="20"/>
          <w:szCs w:val="20"/>
        </w:rPr>
      </w:pPr>
    </w:p>
    <w:p w14:paraId="406959A4" w14:textId="77777777" w:rsidR="009E5395" w:rsidRPr="00626E9C" w:rsidRDefault="009E5395" w:rsidP="00E051D7">
      <w:pPr>
        <w:spacing w:before="120"/>
        <w:ind w:firstLine="284"/>
        <w:jc w:val="both"/>
        <w:rPr>
          <w:b/>
          <w:sz w:val="20"/>
          <w:szCs w:val="20"/>
        </w:rPr>
      </w:pPr>
      <w:r w:rsidRPr="00317428">
        <w:rPr>
          <w:b/>
          <w:sz w:val="20"/>
          <w:szCs w:val="20"/>
        </w:rPr>
        <w:t xml:space="preserve">12.6. </w:t>
      </w:r>
      <w:r w:rsidR="005C4A30" w:rsidRPr="00317428">
        <w:rPr>
          <w:b/>
          <w:sz w:val="20"/>
          <w:szCs w:val="20"/>
        </w:rPr>
        <w:t>Дополнительная информация.</w:t>
      </w:r>
    </w:p>
    <w:p w14:paraId="24A0BDA0" w14:textId="77777777" w:rsidR="005C4A30" w:rsidRPr="00626E9C" w:rsidRDefault="005C4A30" w:rsidP="00E051D7">
      <w:pPr>
        <w:spacing w:before="120"/>
        <w:ind w:firstLine="284"/>
        <w:jc w:val="both"/>
        <w:rPr>
          <w:sz w:val="20"/>
          <w:szCs w:val="20"/>
        </w:rPr>
      </w:pPr>
      <w:r w:rsidRPr="00626E9C">
        <w:rPr>
          <w:sz w:val="20"/>
          <w:szCs w:val="20"/>
        </w:rPr>
        <w:t>Банк не является участником банковской группы</w:t>
      </w:r>
      <w:r w:rsidR="005B6A3E" w:rsidRPr="00626E9C">
        <w:rPr>
          <w:sz w:val="20"/>
          <w:szCs w:val="20"/>
        </w:rPr>
        <w:t>, следовательно</w:t>
      </w:r>
      <w:r w:rsidR="00BB5892" w:rsidRPr="00626E9C">
        <w:rPr>
          <w:sz w:val="20"/>
          <w:szCs w:val="20"/>
        </w:rPr>
        <w:t>,</w:t>
      </w:r>
      <w:r w:rsidR="005B6A3E" w:rsidRPr="00626E9C">
        <w:rPr>
          <w:sz w:val="20"/>
          <w:szCs w:val="20"/>
        </w:rPr>
        <w:t xml:space="preserve"> </w:t>
      </w:r>
      <w:r w:rsidRPr="00626E9C">
        <w:rPr>
          <w:sz w:val="20"/>
          <w:szCs w:val="20"/>
        </w:rPr>
        <w:t>отношения Банка с банковской группой</w:t>
      </w:r>
      <w:r w:rsidR="005B6A3E" w:rsidRPr="00626E9C">
        <w:rPr>
          <w:sz w:val="20"/>
          <w:szCs w:val="20"/>
        </w:rPr>
        <w:t xml:space="preserve"> </w:t>
      </w:r>
      <w:r w:rsidR="005A28EC" w:rsidRPr="00626E9C">
        <w:rPr>
          <w:sz w:val="20"/>
          <w:szCs w:val="20"/>
        </w:rPr>
        <w:t xml:space="preserve"> и участниками банковской группы </w:t>
      </w:r>
      <w:r w:rsidR="005B6A3E" w:rsidRPr="00626E9C">
        <w:rPr>
          <w:sz w:val="20"/>
          <w:szCs w:val="20"/>
        </w:rPr>
        <w:t>отсутствуют</w:t>
      </w:r>
      <w:r w:rsidRPr="00626E9C">
        <w:rPr>
          <w:sz w:val="20"/>
          <w:szCs w:val="20"/>
        </w:rPr>
        <w:t>.</w:t>
      </w:r>
    </w:p>
    <w:p w14:paraId="45975CD2" w14:textId="77777777" w:rsidR="005C4A30" w:rsidRPr="00317428" w:rsidRDefault="005C4A30" w:rsidP="00E051D7">
      <w:pPr>
        <w:spacing w:before="120"/>
        <w:ind w:firstLine="284"/>
        <w:jc w:val="both"/>
        <w:rPr>
          <w:sz w:val="20"/>
          <w:szCs w:val="20"/>
        </w:rPr>
      </w:pPr>
      <w:r w:rsidRPr="00626E9C">
        <w:rPr>
          <w:sz w:val="20"/>
          <w:szCs w:val="20"/>
        </w:rPr>
        <w:t xml:space="preserve">Банк не принимает участия в других </w:t>
      </w:r>
      <w:r w:rsidRPr="00317428">
        <w:rPr>
          <w:sz w:val="20"/>
          <w:szCs w:val="20"/>
        </w:rPr>
        <w:t>организациях.</w:t>
      </w:r>
    </w:p>
    <w:p w14:paraId="5AD0B8E2" w14:textId="77777777" w:rsidR="005C4A30" w:rsidRPr="00626E9C" w:rsidRDefault="005C4A30" w:rsidP="00E051D7">
      <w:pPr>
        <w:spacing w:before="120"/>
        <w:ind w:firstLine="284"/>
        <w:jc w:val="both"/>
        <w:rPr>
          <w:sz w:val="20"/>
          <w:szCs w:val="20"/>
        </w:rPr>
      </w:pPr>
      <w:r w:rsidRPr="00626E9C">
        <w:rPr>
          <w:sz w:val="20"/>
          <w:szCs w:val="20"/>
        </w:rPr>
        <w:t>На балансе Банка нет собственных выкупленных акций, так как не осуществляет операции по выкупу собственных долевых инструментов у связанных сторон.</w:t>
      </w:r>
    </w:p>
    <w:p w14:paraId="145192B7" w14:textId="77777777" w:rsidR="005C4A30" w:rsidRPr="00626E9C" w:rsidRDefault="005C4A30" w:rsidP="00E051D7">
      <w:pPr>
        <w:spacing w:before="120"/>
        <w:ind w:firstLine="284"/>
        <w:jc w:val="both"/>
        <w:rPr>
          <w:sz w:val="20"/>
          <w:szCs w:val="20"/>
        </w:rPr>
      </w:pPr>
      <w:r w:rsidRPr="00626E9C">
        <w:rPr>
          <w:sz w:val="20"/>
          <w:szCs w:val="20"/>
        </w:rPr>
        <w:t>Государственные органы, осуществляющие контроль, совместный контроль или имеющие значительное влияние на банк или связанную с ним организацию, не являются</w:t>
      </w:r>
      <w:r w:rsidR="006047DB" w:rsidRPr="00626E9C">
        <w:rPr>
          <w:sz w:val="20"/>
          <w:szCs w:val="20"/>
        </w:rPr>
        <w:t xml:space="preserve"> связанными сторонами Банка.</w:t>
      </w:r>
      <w:r w:rsidRPr="00626E9C">
        <w:rPr>
          <w:sz w:val="20"/>
          <w:szCs w:val="20"/>
        </w:rPr>
        <w:t xml:space="preserve">  </w:t>
      </w:r>
    </w:p>
    <w:p w14:paraId="18763D71" w14:textId="77777777" w:rsidR="005C4A30" w:rsidRPr="00626E9C" w:rsidRDefault="006047DB" w:rsidP="00E051D7">
      <w:pPr>
        <w:spacing w:before="120"/>
        <w:ind w:firstLine="284"/>
        <w:jc w:val="both"/>
        <w:rPr>
          <w:b/>
          <w:sz w:val="20"/>
          <w:szCs w:val="20"/>
        </w:rPr>
      </w:pPr>
      <w:r w:rsidRPr="00626E9C">
        <w:rPr>
          <w:b/>
          <w:sz w:val="20"/>
          <w:szCs w:val="20"/>
        </w:rPr>
        <w:t>13. Информация о долгосрочных вознаграждениях работникам  кредитной организации.</w:t>
      </w:r>
    </w:p>
    <w:p w14:paraId="0B1FCC0E" w14:textId="77777777" w:rsidR="006047DB" w:rsidRPr="00626E9C" w:rsidRDefault="006047DB" w:rsidP="006047DB">
      <w:pPr>
        <w:ind w:firstLine="284"/>
        <w:jc w:val="both"/>
        <w:rPr>
          <w:sz w:val="20"/>
          <w:szCs w:val="20"/>
        </w:rPr>
      </w:pPr>
      <w:r w:rsidRPr="00626E9C">
        <w:rPr>
          <w:sz w:val="20"/>
          <w:szCs w:val="20"/>
        </w:rPr>
        <w:t>Банк не имеет программ по выплате вознаграждений работникам по окончании трудовой деятельности с фиксируемыми и  не</w:t>
      </w:r>
      <w:r w:rsidR="00680E7A" w:rsidRPr="00626E9C">
        <w:rPr>
          <w:sz w:val="20"/>
          <w:szCs w:val="20"/>
        </w:rPr>
        <w:t xml:space="preserve"> </w:t>
      </w:r>
      <w:r w:rsidRPr="00626E9C">
        <w:rPr>
          <w:sz w:val="20"/>
          <w:szCs w:val="20"/>
        </w:rPr>
        <w:t>фиксируемыми платежам</w:t>
      </w:r>
      <w:r w:rsidR="00B42B19" w:rsidRPr="00626E9C">
        <w:rPr>
          <w:sz w:val="20"/>
          <w:szCs w:val="20"/>
        </w:rPr>
        <w:t>и</w:t>
      </w:r>
      <w:r w:rsidRPr="00626E9C">
        <w:rPr>
          <w:sz w:val="20"/>
          <w:szCs w:val="20"/>
        </w:rPr>
        <w:t>, а так же совместных программ нескольких работодателей.</w:t>
      </w:r>
    </w:p>
    <w:p w14:paraId="5DE3EACF" w14:textId="77777777" w:rsidR="005B6A3E" w:rsidRPr="00626E9C" w:rsidRDefault="005B6A3E" w:rsidP="00E051D7">
      <w:pPr>
        <w:ind w:firstLine="284"/>
        <w:jc w:val="both"/>
        <w:rPr>
          <w:b/>
          <w:sz w:val="20"/>
          <w:szCs w:val="20"/>
        </w:rPr>
      </w:pPr>
    </w:p>
    <w:p w14:paraId="0BB3EA1C" w14:textId="77777777" w:rsidR="004438FC" w:rsidRPr="00626E9C" w:rsidRDefault="005502E7" w:rsidP="00E051D7">
      <w:pPr>
        <w:ind w:firstLine="284"/>
        <w:jc w:val="both"/>
        <w:rPr>
          <w:b/>
          <w:sz w:val="20"/>
          <w:szCs w:val="20"/>
        </w:rPr>
      </w:pPr>
      <w:r w:rsidRPr="00626E9C">
        <w:rPr>
          <w:b/>
          <w:sz w:val="20"/>
          <w:szCs w:val="20"/>
        </w:rPr>
        <w:t xml:space="preserve">14. Информация о </w:t>
      </w:r>
      <w:r w:rsidR="009411BD" w:rsidRPr="00626E9C">
        <w:rPr>
          <w:b/>
          <w:sz w:val="20"/>
          <w:szCs w:val="20"/>
        </w:rPr>
        <w:t xml:space="preserve">выплатах на основе долевых инструментов </w:t>
      </w:r>
    </w:p>
    <w:p w14:paraId="1028DEA9" w14:textId="77777777" w:rsidR="0075694A" w:rsidRPr="00626E9C" w:rsidRDefault="004438FC" w:rsidP="00E051D7">
      <w:pPr>
        <w:ind w:firstLine="284"/>
        <w:jc w:val="both"/>
        <w:rPr>
          <w:sz w:val="20"/>
          <w:szCs w:val="20"/>
        </w:rPr>
      </w:pPr>
      <w:r w:rsidRPr="00626E9C">
        <w:rPr>
          <w:sz w:val="20"/>
          <w:szCs w:val="20"/>
        </w:rPr>
        <w:t>ПАО КБ «САММИТ БАНК» не осуществляет выплату на основе долевых инструментов (акций)</w:t>
      </w:r>
      <w:r w:rsidR="00141734" w:rsidRPr="00626E9C">
        <w:rPr>
          <w:sz w:val="20"/>
          <w:szCs w:val="20"/>
        </w:rPr>
        <w:t xml:space="preserve">, так как  акции банка не обращаются на открытом рынке (местной или зарубежной фондовой бирже или внебиржевом рынке ценных бумаг, включая местные и региональные рынки) отсутствует средневзвешенная справедливая стоимость. </w:t>
      </w:r>
    </w:p>
    <w:p w14:paraId="0AF2AC80" w14:textId="77777777" w:rsidR="005502E7" w:rsidRPr="00626E9C" w:rsidRDefault="005502E7" w:rsidP="00E051D7">
      <w:pPr>
        <w:ind w:firstLine="284"/>
        <w:jc w:val="both"/>
        <w:rPr>
          <w:sz w:val="20"/>
          <w:szCs w:val="20"/>
        </w:rPr>
      </w:pPr>
    </w:p>
    <w:p w14:paraId="1AD05955" w14:textId="77777777" w:rsidR="0075694A" w:rsidRPr="00626E9C" w:rsidRDefault="0075694A" w:rsidP="00E051D7">
      <w:pPr>
        <w:ind w:firstLine="284"/>
        <w:jc w:val="both"/>
        <w:rPr>
          <w:b/>
          <w:sz w:val="20"/>
          <w:szCs w:val="20"/>
        </w:rPr>
      </w:pPr>
      <w:r w:rsidRPr="00626E9C">
        <w:rPr>
          <w:b/>
          <w:sz w:val="20"/>
          <w:szCs w:val="20"/>
        </w:rPr>
        <w:lastRenderedPageBreak/>
        <w:t>1</w:t>
      </w:r>
      <w:r w:rsidR="005502E7" w:rsidRPr="00626E9C">
        <w:rPr>
          <w:b/>
          <w:sz w:val="20"/>
          <w:szCs w:val="20"/>
        </w:rPr>
        <w:t>5</w:t>
      </w:r>
      <w:r w:rsidRPr="00626E9C">
        <w:rPr>
          <w:b/>
          <w:sz w:val="20"/>
          <w:szCs w:val="20"/>
        </w:rPr>
        <w:t xml:space="preserve">. Информация об объединении бизнесов </w:t>
      </w:r>
    </w:p>
    <w:p w14:paraId="45FFD983" w14:textId="77777777" w:rsidR="0075694A" w:rsidRPr="00626E9C" w:rsidRDefault="003764B2" w:rsidP="00E051D7">
      <w:pPr>
        <w:ind w:firstLine="284"/>
        <w:jc w:val="both"/>
        <w:rPr>
          <w:sz w:val="20"/>
          <w:szCs w:val="20"/>
        </w:rPr>
      </w:pPr>
      <w:r w:rsidRPr="00626E9C">
        <w:rPr>
          <w:sz w:val="20"/>
          <w:szCs w:val="20"/>
        </w:rPr>
        <w:t>В отчетном периоде ПАО КБ САММИТ БАНК не совершал операций по объединению бизнесов.</w:t>
      </w:r>
    </w:p>
    <w:p w14:paraId="034842F2" w14:textId="77777777" w:rsidR="003764B2" w:rsidRPr="00626E9C" w:rsidRDefault="003764B2" w:rsidP="00E051D7">
      <w:pPr>
        <w:ind w:firstLine="284"/>
        <w:jc w:val="both"/>
        <w:rPr>
          <w:sz w:val="20"/>
          <w:szCs w:val="20"/>
        </w:rPr>
      </w:pPr>
    </w:p>
    <w:p w14:paraId="063CF4EA" w14:textId="77777777" w:rsidR="006D6F90" w:rsidRPr="00626E9C" w:rsidRDefault="005502E7" w:rsidP="00DD753F">
      <w:pPr>
        <w:shd w:val="clear" w:color="auto" w:fill="FFFFFF"/>
        <w:ind w:right="10"/>
        <w:jc w:val="both"/>
        <w:rPr>
          <w:sz w:val="20"/>
          <w:szCs w:val="20"/>
        </w:rPr>
      </w:pPr>
      <w:r w:rsidRPr="00626E9C">
        <w:rPr>
          <w:b/>
          <w:sz w:val="20"/>
          <w:szCs w:val="20"/>
        </w:rPr>
        <w:t xml:space="preserve">     </w:t>
      </w:r>
      <w:r w:rsidR="006D6F90" w:rsidRPr="00626E9C">
        <w:rPr>
          <w:b/>
          <w:sz w:val="20"/>
          <w:szCs w:val="20"/>
        </w:rPr>
        <w:t>1</w:t>
      </w:r>
      <w:r w:rsidRPr="00626E9C">
        <w:rPr>
          <w:b/>
          <w:sz w:val="20"/>
          <w:szCs w:val="20"/>
        </w:rPr>
        <w:t>6</w:t>
      </w:r>
      <w:r w:rsidR="006D6F90" w:rsidRPr="00626E9C">
        <w:rPr>
          <w:b/>
          <w:sz w:val="20"/>
          <w:szCs w:val="20"/>
        </w:rPr>
        <w:t xml:space="preserve">.Информация о базовой и разводненной прибыли (убытку) на акцию </w:t>
      </w:r>
    </w:p>
    <w:p w14:paraId="6B8C74EC" w14:textId="77777777" w:rsidR="006D6F90" w:rsidRPr="00626E9C" w:rsidRDefault="006D6F90" w:rsidP="00E051D7">
      <w:pPr>
        <w:shd w:val="clear" w:color="auto" w:fill="FFFFFF"/>
        <w:ind w:right="10" w:firstLine="284"/>
        <w:jc w:val="both"/>
        <w:rPr>
          <w:sz w:val="20"/>
          <w:szCs w:val="20"/>
        </w:rPr>
      </w:pPr>
      <w:r w:rsidRPr="00626E9C">
        <w:rPr>
          <w:sz w:val="20"/>
          <w:szCs w:val="20"/>
        </w:rPr>
        <w:t>ПАО КБ «САММИТ БАНК» не рассчитывает разводненную прибыль (убыток) на акцию в связи с тем, что акции банка не обращаются на открытом рынке (местной или зарубежной фондовой бирже или внебиржевом рынке ценных бумаг, включая местные и региональные рынки).</w:t>
      </w:r>
    </w:p>
    <w:p w14:paraId="066E7040" w14:textId="77777777" w:rsidR="006D6F90" w:rsidRPr="00626E9C" w:rsidRDefault="006D6F90" w:rsidP="00E051D7">
      <w:pPr>
        <w:ind w:firstLine="284"/>
        <w:jc w:val="both"/>
        <w:rPr>
          <w:sz w:val="20"/>
          <w:szCs w:val="20"/>
        </w:rPr>
      </w:pPr>
    </w:p>
    <w:p w14:paraId="55D4E871" w14:textId="77777777" w:rsidR="003223B9" w:rsidRPr="00626E9C" w:rsidRDefault="003223B9" w:rsidP="00E051D7">
      <w:pPr>
        <w:ind w:firstLine="284"/>
        <w:jc w:val="both"/>
        <w:rPr>
          <w:sz w:val="20"/>
          <w:szCs w:val="20"/>
        </w:rPr>
      </w:pPr>
    </w:p>
    <w:p w14:paraId="63E622CC" w14:textId="77777777" w:rsidR="00337922" w:rsidRPr="00626E9C" w:rsidRDefault="00337922" w:rsidP="00E051D7">
      <w:pPr>
        <w:ind w:firstLine="284"/>
        <w:jc w:val="both"/>
        <w:rPr>
          <w:sz w:val="20"/>
          <w:szCs w:val="20"/>
        </w:rPr>
      </w:pPr>
    </w:p>
    <w:p w14:paraId="0ED1CD98" w14:textId="77777777" w:rsidR="00735E9E" w:rsidRPr="00626E9C" w:rsidRDefault="00735E9E" w:rsidP="00E051D7">
      <w:pPr>
        <w:pStyle w:val="aa"/>
        <w:ind w:firstLine="284"/>
        <w:jc w:val="both"/>
        <w:rPr>
          <w:rFonts w:ascii="Times New Roman" w:hAnsi="Times New Roman"/>
          <w:sz w:val="20"/>
          <w:lang w:val="ru-RU" w:eastAsia="ru-RU"/>
        </w:rPr>
      </w:pPr>
      <w:r w:rsidRPr="00626E9C">
        <w:rPr>
          <w:rFonts w:ascii="Times New Roman" w:hAnsi="Times New Roman"/>
          <w:sz w:val="20"/>
          <w:lang w:val="ru-RU" w:eastAsia="ru-RU"/>
        </w:rPr>
        <w:t xml:space="preserve">Президент </w:t>
      </w:r>
      <w:r w:rsidR="0003454A" w:rsidRPr="00626E9C">
        <w:rPr>
          <w:rFonts w:ascii="Times New Roman" w:hAnsi="Times New Roman"/>
          <w:sz w:val="20"/>
          <w:lang w:val="ru-RU" w:eastAsia="ru-RU"/>
        </w:rPr>
        <w:t>банка</w:t>
      </w:r>
      <w:r w:rsidRPr="00626E9C">
        <w:rPr>
          <w:rFonts w:ascii="Times New Roman" w:hAnsi="Times New Roman"/>
          <w:sz w:val="20"/>
          <w:lang w:val="ru-RU" w:eastAsia="ru-RU"/>
        </w:rPr>
        <w:tab/>
      </w:r>
      <w:r w:rsidRPr="00626E9C">
        <w:rPr>
          <w:rFonts w:ascii="Times New Roman" w:hAnsi="Times New Roman"/>
          <w:sz w:val="20"/>
          <w:lang w:val="ru-RU" w:eastAsia="ru-RU"/>
        </w:rPr>
        <w:tab/>
      </w:r>
      <w:r w:rsidRPr="00626E9C">
        <w:rPr>
          <w:rFonts w:ascii="Times New Roman" w:hAnsi="Times New Roman"/>
          <w:sz w:val="20"/>
          <w:lang w:val="ru-RU" w:eastAsia="ru-RU"/>
        </w:rPr>
        <w:tab/>
      </w:r>
      <w:r w:rsidRPr="00626E9C">
        <w:rPr>
          <w:rFonts w:ascii="Times New Roman" w:hAnsi="Times New Roman"/>
          <w:sz w:val="20"/>
          <w:lang w:val="ru-RU" w:eastAsia="ru-RU"/>
        </w:rPr>
        <w:tab/>
        <w:t xml:space="preserve">            </w:t>
      </w:r>
      <w:r w:rsidR="001E1AD7" w:rsidRPr="00626E9C">
        <w:rPr>
          <w:rFonts w:ascii="Times New Roman" w:hAnsi="Times New Roman"/>
          <w:sz w:val="20"/>
          <w:lang w:val="ru-RU" w:eastAsia="ru-RU"/>
        </w:rPr>
        <w:tab/>
      </w:r>
      <w:r w:rsidR="001E1AD7" w:rsidRPr="00626E9C">
        <w:rPr>
          <w:rFonts w:ascii="Times New Roman" w:hAnsi="Times New Roman"/>
          <w:sz w:val="20"/>
          <w:lang w:val="ru-RU" w:eastAsia="ru-RU"/>
        </w:rPr>
        <w:tab/>
        <w:t xml:space="preserve">                                                                              </w:t>
      </w:r>
      <w:r w:rsidR="007B6F11" w:rsidRPr="00626E9C">
        <w:rPr>
          <w:rFonts w:ascii="Times New Roman" w:hAnsi="Times New Roman"/>
          <w:sz w:val="20"/>
          <w:lang w:val="ru-RU" w:eastAsia="ru-RU"/>
        </w:rPr>
        <w:t>С</w:t>
      </w:r>
      <w:r w:rsidRPr="00626E9C">
        <w:rPr>
          <w:rFonts w:ascii="Times New Roman" w:hAnsi="Times New Roman"/>
          <w:sz w:val="20"/>
          <w:lang w:val="ru-RU" w:eastAsia="ru-RU"/>
        </w:rPr>
        <w:t xml:space="preserve">.В. </w:t>
      </w:r>
      <w:r w:rsidR="007B6F11" w:rsidRPr="00626E9C">
        <w:rPr>
          <w:rFonts w:ascii="Times New Roman" w:hAnsi="Times New Roman"/>
          <w:sz w:val="20"/>
          <w:lang w:val="ru-RU" w:eastAsia="ru-RU"/>
        </w:rPr>
        <w:t>Бененов</w:t>
      </w:r>
    </w:p>
    <w:p w14:paraId="21C8FFC3" w14:textId="77777777" w:rsidR="00735E9E" w:rsidRPr="00626E9C" w:rsidRDefault="00735E9E" w:rsidP="00E051D7">
      <w:pPr>
        <w:pStyle w:val="aa"/>
        <w:ind w:left="720" w:firstLine="284"/>
        <w:jc w:val="both"/>
        <w:rPr>
          <w:rFonts w:ascii="Times New Roman" w:hAnsi="Times New Roman"/>
          <w:sz w:val="20"/>
          <w:lang w:val="ru-RU" w:eastAsia="ru-RU"/>
        </w:rPr>
      </w:pPr>
    </w:p>
    <w:p w14:paraId="37089084" w14:textId="77777777" w:rsidR="003223B9" w:rsidRPr="00BA661E" w:rsidRDefault="003223B9" w:rsidP="00E051D7">
      <w:pPr>
        <w:pStyle w:val="aa"/>
        <w:ind w:left="720" w:firstLine="284"/>
        <w:jc w:val="both"/>
        <w:rPr>
          <w:rFonts w:ascii="Times New Roman" w:hAnsi="Times New Roman"/>
          <w:sz w:val="20"/>
          <w:highlight w:val="yellow"/>
          <w:lang w:val="ru-RU" w:eastAsia="ru-RU"/>
        </w:rPr>
      </w:pPr>
    </w:p>
    <w:p w14:paraId="5E9CE607" w14:textId="77777777" w:rsidR="009731D3" w:rsidRPr="00BF3BA7" w:rsidRDefault="000F32CE" w:rsidP="009731D3">
      <w:pPr>
        <w:pStyle w:val="aa"/>
        <w:ind w:firstLine="284"/>
        <w:jc w:val="both"/>
        <w:rPr>
          <w:rFonts w:ascii="Times New Roman" w:hAnsi="Times New Roman"/>
          <w:sz w:val="20"/>
          <w:lang w:val="ru-RU" w:eastAsia="ru-RU"/>
        </w:rPr>
      </w:pPr>
      <w:r w:rsidRPr="00BF3BA7">
        <w:rPr>
          <w:rFonts w:ascii="Times New Roman" w:hAnsi="Times New Roman"/>
          <w:sz w:val="20"/>
          <w:lang w:val="ru-RU" w:eastAsia="ru-RU"/>
        </w:rPr>
        <w:t>Г</w:t>
      </w:r>
      <w:r w:rsidR="00735E9E" w:rsidRPr="00BF3BA7">
        <w:rPr>
          <w:rFonts w:ascii="Times New Roman" w:hAnsi="Times New Roman"/>
          <w:sz w:val="20"/>
          <w:lang w:val="ru-RU" w:eastAsia="ru-RU"/>
        </w:rPr>
        <w:t>лавн</w:t>
      </w:r>
      <w:r w:rsidRPr="00BF3BA7">
        <w:rPr>
          <w:rFonts w:ascii="Times New Roman" w:hAnsi="Times New Roman"/>
          <w:sz w:val="20"/>
          <w:lang w:val="ru-RU" w:eastAsia="ru-RU"/>
        </w:rPr>
        <w:t>ый</w:t>
      </w:r>
      <w:r w:rsidR="00735E9E" w:rsidRPr="00BF3BA7">
        <w:rPr>
          <w:rFonts w:ascii="Times New Roman" w:hAnsi="Times New Roman"/>
          <w:sz w:val="20"/>
          <w:lang w:val="ru-RU" w:eastAsia="ru-RU"/>
        </w:rPr>
        <w:t xml:space="preserve"> бухгалтер</w:t>
      </w:r>
      <w:r w:rsidRPr="00BF3BA7">
        <w:rPr>
          <w:rFonts w:ascii="Times New Roman" w:hAnsi="Times New Roman"/>
          <w:sz w:val="20"/>
          <w:lang w:val="ru-RU" w:eastAsia="ru-RU"/>
        </w:rPr>
        <w:tab/>
      </w:r>
      <w:r w:rsidRPr="00BF3BA7">
        <w:rPr>
          <w:rFonts w:ascii="Times New Roman" w:hAnsi="Times New Roman"/>
          <w:sz w:val="20"/>
          <w:lang w:val="ru-RU" w:eastAsia="ru-RU"/>
        </w:rPr>
        <w:tab/>
      </w:r>
      <w:r w:rsidRPr="00BF3BA7">
        <w:rPr>
          <w:rFonts w:ascii="Times New Roman" w:hAnsi="Times New Roman"/>
          <w:sz w:val="20"/>
          <w:lang w:val="ru-RU" w:eastAsia="ru-RU"/>
        </w:rPr>
        <w:tab/>
      </w:r>
      <w:r w:rsidR="00735E9E" w:rsidRPr="00BF3BA7">
        <w:rPr>
          <w:rFonts w:ascii="Times New Roman" w:hAnsi="Times New Roman"/>
          <w:sz w:val="20"/>
          <w:lang w:val="ru-RU" w:eastAsia="ru-RU"/>
        </w:rPr>
        <w:tab/>
      </w:r>
      <w:r w:rsidR="00735E9E" w:rsidRPr="00BF3BA7">
        <w:rPr>
          <w:rFonts w:ascii="Times New Roman" w:hAnsi="Times New Roman"/>
          <w:sz w:val="20"/>
          <w:lang w:val="ru-RU" w:eastAsia="ru-RU"/>
        </w:rPr>
        <w:tab/>
      </w:r>
      <w:r w:rsidR="00735E9E" w:rsidRPr="00BF3BA7">
        <w:rPr>
          <w:rFonts w:ascii="Times New Roman" w:hAnsi="Times New Roman"/>
          <w:sz w:val="20"/>
          <w:lang w:val="ru-RU" w:eastAsia="ru-RU"/>
        </w:rPr>
        <w:tab/>
        <w:t xml:space="preserve">            </w:t>
      </w:r>
      <w:r w:rsidR="00735E9E" w:rsidRPr="00BF3BA7">
        <w:rPr>
          <w:rFonts w:ascii="Times New Roman" w:hAnsi="Times New Roman"/>
          <w:sz w:val="20"/>
          <w:lang w:val="ru-RU" w:eastAsia="ru-RU"/>
        </w:rPr>
        <w:tab/>
      </w:r>
      <w:r w:rsidR="001E1AD7" w:rsidRPr="00BF3BA7">
        <w:rPr>
          <w:rFonts w:ascii="Times New Roman" w:hAnsi="Times New Roman"/>
          <w:sz w:val="20"/>
          <w:lang w:val="ru-RU" w:eastAsia="ru-RU"/>
        </w:rPr>
        <w:t xml:space="preserve">                                                                         </w:t>
      </w:r>
      <w:r w:rsidRPr="00BF3BA7">
        <w:rPr>
          <w:rFonts w:ascii="Times New Roman" w:hAnsi="Times New Roman"/>
          <w:sz w:val="20"/>
          <w:lang w:val="ru-RU" w:eastAsia="ru-RU"/>
        </w:rPr>
        <w:t>Г.А. Агеева</w:t>
      </w:r>
    </w:p>
    <w:p w14:paraId="44317EB9" w14:textId="77777777" w:rsidR="003223B9" w:rsidRPr="00BF3BA7" w:rsidRDefault="003223B9" w:rsidP="009731D3">
      <w:pPr>
        <w:pStyle w:val="aa"/>
        <w:ind w:firstLine="284"/>
        <w:jc w:val="both"/>
        <w:rPr>
          <w:rFonts w:ascii="Times New Roman" w:hAnsi="Times New Roman"/>
          <w:sz w:val="20"/>
          <w:lang w:val="ru-RU" w:eastAsia="ru-RU"/>
        </w:rPr>
      </w:pPr>
    </w:p>
    <w:p w14:paraId="39D7536D" w14:textId="77777777" w:rsidR="007045FA" w:rsidRPr="003223B9" w:rsidRDefault="00276757" w:rsidP="009731D3">
      <w:pPr>
        <w:pStyle w:val="aa"/>
        <w:ind w:firstLine="284"/>
        <w:jc w:val="both"/>
        <w:rPr>
          <w:rFonts w:ascii="Times New Roman" w:hAnsi="Times New Roman"/>
          <w:sz w:val="20"/>
          <w:lang w:val="ru-RU" w:eastAsia="ru-RU"/>
        </w:rPr>
      </w:pPr>
      <w:r w:rsidRPr="00BF3BA7">
        <w:rPr>
          <w:rFonts w:ascii="Times New Roman" w:hAnsi="Times New Roman"/>
          <w:sz w:val="20"/>
          <w:lang w:val="ru-RU" w:eastAsia="ru-RU"/>
        </w:rPr>
        <w:t>«</w:t>
      </w:r>
      <w:r w:rsidR="00BF3BA7">
        <w:rPr>
          <w:rFonts w:ascii="Times New Roman" w:hAnsi="Times New Roman"/>
          <w:sz w:val="20"/>
          <w:lang w:val="en-US" w:eastAsia="ru-RU"/>
        </w:rPr>
        <w:t>09</w:t>
      </w:r>
      <w:r w:rsidR="00337922" w:rsidRPr="00BF3BA7">
        <w:rPr>
          <w:rFonts w:ascii="Times New Roman" w:hAnsi="Times New Roman"/>
          <w:sz w:val="20"/>
          <w:lang w:val="ru-RU" w:eastAsia="ru-RU"/>
        </w:rPr>
        <w:t xml:space="preserve"> </w:t>
      </w:r>
      <w:r w:rsidRPr="00BF3BA7">
        <w:rPr>
          <w:rFonts w:ascii="Times New Roman" w:hAnsi="Times New Roman"/>
          <w:sz w:val="20"/>
          <w:lang w:val="ru-RU" w:eastAsia="ru-RU"/>
        </w:rPr>
        <w:t>»</w:t>
      </w:r>
      <w:r w:rsidR="00337922" w:rsidRPr="00BF3BA7">
        <w:rPr>
          <w:rFonts w:ascii="Times New Roman" w:hAnsi="Times New Roman"/>
          <w:sz w:val="20"/>
          <w:lang w:val="ru-RU" w:eastAsia="ru-RU"/>
        </w:rPr>
        <w:t xml:space="preserve"> </w:t>
      </w:r>
      <w:r w:rsidR="00BF3BA7">
        <w:rPr>
          <w:rFonts w:ascii="Times New Roman" w:hAnsi="Times New Roman"/>
          <w:sz w:val="20"/>
          <w:lang w:val="ru-RU" w:eastAsia="ru-RU"/>
        </w:rPr>
        <w:t>августа</w:t>
      </w:r>
      <w:r w:rsidR="005D4787" w:rsidRPr="00BF3BA7">
        <w:rPr>
          <w:rFonts w:ascii="Times New Roman" w:hAnsi="Times New Roman"/>
          <w:sz w:val="20"/>
          <w:lang w:val="ru-RU" w:eastAsia="ru-RU"/>
        </w:rPr>
        <w:t xml:space="preserve"> </w:t>
      </w:r>
      <w:r w:rsidR="00FA4CB3" w:rsidRPr="00BF3BA7">
        <w:rPr>
          <w:rFonts w:ascii="Times New Roman" w:hAnsi="Times New Roman"/>
          <w:sz w:val="20"/>
          <w:lang w:val="ru-RU" w:eastAsia="ru-RU"/>
        </w:rPr>
        <w:t>201</w:t>
      </w:r>
      <w:r w:rsidRPr="00BF3BA7">
        <w:rPr>
          <w:rFonts w:ascii="Times New Roman" w:hAnsi="Times New Roman"/>
          <w:sz w:val="20"/>
          <w:lang w:val="ru-RU" w:eastAsia="ru-RU"/>
        </w:rPr>
        <w:t>9</w:t>
      </w:r>
      <w:r w:rsidR="00FA4CB3" w:rsidRPr="00BF3BA7">
        <w:rPr>
          <w:rFonts w:ascii="Times New Roman" w:hAnsi="Times New Roman"/>
          <w:sz w:val="20"/>
          <w:lang w:val="ru-RU" w:eastAsia="ru-RU"/>
        </w:rPr>
        <w:t>г.</w:t>
      </w:r>
    </w:p>
    <w:sectPr w:rsidR="007045FA" w:rsidRPr="003223B9" w:rsidSect="00053AE7">
      <w:footerReference w:type="default" r:id="rId24"/>
      <w:pgSz w:w="11906" w:h="16838" w:code="9"/>
      <w:pgMar w:top="851" w:right="851" w:bottom="851" w:left="1418"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F53C3" w14:textId="77777777" w:rsidR="00053AE7" w:rsidRDefault="00053AE7" w:rsidP="00DF2405">
      <w:r>
        <w:separator/>
      </w:r>
    </w:p>
  </w:endnote>
  <w:endnote w:type="continuationSeparator" w:id="0">
    <w:p w14:paraId="6ED5E373" w14:textId="77777777" w:rsidR="00053AE7" w:rsidRDefault="00053AE7" w:rsidP="00DF2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GothicDemi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7DB0B" w14:textId="77777777" w:rsidR="00D80BDE" w:rsidRPr="000F2294" w:rsidRDefault="00D80BDE">
    <w:pPr>
      <w:pStyle w:val="af"/>
      <w:jc w:val="right"/>
      <w:rPr>
        <w:sz w:val="18"/>
        <w:szCs w:val="18"/>
      </w:rPr>
    </w:pPr>
    <w:r w:rsidRPr="000F2294">
      <w:rPr>
        <w:sz w:val="18"/>
        <w:szCs w:val="18"/>
      </w:rPr>
      <w:fldChar w:fldCharType="begin"/>
    </w:r>
    <w:r w:rsidRPr="000F2294">
      <w:rPr>
        <w:sz w:val="18"/>
        <w:szCs w:val="18"/>
      </w:rPr>
      <w:instrText xml:space="preserve"> PAGE   \* MERGEFORMAT </w:instrText>
    </w:r>
    <w:r w:rsidRPr="000F2294">
      <w:rPr>
        <w:sz w:val="18"/>
        <w:szCs w:val="18"/>
      </w:rPr>
      <w:fldChar w:fldCharType="separate"/>
    </w:r>
    <w:r w:rsidR="00E0049E">
      <w:rPr>
        <w:noProof/>
        <w:sz w:val="18"/>
        <w:szCs w:val="18"/>
      </w:rPr>
      <w:t>2</w:t>
    </w:r>
    <w:r w:rsidRPr="000F2294">
      <w:rPr>
        <w:sz w:val="18"/>
        <w:szCs w:val="18"/>
      </w:rPr>
      <w:fldChar w:fldCharType="end"/>
    </w:r>
  </w:p>
  <w:p w14:paraId="2F6AEADF" w14:textId="77777777" w:rsidR="00D80BDE" w:rsidRDefault="00D80BD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DBE81" w14:textId="77777777" w:rsidR="00053AE7" w:rsidRDefault="00053AE7" w:rsidP="00DF2405">
      <w:r>
        <w:separator/>
      </w:r>
    </w:p>
  </w:footnote>
  <w:footnote w:type="continuationSeparator" w:id="0">
    <w:p w14:paraId="468B7A3E" w14:textId="77777777" w:rsidR="00053AE7" w:rsidRDefault="00053AE7" w:rsidP="00DF24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2474F"/>
    <w:multiLevelType w:val="hybridMultilevel"/>
    <w:tmpl w:val="E0EC5FCA"/>
    <w:lvl w:ilvl="0" w:tplc="88B0282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5A13386"/>
    <w:multiLevelType w:val="hybridMultilevel"/>
    <w:tmpl w:val="AFA491AC"/>
    <w:lvl w:ilvl="0" w:tplc="04190001">
      <w:start w:val="1"/>
      <w:numFmt w:val="bullet"/>
      <w:lvlText w:val=""/>
      <w:lvlJc w:val="left"/>
      <w:pPr>
        <w:ind w:left="827" w:hanging="360"/>
      </w:pPr>
      <w:rPr>
        <w:rFonts w:ascii="Symbol" w:hAnsi="Symbol" w:hint="default"/>
      </w:rPr>
    </w:lvl>
    <w:lvl w:ilvl="1" w:tplc="04190003" w:tentative="1">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2" w15:restartNumberingAfterBreak="0">
    <w:nsid w:val="0BC81B15"/>
    <w:multiLevelType w:val="multilevel"/>
    <w:tmpl w:val="2FC87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AA5A8F"/>
    <w:multiLevelType w:val="hybridMultilevel"/>
    <w:tmpl w:val="D4F69774"/>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4" w15:restartNumberingAfterBreak="0">
    <w:nsid w:val="110D4625"/>
    <w:multiLevelType w:val="multilevel"/>
    <w:tmpl w:val="DD803636"/>
    <w:lvl w:ilvl="0">
      <w:start w:val="3"/>
      <w:numFmt w:val="decimal"/>
      <w:lvlText w:val="%1."/>
      <w:lvlJc w:val="left"/>
      <w:pPr>
        <w:ind w:left="502" w:hanging="360"/>
      </w:pPr>
      <w:rPr>
        <w:rFonts w:hint="default"/>
      </w:rPr>
    </w:lvl>
    <w:lvl w:ilvl="1">
      <w:start w:val="1"/>
      <w:numFmt w:val="decimal"/>
      <w:lvlText w:val="%1.%2."/>
      <w:lvlJc w:val="left"/>
      <w:pPr>
        <w:ind w:left="928" w:hanging="360"/>
      </w:pPr>
      <w:rPr>
        <w:rFonts w:hint="default"/>
        <w:b/>
        <w:i w:val="0"/>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031AEF"/>
    <w:multiLevelType w:val="hybridMultilevel"/>
    <w:tmpl w:val="E2E4CF84"/>
    <w:lvl w:ilvl="0" w:tplc="88B0282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153A0252"/>
    <w:multiLevelType w:val="hybridMultilevel"/>
    <w:tmpl w:val="7ABA8F06"/>
    <w:lvl w:ilvl="0" w:tplc="438CCC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6044E4"/>
    <w:multiLevelType w:val="hybridMultilevel"/>
    <w:tmpl w:val="0C0A2C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156F79C3"/>
    <w:multiLevelType w:val="hybridMultilevel"/>
    <w:tmpl w:val="750E363A"/>
    <w:lvl w:ilvl="0" w:tplc="7A5230EA">
      <w:start w:val="1"/>
      <w:numFmt w:val="bullet"/>
      <w:lvlText w:val=""/>
      <w:lvlJc w:val="left"/>
      <w:pPr>
        <w:tabs>
          <w:tab w:val="num" w:pos="1560"/>
        </w:tabs>
        <w:ind w:left="1560" w:hanging="360"/>
      </w:pPr>
      <w:rPr>
        <w:rFonts w:ascii="Symbol" w:hAnsi="Symbol" w:hint="default"/>
        <w:color w:val="auto"/>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9" w15:restartNumberingAfterBreak="0">
    <w:nsid w:val="164F1C32"/>
    <w:multiLevelType w:val="singleLevel"/>
    <w:tmpl w:val="81F4F820"/>
    <w:lvl w:ilvl="0">
      <w:numFmt w:val="bullet"/>
      <w:lvlText w:val="-"/>
      <w:lvlJc w:val="left"/>
      <w:pPr>
        <w:tabs>
          <w:tab w:val="num" w:pos="360"/>
        </w:tabs>
        <w:ind w:left="360" w:hanging="360"/>
      </w:pPr>
      <w:rPr>
        <w:rFonts w:hint="default"/>
      </w:rPr>
    </w:lvl>
  </w:abstractNum>
  <w:abstractNum w:abstractNumId="10" w15:restartNumberingAfterBreak="0">
    <w:nsid w:val="18BB64C2"/>
    <w:multiLevelType w:val="hybridMultilevel"/>
    <w:tmpl w:val="535C728A"/>
    <w:lvl w:ilvl="0" w:tplc="9E3A8702">
      <w:start w:val="1"/>
      <w:numFmt w:val="bullet"/>
      <w:lvlText w:val=""/>
      <w:lvlJc w:val="left"/>
      <w:pPr>
        <w:tabs>
          <w:tab w:val="num" w:pos="1069"/>
        </w:tabs>
        <w:ind w:left="1069" w:hanging="360"/>
      </w:pPr>
      <w:rPr>
        <w:rFonts w:ascii="Symbol" w:hAnsi="Symbol" w:hint="default"/>
        <w:sz w:val="20"/>
        <w:szCs w:val="20"/>
      </w:rPr>
    </w:lvl>
    <w:lvl w:ilvl="1" w:tplc="781C3B3A">
      <w:start w:val="1"/>
      <w:numFmt w:val="bullet"/>
      <w:lvlText w:val="-"/>
      <w:lvlJc w:val="left"/>
      <w:pPr>
        <w:tabs>
          <w:tab w:val="num" w:pos="1789"/>
        </w:tabs>
        <w:ind w:left="1789" w:hanging="360"/>
      </w:pPr>
      <w:rPr>
        <w:rFonts w:ascii="Times New Roman" w:eastAsia="Times New Roman" w:hAnsi="Times New Roman" w:cs="Times New Roman"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20121302"/>
    <w:multiLevelType w:val="hybridMultilevel"/>
    <w:tmpl w:val="ED50999A"/>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 w15:restartNumberingAfterBreak="0">
    <w:nsid w:val="22FF3D85"/>
    <w:multiLevelType w:val="hybridMultilevel"/>
    <w:tmpl w:val="154A17A0"/>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13" w15:restartNumberingAfterBreak="0">
    <w:nsid w:val="23FE709D"/>
    <w:multiLevelType w:val="hybridMultilevel"/>
    <w:tmpl w:val="25BC03E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8B0E10"/>
    <w:multiLevelType w:val="hybridMultilevel"/>
    <w:tmpl w:val="781A044E"/>
    <w:lvl w:ilvl="0" w:tplc="781C3B3A">
      <w:start w:val="1"/>
      <w:numFmt w:val="bullet"/>
      <w:lvlText w:val="-"/>
      <w:lvlJc w:val="left"/>
      <w:pPr>
        <w:tabs>
          <w:tab w:val="num" w:pos="720"/>
        </w:tabs>
        <w:ind w:left="720" w:hanging="360"/>
      </w:pPr>
      <w:rPr>
        <w:rFonts w:ascii="Times New Roman" w:eastAsia="Times New Roman" w:hAnsi="Times New Roman" w:cs="Times New Roman" w:hint="default"/>
      </w:rPr>
    </w:lvl>
    <w:lvl w:ilvl="1" w:tplc="81F4F820">
      <w:numFmt w:val="bullet"/>
      <w:lvlText w:val="-"/>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777376"/>
    <w:multiLevelType w:val="hybridMultilevel"/>
    <w:tmpl w:val="3A2C2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330E3E"/>
    <w:multiLevelType w:val="hybridMultilevel"/>
    <w:tmpl w:val="F2BE13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D2055F2"/>
    <w:multiLevelType w:val="hybridMultilevel"/>
    <w:tmpl w:val="EB607834"/>
    <w:lvl w:ilvl="0" w:tplc="04190001">
      <w:start w:val="1"/>
      <w:numFmt w:val="bullet"/>
      <w:lvlText w:val=""/>
      <w:lvlJc w:val="left"/>
      <w:pPr>
        <w:ind w:left="1632" w:hanging="360"/>
      </w:pPr>
      <w:rPr>
        <w:rFonts w:ascii="Symbol" w:hAnsi="Symbol" w:hint="default"/>
      </w:rPr>
    </w:lvl>
    <w:lvl w:ilvl="1" w:tplc="04190003" w:tentative="1">
      <w:start w:val="1"/>
      <w:numFmt w:val="bullet"/>
      <w:lvlText w:val="o"/>
      <w:lvlJc w:val="left"/>
      <w:pPr>
        <w:ind w:left="2352" w:hanging="360"/>
      </w:pPr>
      <w:rPr>
        <w:rFonts w:ascii="Courier New" w:hAnsi="Courier New" w:cs="Courier New" w:hint="default"/>
      </w:rPr>
    </w:lvl>
    <w:lvl w:ilvl="2" w:tplc="04190005" w:tentative="1">
      <w:start w:val="1"/>
      <w:numFmt w:val="bullet"/>
      <w:lvlText w:val=""/>
      <w:lvlJc w:val="left"/>
      <w:pPr>
        <w:ind w:left="3072" w:hanging="360"/>
      </w:pPr>
      <w:rPr>
        <w:rFonts w:ascii="Wingdings" w:hAnsi="Wingdings" w:hint="default"/>
      </w:rPr>
    </w:lvl>
    <w:lvl w:ilvl="3" w:tplc="04190001" w:tentative="1">
      <w:start w:val="1"/>
      <w:numFmt w:val="bullet"/>
      <w:lvlText w:val=""/>
      <w:lvlJc w:val="left"/>
      <w:pPr>
        <w:ind w:left="3792" w:hanging="360"/>
      </w:pPr>
      <w:rPr>
        <w:rFonts w:ascii="Symbol" w:hAnsi="Symbol" w:hint="default"/>
      </w:rPr>
    </w:lvl>
    <w:lvl w:ilvl="4" w:tplc="04190003" w:tentative="1">
      <w:start w:val="1"/>
      <w:numFmt w:val="bullet"/>
      <w:lvlText w:val="o"/>
      <w:lvlJc w:val="left"/>
      <w:pPr>
        <w:ind w:left="4512" w:hanging="360"/>
      </w:pPr>
      <w:rPr>
        <w:rFonts w:ascii="Courier New" w:hAnsi="Courier New" w:cs="Courier New" w:hint="default"/>
      </w:rPr>
    </w:lvl>
    <w:lvl w:ilvl="5" w:tplc="04190005" w:tentative="1">
      <w:start w:val="1"/>
      <w:numFmt w:val="bullet"/>
      <w:lvlText w:val=""/>
      <w:lvlJc w:val="left"/>
      <w:pPr>
        <w:ind w:left="5232" w:hanging="360"/>
      </w:pPr>
      <w:rPr>
        <w:rFonts w:ascii="Wingdings" w:hAnsi="Wingdings" w:hint="default"/>
      </w:rPr>
    </w:lvl>
    <w:lvl w:ilvl="6" w:tplc="04190001" w:tentative="1">
      <w:start w:val="1"/>
      <w:numFmt w:val="bullet"/>
      <w:lvlText w:val=""/>
      <w:lvlJc w:val="left"/>
      <w:pPr>
        <w:ind w:left="5952" w:hanging="360"/>
      </w:pPr>
      <w:rPr>
        <w:rFonts w:ascii="Symbol" w:hAnsi="Symbol" w:hint="default"/>
      </w:rPr>
    </w:lvl>
    <w:lvl w:ilvl="7" w:tplc="04190003" w:tentative="1">
      <w:start w:val="1"/>
      <w:numFmt w:val="bullet"/>
      <w:lvlText w:val="o"/>
      <w:lvlJc w:val="left"/>
      <w:pPr>
        <w:ind w:left="6672" w:hanging="360"/>
      </w:pPr>
      <w:rPr>
        <w:rFonts w:ascii="Courier New" w:hAnsi="Courier New" w:cs="Courier New" w:hint="default"/>
      </w:rPr>
    </w:lvl>
    <w:lvl w:ilvl="8" w:tplc="04190005" w:tentative="1">
      <w:start w:val="1"/>
      <w:numFmt w:val="bullet"/>
      <w:lvlText w:val=""/>
      <w:lvlJc w:val="left"/>
      <w:pPr>
        <w:ind w:left="7392" w:hanging="360"/>
      </w:pPr>
      <w:rPr>
        <w:rFonts w:ascii="Wingdings" w:hAnsi="Wingdings" w:hint="default"/>
      </w:rPr>
    </w:lvl>
  </w:abstractNum>
  <w:abstractNum w:abstractNumId="18" w15:restartNumberingAfterBreak="0">
    <w:nsid w:val="2F685764"/>
    <w:multiLevelType w:val="hybridMultilevel"/>
    <w:tmpl w:val="1A906FD0"/>
    <w:lvl w:ilvl="0" w:tplc="CF66179C">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86375A4"/>
    <w:multiLevelType w:val="multilevel"/>
    <w:tmpl w:val="CA6E9B3C"/>
    <w:lvl w:ilvl="0">
      <w:start w:val="3"/>
      <w:numFmt w:val="decimal"/>
      <w:lvlText w:val="%1."/>
      <w:lvlJc w:val="left"/>
      <w:pPr>
        <w:ind w:left="360" w:hanging="360"/>
      </w:pPr>
      <w:rPr>
        <w:rFonts w:hint="default"/>
        <w:b w:val="0"/>
      </w:rPr>
    </w:lvl>
    <w:lvl w:ilvl="1">
      <w:start w:val="3"/>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2784" w:hanging="108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3712" w:hanging="1440"/>
      </w:pPr>
      <w:rPr>
        <w:rFonts w:hint="default"/>
        <w:b w:val="0"/>
      </w:rPr>
    </w:lvl>
  </w:abstractNum>
  <w:abstractNum w:abstractNumId="20" w15:restartNumberingAfterBreak="0">
    <w:nsid w:val="3B491D61"/>
    <w:multiLevelType w:val="hybridMultilevel"/>
    <w:tmpl w:val="920A04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416F1B"/>
    <w:multiLevelType w:val="hybridMultilevel"/>
    <w:tmpl w:val="7A382E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5E3F30"/>
    <w:multiLevelType w:val="hybridMultilevel"/>
    <w:tmpl w:val="A6767F02"/>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3" w15:restartNumberingAfterBreak="0">
    <w:nsid w:val="44581497"/>
    <w:multiLevelType w:val="singleLevel"/>
    <w:tmpl w:val="E15C1676"/>
    <w:lvl w:ilvl="0">
      <w:start w:val="4"/>
      <w:numFmt w:val="bullet"/>
      <w:lvlText w:val="-"/>
      <w:lvlJc w:val="left"/>
      <w:pPr>
        <w:tabs>
          <w:tab w:val="num" w:pos="1020"/>
        </w:tabs>
        <w:ind w:left="1020" w:hanging="360"/>
      </w:pPr>
      <w:rPr>
        <w:rFonts w:hint="default"/>
      </w:rPr>
    </w:lvl>
  </w:abstractNum>
  <w:abstractNum w:abstractNumId="24" w15:restartNumberingAfterBreak="0">
    <w:nsid w:val="44CB541A"/>
    <w:multiLevelType w:val="hybridMultilevel"/>
    <w:tmpl w:val="BCEADEA0"/>
    <w:lvl w:ilvl="0" w:tplc="421E02A0">
      <w:start w:val="1"/>
      <w:numFmt w:val="bullet"/>
      <w:lvlText w:val=""/>
      <w:lvlJc w:val="left"/>
      <w:pPr>
        <w:ind w:left="775" w:hanging="360"/>
      </w:pPr>
      <w:rPr>
        <w:rFonts w:ascii="Symbol" w:hAnsi="Symbol" w:hint="default"/>
        <w:color w:val="auto"/>
      </w:rPr>
    </w:lvl>
    <w:lvl w:ilvl="1" w:tplc="04190003">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25" w15:restartNumberingAfterBreak="0">
    <w:nsid w:val="46CD60BB"/>
    <w:multiLevelType w:val="hybridMultilevel"/>
    <w:tmpl w:val="770EAFA6"/>
    <w:lvl w:ilvl="0" w:tplc="04190001">
      <w:start w:val="1"/>
      <w:numFmt w:val="bullet"/>
      <w:lvlText w:val=""/>
      <w:lvlJc w:val="left"/>
      <w:pPr>
        <w:ind w:left="1076" w:hanging="360"/>
      </w:pPr>
      <w:rPr>
        <w:rFonts w:ascii="Symbol" w:hAnsi="Symbol" w:hint="default"/>
      </w:rPr>
    </w:lvl>
    <w:lvl w:ilvl="1" w:tplc="04190003" w:tentative="1">
      <w:start w:val="1"/>
      <w:numFmt w:val="bullet"/>
      <w:lvlText w:val="o"/>
      <w:lvlJc w:val="left"/>
      <w:pPr>
        <w:ind w:left="1796" w:hanging="360"/>
      </w:pPr>
      <w:rPr>
        <w:rFonts w:ascii="Courier New" w:hAnsi="Courier New" w:hint="default"/>
      </w:rPr>
    </w:lvl>
    <w:lvl w:ilvl="2" w:tplc="04190005" w:tentative="1">
      <w:start w:val="1"/>
      <w:numFmt w:val="bullet"/>
      <w:lvlText w:val=""/>
      <w:lvlJc w:val="left"/>
      <w:pPr>
        <w:ind w:left="2516" w:hanging="360"/>
      </w:pPr>
      <w:rPr>
        <w:rFonts w:ascii="Wingdings" w:hAnsi="Wingdings" w:hint="default"/>
      </w:rPr>
    </w:lvl>
    <w:lvl w:ilvl="3" w:tplc="04190001" w:tentative="1">
      <w:start w:val="1"/>
      <w:numFmt w:val="bullet"/>
      <w:lvlText w:val=""/>
      <w:lvlJc w:val="left"/>
      <w:pPr>
        <w:ind w:left="3236" w:hanging="360"/>
      </w:pPr>
      <w:rPr>
        <w:rFonts w:ascii="Symbol" w:hAnsi="Symbol" w:hint="default"/>
      </w:rPr>
    </w:lvl>
    <w:lvl w:ilvl="4" w:tplc="04190003" w:tentative="1">
      <w:start w:val="1"/>
      <w:numFmt w:val="bullet"/>
      <w:lvlText w:val="o"/>
      <w:lvlJc w:val="left"/>
      <w:pPr>
        <w:ind w:left="3956" w:hanging="360"/>
      </w:pPr>
      <w:rPr>
        <w:rFonts w:ascii="Courier New" w:hAnsi="Courier New" w:hint="default"/>
      </w:rPr>
    </w:lvl>
    <w:lvl w:ilvl="5" w:tplc="04190005" w:tentative="1">
      <w:start w:val="1"/>
      <w:numFmt w:val="bullet"/>
      <w:lvlText w:val=""/>
      <w:lvlJc w:val="left"/>
      <w:pPr>
        <w:ind w:left="4676" w:hanging="360"/>
      </w:pPr>
      <w:rPr>
        <w:rFonts w:ascii="Wingdings" w:hAnsi="Wingdings" w:hint="default"/>
      </w:rPr>
    </w:lvl>
    <w:lvl w:ilvl="6" w:tplc="04190001" w:tentative="1">
      <w:start w:val="1"/>
      <w:numFmt w:val="bullet"/>
      <w:lvlText w:val=""/>
      <w:lvlJc w:val="left"/>
      <w:pPr>
        <w:ind w:left="5396" w:hanging="360"/>
      </w:pPr>
      <w:rPr>
        <w:rFonts w:ascii="Symbol" w:hAnsi="Symbol" w:hint="default"/>
      </w:rPr>
    </w:lvl>
    <w:lvl w:ilvl="7" w:tplc="04190003" w:tentative="1">
      <w:start w:val="1"/>
      <w:numFmt w:val="bullet"/>
      <w:lvlText w:val="o"/>
      <w:lvlJc w:val="left"/>
      <w:pPr>
        <w:ind w:left="6116" w:hanging="360"/>
      </w:pPr>
      <w:rPr>
        <w:rFonts w:ascii="Courier New" w:hAnsi="Courier New" w:hint="default"/>
      </w:rPr>
    </w:lvl>
    <w:lvl w:ilvl="8" w:tplc="04190005" w:tentative="1">
      <w:start w:val="1"/>
      <w:numFmt w:val="bullet"/>
      <w:lvlText w:val=""/>
      <w:lvlJc w:val="left"/>
      <w:pPr>
        <w:ind w:left="6836" w:hanging="360"/>
      </w:pPr>
      <w:rPr>
        <w:rFonts w:ascii="Wingdings" w:hAnsi="Wingdings" w:hint="default"/>
      </w:rPr>
    </w:lvl>
  </w:abstractNum>
  <w:abstractNum w:abstractNumId="26" w15:restartNumberingAfterBreak="0">
    <w:nsid w:val="49D66351"/>
    <w:multiLevelType w:val="hybridMultilevel"/>
    <w:tmpl w:val="D834FE34"/>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15:restartNumberingAfterBreak="0">
    <w:nsid w:val="4FA4019F"/>
    <w:multiLevelType w:val="multilevel"/>
    <w:tmpl w:val="B86C9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09931B3"/>
    <w:multiLevelType w:val="hybridMultilevel"/>
    <w:tmpl w:val="AF909E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B42CC3"/>
    <w:multiLevelType w:val="hybridMultilevel"/>
    <w:tmpl w:val="FD309FA2"/>
    <w:lvl w:ilvl="0" w:tplc="8276467C">
      <w:start w:val="1"/>
      <w:numFmt w:val="bullet"/>
      <w:lvlText w:val=""/>
      <w:lvlJc w:val="left"/>
      <w:pPr>
        <w:ind w:left="1773" w:hanging="360"/>
      </w:pPr>
      <w:rPr>
        <w:rFonts w:ascii="Symbol" w:hAnsi="Symbol" w:hint="default"/>
        <w:color w:val="auto"/>
      </w:rPr>
    </w:lvl>
    <w:lvl w:ilvl="1" w:tplc="04190003" w:tentative="1">
      <w:start w:val="1"/>
      <w:numFmt w:val="bullet"/>
      <w:lvlText w:val="o"/>
      <w:lvlJc w:val="left"/>
      <w:pPr>
        <w:ind w:left="2493" w:hanging="360"/>
      </w:pPr>
      <w:rPr>
        <w:rFonts w:ascii="Courier New" w:hAnsi="Courier New" w:cs="Courier New" w:hint="default"/>
      </w:rPr>
    </w:lvl>
    <w:lvl w:ilvl="2" w:tplc="04190005" w:tentative="1">
      <w:start w:val="1"/>
      <w:numFmt w:val="bullet"/>
      <w:lvlText w:val=""/>
      <w:lvlJc w:val="left"/>
      <w:pPr>
        <w:ind w:left="3213" w:hanging="360"/>
      </w:pPr>
      <w:rPr>
        <w:rFonts w:ascii="Wingdings" w:hAnsi="Wingdings" w:hint="default"/>
      </w:rPr>
    </w:lvl>
    <w:lvl w:ilvl="3" w:tplc="04190001" w:tentative="1">
      <w:start w:val="1"/>
      <w:numFmt w:val="bullet"/>
      <w:lvlText w:val=""/>
      <w:lvlJc w:val="left"/>
      <w:pPr>
        <w:ind w:left="3933" w:hanging="360"/>
      </w:pPr>
      <w:rPr>
        <w:rFonts w:ascii="Symbol" w:hAnsi="Symbol" w:hint="default"/>
      </w:rPr>
    </w:lvl>
    <w:lvl w:ilvl="4" w:tplc="04190003" w:tentative="1">
      <w:start w:val="1"/>
      <w:numFmt w:val="bullet"/>
      <w:lvlText w:val="o"/>
      <w:lvlJc w:val="left"/>
      <w:pPr>
        <w:ind w:left="4653" w:hanging="360"/>
      </w:pPr>
      <w:rPr>
        <w:rFonts w:ascii="Courier New" w:hAnsi="Courier New" w:cs="Courier New" w:hint="default"/>
      </w:rPr>
    </w:lvl>
    <w:lvl w:ilvl="5" w:tplc="04190005" w:tentative="1">
      <w:start w:val="1"/>
      <w:numFmt w:val="bullet"/>
      <w:lvlText w:val=""/>
      <w:lvlJc w:val="left"/>
      <w:pPr>
        <w:ind w:left="5373" w:hanging="360"/>
      </w:pPr>
      <w:rPr>
        <w:rFonts w:ascii="Wingdings" w:hAnsi="Wingdings" w:hint="default"/>
      </w:rPr>
    </w:lvl>
    <w:lvl w:ilvl="6" w:tplc="04190001" w:tentative="1">
      <w:start w:val="1"/>
      <w:numFmt w:val="bullet"/>
      <w:lvlText w:val=""/>
      <w:lvlJc w:val="left"/>
      <w:pPr>
        <w:ind w:left="6093" w:hanging="360"/>
      </w:pPr>
      <w:rPr>
        <w:rFonts w:ascii="Symbol" w:hAnsi="Symbol" w:hint="default"/>
      </w:rPr>
    </w:lvl>
    <w:lvl w:ilvl="7" w:tplc="04190003" w:tentative="1">
      <w:start w:val="1"/>
      <w:numFmt w:val="bullet"/>
      <w:lvlText w:val="o"/>
      <w:lvlJc w:val="left"/>
      <w:pPr>
        <w:ind w:left="6813" w:hanging="360"/>
      </w:pPr>
      <w:rPr>
        <w:rFonts w:ascii="Courier New" w:hAnsi="Courier New" w:cs="Courier New" w:hint="default"/>
      </w:rPr>
    </w:lvl>
    <w:lvl w:ilvl="8" w:tplc="04190005" w:tentative="1">
      <w:start w:val="1"/>
      <w:numFmt w:val="bullet"/>
      <w:lvlText w:val=""/>
      <w:lvlJc w:val="left"/>
      <w:pPr>
        <w:ind w:left="7533" w:hanging="360"/>
      </w:pPr>
      <w:rPr>
        <w:rFonts w:ascii="Wingdings" w:hAnsi="Wingdings" w:hint="default"/>
      </w:rPr>
    </w:lvl>
  </w:abstractNum>
  <w:abstractNum w:abstractNumId="30" w15:restartNumberingAfterBreak="0">
    <w:nsid w:val="52472E21"/>
    <w:multiLevelType w:val="hybridMultilevel"/>
    <w:tmpl w:val="EE02510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563D2E98"/>
    <w:multiLevelType w:val="hybridMultilevel"/>
    <w:tmpl w:val="49A232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579F4612"/>
    <w:multiLevelType w:val="hybridMultilevel"/>
    <w:tmpl w:val="B9B27AAA"/>
    <w:lvl w:ilvl="0" w:tplc="04190001">
      <w:start w:val="1"/>
      <w:numFmt w:val="bullet"/>
      <w:lvlText w:val=""/>
      <w:lvlJc w:val="left"/>
      <w:pPr>
        <w:ind w:left="1632" w:hanging="360"/>
      </w:pPr>
      <w:rPr>
        <w:rFonts w:ascii="Symbol" w:hAnsi="Symbol" w:hint="default"/>
      </w:rPr>
    </w:lvl>
    <w:lvl w:ilvl="1" w:tplc="04190003" w:tentative="1">
      <w:start w:val="1"/>
      <w:numFmt w:val="bullet"/>
      <w:lvlText w:val="o"/>
      <w:lvlJc w:val="left"/>
      <w:pPr>
        <w:ind w:left="2352" w:hanging="360"/>
      </w:pPr>
      <w:rPr>
        <w:rFonts w:ascii="Courier New" w:hAnsi="Courier New" w:cs="Courier New" w:hint="default"/>
      </w:rPr>
    </w:lvl>
    <w:lvl w:ilvl="2" w:tplc="04190005" w:tentative="1">
      <w:start w:val="1"/>
      <w:numFmt w:val="bullet"/>
      <w:lvlText w:val=""/>
      <w:lvlJc w:val="left"/>
      <w:pPr>
        <w:ind w:left="3072" w:hanging="360"/>
      </w:pPr>
      <w:rPr>
        <w:rFonts w:ascii="Wingdings" w:hAnsi="Wingdings" w:hint="default"/>
      </w:rPr>
    </w:lvl>
    <w:lvl w:ilvl="3" w:tplc="04190001" w:tentative="1">
      <w:start w:val="1"/>
      <w:numFmt w:val="bullet"/>
      <w:lvlText w:val=""/>
      <w:lvlJc w:val="left"/>
      <w:pPr>
        <w:ind w:left="3792" w:hanging="360"/>
      </w:pPr>
      <w:rPr>
        <w:rFonts w:ascii="Symbol" w:hAnsi="Symbol" w:hint="default"/>
      </w:rPr>
    </w:lvl>
    <w:lvl w:ilvl="4" w:tplc="04190003" w:tentative="1">
      <w:start w:val="1"/>
      <w:numFmt w:val="bullet"/>
      <w:lvlText w:val="o"/>
      <w:lvlJc w:val="left"/>
      <w:pPr>
        <w:ind w:left="4512" w:hanging="360"/>
      </w:pPr>
      <w:rPr>
        <w:rFonts w:ascii="Courier New" w:hAnsi="Courier New" w:cs="Courier New" w:hint="default"/>
      </w:rPr>
    </w:lvl>
    <w:lvl w:ilvl="5" w:tplc="04190005" w:tentative="1">
      <w:start w:val="1"/>
      <w:numFmt w:val="bullet"/>
      <w:lvlText w:val=""/>
      <w:lvlJc w:val="left"/>
      <w:pPr>
        <w:ind w:left="5232" w:hanging="360"/>
      </w:pPr>
      <w:rPr>
        <w:rFonts w:ascii="Wingdings" w:hAnsi="Wingdings" w:hint="default"/>
      </w:rPr>
    </w:lvl>
    <w:lvl w:ilvl="6" w:tplc="04190001" w:tentative="1">
      <w:start w:val="1"/>
      <w:numFmt w:val="bullet"/>
      <w:lvlText w:val=""/>
      <w:lvlJc w:val="left"/>
      <w:pPr>
        <w:ind w:left="5952" w:hanging="360"/>
      </w:pPr>
      <w:rPr>
        <w:rFonts w:ascii="Symbol" w:hAnsi="Symbol" w:hint="default"/>
      </w:rPr>
    </w:lvl>
    <w:lvl w:ilvl="7" w:tplc="04190003" w:tentative="1">
      <w:start w:val="1"/>
      <w:numFmt w:val="bullet"/>
      <w:lvlText w:val="o"/>
      <w:lvlJc w:val="left"/>
      <w:pPr>
        <w:ind w:left="6672" w:hanging="360"/>
      </w:pPr>
      <w:rPr>
        <w:rFonts w:ascii="Courier New" w:hAnsi="Courier New" w:cs="Courier New" w:hint="default"/>
      </w:rPr>
    </w:lvl>
    <w:lvl w:ilvl="8" w:tplc="04190005" w:tentative="1">
      <w:start w:val="1"/>
      <w:numFmt w:val="bullet"/>
      <w:lvlText w:val=""/>
      <w:lvlJc w:val="left"/>
      <w:pPr>
        <w:ind w:left="7392" w:hanging="360"/>
      </w:pPr>
      <w:rPr>
        <w:rFonts w:ascii="Wingdings" w:hAnsi="Wingdings" w:hint="default"/>
      </w:rPr>
    </w:lvl>
  </w:abstractNum>
  <w:abstractNum w:abstractNumId="33" w15:restartNumberingAfterBreak="0">
    <w:nsid w:val="599B6411"/>
    <w:multiLevelType w:val="hybridMultilevel"/>
    <w:tmpl w:val="68E8EB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A838DB"/>
    <w:multiLevelType w:val="hybridMultilevel"/>
    <w:tmpl w:val="C4DCA72C"/>
    <w:lvl w:ilvl="0" w:tplc="88B0282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5FC2571E"/>
    <w:multiLevelType w:val="multilevel"/>
    <w:tmpl w:val="43C0AA34"/>
    <w:lvl w:ilvl="0">
      <w:start w:val="3"/>
      <w:numFmt w:val="decimal"/>
      <w:lvlText w:val="%1."/>
      <w:lvlJc w:val="left"/>
      <w:pPr>
        <w:ind w:left="824" w:hanging="540"/>
      </w:pPr>
      <w:rPr>
        <w:rFonts w:hint="default"/>
      </w:rPr>
    </w:lvl>
    <w:lvl w:ilvl="1">
      <w:start w:val="9"/>
      <w:numFmt w:val="decimal"/>
      <w:lvlText w:val="%1.%2."/>
      <w:lvlJc w:val="left"/>
      <w:pPr>
        <w:ind w:left="824" w:hanging="54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364" w:hanging="108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2084" w:hanging="1800"/>
      </w:pPr>
      <w:rPr>
        <w:rFonts w:hint="default"/>
      </w:rPr>
    </w:lvl>
  </w:abstractNum>
  <w:abstractNum w:abstractNumId="36" w15:restartNumberingAfterBreak="0">
    <w:nsid w:val="60D51FB9"/>
    <w:multiLevelType w:val="multilevel"/>
    <w:tmpl w:val="3F4E25B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0F14D14"/>
    <w:multiLevelType w:val="hybridMultilevel"/>
    <w:tmpl w:val="08D2D6E4"/>
    <w:lvl w:ilvl="0" w:tplc="85C2DB58">
      <w:start w:val="1"/>
      <w:numFmt w:val="bullet"/>
      <w:lvlText w:val=""/>
      <w:lvlJc w:val="left"/>
      <w:pPr>
        <w:ind w:left="1632" w:hanging="360"/>
      </w:pPr>
      <w:rPr>
        <w:rFonts w:ascii="Symbol" w:hAnsi="Symbol" w:hint="default"/>
        <w:color w:val="auto"/>
      </w:rPr>
    </w:lvl>
    <w:lvl w:ilvl="1" w:tplc="04190003" w:tentative="1">
      <w:start w:val="1"/>
      <w:numFmt w:val="bullet"/>
      <w:lvlText w:val="o"/>
      <w:lvlJc w:val="left"/>
      <w:pPr>
        <w:ind w:left="2352" w:hanging="360"/>
      </w:pPr>
      <w:rPr>
        <w:rFonts w:ascii="Courier New" w:hAnsi="Courier New" w:cs="Courier New" w:hint="default"/>
      </w:rPr>
    </w:lvl>
    <w:lvl w:ilvl="2" w:tplc="04190005" w:tentative="1">
      <w:start w:val="1"/>
      <w:numFmt w:val="bullet"/>
      <w:lvlText w:val=""/>
      <w:lvlJc w:val="left"/>
      <w:pPr>
        <w:ind w:left="3072" w:hanging="360"/>
      </w:pPr>
      <w:rPr>
        <w:rFonts w:ascii="Wingdings" w:hAnsi="Wingdings" w:hint="default"/>
      </w:rPr>
    </w:lvl>
    <w:lvl w:ilvl="3" w:tplc="04190001" w:tentative="1">
      <w:start w:val="1"/>
      <w:numFmt w:val="bullet"/>
      <w:lvlText w:val=""/>
      <w:lvlJc w:val="left"/>
      <w:pPr>
        <w:ind w:left="3792" w:hanging="360"/>
      </w:pPr>
      <w:rPr>
        <w:rFonts w:ascii="Symbol" w:hAnsi="Symbol" w:hint="default"/>
      </w:rPr>
    </w:lvl>
    <w:lvl w:ilvl="4" w:tplc="04190003" w:tentative="1">
      <w:start w:val="1"/>
      <w:numFmt w:val="bullet"/>
      <w:lvlText w:val="o"/>
      <w:lvlJc w:val="left"/>
      <w:pPr>
        <w:ind w:left="4512" w:hanging="360"/>
      </w:pPr>
      <w:rPr>
        <w:rFonts w:ascii="Courier New" w:hAnsi="Courier New" w:cs="Courier New" w:hint="default"/>
      </w:rPr>
    </w:lvl>
    <w:lvl w:ilvl="5" w:tplc="04190005" w:tentative="1">
      <w:start w:val="1"/>
      <w:numFmt w:val="bullet"/>
      <w:lvlText w:val=""/>
      <w:lvlJc w:val="left"/>
      <w:pPr>
        <w:ind w:left="5232" w:hanging="360"/>
      </w:pPr>
      <w:rPr>
        <w:rFonts w:ascii="Wingdings" w:hAnsi="Wingdings" w:hint="default"/>
      </w:rPr>
    </w:lvl>
    <w:lvl w:ilvl="6" w:tplc="04190001" w:tentative="1">
      <w:start w:val="1"/>
      <w:numFmt w:val="bullet"/>
      <w:lvlText w:val=""/>
      <w:lvlJc w:val="left"/>
      <w:pPr>
        <w:ind w:left="5952" w:hanging="360"/>
      </w:pPr>
      <w:rPr>
        <w:rFonts w:ascii="Symbol" w:hAnsi="Symbol" w:hint="default"/>
      </w:rPr>
    </w:lvl>
    <w:lvl w:ilvl="7" w:tplc="04190003" w:tentative="1">
      <w:start w:val="1"/>
      <w:numFmt w:val="bullet"/>
      <w:lvlText w:val="o"/>
      <w:lvlJc w:val="left"/>
      <w:pPr>
        <w:ind w:left="6672" w:hanging="360"/>
      </w:pPr>
      <w:rPr>
        <w:rFonts w:ascii="Courier New" w:hAnsi="Courier New" w:cs="Courier New" w:hint="default"/>
      </w:rPr>
    </w:lvl>
    <w:lvl w:ilvl="8" w:tplc="04190005" w:tentative="1">
      <w:start w:val="1"/>
      <w:numFmt w:val="bullet"/>
      <w:lvlText w:val=""/>
      <w:lvlJc w:val="left"/>
      <w:pPr>
        <w:ind w:left="7392" w:hanging="360"/>
      </w:pPr>
      <w:rPr>
        <w:rFonts w:ascii="Wingdings" w:hAnsi="Wingdings" w:hint="default"/>
      </w:rPr>
    </w:lvl>
  </w:abstractNum>
  <w:abstractNum w:abstractNumId="38" w15:restartNumberingAfterBreak="0">
    <w:nsid w:val="635A4D63"/>
    <w:multiLevelType w:val="hybridMultilevel"/>
    <w:tmpl w:val="44D61090"/>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39" w15:restartNumberingAfterBreak="0">
    <w:nsid w:val="678649FB"/>
    <w:multiLevelType w:val="hybridMultilevel"/>
    <w:tmpl w:val="EC60E7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15:restartNumberingAfterBreak="0">
    <w:nsid w:val="6CF956BE"/>
    <w:multiLevelType w:val="hybridMultilevel"/>
    <w:tmpl w:val="5AA2647A"/>
    <w:lvl w:ilvl="0" w:tplc="04190001">
      <w:start w:val="1"/>
      <w:numFmt w:val="bullet"/>
      <w:lvlText w:val=""/>
      <w:lvlJc w:val="left"/>
      <w:pPr>
        <w:tabs>
          <w:tab w:val="num" w:pos="1145"/>
        </w:tabs>
        <w:ind w:left="114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cs="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cs="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cs="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41" w15:restartNumberingAfterBreak="0">
    <w:nsid w:val="71D95271"/>
    <w:multiLevelType w:val="hybridMultilevel"/>
    <w:tmpl w:val="8DE409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15:restartNumberingAfterBreak="0">
    <w:nsid w:val="73B36C66"/>
    <w:multiLevelType w:val="singleLevel"/>
    <w:tmpl w:val="C946040C"/>
    <w:lvl w:ilvl="0">
      <w:start w:val="1"/>
      <w:numFmt w:val="bullet"/>
      <w:lvlText w:val=""/>
      <w:lvlJc w:val="left"/>
      <w:pPr>
        <w:tabs>
          <w:tab w:val="num" w:pos="720"/>
        </w:tabs>
        <w:ind w:left="720" w:hanging="360"/>
      </w:pPr>
      <w:rPr>
        <w:rFonts w:ascii="Symbol" w:hAnsi="Symbol" w:hint="default"/>
        <w:sz w:val="16"/>
        <w:szCs w:val="16"/>
      </w:rPr>
    </w:lvl>
  </w:abstractNum>
  <w:abstractNum w:abstractNumId="43" w15:restartNumberingAfterBreak="0">
    <w:nsid w:val="73C806CF"/>
    <w:multiLevelType w:val="multilevel"/>
    <w:tmpl w:val="D890CAE0"/>
    <w:lvl w:ilvl="0">
      <w:start w:val="1"/>
      <w:numFmt w:val="decimal"/>
      <w:lvlText w:val="%1."/>
      <w:lvlJc w:val="left"/>
      <w:pPr>
        <w:ind w:left="502"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44" w15:restartNumberingAfterBreak="0">
    <w:nsid w:val="79AF7996"/>
    <w:multiLevelType w:val="hybridMultilevel"/>
    <w:tmpl w:val="840E70E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15:restartNumberingAfterBreak="0">
    <w:nsid w:val="79AF7B2F"/>
    <w:multiLevelType w:val="hybridMultilevel"/>
    <w:tmpl w:val="064A9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BF77D63"/>
    <w:multiLevelType w:val="multilevel"/>
    <w:tmpl w:val="C298F9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937633"/>
    <w:multiLevelType w:val="hybridMultilevel"/>
    <w:tmpl w:val="AFAC08B4"/>
    <w:lvl w:ilvl="0" w:tplc="5C20AE0C">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16cid:durableId="1790782818">
    <w:abstractNumId w:val="43"/>
  </w:num>
  <w:num w:numId="2" w16cid:durableId="299195802">
    <w:abstractNumId w:val="16"/>
  </w:num>
  <w:num w:numId="3" w16cid:durableId="267735005">
    <w:abstractNumId w:val="35"/>
  </w:num>
  <w:num w:numId="4" w16cid:durableId="929318720">
    <w:abstractNumId w:val="4"/>
  </w:num>
  <w:num w:numId="5" w16cid:durableId="287977118">
    <w:abstractNumId w:val="11"/>
  </w:num>
  <w:num w:numId="6" w16cid:durableId="542641561">
    <w:abstractNumId w:val="33"/>
  </w:num>
  <w:num w:numId="7" w16cid:durableId="2045521478">
    <w:abstractNumId w:val="21"/>
  </w:num>
  <w:num w:numId="8" w16cid:durableId="2110927248">
    <w:abstractNumId w:val="13"/>
  </w:num>
  <w:num w:numId="9" w16cid:durableId="760637443">
    <w:abstractNumId w:val="42"/>
  </w:num>
  <w:num w:numId="10" w16cid:durableId="1092241800">
    <w:abstractNumId w:val="23"/>
  </w:num>
  <w:num w:numId="11" w16cid:durableId="1203714725">
    <w:abstractNumId w:val="24"/>
  </w:num>
  <w:num w:numId="12" w16cid:durableId="1763523409">
    <w:abstractNumId w:val="40"/>
  </w:num>
  <w:num w:numId="13" w16cid:durableId="2124956362">
    <w:abstractNumId w:val="27"/>
  </w:num>
  <w:num w:numId="14" w16cid:durableId="335807331">
    <w:abstractNumId w:val="28"/>
  </w:num>
  <w:num w:numId="15" w16cid:durableId="2130542068">
    <w:abstractNumId w:val="14"/>
  </w:num>
  <w:num w:numId="16" w16cid:durableId="1213494012">
    <w:abstractNumId w:val="10"/>
  </w:num>
  <w:num w:numId="17" w16cid:durableId="1899975306">
    <w:abstractNumId w:val="29"/>
  </w:num>
  <w:num w:numId="18" w16cid:durableId="1026563666">
    <w:abstractNumId w:val="46"/>
  </w:num>
  <w:num w:numId="19" w16cid:durableId="266929044">
    <w:abstractNumId w:val="30"/>
  </w:num>
  <w:num w:numId="20" w16cid:durableId="1114593950">
    <w:abstractNumId w:val="17"/>
  </w:num>
  <w:num w:numId="21" w16cid:durableId="1184053173">
    <w:abstractNumId w:val="12"/>
  </w:num>
  <w:num w:numId="22" w16cid:durableId="979269670">
    <w:abstractNumId w:val="44"/>
  </w:num>
  <w:num w:numId="23" w16cid:durableId="1886211791">
    <w:abstractNumId w:val="47"/>
  </w:num>
  <w:num w:numId="24" w16cid:durableId="1857964603">
    <w:abstractNumId w:val="37"/>
  </w:num>
  <w:num w:numId="25" w16cid:durableId="640309495">
    <w:abstractNumId w:val="20"/>
  </w:num>
  <w:num w:numId="26" w16cid:durableId="632903164">
    <w:abstractNumId w:val="8"/>
  </w:num>
  <w:num w:numId="27" w16cid:durableId="1724912638">
    <w:abstractNumId w:val="9"/>
  </w:num>
  <w:num w:numId="28" w16cid:durableId="9722293">
    <w:abstractNumId w:val="7"/>
  </w:num>
  <w:num w:numId="29" w16cid:durableId="1458720880">
    <w:abstractNumId w:val="32"/>
  </w:num>
  <w:num w:numId="30" w16cid:durableId="1960330965">
    <w:abstractNumId w:val="3"/>
  </w:num>
  <w:num w:numId="31" w16cid:durableId="156194248">
    <w:abstractNumId w:val="41"/>
  </w:num>
  <w:num w:numId="32" w16cid:durableId="2038851816">
    <w:abstractNumId w:val="18"/>
  </w:num>
  <w:num w:numId="33" w16cid:durableId="2107188411">
    <w:abstractNumId w:val="19"/>
  </w:num>
  <w:num w:numId="34" w16cid:durableId="1683891256">
    <w:abstractNumId w:val="25"/>
  </w:num>
  <w:num w:numId="35" w16cid:durableId="1198275570">
    <w:abstractNumId w:val="35"/>
    <w:lvlOverride w:ilvl="0">
      <w:startOverride w:val="3"/>
    </w:lvlOverride>
    <w:lvlOverride w:ilvl="1">
      <w:startOverride w:val="9"/>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8377229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64279692">
    <w:abstractNumId w:val="0"/>
  </w:num>
  <w:num w:numId="38" w16cid:durableId="319816671">
    <w:abstractNumId w:val="5"/>
  </w:num>
  <w:num w:numId="39" w16cid:durableId="1955625007">
    <w:abstractNumId w:val="45"/>
  </w:num>
  <w:num w:numId="40" w16cid:durableId="475731092">
    <w:abstractNumId w:val="34"/>
  </w:num>
  <w:num w:numId="41" w16cid:durableId="150803577">
    <w:abstractNumId w:val="1"/>
  </w:num>
  <w:num w:numId="42" w16cid:durableId="973947468">
    <w:abstractNumId w:val="31"/>
  </w:num>
  <w:num w:numId="43" w16cid:durableId="1626227731">
    <w:abstractNumId w:val="2"/>
  </w:num>
  <w:num w:numId="44" w16cid:durableId="603811081">
    <w:abstractNumId w:val="36"/>
  </w:num>
  <w:num w:numId="45" w16cid:durableId="359867301">
    <w:abstractNumId w:val="38"/>
  </w:num>
  <w:num w:numId="46" w16cid:durableId="1121650257">
    <w:abstractNumId w:val="15"/>
  </w:num>
  <w:num w:numId="47" w16cid:durableId="198318118">
    <w:abstractNumId w:val="26"/>
  </w:num>
  <w:num w:numId="48" w16cid:durableId="312025359">
    <w:abstractNumId w:val="22"/>
  </w:num>
  <w:num w:numId="49" w16cid:durableId="624820676">
    <w:abstractNumId w:val="6"/>
  </w:num>
  <w:num w:numId="50" w16cid:durableId="807669138">
    <w:abstractNumId w:val="3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isplayHorizontalDrawingGridEvery w:val="2"/>
  <w:noPunctuationKerning/>
  <w:characterSpacingControl w:val="doNotCompress"/>
  <w:hdrShapeDefaults>
    <o:shapedefaults v:ext="edit" spidmax="2050">
      <o:colormru v:ext="edit" colors="#00595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5E9E"/>
    <w:rsid w:val="0000040D"/>
    <w:rsid w:val="0000074B"/>
    <w:rsid w:val="000011BC"/>
    <w:rsid w:val="00001962"/>
    <w:rsid w:val="00001AE6"/>
    <w:rsid w:val="00001FB7"/>
    <w:rsid w:val="00002F5E"/>
    <w:rsid w:val="00004155"/>
    <w:rsid w:val="0000415A"/>
    <w:rsid w:val="000043F5"/>
    <w:rsid w:val="000066E8"/>
    <w:rsid w:val="000066F2"/>
    <w:rsid w:val="00006C01"/>
    <w:rsid w:val="00006D20"/>
    <w:rsid w:val="00007BC4"/>
    <w:rsid w:val="0001062F"/>
    <w:rsid w:val="0001096E"/>
    <w:rsid w:val="00010EF2"/>
    <w:rsid w:val="00011196"/>
    <w:rsid w:val="00011B17"/>
    <w:rsid w:val="0001224A"/>
    <w:rsid w:val="00013B9D"/>
    <w:rsid w:val="00014C3A"/>
    <w:rsid w:val="00014E2E"/>
    <w:rsid w:val="00016E76"/>
    <w:rsid w:val="0001754B"/>
    <w:rsid w:val="000179C9"/>
    <w:rsid w:val="00017E36"/>
    <w:rsid w:val="0002186C"/>
    <w:rsid w:val="00022625"/>
    <w:rsid w:val="00022FCC"/>
    <w:rsid w:val="0002335F"/>
    <w:rsid w:val="000239E8"/>
    <w:rsid w:val="000240A2"/>
    <w:rsid w:val="000242A1"/>
    <w:rsid w:val="000242D0"/>
    <w:rsid w:val="00025475"/>
    <w:rsid w:val="00027A68"/>
    <w:rsid w:val="000303CD"/>
    <w:rsid w:val="00030D1C"/>
    <w:rsid w:val="00031D85"/>
    <w:rsid w:val="0003454A"/>
    <w:rsid w:val="000348E9"/>
    <w:rsid w:val="00034980"/>
    <w:rsid w:val="00035194"/>
    <w:rsid w:val="00035295"/>
    <w:rsid w:val="000356A1"/>
    <w:rsid w:val="00036992"/>
    <w:rsid w:val="000378C6"/>
    <w:rsid w:val="00037BF9"/>
    <w:rsid w:val="00040526"/>
    <w:rsid w:val="000413B8"/>
    <w:rsid w:val="0004155B"/>
    <w:rsid w:val="0004193F"/>
    <w:rsid w:val="00041AEF"/>
    <w:rsid w:val="00041D0B"/>
    <w:rsid w:val="000421D5"/>
    <w:rsid w:val="00043D9A"/>
    <w:rsid w:val="00044744"/>
    <w:rsid w:val="0004494A"/>
    <w:rsid w:val="000449D1"/>
    <w:rsid w:val="00044A1A"/>
    <w:rsid w:val="0004572E"/>
    <w:rsid w:val="00045928"/>
    <w:rsid w:val="0004647C"/>
    <w:rsid w:val="00046E26"/>
    <w:rsid w:val="00047DCD"/>
    <w:rsid w:val="00050582"/>
    <w:rsid w:val="0005151D"/>
    <w:rsid w:val="00052D40"/>
    <w:rsid w:val="00053AE7"/>
    <w:rsid w:val="0005451A"/>
    <w:rsid w:val="00054D6F"/>
    <w:rsid w:val="000552C0"/>
    <w:rsid w:val="0005622D"/>
    <w:rsid w:val="00057785"/>
    <w:rsid w:val="00057FD6"/>
    <w:rsid w:val="00060A9F"/>
    <w:rsid w:val="00060D00"/>
    <w:rsid w:val="00061691"/>
    <w:rsid w:val="00061D02"/>
    <w:rsid w:val="00062C98"/>
    <w:rsid w:val="00062D5E"/>
    <w:rsid w:val="000633B5"/>
    <w:rsid w:val="00063D71"/>
    <w:rsid w:val="00064909"/>
    <w:rsid w:val="000653F5"/>
    <w:rsid w:val="000655F0"/>
    <w:rsid w:val="00066462"/>
    <w:rsid w:val="00067129"/>
    <w:rsid w:val="00067CA1"/>
    <w:rsid w:val="00067E50"/>
    <w:rsid w:val="00071116"/>
    <w:rsid w:val="000713FF"/>
    <w:rsid w:val="00071543"/>
    <w:rsid w:val="000719F2"/>
    <w:rsid w:val="00072B0E"/>
    <w:rsid w:val="00073ACB"/>
    <w:rsid w:val="00073E5D"/>
    <w:rsid w:val="00074026"/>
    <w:rsid w:val="000741B4"/>
    <w:rsid w:val="00074D9A"/>
    <w:rsid w:val="00076786"/>
    <w:rsid w:val="00076AB9"/>
    <w:rsid w:val="000770E5"/>
    <w:rsid w:val="000777B8"/>
    <w:rsid w:val="00077B28"/>
    <w:rsid w:val="000804B5"/>
    <w:rsid w:val="000807E2"/>
    <w:rsid w:val="00081F71"/>
    <w:rsid w:val="000827A2"/>
    <w:rsid w:val="00082EF1"/>
    <w:rsid w:val="00083D6F"/>
    <w:rsid w:val="00084582"/>
    <w:rsid w:val="00084C16"/>
    <w:rsid w:val="00084CBB"/>
    <w:rsid w:val="00085E93"/>
    <w:rsid w:val="00086084"/>
    <w:rsid w:val="0008608D"/>
    <w:rsid w:val="00086389"/>
    <w:rsid w:val="00086516"/>
    <w:rsid w:val="000868B6"/>
    <w:rsid w:val="00086DE9"/>
    <w:rsid w:val="00087766"/>
    <w:rsid w:val="0009025E"/>
    <w:rsid w:val="0009210C"/>
    <w:rsid w:val="00092121"/>
    <w:rsid w:val="000921C8"/>
    <w:rsid w:val="0009273E"/>
    <w:rsid w:val="0009289D"/>
    <w:rsid w:val="00092F18"/>
    <w:rsid w:val="000935BA"/>
    <w:rsid w:val="000942C2"/>
    <w:rsid w:val="00094533"/>
    <w:rsid w:val="0009454A"/>
    <w:rsid w:val="00095201"/>
    <w:rsid w:val="000953BC"/>
    <w:rsid w:val="00095FD2"/>
    <w:rsid w:val="00096474"/>
    <w:rsid w:val="00096F8F"/>
    <w:rsid w:val="00097209"/>
    <w:rsid w:val="000A073B"/>
    <w:rsid w:val="000A0F63"/>
    <w:rsid w:val="000A1013"/>
    <w:rsid w:val="000A1C74"/>
    <w:rsid w:val="000A1D24"/>
    <w:rsid w:val="000A3A4F"/>
    <w:rsid w:val="000A3F54"/>
    <w:rsid w:val="000A54C9"/>
    <w:rsid w:val="000A5776"/>
    <w:rsid w:val="000A58E6"/>
    <w:rsid w:val="000A6116"/>
    <w:rsid w:val="000A65D9"/>
    <w:rsid w:val="000B019A"/>
    <w:rsid w:val="000B0EE7"/>
    <w:rsid w:val="000B1756"/>
    <w:rsid w:val="000B2367"/>
    <w:rsid w:val="000B365C"/>
    <w:rsid w:val="000B459C"/>
    <w:rsid w:val="000B4BA6"/>
    <w:rsid w:val="000B4E1D"/>
    <w:rsid w:val="000B4EA6"/>
    <w:rsid w:val="000B57D6"/>
    <w:rsid w:val="000B6BBA"/>
    <w:rsid w:val="000B7728"/>
    <w:rsid w:val="000B7E75"/>
    <w:rsid w:val="000C0043"/>
    <w:rsid w:val="000C0568"/>
    <w:rsid w:val="000C0792"/>
    <w:rsid w:val="000C0CAC"/>
    <w:rsid w:val="000C1558"/>
    <w:rsid w:val="000C16A2"/>
    <w:rsid w:val="000C16C3"/>
    <w:rsid w:val="000C1A4A"/>
    <w:rsid w:val="000C1AA1"/>
    <w:rsid w:val="000C303B"/>
    <w:rsid w:val="000C361E"/>
    <w:rsid w:val="000C37A8"/>
    <w:rsid w:val="000C39DA"/>
    <w:rsid w:val="000C4766"/>
    <w:rsid w:val="000C47C4"/>
    <w:rsid w:val="000C4D99"/>
    <w:rsid w:val="000C521E"/>
    <w:rsid w:val="000C58C4"/>
    <w:rsid w:val="000C597B"/>
    <w:rsid w:val="000C69EB"/>
    <w:rsid w:val="000C7A60"/>
    <w:rsid w:val="000C7B25"/>
    <w:rsid w:val="000C7EFA"/>
    <w:rsid w:val="000D00C2"/>
    <w:rsid w:val="000D0505"/>
    <w:rsid w:val="000D05B0"/>
    <w:rsid w:val="000D1576"/>
    <w:rsid w:val="000D1E62"/>
    <w:rsid w:val="000D1F0A"/>
    <w:rsid w:val="000D26A4"/>
    <w:rsid w:val="000D29DA"/>
    <w:rsid w:val="000D4767"/>
    <w:rsid w:val="000D5329"/>
    <w:rsid w:val="000D55D8"/>
    <w:rsid w:val="000D5805"/>
    <w:rsid w:val="000D659E"/>
    <w:rsid w:val="000D669B"/>
    <w:rsid w:val="000D6CF4"/>
    <w:rsid w:val="000D75ED"/>
    <w:rsid w:val="000D7967"/>
    <w:rsid w:val="000D7A81"/>
    <w:rsid w:val="000E26A8"/>
    <w:rsid w:val="000E296F"/>
    <w:rsid w:val="000E341A"/>
    <w:rsid w:val="000E3B49"/>
    <w:rsid w:val="000E3F18"/>
    <w:rsid w:val="000E43D0"/>
    <w:rsid w:val="000E5032"/>
    <w:rsid w:val="000E548B"/>
    <w:rsid w:val="000E6534"/>
    <w:rsid w:val="000E68B8"/>
    <w:rsid w:val="000E6C02"/>
    <w:rsid w:val="000E734D"/>
    <w:rsid w:val="000E7989"/>
    <w:rsid w:val="000F06ED"/>
    <w:rsid w:val="000F1097"/>
    <w:rsid w:val="000F1697"/>
    <w:rsid w:val="000F2294"/>
    <w:rsid w:val="000F32CE"/>
    <w:rsid w:val="000F3A11"/>
    <w:rsid w:val="000F3C27"/>
    <w:rsid w:val="000F4081"/>
    <w:rsid w:val="000F5EB3"/>
    <w:rsid w:val="000F6CEE"/>
    <w:rsid w:val="00100C84"/>
    <w:rsid w:val="00101289"/>
    <w:rsid w:val="001019F1"/>
    <w:rsid w:val="00101D3F"/>
    <w:rsid w:val="00102445"/>
    <w:rsid w:val="00102C5E"/>
    <w:rsid w:val="00103109"/>
    <w:rsid w:val="001035E5"/>
    <w:rsid w:val="00103C6D"/>
    <w:rsid w:val="00107654"/>
    <w:rsid w:val="001102D7"/>
    <w:rsid w:val="00110334"/>
    <w:rsid w:val="001109F3"/>
    <w:rsid w:val="00110D6C"/>
    <w:rsid w:val="00111C79"/>
    <w:rsid w:val="00112091"/>
    <w:rsid w:val="001122E0"/>
    <w:rsid w:val="00112D6F"/>
    <w:rsid w:val="00113500"/>
    <w:rsid w:val="00114890"/>
    <w:rsid w:val="001154CA"/>
    <w:rsid w:val="001160F2"/>
    <w:rsid w:val="00116649"/>
    <w:rsid w:val="00117004"/>
    <w:rsid w:val="00117104"/>
    <w:rsid w:val="0011747D"/>
    <w:rsid w:val="001209EB"/>
    <w:rsid w:val="00121EB3"/>
    <w:rsid w:val="00122053"/>
    <w:rsid w:val="00122563"/>
    <w:rsid w:val="00122892"/>
    <w:rsid w:val="00122BE0"/>
    <w:rsid w:val="00123678"/>
    <w:rsid w:val="00124547"/>
    <w:rsid w:val="00125101"/>
    <w:rsid w:val="001266CE"/>
    <w:rsid w:val="001267FA"/>
    <w:rsid w:val="00126CE6"/>
    <w:rsid w:val="001279C3"/>
    <w:rsid w:val="001310CD"/>
    <w:rsid w:val="00131233"/>
    <w:rsid w:val="0013163F"/>
    <w:rsid w:val="0013178B"/>
    <w:rsid w:val="00131C9E"/>
    <w:rsid w:val="00131E49"/>
    <w:rsid w:val="00133014"/>
    <w:rsid w:val="0013377E"/>
    <w:rsid w:val="00133B1B"/>
    <w:rsid w:val="001340A1"/>
    <w:rsid w:val="001344AB"/>
    <w:rsid w:val="001349F6"/>
    <w:rsid w:val="00135140"/>
    <w:rsid w:val="001356D0"/>
    <w:rsid w:val="0013575B"/>
    <w:rsid w:val="00135DDB"/>
    <w:rsid w:val="001361AB"/>
    <w:rsid w:val="00136598"/>
    <w:rsid w:val="00136DDB"/>
    <w:rsid w:val="00137C50"/>
    <w:rsid w:val="00137CBB"/>
    <w:rsid w:val="00137CF8"/>
    <w:rsid w:val="00141375"/>
    <w:rsid w:val="00141734"/>
    <w:rsid w:val="00141838"/>
    <w:rsid w:val="0014274B"/>
    <w:rsid w:val="00142845"/>
    <w:rsid w:val="00144343"/>
    <w:rsid w:val="0014490A"/>
    <w:rsid w:val="00145023"/>
    <w:rsid w:val="0014512F"/>
    <w:rsid w:val="0014612C"/>
    <w:rsid w:val="0014677F"/>
    <w:rsid w:val="00147B79"/>
    <w:rsid w:val="00147FDC"/>
    <w:rsid w:val="00150018"/>
    <w:rsid w:val="001500BF"/>
    <w:rsid w:val="0015163E"/>
    <w:rsid w:val="00151EB8"/>
    <w:rsid w:val="001524EE"/>
    <w:rsid w:val="001531BD"/>
    <w:rsid w:val="001534DE"/>
    <w:rsid w:val="00153873"/>
    <w:rsid w:val="001557AA"/>
    <w:rsid w:val="00156069"/>
    <w:rsid w:val="001572AF"/>
    <w:rsid w:val="00157C48"/>
    <w:rsid w:val="0016095E"/>
    <w:rsid w:val="001614B7"/>
    <w:rsid w:val="0016153A"/>
    <w:rsid w:val="00162112"/>
    <w:rsid w:val="00162250"/>
    <w:rsid w:val="00162FDE"/>
    <w:rsid w:val="001633D6"/>
    <w:rsid w:val="00163CE2"/>
    <w:rsid w:val="00163D46"/>
    <w:rsid w:val="00164090"/>
    <w:rsid w:val="001665BA"/>
    <w:rsid w:val="00166E33"/>
    <w:rsid w:val="001672E6"/>
    <w:rsid w:val="00167611"/>
    <w:rsid w:val="00167684"/>
    <w:rsid w:val="0016781F"/>
    <w:rsid w:val="001700C7"/>
    <w:rsid w:val="0017040C"/>
    <w:rsid w:val="00170E7E"/>
    <w:rsid w:val="00170EBC"/>
    <w:rsid w:val="00171B5A"/>
    <w:rsid w:val="00171D0D"/>
    <w:rsid w:val="0017272B"/>
    <w:rsid w:val="00172A90"/>
    <w:rsid w:val="00172ACF"/>
    <w:rsid w:val="00173235"/>
    <w:rsid w:val="00173ACF"/>
    <w:rsid w:val="00173AF1"/>
    <w:rsid w:val="00173FA7"/>
    <w:rsid w:val="00175615"/>
    <w:rsid w:val="00176751"/>
    <w:rsid w:val="00180107"/>
    <w:rsid w:val="0018055C"/>
    <w:rsid w:val="00181342"/>
    <w:rsid w:val="00181958"/>
    <w:rsid w:val="00181978"/>
    <w:rsid w:val="001822F1"/>
    <w:rsid w:val="00182ADF"/>
    <w:rsid w:val="00182B35"/>
    <w:rsid w:val="00182BCA"/>
    <w:rsid w:val="001832C3"/>
    <w:rsid w:val="0018376E"/>
    <w:rsid w:val="00183984"/>
    <w:rsid w:val="00183E70"/>
    <w:rsid w:val="0018492C"/>
    <w:rsid w:val="001853F0"/>
    <w:rsid w:val="00185F22"/>
    <w:rsid w:val="00186BE3"/>
    <w:rsid w:val="00186EBE"/>
    <w:rsid w:val="00187321"/>
    <w:rsid w:val="0018759C"/>
    <w:rsid w:val="00190149"/>
    <w:rsid w:val="001903B9"/>
    <w:rsid w:val="00190B3B"/>
    <w:rsid w:val="00190B6E"/>
    <w:rsid w:val="00190EEB"/>
    <w:rsid w:val="001911F8"/>
    <w:rsid w:val="001926F7"/>
    <w:rsid w:val="00192CE0"/>
    <w:rsid w:val="00192DD3"/>
    <w:rsid w:val="001946CF"/>
    <w:rsid w:val="00195022"/>
    <w:rsid w:val="001954AE"/>
    <w:rsid w:val="00195898"/>
    <w:rsid w:val="00195E7E"/>
    <w:rsid w:val="00195FBF"/>
    <w:rsid w:val="00196A25"/>
    <w:rsid w:val="00196EFA"/>
    <w:rsid w:val="00197477"/>
    <w:rsid w:val="00197BC4"/>
    <w:rsid w:val="00197FA8"/>
    <w:rsid w:val="001A0BE6"/>
    <w:rsid w:val="001A0D04"/>
    <w:rsid w:val="001A0FC3"/>
    <w:rsid w:val="001A1DE5"/>
    <w:rsid w:val="001A275E"/>
    <w:rsid w:val="001A3E1C"/>
    <w:rsid w:val="001A3FA9"/>
    <w:rsid w:val="001A46F7"/>
    <w:rsid w:val="001A55A0"/>
    <w:rsid w:val="001A5BB2"/>
    <w:rsid w:val="001A705A"/>
    <w:rsid w:val="001B080C"/>
    <w:rsid w:val="001B084C"/>
    <w:rsid w:val="001B0B33"/>
    <w:rsid w:val="001B15AC"/>
    <w:rsid w:val="001B387F"/>
    <w:rsid w:val="001B63F3"/>
    <w:rsid w:val="001B6FAD"/>
    <w:rsid w:val="001B7C65"/>
    <w:rsid w:val="001C0B7F"/>
    <w:rsid w:val="001C10C2"/>
    <w:rsid w:val="001C1276"/>
    <w:rsid w:val="001C136A"/>
    <w:rsid w:val="001C2189"/>
    <w:rsid w:val="001C2461"/>
    <w:rsid w:val="001C378B"/>
    <w:rsid w:val="001C3FEC"/>
    <w:rsid w:val="001C402D"/>
    <w:rsid w:val="001C468F"/>
    <w:rsid w:val="001C579D"/>
    <w:rsid w:val="001C588A"/>
    <w:rsid w:val="001C59C8"/>
    <w:rsid w:val="001C59D5"/>
    <w:rsid w:val="001C628D"/>
    <w:rsid w:val="001C6CD9"/>
    <w:rsid w:val="001C7272"/>
    <w:rsid w:val="001D018B"/>
    <w:rsid w:val="001D08FC"/>
    <w:rsid w:val="001D0E71"/>
    <w:rsid w:val="001D11FE"/>
    <w:rsid w:val="001D1E96"/>
    <w:rsid w:val="001D31F7"/>
    <w:rsid w:val="001D3854"/>
    <w:rsid w:val="001D3E59"/>
    <w:rsid w:val="001D3F89"/>
    <w:rsid w:val="001D44D8"/>
    <w:rsid w:val="001D4902"/>
    <w:rsid w:val="001D4957"/>
    <w:rsid w:val="001D4AC8"/>
    <w:rsid w:val="001D4C66"/>
    <w:rsid w:val="001D6598"/>
    <w:rsid w:val="001D659E"/>
    <w:rsid w:val="001D678E"/>
    <w:rsid w:val="001D6880"/>
    <w:rsid w:val="001D6CF1"/>
    <w:rsid w:val="001D6E60"/>
    <w:rsid w:val="001D7276"/>
    <w:rsid w:val="001D7443"/>
    <w:rsid w:val="001D7A46"/>
    <w:rsid w:val="001E0000"/>
    <w:rsid w:val="001E04A7"/>
    <w:rsid w:val="001E0A71"/>
    <w:rsid w:val="001E11B4"/>
    <w:rsid w:val="001E1542"/>
    <w:rsid w:val="001E1AD7"/>
    <w:rsid w:val="001E1B66"/>
    <w:rsid w:val="001E1BB2"/>
    <w:rsid w:val="001E2039"/>
    <w:rsid w:val="001E2495"/>
    <w:rsid w:val="001E25E0"/>
    <w:rsid w:val="001E34B4"/>
    <w:rsid w:val="001E3592"/>
    <w:rsid w:val="001E35A2"/>
    <w:rsid w:val="001E3C52"/>
    <w:rsid w:val="001E4FB3"/>
    <w:rsid w:val="001E56DC"/>
    <w:rsid w:val="001E5FCA"/>
    <w:rsid w:val="001E6136"/>
    <w:rsid w:val="001E6251"/>
    <w:rsid w:val="001E7BBC"/>
    <w:rsid w:val="001F0049"/>
    <w:rsid w:val="001F098A"/>
    <w:rsid w:val="001F0D6C"/>
    <w:rsid w:val="001F1163"/>
    <w:rsid w:val="001F1E41"/>
    <w:rsid w:val="001F1EA3"/>
    <w:rsid w:val="001F203D"/>
    <w:rsid w:val="001F206D"/>
    <w:rsid w:val="001F2638"/>
    <w:rsid w:val="001F295A"/>
    <w:rsid w:val="001F2A5B"/>
    <w:rsid w:val="001F3A84"/>
    <w:rsid w:val="001F5DA6"/>
    <w:rsid w:val="001F631A"/>
    <w:rsid w:val="001F6FFB"/>
    <w:rsid w:val="00202461"/>
    <w:rsid w:val="00202ACD"/>
    <w:rsid w:val="00203962"/>
    <w:rsid w:val="002042C7"/>
    <w:rsid w:val="002047EE"/>
    <w:rsid w:val="002067C4"/>
    <w:rsid w:val="00206AB7"/>
    <w:rsid w:val="0020718B"/>
    <w:rsid w:val="0020753E"/>
    <w:rsid w:val="00207A47"/>
    <w:rsid w:val="002111F1"/>
    <w:rsid w:val="002113A1"/>
    <w:rsid w:val="00211BBE"/>
    <w:rsid w:val="00211E44"/>
    <w:rsid w:val="00212E1F"/>
    <w:rsid w:val="00213260"/>
    <w:rsid w:val="002136AB"/>
    <w:rsid w:val="002137F0"/>
    <w:rsid w:val="00213953"/>
    <w:rsid w:val="00214500"/>
    <w:rsid w:val="00215683"/>
    <w:rsid w:val="00215744"/>
    <w:rsid w:val="00215B93"/>
    <w:rsid w:val="00215CB5"/>
    <w:rsid w:val="00216CED"/>
    <w:rsid w:val="002204E3"/>
    <w:rsid w:val="00220BBA"/>
    <w:rsid w:val="0022259F"/>
    <w:rsid w:val="00222B47"/>
    <w:rsid w:val="00222D8D"/>
    <w:rsid w:val="00222D99"/>
    <w:rsid w:val="00223A73"/>
    <w:rsid w:val="00223B9F"/>
    <w:rsid w:val="00223BB9"/>
    <w:rsid w:val="00224357"/>
    <w:rsid w:val="00224FD8"/>
    <w:rsid w:val="00225824"/>
    <w:rsid w:val="002269EB"/>
    <w:rsid w:val="0022782D"/>
    <w:rsid w:val="00227D47"/>
    <w:rsid w:val="002305CD"/>
    <w:rsid w:val="00230C5B"/>
    <w:rsid w:val="002317D8"/>
    <w:rsid w:val="00231B86"/>
    <w:rsid w:val="00232253"/>
    <w:rsid w:val="00233D11"/>
    <w:rsid w:val="00234394"/>
    <w:rsid w:val="002348CA"/>
    <w:rsid w:val="00234F15"/>
    <w:rsid w:val="00236D49"/>
    <w:rsid w:val="00237F90"/>
    <w:rsid w:val="00241AC5"/>
    <w:rsid w:val="00241BBD"/>
    <w:rsid w:val="00243AFC"/>
    <w:rsid w:val="0024467A"/>
    <w:rsid w:val="0024566A"/>
    <w:rsid w:val="002476BC"/>
    <w:rsid w:val="00247F85"/>
    <w:rsid w:val="002505D0"/>
    <w:rsid w:val="0025074E"/>
    <w:rsid w:val="002508E6"/>
    <w:rsid w:val="00251AA7"/>
    <w:rsid w:val="00251BD7"/>
    <w:rsid w:val="00252637"/>
    <w:rsid w:val="002527DB"/>
    <w:rsid w:val="00254436"/>
    <w:rsid w:val="00254E64"/>
    <w:rsid w:val="00256DD6"/>
    <w:rsid w:val="00257375"/>
    <w:rsid w:val="002601D5"/>
    <w:rsid w:val="00260940"/>
    <w:rsid w:val="00260A27"/>
    <w:rsid w:val="00260B44"/>
    <w:rsid w:val="0026149E"/>
    <w:rsid w:val="0026164F"/>
    <w:rsid w:val="0026199E"/>
    <w:rsid w:val="00262BC7"/>
    <w:rsid w:val="00263AAE"/>
    <w:rsid w:val="00263CBF"/>
    <w:rsid w:val="00263E40"/>
    <w:rsid w:val="00264792"/>
    <w:rsid w:val="0026498E"/>
    <w:rsid w:val="00264E2F"/>
    <w:rsid w:val="002652FB"/>
    <w:rsid w:val="00265A09"/>
    <w:rsid w:val="00265B8F"/>
    <w:rsid w:val="002663ED"/>
    <w:rsid w:val="002665A9"/>
    <w:rsid w:val="00266D7F"/>
    <w:rsid w:val="00270333"/>
    <w:rsid w:val="00270581"/>
    <w:rsid w:val="00270EF0"/>
    <w:rsid w:val="002716D6"/>
    <w:rsid w:val="00271F5C"/>
    <w:rsid w:val="00271F96"/>
    <w:rsid w:val="00272091"/>
    <w:rsid w:val="00272649"/>
    <w:rsid w:val="0027351F"/>
    <w:rsid w:val="00273945"/>
    <w:rsid w:val="00273F98"/>
    <w:rsid w:val="0027409B"/>
    <w:rsid w:val="00275048"/>
    <w:rsid w:val="00276603"/>
    <w:rsid w:val="00276757"/>
    <w:rsid w:val="00276B69"/>
    <w:rsid w:val="002776C4"/>
    <w:rsid w:val="00280064"/>
    <w:rsid w:val="0028012F"/>
    <w:rsid w:val="00280239"/>
    <w:rsid w:val="0028070D"/>
    <w:rsid w:val="00280B3F"/>
    <w:rsid w:val="002820C4"/>
    <w:rsid w:val="002829BF"/>
    <w:rsid w:val="00282FFC"/>
    <w:rsid w:val="00284449"/>
    <w:rsid w:val="002849BC"/>
    <w:rsid w:val="00284ABB"/>
    <w:rsid w:val="00285A3F"/>
    <w:rsid w:val="00286B3C"/>
    <w:rsid w:val="00286EBE"/>
    <w:rsid w:val="002877AC"/>
    <w:rsid w:val="00290609"/>
    <w:rsid w:val="0029063A"/>
    <w:rsid w:val="00290BBE"/>
    <w:rsid w:val="0029200A"/>
    <w:rsid w:val="002924D3"/>
    <w:rsid w:val="00292D00"/>
    <w:rsid w:val="00293219"/>
    <w:rsid w:val="002934B0"/>
    <w:rsid w:val="00293BE1"/>
    <w:rsid w:val="00293CAC"/>
    <w:rsid w:val="00293CF3"/>
    <w:rsid w:val="00293DD6"/>
    <w:rsid w:val="002940B7"/>
    <w:rsid w:val="00294A92"/>
    <w:rsid w:val="00294FE7"/>
    <w:rsid w:val="002951BD"/>
    <w:rsid w:val="002956A1"/>
    <w:rsid w:val="00295CC9"/>
    <w:rsid w:val="00296604"/>
    <w:rsid w:val="00296F0B"/>
    <w:rsid w:val="00297CEC"/>
    <w:rsid w:val="00297D16"/>
    <w:rsid w:val="002A07E8"/>
    <w:rsid w:val="002A12CE"/>
    <w:rsid w:val="002A1C80"/>
    <w:rsid w:val="002A3688"/>
    <w:rsid w:val="002A55A0"/>
    <w:rsid w:val="002A5661"/>
    <w:rsid w:val="002A5B5F"/>
    <w:rsid w:val="002A5CAE"/>
    <w:rsid w:val="002A5F90"/>
    <w:rsid w:val="002A6818"/>
    <w:rsid w:val="002A754B"/>
    <w:rsid w:val="002A7F08"/>
    <w:rsid w:val="002B0FB6"/>
    <w:rsid w:val="002B10F2"/>
    <w:rsid w:val="002B1299"/>
    <w:rsid w:val="002B1FFE"/>
    <w:rsid w:val="002B208C"/>
    <w:rsid w:val="002B3409"/>
    <w:rsid w:val="002B3EFA"/>
    <w:rsid w:val="002B41C8"/>
    <w:rsid w:val="002B506A"/>
    <w:rsid w:val="002B6031"/>
    <w:rsid w:val="002B7020"/>
    <w:rsid w:val="002B72D6"/>
    <w:rsid w:val="002C0BB0"/>
    <w:rsid w:val="002C1C01"/>
    <w:rsid w:val="002C1F64"/>
    <w:rsid w:val="002C24C1"/>
    <w:rsid w:val="002C305C"/>
    <w:rsid w:val="002C4634"/>
    <w:rsid w:val="002C50E3"/>
    <w:rsid w:val="002C550A"/>
    <w:rsid w:val="002C5AE2"/>
    <w:rsid w:val="002C5B72"/>
    <w:rsid w:val="002C61E2"/>
    <w:rsid w:val="002C6818"/>
    <w:rsid w:val="002C6903"/>
    <w:rsid w:val="002C6A93"/>
    <w:rsid w:val="002C76C6"/>
    <w:rsid w:val="002C7E0B"/>
    <w:rsid w:val="002D0CE0"/>
    <w:rsid w:val="002D0D72"/>
    <w:rsid w:val="002D14B7"/>
    <w:rsid w:val="002D23FB"/>
    <w:rsid w:val="002D26FD"/>
    <w:rsid w:val="002D2852"/>
    <w:rsid w:val="002D3D78"/>
    <w:rsid w:val="002D4B0C"/>
    <w:rsid w:val="002D4B30"/>
    <w:rsid w:val="002D4D6F"/>
    <w:rsid w:val="002D69FF"/>
    <w:rsid w:val="002E0320"/>
    <w:rsid w:val="002E0A6A"/>
    <w:rsid w:val="002E0D3D"/>
    <w:rsid w:val="002E1F1F"/>
    <w:rsid w:val="002E1FC3"/>
    <w:rsid w:val="002E20F2"/>
    <w:rsid w:val="002E2863"/>
    <w:rsid w:val="002E2B89"/>
    <w:rsid w:val="002E3C3F"/>
    <w:rsid w:val="002E4785"/>
    <w:rsid w:val="002E4DA9"/>
    <w:rsid w:val="002E608C"/>
    <w:rsid w:val="002E7278"/>
    <w:rsid w:val="002E778C"/>
    <w:rsid w:val="002F0D91"/>
    <w:rsid w:val="002F132B"/>
    <w:rsid w:val="002F1B99"/>
    <w:rsid w:val="002F2DE2"/>
    <w:rsid w:val="002F3192"/>
    <w:rsid w:val="002F36A5"/>
    <w:rsid w:val="002F38AC"/>
    <w:rsid w:val="002F4FEE"/>
    <w:rsid w:val="002F518C"/>
    <w:rsid w:val="002F5788"/>
    <w:rsid w:val="002F5A06"/>
    <w:rsid w:val="002F6070"/>
    <w:rsid w:val="002F71E6"/>
    <w:rsid w:val="002F74AC"/>
    <w:rsid w:val="002F7A75"/>
    <w:rsid w:val="002F7F2F"/>
    <w:rsid w:val="00300947"/>
    <w:rsid w:val="00300D4B"/>
    <w:rsid w:val="0030125F"/>
    <w:rsid w:val="003012EB"/>
    <w:rsid w:val="00301872"/>
    <w:rsid w:val="003018D1"/>
    <w:rsid w:val="00301DFB"/>
    <w:rsid w:val="0030387F"/>
    <w:rsid w:val="003039F5"/>
    <w:rsid w:val="00303DC4"/>
    <w:rsid w:val="003042B0"/>
    <w:rsid w:val="00304CB6"/>
    <w:rsid w:val="00305195"/>
    <w:rsid w:val="00305B52"/>
    <w:rsid w:val="00306484"/>
    <w:rsid w:val="00306B81"/>
    <w:rsid w:val="00306C6D"/>
    <w:rsid w:val="00311BFB"/>
    <w:rsid w:val="003120AD"/>
    <w:rsid w:val="003136AC"/>
    <w:rsid w:val="003142AB"/>
    <w:rsid w:val="0031444F"/>
    <w:rsid w:val="0031456A"/>
    <w:rsid w:val="003147BB"/>
    <w:rsid w:val="00315591"/>
    <w:rsid w:val="00316FF8"/>
    <w:rsid w:val="00317428"/>
    <w:rsid w:val="003214DF"/>
    <w:rsid w:val="00322071"/>
    <w:rsid w:val="003223B9"/>
    <w:rsid w:val="00322E94"/>
    <w:rsid w:val="0032437D"/>
    <w:rsid w:val="0032522F"/>
    <w:rsid w:val="0032533A"/>
    <w:rsid w:val="00326021"/>
    <w:rsid w:val="00326123"/>
    <w:rsid w:val="003268DF"/>
    <w:rsid w:val="00327391"/>
    <w:rsid w:val="0033015E"/>
    <w:rsid w:val="003308C8"/>
    <w:rsid w:val="00330F3D"/>
    <w:rsid w:val="003312C4"/>
    <w:rsid w:val="00331DD7"/>
    <w:rsid w:val="00332270"/>
    <w:rsid w:val="0033237C"/>
    <w:rsid w:val="00332B49"/>
    <w:rsid w:val="0033332B"/>
    <w:rsid w:val="00333813"/>
    <w:rsid w:val="00333AEA"/>
    <w:rsid w:val="00334C2C"/>
    <w:rsid w:val="00335B2E"/>
    <w:rsid w:val="003365A5"/>
    <w:rsid w:val="00337922"/>
    <w:rsid w:val="003407DD"/>
    <w:rsid w:val="00340F42"/>
    <w:rsid w:val="003421E6"/>
    <w:rsid w:val="00342954"/>
    <w:rsid w:val="00343529"/>
    <w:rsid w:val="00343B58"/>
    <w:rsid w:val="00344886"/>
    <w:rsid w:val="00344925"/>
    <w:rsid w:val="003465C2"/>
    <w:rsid w:val="00346882"/>
    <w:rsid w:val="00346DCB"/>
    <w:rsid w:val="00347C25"/>
    <w:rsid w:val="00350150"/>
    <w:rsid w:val="00350400"/>
    <w:rsid w:val="003505F4"/>
    <w:rsid w:val="00350C6B"/>
    <w:rsid w:val="00350C84"/>
    <w:rsid w:val="00350D61"/>
    <w:rsid w:val="0035197B"/>
    <w:rsid w:val="00351A18"/>
    <w:rsid w:val="00352248"/>
    <w:rsid w:val="003524A0"/>
    <w:rsid w:val="00352FA1"/>
    <w:rsid w:val="00353233"/>
    <w:rsid w:val="00353379"/>
    <w:rsid w:val="003533E2"/>
    <w:rsid w:val="00353813"/>
    <w:rsid w:val="003544D9"/>
    <w:rsid w:val="00355CD2"/>
    <w:rsid w:val="00357B38"/>
    <w:rsid w:val="00357EC7"/>
    <w:rsid w:val="00360B78"/>
    <w:rsid w:val="00360C94"/>
    <w:rsid w:val="0036137F"/>
    <w:rsid w:val="003615AB"/>
    <w:rsid w:val="00361A74"/>
    <w:rsid w:val="00362506"/>
    <w:rsid w:val="00362C97"/>
    <w:rsid w:val="003635A2"/>
    <w:rsid w:val="003635C5"/>
    <w:rsid w:val="003649D5"/>
    <w:rsid w:val="003652E4"/>
    <w:rsid w:val="00366D4E"/>
    <w:rsid w:val="00367B13"/>
    <w:rsid w:val="00371026"/>
    <w:rsid w:val="00372734"/>
    <w:rsid w:val="0037310D"/>
    <w:rsid w:val="00373ADD"/>
    <w:rsid w:val="003753C4"/>
    <w:rsid w:val="00375B08"/>
    <w:rsid w:val="003764B2"/>
    <w:rsid w:val="00380789"/>
    <w:rsid w:val="003810BD"/>
    <w:rsid w:val="00381218"/>
    <w:rsid w:val="00381325"/>
    <w:rsid w:val="00381A55"/>
    <w:rsid w:val="00381E61"/>
    <w:rsid w:val="003820BD"/>
    <w:rsid w:val="0038230B"/>
    <w:rsid w:val="003828CE"/>
    <w:rsid w:val="0038295F"/>
    <w:rsid w:val="00382C95"/>
    <w:rsid w:val="00382E35"/>
    <w:rsid w:val="00382FF9"/>
    <w:rsid w:val="00383403"/>
    <w:rsid w:val="00386245"/>
    <w:rsid w:val="003868C7"/>
    <w:rsid w:val="00386D5B"/>
    <w:rsid w:val="00386DDA"/>
    <w:rsid w:val="00387064"/>
    <w:rsid w:val="00387987"/>
    <w:rsid w:val="00391AC1"/>
    <w:rsid w:val="003920DF"/>
    <w:rsid w:val="00392604"/>
    <w:rsid w:val="00392FF5"/>
    <w:rsid w:val="0039380D"/>
    <w:rsid w:val="00393ECE"/>
    <w:rsid w:val="0039420E"/>
    <w:rsid w:val="00394411"/>
    <w:rsid w:val="00394CBA"/>
    <w:rsid w:val="00395839"/>
    <w:rsid w:val="00395E0A"/>
    <w:rsid w:val="003961E5"/>
    <w:rsid w:val="003968BB"/>
    <w:rsid w:val="003979ED"/>
    <w:rsid w:val="00397CD6"/>
    <w:rsid w:val="003A0DA5"/>
    <w:rsid w:val="003A1ECD"/>
    <w:rsid w:val="003A31E5"/>
    <w:rsid w:val="003A3AD8"/>
    <w:rsid w:val="003A4902"/>
    <w:rsid w:val="003A5084"/>
    <w:rsid w:val="003B0B82"/>
    <w:rsid w:val="003B22EB"/>
    <w:rsid w:val="003B286F"/>
    <w:rsid w:val="003B2CED"/>
    <w:rsid w:val="003B3A2D"/>
    <w:rsid w:val="003B4213"/>
    <w:rsid w:val="003B43CC"/>
    <w:rsid w:val="003B481A"/>
    <w:rsid w:val="003B5230"/>
    <w:rsid w:val="003B5F54"/>
    <w:rsid w:val="003B5F88"/>
    <w:rsid w:val="003B64A7"/>
    <w:rsid w:val="003B6A8C"/>
    <w:rsid w:val="003B6ABE"/>
    <w:rsid w:val="003B6AFF"/>
    <w:rsid w:val="003C07E8"/>
    <w:rsid w:val="003C1606"/>
    <w:rsid w:val="003C1957"/>
    <w:rsid w:val="003C19AE"/>
    <w:rsid w:val="003C21E3"/>
    <w:rsid w:val="003C416F"/>
    <w:rsid w:val="003C49EC"/>
    <w:rsid w:val="003C4A35"/>
    <w:rsid w:val="003C4E2F"/>
    <w:rsid w:val="003C7149"/>
    <w:rsid w:val="003C796B"/>
    <w:rsid w:val="003C7E4B"/>
    <w:rsid w:val="003D0211"/>
    <w:rsid w:val="003D0641"/>
    <w:rsid w:val="003D09BA"/>
    <w:rsid w:val="003D1FFD"/>
    <w:rsid w:val="003D283C"/>
    <w:rsid w:val="003D2CE1"/>
    <w:rsid w:val="003D33FB"/>
    <w:rsid w:val="003D3F80"/>
    <w:rsid w:val="003D43F0"/>
    <w:rsid w:val="003D4F12"/>
    <w:rsid w:val="003D521B"/>
    <w:rsid w:val="003D5C39"/>
    <w:rsid w:val="003D5F57"/>
    <w:rsid w:val="003D6889"/>
    <w:rsid w:val="003D68D6"/>
    <w:rsid w:val="003D6E0E"/>
    <w:rsid w:val="003D6FBE"/>
    <w:rsid w:val="003E03A9"/>
    <w:rsid w:val="003E0F71"/>
    <w:rsid w:val="003E0F76"/>
    <w:rsid w:val="003E2464"/>
    <w:rsid w:val="003E26DB"/>
    <w:rsid w:val="003E2BA7"/>
    <w:rsid w:val="003E2D31"/>
    <w:rsid w:val="003E3A0E"/>
    <w:rsid w:val="003E3F6E"/>
    <w:rsid w:val="003E485B"/>
    <w:rsid w:val="003E4992"/>
    <w:rsid w:val="003E57E4"/>
    <w:rsid w:val="003E7098"/>
    <w:rsid w:val="003E7767"/>
    <w:rsid w:val="003E7F20"/>
    <w:rsid w:val="003F110A"/>
    <w:rsid w:val="003F1723"/>
    <w:rsid w:val="003F1B18"/>
    <w:rsid w:val="003F21C9"/>
    <w:rsid w:val="003F2634"/>
    <w:rsid w:val="003F3023"/>
    <w:rsid w:val="003F317C"/>
    <w:rsid w:val="003F3D4F"/>
    <w:rsid w:val="003F3D60"/>
    <w:rsid w:val="003F59F3"/>
    <w:rsid w:val="003F5B24"/>
    <w:rsid w:val="003F5E79"/>
    <w:rsid w:val="003F75C7"/>
    <w:rsid w:val="003F75DF"/>
    <w:rsid w:val="00402EA7"/>
    <w:rsid w:val="00403516"/>
    <w:rsid w:val="00404489"/>
    <w:rsid w:val="00404763"/>
    <w:rsid w:val="00404821"/>
    <w:rsid w:val="004076A4"/>
    <w:rsid w:val="00407FE3"/>
    <w:rsid w:val="0041149D"/>
    <w:rsid w:val="004116C6"/>
    <w:rsid w:val="00411D64"/>
    <w:rsid w:val="00412199"/>
    <w:rsid w:val="00412FFE"/>
    <w:rsid w:val="0041369F"/>
    <w:rsid w:val="00413822"/>
    <w:rsid w:val="00413986"/>
    <w:rsid w:val="00413A19"/>
    <w:rsid w:val="00413B98"/>
    <w:rsid w:val="00413F27"/>
    <w:rsid w:val="004154EB"/>
    <w:rsid w:val="00416426"/>
    <w:rsid w:val="004169C0"/>
    <w:rsid w:val="00417232"/>
    <w:rsid w:val="00417E7F"/>
    <w:rsid w:val="00420D2C"/>
    <w:rsid w:val="00421E16"/>
    <w:rsid w:val="0042316D"/>
    <w:rsid w:val="00423B62"/>
    <w:rsid w:val="004243ED"/>
    <w:rsid w:val="00427C9B"/>
    <w:rsid w:val="00427DF9"/>
    <w:rsid w:val="00427E8A"/>
    <w:rsid w:val="0043040A"/>
    <w:rsid w:val="00430411"/>
    <w:rsid w:val="00430E38"/>
    <w:rsid w:val="00431020"/>
    <w:rsid w:val="004312B3"/>
    <w:rsid w:val="00431FA6"/>
    <w:rsid w:val="00431FC4"/>
    <w:rsid w:val="00432395"/>
    <w:rsid w:val="0043251A"/>
    <w:rsid w:val="00432BA8"/>
    <w:rsid w:val="004334D8"/>
    <w:rsid w:val="004337AA"/>
    <w:rsid w:val="0043387A"/>
    <w:rsid w:val="00434056"/>
    <w:rsid w:val="004346A8"/>
    <w:rsid w:val="004346BB"/>
    <w:rsid w:val="0043597A"/>
    <w:rsid w:val="004359C6"/>
    <w:rsid w:val="00435B00"/>
    <w:rsid w:val="00435ED5"/>
    <w:rsid w:val="00436CF0"/>
    <w:rsid w:val="0043785E"/>
    <w:rsid w:val="00437EB8"/>
    <w:rsid w:val="004403B2"/>
    <w:rsid w:val="004403BE"/>
    <w:rsid w:val="00440D87"/>
    <w:rsid w:val="00442204"/>
    <w:rsid w:val="00442FBB"/>
    <w:rsid w:val="004438FC"/>
    <w:rsid w:val="00445B9F"/>
    <w:rsid w:val="00446354"/>
    <w:rsid w:val="004466FF"/>
    <w:rsid w:val="00446B45"/>
    <w:rsid w:val="00447682"/>
    <w:rsid w:val="00450442"/>
    <w:rsid w:val="00450D22"/>
    <w:rsid w:val="00451BF3"/>
    <w:rsid w:val="0045325A"/>
    <w:rsid w:val="0045376B"/>
    <w:rsid w:val="00453BF5"/>
    <w:rsid w:val="00453C4C"/>
    <w:rsid w:val="00454863"/>
    <w:rsid w:val="00455462"/>
    <w:rsid w:val="00456D57"/>
    <w:rsid w:val="00457D2E"/>
    <w:rsid w:val="00460AF6"/>
    <w:rsid w:val="004617F5"/>
    <w:rsid w:val="004618EF"/>
    <w:rsid w:val="0046211F"/>
    <w:rsid w:val="0046304B"/>
    <w:rsid w:val="00463A2F"/>
    <w:rsid w:val="0046509E"/>
    <w:rsid w:val="00465EE2"/>
    <w:rsid w:val="004668CF"/>
    <w:rsid w:val="00466990"/>
    <w:rsid w:val="00466BEF"/>
    <w:rsid w:val="00467557"/>
    <w:rsid w:val="004703B1"/>
    <w:rsid w:val="00470632"/>
    <w:rsid w:val="00471619"/>
    <w:rsid w:val="00471F77"/>
    <w:rsid w:val="00472753"/>
    <w:rsid w:val="00473242"/>
    <w:rsid w:val="00473730"/>
    <w:rsid w:val="00473EA6"/>
    <w:rsid w:val="00474819"/>
    <w:rsid w:val="00475D59"/>
    <w:rsid w:val="00475D5F"/>
    <w:rsid w:val="00476F97"/>
    <w:rsid w:val="004776AF"/>
    <w:rsid w:val="0048021F"/>
    <w:rsid w:val="00480365"/>
    <w:rsid w:val="00480BD2"/>
    <w:rsid w:val="004822C4"/>
    <w:rsid w:val="00482761"/>
    <w:rsid w:val="00483400"/>
    <w:rsid w:val="00483581"/>
    <w:rsid w:val="00483AB9"/>
    <w:rsid w:val="0048419B"/>
    <w:rsid w:val="004841B1"/>
    <w:rsid w:val="00484610"/>
    <w:rsid w:val="00484BEA"/>
    <w:rsid w:val="00484F6A"/>
    <w:rsid w:val="004854A7"/>
    <w:rsid w:val="0048713D"/>
    <w:rsid w:val="00487D8E"/>
    <w:rsid w:val="0049016D"/>
    <w:rsid w:val="004903D2"/>
    <w:rsid w:val="0049042E"/>
    <w:rsid w:val="00490FD7"/>
    <w:rsid w:val="00491E6C"/>
    <w:rsid w:val="00492B32"/>
    <w:rsid w:val="00496039"/>
    <w:rsid w:val="00496478"/>
    <w:rsid w:val="00496CAB"/>
    <w:rsid w:val="004A047C"/>
    <w:rsid w:val="004A218A"/>
    <w:rsid w:val="004A283D"/>
    <w:rsid w:val="004A31F0"/>
    <w:rsid w:val="004A39E3"/>
    <w:rsid w:val="004A3B12"/>
    <w:rsid w:val="004A4DFB"/>
    <w:rsid w:val="004A60CE"/>
    <w:rsid w:val="004A62C3"/>
    <w:rsid w:val="004A6DB6"/>
    <w:rsid w:val="004A72FE"/>
    <w:rsid w:val="004A7527"/>
    <w:rsid w:val="004A7E8E"/>
    <w:rsid w:val="004B014C"/>
    <w:rsid w:val="004B01F1"/>
    <w:rsid w:val="004B0F01"/>
    <w:rsid w:val="004B107C"/>
    <w:rsid w:val="004B2AA8"/>
    <w:rsid w:val="004B3349"/>
    <w:rsid w:val="004B3E0B"/>
    <w:rsid w:val="004B5740"/>
    <w:rsid w:val="004B58D7"/>
    <w:rsid w:val="004B5B5A"/>
    <w:rsid w:val="004B5C6F"/>
    <w:rsid w:val="004B5F4C"/>
    <w:rsid w:val="004B60FC"/>
    <w:rsid w:val="004C0537"/>
    <w:rsid w:val="004C0671"/>
    <w:rsid w:val="004C0961"/>
    <w:rsid w:val="004C0BA8"/>
    <w:rsid w:val="004C16AE"/>
    <w:rsid w:val="004C1CE8"/>
    <w:rsid w:val="004C27ED"/>
    <w:rsid w:val="004C34A6"/>
    <w:rsid w:val="004C3536"/>
    <w:rsid w:val="004C42C1"/>
    <w:rsid w:val="004C5EF3"/>
    <w:rsid w:val="004C64C7"/>
    <w:rsid w:val="004C67AC"/>
    <w:rsid w:val="004C6F02"/>
    <w:rsid w:val="004C79C4"/>
    <w:rsid w:val="004C7C66"/>
    <w:rsid w:val="004D03AA"/>
    <w:rsid w:val="004D05BA"/>
    <w:rsid w:val="004D16C2"/>
    <w:rsid w:val="004D1CA3"/>
    <w:rsid w:val="004D2DA6"/>
    <w:rsid w:val="004D34B5"/>
    <w:rsid w:val="004D4762"/>
    <w:rsid w:val="004D52DA"/>
    <w:rsid w:val="004D61FE"/>
    <w:rsid w:val="004D6336"/>
    <w:rsid w:val="004D641A"/>
    <w:rsid w:val="004D6549"/>
    <w:rsid w:val="004D67BD"/>
    <w:rsid w:val="004D6AE3"/>
    <w:rsid w:val="004D7867"/>
    <w:rsid w:val="004E0A04"/>
    <w:rsid w:val="004E17A9"/>
    <w:rsid w:val="004E18F6"/>
    <w:rsid w:val="004E3136"/>
    <w:rsid w:val="004E399E"/>
    <w:rsid w:val="004E3B43"/>
    <w:rsid w:val="004E46F3"/>
    <w:rsid w:val="004E5765"/>
    <w:rsid w:val="004E5ADD"/>
    <w:rsid w:val="004E5D68"/>
    <w:rsid w:val="004E7425"/>
    <w:rsid w:val="004E75E8"/>
    <w:rsid w:val="004F0BEC"/>
    <w:rsid w:val="004F1EC2"/>
    <w:rsid w:val="004F2845"/>
    <w:rsid w:val="004F344B"/>
    <w:rsid w:val="004F45D3"/>
    <w:rsid w:val="004F4AC1"/>
    <w:rsid w:val="004F58D3"/>
    <w:rsid w:val="004F64EE"/>
    <w:rsid w:val="004F67F9"/>
    <w:rsid w:val="004F6B78"/>
    <w:rsid w:val="004F73CE"/>
    <w:rsid w:val="00501CEB"/>
    <w:rsid w:val="00501F61"/>
    <w:rsid w:val="0050200D"/>
    <w:rsid w:val="0050273B"/>
    <w:rsid w:val="00502822"/>
    <w:rsid w:val="00502C03"/>
    <w:rsid w:val="00502EC6"/>
    <w:rsid w:val="00503645"/>
    <w:rsid w:val="00503E3B"/>
    <w:rsid w:val="00504627"/>
    <w:rsid w:val="00504A53"/>
    <w:rsid w:val="00505325"/>
    <w:rsid w:val="0050580D"/>
    <w:rsid w:val="00505930"/>
    <w:rsid w:val="00506385"/>
    <w:rsid w:val="00506C40"/>
    <w:rsid w:val="00506F16"/>
    <w:rsid w:val="00507143"/>
    <w:rsid w:val="00507201"/>
    <w:rsid w:val="00510869"/>
    <w:rsid w:val="00512B29"/>
    <w:rsid w:val="005147C6"/>
    <w:rsid w:val="00515C34"/>
    <w:rsid w:val="0052058C"/>
    <w:rsid w:val="00520A35"/>
    <w:rsid w:val="00520B8F"/>
    <w:rsid w:val="00520C36"/>
    <w:rsid w:val="00521E7F"/>
    <w:rsid w:val="00522B39"/>
    <w:rsid w:val="00522C41"/>
    <w:rsid w:val="00523862"/>
    <w:rsid w:val="005240EB"/>
    <w:rsid w:val="005244F5"/>
    <w:rsid w:val="005248A5"/>
    <w:rsid w:val="00524F12"/>
    <w:rsid w:val="005250AB"/>
    <w:rsid w:val="00525C01"/>
    <w:rsid w:val="00525CA7"/>
    <w:rsid w:val="005262F6"/>
    <w:rsid w:val="00526C39"/>
    <w:rsid w:val="00531590"/>
    <w:rsid w:val="00531DE5"/>
    <w:rsid w:val="00532CA4"/>
    <w:rsid w:val="00532E17"/>
    <w:rsid w:val="005337AE"/>
    <w:rsid w:val="00534C01"/>
    <w:rsid w:val="00535889"/>
    <w:rsid w:val="0053610E"/>
    <w:rsid w:val="00536941"/>
    <w:rsid w:val="005403EF"/>
    <w:rsid w:val="0054075F"/>
    <w:rsid w:val="0054170B"/>
    <w:rsid w:val="005426FB"/>
    <w:rsid w:val="005432D7"/>
    <w:rsid w:val="00546E74"/>
    <w:rsid w:val="00547326"/>
    <w:rsid w:val="005474FC"/>
    <w:rsid w:val="005502E7"/>
    <w:rsid w:val="00551AD9"/>
    <w:rsid w:val="00552CD5"/>
    <w:rsid w:val="00554963"/>
    <w:rsid w:val="00554CC1"/>
    <w:rsid w:val="005550D6"/>
    <w:rsid w:val="0056006A"/>
    <w:rsid w:val="00560087"/>
    <w:rsid w:val="0056065A"/>
    <w:rsid w:val="00560EEA"/>
    <w:rsid w:val="00560F56"/>
    <w:rsid w:val="005611A9"/>
    <w:rsid w:val="00561BA8"/>
    <w:rsid w:val="00562995"/>
    <w:rsid w:val="00562C81"/>
    <w:rsid w:val="00562D08"/>
    <w:rsid w:val="00563E2B"/>
    <w:rsid w:val="005655A3"/>
    <w:rsid w:val="00565784"/>
    <w:rsid w:val="00567282"/>
    <w:rsid w:val="0057076B"/>
    <w:rsid w:val="00570FC9"/>
    <w:rsid w:val="00571282"/>
    <w:rsid w:val="0057180B"/>
    <w:rsid w:val="005733EC"/>
    <w:rsid w:val="00573C22"/>
    <w:rsid w:val="00573EC5"/>
    <w:rsid w:val="00574504"/>
    <w:rsid w:val="005750B1"/>
    <w:rsid w:val="00575335"/>
    <w:rsid w:val="005758BB"/>
    <w:rsid w:val="00576CE4"/>
    <w:rsid w:val="00576ED5"/>
    <w:rsid w:val="00577209"/>
    <w:rsid w:val="005778FF"/>
    <w:rsid w:val="00580B80"/>
    <w:rsid w:val="005818E2"/>
    <w:rsid w:val="005828C2"/>
    <w:rsid w:val="00583453"/>
    <w:rsid w:val="005837A1"/>
    <w:rsid w:val="0058389E"/>
    <w:rsid w:val="005838EC"/>
    <w:rsid w:val="00584369"/>
    <w:rsid w:val="0058494C"/>
    <w:rsid w:val="005849D4"/>
    <w:rsid w:val="00585BAF"/>
    <w:rsid w:val="005864FA"/>
    <w:rsid w:val="00586800"/>
    <w:rsid w:val="00587F1B"/>
    <w:rsid w:val="00587FAE"/>
    <w:rsid w:val="00590841"/>
    <w:rsid w:val="005916EA"/>
    <w:rsid w:val="005918EA"/>
    <w:rsid w:val="00592413"/>
    <w:rsid w:val="00592C94"/>
    <w:rsid w:val="00594C7F"/>
    <w:rsid w:val="00594E31"/>
    <w:rsid w:val="0059525B"/>
    <w:rsid w:val="00596D6C"/>
    <w:rsid w:val="0059789A"/>
    <w:rsid w:val="00597B63"/>
    <w:rsid w:val="005A02AB"/>
    <w:rsid w:val="005A109F"/>
    <w:rsid w:val="005A278F"/>
    <w:rsid w:val="005A28EC"/>
    <w:rsid w:val="005A2B04"/>
    <w:rsid w:val="005A2E7E"/>
    <w:rsid w:val="005A3D83"/>
    <w:rsid w:val="005A5A20"/>
    <w:rsid w:val="005B0291"/>
    <w:rsid w:val="005B0A20"/>
    <w:rsid w:val="005B0E6A"/>
    <w:rsid w:val="005B1D96"/>
    <w:rsid w:val="005B232C"/>
    <w:rsid w:val="005B2ACF"/>
    <w:rsid w:val="005B2AE2"/>
    <w:rsid w:val="005B3593"/>
    <w:rsid w:val="005B361D"/>
    <w:rsid w:val="005B3A1A"/>
    <w:rsid w:val="005B3D43"/>
    <w:rsid w:val="005B3EDD"/>
    <w:rsid w:val="005B3EFC"/>
    <w:rsid w:val="005B409D"/>
    <w:rsid w:val="005B4232"/>
    <w:rsid w:val="005B4401"/>
    <w:rsid w:val="005B4AE4"/>
    <w:rsid w:val="005B51C8"/>
    <w:rsid w:val="005B5944"/>
    <w:rsid w:val="005B5C2D"/>
    <w:rsid w:val="005B5E85"/>
    <w:rsid w:val="005B664A"/>
    <w:rsid w:val="005B6A3E"/>
    <w:rsid w:val="005B7AE7"/>
    <w:rsid w:val="005C1265"/>
    <w:rsid w:val="005C1A7E"/>
    <w:rsid w:val="005C1D87"/>
    <w:rsid w:val="005C3354"/>
    <w:rsid w:val="005C46D8"/>
    <w:rsid w:val="005C48AF"/>
    <w:rsid w:val="005C4A30"/>
    <w:rsid w:val="005C4AB4"/>
    <w:rsid w:val="005C5AC8"/>
    <w:rsid w:val="005D042B"/>
    <w:rsid w:val="005D0F3F"/>
    <w:rsid w:val="005D2649"/>
    <w:rsid w:val="005D3BD2"/>
    <w:rsid w:val="005D45AC"/>
    <w:rsid w:val="005D4787"/>
    <w:rsid w:val="005D4A85"/>
    <w:rsid w:val="005D51D3"/>
    <w:rsid w:val="005D5279"/>
    <w:rsid w:val="005D5BCF"/>
    <w:rsid w:val="005D60AC"/>
    <w:rsid w:val="005D614B"/>
    <w:rsid w:val="005D66EB"/>
    <w:rsid w:val="005D6A13"/>
    <w:rsid w:val="005D7188"/>
    <w:rsid w:val="005D7C70"/>
    <w:rsid w:val="005E0E60"/>
    <w:rsid w:val="005E1DB3"/>
    <w:rsid w:val="005E1F73"/>
    <w:rsid w:val="005E22C1"/>
    <w:rsid w:val="005E2570"/>
    <w:rsid w:val="005E4B2A"/>
    <w:rsid w:val="005E4C2D"/>
    <w:rsid w:val="005E4EA0"/>
    <w:rsid w:val="005E59F5"/>
    <w:rsid w:val="005E61D9"/>
    <w:rsid w:val="005E6225"/>
    <w:rsid w:val="005E6EFB"/>
    <w:rsid w:val="005E742B"/>
    <w:rsid w:val="005F05DD"/>
    <w:rsid w:val="005F0D80"/>
    <w:rsid w:val="005F0E88"/>
    <w:rsid w:val="005F1542"/>
    <w:rsid w:val="005F1918"/>
    <w:rsid w:val="005F1DC9"/>
    <w:rsid w:val="005F2664"/>
    <w:rsid w:val="005F3A88"/>
    <w:rsid w:val="005F4195"/>
    <w:rsid w:val="005F52A3"/>
    <w:rsid w:val="005F6112"/>
    <w:rsid w:val="005F7573"/>
    <w:rsid w:val="005F77CC"/>
    <w:rsid w:val="005F79B8"/>
    <w:rsid w:val="005F7A8F"/>
    <w:rsid w:val="005F7F4C"/>
    <w:rsid w:val="006003E1"/>
    <w:rsid w:val="00600AE2"/>
    <w:rsid w:val="00601579"/>
    <w:rsid w:val="0060194A"/>
    <w:rsid w:val="00602085"/>
    <w:rsid w:val="00602446"/>
    <w:rsid w:val="00602546"/>
    <w:rsid w:val="00602D41"/>
    <w:rsid w:val="006032B4"/>
    <w:rsid w:val="0060411B"/>
    <w:rsid w:val="006047DB"/>
    <w:rsid w:val="00605167"/>
    <w:rsid w:val="006052DA"/>
    <w:rsid w:val="006072E0"/>
    <w:rsid w:val="006078E5"/>
    <w:rsid w:val="00607E56"/>
    <w:rsid w:val="006104E3"/>
    <w:rsid w:val="00611879"/>
    <w:rsid w:val="006120AE"/>
    <w:rsid w:val="00613649"/>
    <w:rsid w:val="00613C33"/>
    <w:rsid w:val="00615209"/>
    <w:rsid w:val="006159BD"/>
    <w:rsid w:val="00616504"/>
    <w:rsid w:val="006167F3"/>
    <w:rsid w:val="00617D15"/>
    <w:rsid w:val="00617E17"/>
    <w:rsid w:val="006204BA"/>
    <w:rsid w:val="006210A6"/>
    <w:rsid w:val="00621684"/>
    <w:rsid w:val="006217C6"/>
    <w:rsid w:val="006221BF"/>
    <w:rsid w:val="00622BB3"/>
    <w:rsid w:val="00622FE2"/>
    <w:rsid w:val="00624921"/>
    <w:rsid w:val="00624ED7"/>
    <w:rsid w:val="00625213"/>
    <w:rsid w:val="006256BC"/>
    <w:rsid w:val="00626E9C"/>
    <w:rsid w:val="00627265"/>
    <w:rsid w:val="00627852"/>
    <w:rsid w:val="00627C62"/>
    <w:rsid w:val="00630344"/>
    <w:rsid w:val="00630F92"/>
    <w:rsid w:val="00631297"/>
    <w:rsid w:val="006314F7"/>
    <w:rsid w:val="006315B6"/>
    <w:rsid w:val="0063203B"/>
    <w:rsid w:val="006321BE"/>
    <w:rsid w:val="00632485"/>
    <w:rsid w:val="00633838"/>
    <w:rsid w:val="006338CC"/>
    <w:rsid w:val="00633A15"/>
    <w:rsid w:val="00633FA8"/>
    <w:rsid w:val="006347CC"/>
    <w:rsid w:val="00635640"/>
    <w:rsid w:val="00635974"/>
    <w:rsid w:val="00635AC1"/>
    <w:rsid w:val="0063648D"/>
    <w:rsid w:val="00637961"/>
    <w:rsid w:val="00637C73"/>
    <w:rsid w:val="0064041C"/>
    <w:rsid w:val="00641E11"/>
    <w:rsid w:val="0064238F"/>
    <w:rsid w:val="006427E9"/>
    <w:rsid w:val="006439D3"/>
    <w:rsid w:val="00643F3C"/>
    <w:rsid w:val="00644456"/>
    <w:rsid w:val="0064458E"/>
    <w:rsid w:val="00646453"/>
    <w:rsid w:val="006468C6"/>
    <w:rsid w:val="00646A7B"/>
    <w:rsid w:val="00646C19"/>
    <w:rsid w:val="00647A20"/>
    <w:rsid w:val="00647FE5"/>
    <w:rsid w:val="0065061E"/>
    <w:rsid w:val="00651171"/>
    <w:rsid w:val="006529E2"/>
    <w:rsid w:val="00653006"/>
    <w:rsid w:val="00653DC4"/>
    <w:rsid w:val="006542AB"/>
    <w:rsid w:val="0065509D"/>
    <w:rsid w:val="006553FA"/>
    <w:rsid w:val="00655668"/>
    <w:rsid w:val="00655CC6"/>
    <w:rsid w:val="00655F6A"/>
    <w:rsid w:val="00656042"/>
    <w:rsid w:val="006561DC"/>
    <w:rsid w:val="0065622E"/>
    <w:rsid w:val="00656366"/>
    <w:rsid w:val="00656B1B"/>
    <w:rsid w:val="00656C95"/>
    <w:rsid w:val="00657743"/>
    <w:rsid w:val="0066016E"/>
    <w:rsid w:val="00660651"/>
    <w:rsid w:val="006613B1"/>
    <w:rsid w:val="00661E2F"/>
    <w:rsid w:val="00662BF1"/>
    <w:rsid w:val="00662DEF"/>
    <w:rsid w:val="00663600"/>
    <w:rsid w:val="0066372B"/>
    <w:rsid w:val="00663793"/>
    <w:rsid w:val="00663816"/>
    <w:rsid w:val="00665533"/>
    <w:rsid w:val="00665641"/>
    <w:rsid w:val="00665762"/>
    <w:rsid w:val="00665B24"/>
    <w:rsid w:val="00665DFB"/>
    <w:rsid w:val="006679CB"/>
    <w:rsid w:val="006679E8"/>
    <w:rsid w:val="00670278"/>
    <w:rsid w:val="00670B5B"/>
    <w:rsid w:val="00670E4A"/>
    <w:rsid w:val="00670E5E"/>
    <w:rsid w:val="0067202D"/>
    <w:rsid w:val="00673450"/>
    <w:rsid w:val="00673610"/>
    <w:rsid w:val="00673727"/>
    <w:rsid w:val="00674283"/>
    <w:rsid w:val="00674797"/>
    <w:rsid w:val="00675069"/>
    <w:rsid w:val="006752FB"/>
    <w:rsid w:val="00675354"/>
    <w:rsid w:val="0067615D"/>
    <w:rsid w:val="00676A35"/>
    <w:rsid w:val="00677242"/>
    <w:rsid w:val="0067732A"/>
    <w:rsid w:val="006777B1"/>
    <w:rsid w:val="00677BE0"/>
    <w:rsid w:val="00677BF4"/>
    <w:rsid w:val="006802E6"/>
    <w:rsid w:val="00680435"/>
    <w:rsid w:val="0068045B"/>
    <w:rsid w:val="0068067E"/>
    <w:rsid w:val="00680E7A"/>
    <w:rsid w:val="006812B1"/>
    <w:rsid w:val="00681DDA"/>
    <w:rsid w:val="00681F92"/>
    <w:rsid w:val="00682A8F"/>
    <w:rsid w:val="00682AA9"/>
    <w:rsid w:val="006830C8"/>
    <w:rsid w:val="0068393F"/>
    <w:rsid w:val="0068488E"/>
    <w:rsid w:val="00684E32"/>
    <w:rsid w:val="00687B2A"/>
    <w:rsid w:val="006911BA"/>
    <w:rsid w:val="0069283B"/>
    <w:rsid w:val="00692BC7"/>
    <w:rsid w:val="00693976"/>
    <w:rsid w:val="00694535"/>
    <w:rsid w:val="00694602"/>
    <w:rsid w:val="0069460E"/>
    <w:rsid w:val="00694632"/>
    <w:rsid w:val="006948DC"/>
    <w:rsid w:val="00694AAA"/>
    <w:rsid w:val="00694C17"/>
    <w:rsid w:val="00694E8F"/>
    <w:rsid w:val="006954F4"/>
    <w:rsid w:val="0069661C"/>
    <w:rsid w:val="00696785"/>
    <w:rsid w:val="006971F3"/>
    <w:rsid w:val="006A071C"/>
    <w:rsid w:val="006A077D"/>
    <w:rsid w:val="006A0FE7"/>
    <w:rsid w:val="006A13D5"/>
    <w:rsid w:val="006A2246"/>
    <w:rsid w:val="006A28FF"/>
    <w:rsid w:val="006A3014"/>
    <w:rsid w:val="006A313C"/>
    <w:rsid w:val="006A31BF"/>
    <w:rsid w:val="006A35F1"/>
    <w:rsid w:val="006A5BDE"/>
    <w:rsid w:val="006A5D5B"/>
    <w:rsid w:val="006B00AA"/>
    <w:rsid w:val="006B00FE"/>
    <w:rsid w:val="006B1263"/>
    <w:rsid w:val="006B26ED"/>
    <w:rsid w:val="006B2AE2"/>
    <w:rsid w:val="006B2F54"/>
    <w:rsid w:val="006B2F67"/>
    <w:rsid w:val="006B3479"/>
    <w:rsid w:val="006B3CD9"/>
    <w:rsid w:val="006B3F23"/>
    <w:rsid w:val="006B417D"/>
    <w:rsid w:val="006B49FB"/>
    <w:rsid w:val="006B4C8B"/>
    <w:rsid w:val="006B4EF4"/>
    <w:rsid w:val="006B56D0"/>
    <w:rsid w:val="006B5E41"/>
    <w:rsid w:val="006B61F0"/>
    <w:rsid w:val="006B6B09"/>
    <w:rsid w:val="006C085D"/>
    <w:rsid w:val="006C1B24"/>
    <w:rsid w:val="006C236A"/>
    <w:rsid w:val="006C2C13"/>
    <w:rsid w:val="006C3803"/>
    <w:rsid w:val="006C3FC7"/>
    <w:rsid w:val="006C4523"/>
    <w:rsid w:val="006C503C"/>
    <w:rsid w:val="006C539D"/>
    <w:rsid w:val="006D1038"/>
    <w:rsid w:val="006D1FB7"/>
    <w:rsid w:val="006D2DDB"/>
    <w:rsid w:val="006D3F30"/>
    <w:rsid w:val="006D4038"/>
    <w:rsid w:val="006D403A"/>
    <w:rsid w:val="006D4ABA"/>
    <w:rsid w:val="006D56A7"/>
    <w:rsid w:val="006D5A2F"/>
    <w:rsid w:val="006D6A00"/>
    <w:rsid w:val="006D6F90"/>
    <w:rsid w:val="006D73C7"/>
    <w:rsid w:val="006D789A"/>
    <w:rsid w:val="006D7D90"/>
    <w:rsid w:val="006E0EA6"/>
    <w:rsid w:val="006E0EC4"/>
    <w:rsid w:val="006E1379"/>
    <w:rsid w:val="006E1E3E"/>
    <w:rsid w:val="006E2203"/>
    <w:rsid w:val="006E26D1"/>
    <w:rsid w:val="006E2BA3"/>
    <w:rsid w:val="006E2EFB"/>
    <w:rsid w:val="006E3413"/>
    <w:rsid w:val="006E3C3B"/>
    <w:rsid w:val="006E45C1"/>
    <w:rsid w:val="006E5182"/>
    <w:rsid w:val="006E5D36"/>
    <w:rsid w:val="006E6130"/>
    <w:rsid w:val="006E65A2"/>
    <w:rsid w:val="006E6A88"/>
    <w:rsid w:val="006F00B6"/>
    <w:rsid w:val="006F0198"/>
    <w:rsid w:val="006F062E"/>
    <w:rsid w:val="006F13BC"/>
    <w:rsid w:val="006F18EF"/>
    <w:rsid w:val="006F2270"/>
    <w:rsid w:val="006F2A64"/>
    <w:rsid w:val="006F2ACA"/>
    <w:rsid w:val="006F3716"/>
    <w:rsid w:val="006F3EC5"/>
    <w:rsid w:val="006F5AD5"/>
    <w:rsid w:val="006F6140"/>
    <w:rsid w:val="006F77E1"/>
    <w:rsid w:val="006F7E0C"/>
    <w:rsid w:val="00702389"/>
    <w:rsid w:val="00702801"/>
    <w:rsid w:val="00702F70"/>
    <w:rsid w:val="0070380C"/>
    <w:rsid w:val="00703B3A"/>
    <w:rsid w:val="00703B44"/>
    <w:rsid w:val="007043C5"/>
    <w:rsid w:val="00704411"/>
    <w:rsid w:val="007045FA"/>
    <w:rsid w:val="00704653"/>
    <w:rsid w:val="00704C19"/>
    <w:rsid w:val="00705136"/>
    <w:rsid w:val="00705378"/>
    <w:rsid w:val="007056EB"/>
    <w:rsid w:val="00705772"/>
    <w:rsid w:val="00707ABE"/>
    <w:rsid w:val="007114A8"/>
    <w:rsid w:val="00711632"/>
    <w:rsid w:val="0071178F"/>
    <w:rsid w:val="00711AF3"/>
    <w:rsid w:val="00711C0F"/>
    <w:rsid w:val="00712A10"/>
    <w:rsid w:val="00712DC7"/>
    <w:rsid w:val="00712E98"/>
    <w:rsid w:val="00713791"/>
    <w:rsid w:val="00714223"/>
    <w:rsid w:val="007144E9"/>
    <w:rsid w:val="00714D56"/>
    <w:rsid w:val="00714DB3"/>
    <w:rsid w:val="007153AC"/>
    <w:rsid w:val="0071554F"/>
    <w:rsid w:val="007155A2"/>
    <w:rsid w:val="00716579"/>
    <w:rsid w:val="007167B9"/>
    <w:rsid w:val="00720B73"/>
    <w:rsid w:val="00721043"/>
    <w:rsid w:val="00721DF8"/>
    <w:rsid w:val="00722B81"/>
    <w:rsid w:val="007238BF"/>
    <w:rsid w:val="00723AE2"/>
    <w:rsid w:val="00723E17"/>
    <w:rsid w:val="0072585F"/>
    <w:rsid w:val="007269DE"/>
    <w:rsid w:val="00727CBA"/>
    <w:rsid w:val="00730C13"/>
    <w:rsid w:val="007315B7"/>
    <w:rsid w:val="00731DA4"/>
    <w:rsid w:val="007327C7"/>
    <w:rsid w:val="00733587"/>
    <w:rsid w:val="007345CC"/>
    <w:rsid w:val="00735D83"/>
    <w:rsid w:val="00735E9E"/>
    <w:rsid w:val="00737C8F"/>
    <w:rsid w:val="00740940"/>
    <w:rsid w:val="0074169C"/>
    <w:rsid w:val="00742FB2"/>
    <w:rsid w:val="00743C6D"/>
    <w:rsid w:val="0074581A"/>
    <w:rsid w:val="007459C6"/>
    <w:rsid w:val="00745D4F"/>
    <w:rsid w:val="00747C17"/>
    <w:rsid w:val="00751BD8"/>
    <w:rsid w:val="00752090"/>
    <w:rsid w:val="0075271D"/>
    <w:rsid w:val="00752BCA"/>
    <w:rsid w:val="00752EF8"/>
    <w:rsid w:val="007536EE"/>
    <w:rsid w:val="007551BE"/>
    <w:rsid w:val="0075638A"/>
    <w:rsid w:val="00756949"/>
    <w:rsid w:val="0075694A"/>
    <w:rsid w:val="00757307"/>
    <w:rsid w:val="00760167"/>
    <w:rsid w:val="00761161"/>
    <w:rsid w:val="0076152E"/>
    <w:rsid w:val="00761C9D"/>
    <w:rsid w:val="007620CB"/>
    <w:rsid w:val="007659D2"/>
    <w:rsid w:val="00765AE2"/>
    <w:rsid w:val="0076780D"/>
    <w:rsid w:val="00767ED5"/>
    <w:rsid w:val="007709CB"/>
    <w:rsid w:val="00772117"/>
    <w:rsid w:val="007729CD"/>
    <w:rsid w:val="007732B7"/>
    <w:rsid w:val="007734D2"/>
    <w:rsid w:val="00773E8A"/>
    <w:rsid w:val="00774094"/>
    <w:rsid w:val="007743F8"/>
    <w:rsid w:val="00774DC2"/>
    <w:rsid w:val="007752E9"/>
    <w:rsid w:val="00776038"/>
    <w:rsid w:val="007768CF"/>
    <w:rsid w:val="007769B1"/>
    <w:rsid w:val="00777199"/>
    <w:rsid w:val="0078021F"/>
    <w:rsid w:val="007807A5"/>
    <w:rsid w:val="007818FA"/>
    <w:rsid w:val="007832FA"/>
    <w:rsid w:val="007833FC"/>
    <w:rsid w:val="00783BED"/>
    <w:rsid w:val="00783F80"/>
    <w:rsid w:val="007859E3"/>
    <w:rsid w:val="00786E55"/>
    <w:rsid w:val="00787067"/>
    <w:rsid w:val="007872E3"/>
    <w:rsid w:val="0079116E"/>
    <w:rsid w:val="00791D26"/>
    <w:rsid w:val="0079216C"/>
    <w:rsid w:val="007924D4"/>
    <w:rsid w:val="007939ED"/>
    <w:rsid w:val="0079483D"/>
    <w:rsid w:val="00794AEB"/>
    <w:rsid w:val="0079500F"/>
    <w:rsid w:val="007950FB"/>
    <w:rsid w:val="00796499"/>
    <w:rsid w:val="007968D5"/>
    <w:rsid w:val="00796B42"/>
    <w:rsid w:val="0079779F"/>
    <w:rsid w:val="007A0FD8"/>
    <w:rsid w:val="007A1A77"/>
    <w:rsid w:val="007A21A6"/>
    <w:rsid w:val="007A2A68"/>
    <w:rsid w:val="007A2CB0"/>
    <w:rsid w:val="007A3B25"/>
    <w:rsid w:val="007A44E3"/>
    <w:rsid w:val="007A46E6"/>
    <w:rsid w:val="007A6167"/>
    <w:rsid w:val="007A6EC9"/>
    <w:rsid w:val="007A7BE6"/>
    <w:rsid w:val="007B0611"/>
    <w:rsid w:val="007B0B06"/>
    <w:rsid w:val="007B0BF7"/>
    <w:rsid w:val="007B0D67"/>
    <w:rsid w:val="007B1DAC"/>
    <w:rsid w:val="007B2CDA"/>
    <w:rsid w:val="007B3311"/>
    <w:rsid w:val="007B3D8C"/>
    <w:rsid w:val="007B42DB"/>
    <w:rsid w:val="007B4529"/>
    <w:rsid w:val="007B47B9"/>
    <w:rsid w:val="007B54B9"/>
    <w:rsid w:val="007B5F0D"/>
    <w:rsid w:val="007B62C6"/>
    <w:rsid w:val="007B6F11"/>
    <w:rsid w:val="007B7118"/>
    <w:rsid w:val="007B78DB"/>
    <w:rsid w:val="007B7A24"/>
    <w:rsid w:val="007B7BDD"/>
    <w:rsid w:val="007C0C3C"/>
    <w:rsid w:val="007C0C70"/>
    <w:rsid w:val="007C15C0"/>
    <w:rsid w:val="007C1C6F"/>
    <w:rsid w:val="007C2890"/>
    <w:rsid w:val="007C324B"/>
    <w:rsid w:val="007C334A"/>
    <w:rsid w:val="007C38FE"/>
    <w:rsid w:val="007C3978"/>
    <w:rsid w:val="007C3AAE"/>
    <w:rsid w:val="007C4E6D"/>
    <w:rsid w:val="007C6C48"/>
    <w:rsid w:val="007C6F48"/>
    <w:rsid w:val="007C705D"/>
    <w:rsid w:val="007C7761"/>
    <w:rsid w:val="007C7AC8"/>
    <w:rsid w:val="007D0394"/>
    <w:rsid w:val="007D15D1"/>
    <w:rsid w:val="007D1DC3"/>
    <w:rsid w:val="007D24B0"/>
    <w:rsid w:val="007D278D"/>
    <w:rsid w:val="007D32ED"/>
    <w:rsid w:val="007D37A5"/>
    <w:rsid w:val="007D3A19"/>
    <w:rsid w:val="007D511D"/>
    <w:rsid w:val="007D7238"/>
    <w:rsid w:val="007E06A2"/>
    <w:rsid w:val="007E09C1"/>
    <w:rsid w:val="007E0CA0"/>
    <w:rsid w:val="007E14E3"/>
    <w:rsid w:val="007E159A"/>
    <w:rsid w:val="007E2532"/>
    <w:rsid w:val="007E2A0D"/>
    <w:rsid w:val="007E2C83"/>
    <w:rsid w:val="007E425B"/>
    <w:rsid w:val="007E4412"/>
    <w:rsid w:val="007E4B6E"/>
    <w:rsid w:val="007E5730"/>
    <w:rsid w:val="007E71BA"/>
    <w:rsid w:val="007E7427"/>
    <w:rsid w:val="007F12D1"/>
    <w:rsid w:val="007F1DE6"/>
    <w:rsid w:val="007F2B46"/>
    <w:rsid w:val="007F3145"/>
    <w:rsid w:val="007F616B"/>
    <w:rsid w:val="007F6D9D"/>
    <w:rsid w:val="007F6DD9"/>
    <w:rsid w:val="007F7597"/>
    <w:rsid w:val="007F7759"/>
    <w:rsid w:val="007F779A"/>
    <w:rsid w:val="00800EF4"/>
    <w:rsid w:val="00800F94"/>
    <w:rsid w:val="008023D7"/>
    <w:rsid w:val="00803310"/>
    <w:rsid w:val="008034F6"/>
    <w:rsid w:val="00803616"/>
    <w:rsid w:val="0080361B"/>
    <w:rsid w:val="00803E92"/>
    <w:rsid w:val="00804378"/>
    <w:rsid w:val="008043FC"/>
    <w:rsid w:val="00804F9F"/>
    <w:rsid w:val="00806137"/>
    <w:rsid w:val="00806A68"/>
    <w:rsid w:val="00807A51"/>
    <w:rsid w:val="00807FEE"/>
    <w:rsid w:val="0081176F"/>
    <w:rsid w:val="008119BE"/>
    <w:rsid w:val="008133B3"/>
    <w:rsid w:val="00813D5D"/>
    <w:rsid w:val="00813E4D"/>
    <w:rsid w:val="008165DF"/>
    <w:rsid w:val="00816739"/>
    <w:rsid w:val="0081709E"/>
    <w:rsid w:val="008203A5"/>
    <w:rsid w:val="00820946"/>
    <w:rsid w:val="008220C9"/>
    <w:rsid w:val="008228CC"/>
    <w:rsid w:val="008231E9"/>
    <w:rsid w:val="00823827"/>
    <w:rsid w:val="008240FF"/>
    <w:rsid w:val="00825474"/>
    <w:rsid w:val="00825542"/>
    <w:rsid w:val="00825ADB"/>
    <w:rsid w:val="00826AA3"/>
    <w:rsid w:val="008272E4"/>
    <w:rsid w:val="00827AEE"/>
    <w:rsid w:val="00827E5B"/>
    <w:rsid w:val="008300F9"/>
    <w:rsid w:val="008312B4"/>
    <w:rsid w:val="0083165A"/>
    <w:rsid w:val="0083166F"/>
    <w:rsid w:val="008324CA"/>
    <w:rsid w:val="008330BC"/>
    <w:rsid w:val="008332B1"/>
    <w:rsid w:val="008336BB"/>
    <w:rsid w:val="0083557C"/>
    <w:rsid w:val="00835BD0"/>
    <w:rsid w:val="00835D76"/>
    <w:rsid w:val="00840682"/>
    <w:rsid w:val="008425F7"/>
    <w:rsid w:val="008432D4"/>
    <w:rsid w:val="0084334E"/>
    <w:rsid w:val="0084337E"/>
    <w:rsid w:val="00843CEF"/>
    <w:rsid w:val="00844AA2"/>
    <w:rsid w:val="00844F16"/>
    <w:rsid w:val="0084559E"/>
    <w:rsid w:val="00845FD0"/>
    <w:rsid w:val="00846465"/>
    <w:rsid w:val="00846962"/>
    <w:rsid w:val="008474BB"/>
    <w:rsid w:val="00847554"/>
    <w:rsid w:val="00847E47"/>
    <w:rsid w:val="008501C8"/>
    <w:rsid w:val="00851489"/>
    <w:rsid w:val="0085150C"/>
    <w:rsid w:val="00851E4A"/>
    <w:rsid w:val="00852125"/>
    <w:rsid w:val="00852489"/>
    <w:rsid w:val="008527FB"/>
    <w:rsid w:val="00852AD5"/>
    <w:rsid w:val="00852E50"/>
    <w:rsid w:val="00852E73"/>
    <w:rsid w:val="00853284"/>
    <w:rsid w:val="0085378E"/>
    <w:rsid w:val="00853EB9"/>
    <w:rsid w:val="0085424C"/>
    <w:rsid w:val="00854A12"/>
    <w:rsid w:val="00854E5C"/>
    <w:rsid w:val="0085566A"/>
    <w:rsid w:val="00855C29"/>
    <w:rsid w:val="0085604A"/>
    <w:rsid w:val="008565EC"/>
    <w:rsid w:val="008574A8"/>
    <w:rsid w:val="008577D9"/>
    <w:rsid w:val="00857D99"/>
    <w:rsid w:val="008601AC"/>
    <w:rsid w:val="0086071D"/>
    <w:rsid w:val="00860C45"/>
    <w:rsid w:val="00860E6A"/>
    <w:rsid w:val="008610F6"/>
    <w:rsid w:val="00861164"/>
    <w:rsid w:val="008627FB"/>
    <w:rsid w:val="00863578"/>
    <w:rsid w:val="00863E47"/>
    <w:rsid w:val="00864964"/>
    <w:rsid w:val="008653D6"/>
    <w:rsid w:val="00866A73"/>
    <w:rsid w:val="008677B9"/>
    <w:rsid w:val="00867DA4"/>
    <w:rsid w:val="00871A85"/>
    <w:rsid w:val="00871D4E"/>
    <w:rsid w:val="00873192"/>
    <w:rsid w:val="0087381E"/>
    <w:rsid w:val="00873AEC"/>
    <w:rsid w:val="008751EE"/>
    <w:rsid w:val="0087592D"/>
    <w:rsid w:val="00876D23"/>
    <w:rsid w:val="00876D28"/>
    <w:rsid w:val="008771C9"/>
    <w:rsid w:val="00877E4C"/>
    <w:rsid w:val="00880616"/>
    <w:rsid w:val="00880F18"/>
    <w:rsid w:val="00881CA1"/>
    <w:rsid w:val="008821BA"/>
    <w:rsid w:val="0088282F"/>
    <w:rsid w:val="00884B5C"/>
    <w:rsid w:val="00885188"/>
    <w:rsid w:val="008862B6"/>
    <w:rsid w:val="008873C2"/>
    <w:rsid w:val="008914BB"/>
    <w:rsid w:val="008915B3"/>
    <w:rsid w:val="008919F1"/>
    <w:rsid w:val="00892642"/>
    <w:rsid w:val="00893899"/>
    <w:rsid w:val="00895420"/>
    <w:rsid w:val="008954A9"/>
    <w:rsid w:val="0089565A"/>
    <w:rsid w:val="00895F24"/>
    <w:rsid w:val="00896C6C"/>
    <w:rsid w:val="00897ADB"/>
    <w:rsid w:val="00897C44"/>
    <w:rsid w:val="00897DC0"/>
    <w:rsid w:val="008A01BB"/>
    <w:rsid w:val="008A0717"/>
    <w:rsid w:val="008A0C30"/>
    <w:rsid w:val="008A0E13"/>
    <w:rsid w:val="008A1813"/>
    <w:rsid w:val="008A1A40"/>
    <w:rsid w:val="008A1DA9"/>
    <w:rsid w:val="008A1DAB"/>
    <w:rsid w:val="008A26BA"/>
    <w:rsid w:val="008A3CDC"/>
    <w:rsid w:val="008A4300"/>
    <w:rsid w:val="008A4880"/>
    <w:rsid w:val="008A4E51"/>
    <w:rsid w:val="008A5E50"/>
    <w:rsid w:val="008A6FE8"/>
    <w:rsid w:val="008A7774"/>
    <w:rsid w:val="008A7CCB"/>
    <w:rsid w:val="008B0805"/>
    <w:rsid w:val="008B0942"/>
    <w:rsid w:val="008B0A22"/>
    <w:rsid w:val="008B19B3"/>
    <w:rsid w:val="008B245E"/>
    <w:rsid w:val="008B3988"/>
    <w:rsid w:val="008B3D44"/>
    <w:rsid w:val="008B5233"/>
    <w:rsid w:val="008B59A5"/>
    <w:rsid w:val="008B6DD7"/>
    <w:rsid w:val="008B6E4A"/>
    <w:rsid w:val="008B75DC"/>
    <w:rsid w:val="008B7925"/>
    <w:rsid w:val="008B7FAB"/>
    <w:rsid w:val="008C00C2"/>
    <w:rsid w:val="008C0616"/>
    <w:rsid w:val="008C1B77"/>
    <w:rsid w:val="008C1D9F"/>
    <w:rsid w:val="008C2C18"/>
    <w:rsid w:val="008C36B7"/>
    <w:rsid w:val="008C3E89"/>
    <w:rsid w:val="008C4575"/>
    <w:rsid w:val="008C49ED"/>
    <w:rsid w:val="008C4A23"/>
    <w:rsid w:val="008C4C22"/>
    <w:rsid w:val="008C4D75"/>
    <w:rsid w:val="008C6641"/>
    <w:rsid w:val="008D073C"/>
    <w:rsid w:val="008D0805"/>
    <w:rsid w:val="008D0AED"/>
    <w:rsid w:val="008D0C33"/>
    <w:rsid w:val="008D0ED8"/>
    <w:rsid w:val="008D15F4"/>
    <w:rsid w:val="008D1A7F"/>
    <w:rsid w:val="008D2376"/>
    <w:rsid w:val="008D28F8"/>
    <w:rsid w:val="008D3955"/>
    <w:rsid w:val="008D5300"/>
    <w:rsid w:val="008D533E"/>
    <w:rsid w:val="008D54C8"/>
    <w:rsid w:val="008D7306"/>
    <w:rsid w:val="008D791F"/>
    <w:rsid w:val="008D7968"/>
    <w:rsid w:val="008D7C17"/>
    <w:rsid w:val="008E0AEC"/>
    <w:rsid w:val="008E14A9"/>
    <w:rsid w:val="008E236B"/>
    <w:rsid w:val="008E2A67"/>
    <w:rsid w:val="008E2CB4"/>
    <w:rsid w:val="008E2F6C"/>
    <w:rsid w:val="008E3816"/>
    <w:rsid w:val="008E5945"/>
    <w:rsid w:val="008E5C2D"/>
    <w:rsid w:val="008E5DBF"/>
    <w:rsid w:val="008E6048"/>
    <w:rsid w:val="008E726F"/>
    <w:rsid w:val="008E7C64"/>
    <w:rsid w:val="008E7F72"/>
    <w:rsid w:val="008F37E7"/>
    <w:rsid w:val="008F46B7"/>
    <w:rsid w:val="008F4758"/>
    <w:rsid w:val="008F4864"/>
    <w:rsid w:val="008F4E4E"/>
    <w:rsid w:val="008F5741"/>
    <w:rsid w:val="008F5972"/>
    <w:rsid w:val="008F629E"/>
    <w:rsid w:val="008F67C8"/>
    <w:rsid w:val="008F69A0"/>
    <w:rsid w:val="008F6D71"/>
    <w:rsid w:val="008F7510"/>
    <w:rsid w:val="008F75D2"/>
    <w:rsid w:val="008F7A44"/>
    <w:rsid w:val="00900790"/>
    <w:rsid w:val="00900A4D"/>
    <w:rsid w:val="009034B7"/>
    <w:rsid w:val="009039B1"/>
    <w:rsid w:val="00903CA2"/>
    <w:rsid w:val="0090431C"/>
    <w:rsid w:val="009048F8"/>
    <w:rsid w:val="009057F5"/>
    <w:rsid w:val="00905A87"/>
    <w:rsid w:val="00905DD5"/>
    <w:rsid w:val="00906D95"/>
    <w:rsid w:val="00910E20"/>
    <w:rsid w:val="00910F3C"/>
    <w:rsid w:val="00913095"/>
    <w:rsid w:val="009131D1"/>
    <w:rsid w:val="0091451C"/>
    <w:rsid w:val="00914E03"/>
    <w:rsid w:val="00915BD2"/>
    <w:rsid w:val="00917EA9"/>
    <w:rsid w:val="00917ED2"/>
    <w:rsid w:val="00920306"/>
    <w:rsid w:val="00920935"/>
    <w:rsid w:val="00920C5B"/>
    <w:rsid w:val="0092106D"/>
    <w:rsid w:val="00921D80"/>
    <w:rsid w:val="00922C2A"/>
    <w:rsid w:val="0092334B"/>
    <w:rsid w:val="00923414"/>
    <w:rsid w:val="00923FC0"/>
    <w:rsid w:val="0092410E"/>
    <w:rsid w:val="00924120"/>
    <w:rsid w:val="0092467B"/>
    <w:rsid w:val="009246F2"/>
    <w:rsid w:val="009248F4"/>
    <w:rsid w:val="00924E13"/>
    <w:rsid w:val="009272BC"/>
    <w:rsid w:val="00927A98"/>
    <w:rsid w:val="009310C6"/>
    <w:rsid w:val="0093165B"/>
    <w:rsid w:val="00933417"/>
    <w:rsid w:val="00935845"/>
    <w:rsid w:val="009360C9"/>
    <w:rsid w:val="009371DC"/>
    <w:rsid w:val="00937786"/>
    <w:rsid w:val="00937B91"/>
    <w:rsid w:val="009405FF"/>
    <w:rsid w:val="00940AB5"/>
    <w:rsid w:val="0094104E"/>
    <w:rsid w:val="009411BD"/>
    <w:rsid w:val="00941817"/>
    <w:rsid w:val="00941827"/>
    <w:rsid w:val="009426A3"/>
    <w:rsid w:val="00943E3F"/>
    <w:rsid w:val="00943F8A"/>
    <w:rsid w:val="00944F0E"/>
    <w:rsid w:val="00944F39"/>
    <w:rsid w:val="00945591"/>
    <w:rsid w:val="00946A8C"/>
    <w:rsid w:val="009470F5"/>
    <w:rsid w:val="0094733D"/>
    <w:rsid w:val="009473BC"/>
    <w:rsid w:val="00947590"/>
    <w:rsid w:val="0094762D"/>
    <w:rsid w:val="00947E1F"/>
    <w:rsid w:val="00950841"/>
    <w:rsid w:val="00950A91"/>
    <w:rsid w:val="00951017"/>
    <w:rsid w:val="0095178F"/>
    <w:rsid w:val="00952179"/>
    <w:rsid w:val="00952C9C"/>
    <w:rsid w:val="00953869"/>
    <w:rsid w:val="00953E58"/>
    <w:rsid w:val="00953FCD"/>
    <w:rsid w:val="0095458E"/>
    <w:rsid w:val="00954C10"/>
    <w:rsid w:val="00954C81"/>
    <w:rsid w:val="0096111F"/>
    <w:rsid w:val="009611B8"/>
    <w:rsid w:val="00961391"/>
    <w:rsid w:val="00961923"/>
    <w:rsid w:val="0096206A"/>
    <w:rsid w:val="00962B48"/>
    <w:rsid w:val="009637D3"/>
    <w:rsid w:val="0096381B"/>
    <w:rsid w:val="00963880"/>
    <w:rsid w:val="00963F96"/>
    <w:rsid w:val="00964735"/>
    <w:rsid w:val="0096515D"/>
    <w:rsid w:val="0096590F"/>
    <w:rsid w:val="0096628A"/>
    <w:rsid w:val="0096656D"/>
    <w:rsid w:val="009668F9"/>
    <w:rsid w:val="00966985"/>
    <w:rsid w:val="00966CA5"/>
    <w:rsid w:val="009674F0"/>
    <w:rsid w:val="00967AC5"/>
    <w:rsid w:val="00970553"/>
    <w:rsid w:val="00970712"/>
    <w:rsid w:val="00971861"/>
    <w:rsid w:val="00971EF5"/>
    <w:rsid w:val="00971F01"/>
    <w:rsid w:val="009730B3"/>
    <w:rsid w:val="00973141"/>
    <w:rsid w:val="009731D3"/>
    <w:rsid w:val="00973541"/>
    <w:rsid w:val="009735FA"/>
    <w:rsid w:val="00973AE4"/>
    <w:rsid w:val="00974262"/>
    <w:rsid w:val="0097492E"/>
    <w:rsid w:val="00974988"/>
    <w:rsid w:val="00974B47"/>
    <w:rsid w:val="00974CFC"/>
    <w:rsid w:val="00975108"/>
    <w:rsid w:val="009757D9"/>
    <w:rsid w:val="009774B9"/>
    <w:rsid w:val="00977D04"/>
    <w:rsid w:val="009801F1"/>
    <w:rsid w:val="00980680"/>
    <w:rsid w:val="00980783"/>
    <w:rsid w:val="00981682"/>
    <w:rsid w:val="009816E0"/>
    <w:rsid w:val="00981767"/>
    <w:rsid w:val="00981C34"/>
    <w:rsid w:val="0098217B"/>
    <w:rsid w:val="00982556"/>
    <w:rsid w:val="00982FC6"/>
    <w:rsid w:val="009843EC"/>
    <w:rsid w:val="0098533C"/>
    <w:rsid w:val="00986B6C"/>
    <w:rsid w:val="009871E7"/>
    <w:rsid w:val="009871FC"/>
    <w:rsid w:val="009875EA"/>
    <w:rsid w:val="00987CB1"/>
    <w:rsid w:val="009909D5"/>
    <w:rsid w:val="00990FB1"/>
    <w:rsid w:val="009914CD"/>
    <w:rsid w:val="00991D21"/>
    <w:rsid w:val="0099238D"/>
    <w:rsid w:val="009940B9"/>
    <w:rsid w:val="00995E8C"/>
    <w:rsid w:val="009A01EE"/>
    <w:rsid w:val="009A0803"/>
    <w:rsid w:val="009A0EC4"/>
    <w:rsid w:val="009A1B1E"/>
    <w:rsid w:val="009A240A"/>
    <w:rsid w:val="009A2421"/>
    <w:rsid w:val="009A2E23"/>
    <w:rsid w:val="009A56D5"/>
    <w:rsid w:val="009A5705"/>
    <w:rsid w:val="009A5A37"/>
    <w:rsid w:val="009A68DE"/>
    <w:rsid w:val="009A691A"/>
    <w:rsid w:val="009A790E"/>
    <w:rsid w:val="009B0565"/>
    <w:rsid w:val="009B1085"/>
    <w:rsid w:val="009B1CA7"/>
    <w:rsid w:val="009B27C7"/>
    <w:rsid w:val="009B2B56"/>
    <w:rsid w:val="009B2ED9"/>
    <w:rsid w:val="009B44D9"/>
    <w:rsid w:val="009B4B9A"/>
    <w:rsid w:val="009B4BD8"/>
    <w:rsid w:val="009B4F96"/>
    <w:rsid w:val="009B5643"/>
    <w:rsid w:val="009B59A9"/>
    <w:rsid w:val="009B6386"/>
    <w:rsid w:val="009B63B9"/>
    <w:rsid w:val="009B7034"/>
    <w:rsid w:val="009B72EE"/>
    <w:rsid w:val="009B7543"/>
    <w:rsid w:val="009C18C7"/>
    <w:rsid w:val="009C28A7"/>
    <w:rsid w:val="009C2D26"/>
    <w:rsid w:val="009C3786"/>
    <w:rsid w:val="009C37B7"/>
    <w:rsid w:val="009C3C27"/>
    <w:rsid w:val="009C591D"/>
    <w:rsid w:val="009C5C0D"/>
    <w:rsid w:val="009C5CAC"/>
    <w:rsid w:val="009C5D4E"/>
    <w:rsid w:val="009C63D0"/>
    <w:rsid w:val="009C64B7"/>
    <w:rsid w:val="009C6634"/>
    <w:rsid w:val="009C6B0E"/>
    <w:rsid w:val="009C7243"/>
    <w:rsid w:val="009C7552"/>
    <w:rsid w:val="009C7938"/>
    <w:rsid w:val="009D07DD"/>
    <w:rsid w:val="009D351F"/>
    <w:rsid w:val="009D380E"/>
    <w:rsid w:val="009D3827"/>
    <w:rsid w:val="009D38BD"/>
    <w:rsid w:val="009D39C9"/>
    <w:rsid w:val="009D4D34"/>
    <w:rsid w:val="009D4E68"/>
    <w:rsid w:val="009D5575"/>
    <w:rsid w:val="009D58EE"/>
    <w:rsid w:val="009D5A23"/>
    <w:rsid w:val="009D6F9A"/>
    <w:rsid w:val="009D7CA4"/>
    <w:rsid w:val="009E0998"/>
    <w:rsid w:val="009E124C"/>
    <w:rsid w:val="009E14BE"/>
    <w:rsid w:val="009E3007"/>
    <w:rsid w:val="009E4D27"/>
    <w:rsid w:val="009E5395"/>
    <w:rsid w:val="009E5CEF"/>
    <w:rsid w:val="009E77E2"/>
    <w:rsid w:val="009E7B41"/>
    <w:rsid w:val="009E7FF2"/>
    <w:rsid w:val="009F0F61"/>
    <w:rsid w:val="009F1C4A"/>
    <w:rsid w:val="009F240C"/>
    <w:rsid w:val="009F27A5"/>
    <w:rsid w:val="009F2B42"/>
    <w:rsid w:val="009F3181"/>
    <w:rsid w:val="009F34C6"/>
    <w:rsid w:val="009F458D"/>
    <w:rsid w:val="009F4D58"/>
    <w:rsid w:val="009F51D8"/>
    <w:rsid w:val="009F61DF"/>
    <w:rsid w:val="009F677F"/>
    <w:rsid w:val="009F6BD4"/>
    <w:rsid w:val="009F7286"/>
    <w:rsid w:val="009F7530"/>
    <w:rsid w:val="00A00549"/>
    <w:rsid w:val="00A00ACB"/>
    <w:rsid w:val="00A018F4"/>
    <w:rsid w:val="00A0196D"/>
    <w:rsid w:val="00A0219D"/>
    <w:rsid w:val="00A032A9"/>
    <w:rsid w:val="00A03ADC"/>
    <w:rsid w:val="00A048BC"/>
    <w:rsid w:val="00A05238"/>
    <w:rsid w:val="00A05D42"/>
    <w:rsid w:val="00A06C44"/>
    <w:rsid w:val="00A07AB4"/>
    <w:rsid w:val="00A07ACD"/>
    <w:rsid w:val="00A100AE"/>
    <w:rsid w:val="00A102FF"/>
    <w:rsid w:val="00A13800"/>
    <w:rsid w:val="00A13B9F"/>
    <w:rsid w:val="00A13DE9"/>
    <w:rsid w:val="00A1465A"/>
    <w:rsid w:val="00A14CD8"/>
    <w:rsid w:val="00A20962"/>
    <w:rsid w:val="00A2375A"/>
    <w:rsid w:val="00A26E55"/>
    <w:rsid w:val="00A2712C"/>
    <w:rsid w:val="00A27745"/>
    <w:rsid w:val="00A27823"/>
    <w:rsid w:val="00A27987"/>
    <w:rsid w:val="00A27C96"/>
    <w:rsid w:val="00A27D03"/>
    <w:rsid w:val="00A27EA7"/>
    <w:rsid w:val="00A300C3"/>
    <w:rsid w:val="00A302F3"/>
    <w:rsid w:val="00A306A9"/>
    <w:rsid w:val="00A30D18"/>
    <w:rsid w:val="00A31863"/>
    <w:rsid w:val="00A31C0E"/>
    <w:rsid w:val="00A31D65"/>
    <w:rsid w:val="00A322B3"/>
    <w:rsid w:val="00A35491"/>
    <w:rsid w:val="00A355EB"/>
    <w:rsid w:val="00A355F1"/>
    <w:rsid w:val="00A36665"/>
    <w:rsid w:val="00A4015E"/>
    <w:rsid w:val="00A41062"/>
    <w:rsid w:val="00A41186"/>
    <w:rsid w:val="00A4144C"/>
    <w:rsid w:val="00A415A7"/>
    <w:rsid w:val="00A4184C"/>
    <w:rsid w:val="00A41CC2"/>
    <w:rsid w:val="00A41FA6"/>
    <w:rsid w:val="00A426EB"/>
    <w:rsid w:val="00A43866"/>
    <w:rsid w:val="00A43C63"/>
    <w:rsid w:val="00A4417F"/>
    <w:rsid w:val="00A44551"/>
    <w:rsid w:val="00A45047"/>
    <w:rsid w:val="00A4519E"/>
    <w:rsid w:val="00A45976"/>
    <w:rsid w:val="00A46028"/>
    <w:rsid w:val="00A46316"/>
    <w:rsid w:val="00A46858"/>
    <w:rsid w:val="00A479D3"/>
    <w:rsid w:val="00A47AC4"/>
    <w:rsid w:val="00A47E00"/>
    <w:rsid w:val="00A50B77"/>
    <w:rsid w:val="00A50EBB"/>
    <w:rsid w:val="00A51189"/>
    <w:rsid w:val="00A5298A"/>
    <w:rsid w:val="00A53631"/>
    <w:rsid w:val="00A53A0E"/>
    <w:rsid w:val="00A53B3C"/>
    <w:rsid w:val="00A53C2E"/>
    <w:rsid w:val="00A551EE"/>
    <w:rsid w:val="00A554D2"/>
    <w:rsid w:val="00A5552A"/>
    <w:rsid w:val="00A559AF"/>
    <w:rsid w:val="00A55BBF"/>
    <w:rsid w:val="00A56BF1"/>
    <w:rsid w:val="00A56ECE"/>
    <w:rsid w:val="00A576A8"/>
    <w:rsid w:val="00A6030F"/>
    <w:rsid w:val="00A61A33"/>
    <w:rsid w:val="00A61BA8"/>
    <w:rsid w:val="00A61E6A"/>
    <w:rsid w:val="00A62786"/>
    <w:rsid w:val="00A62801"/>
    <w:rsid w:val="00A62991"/>
    <w:rsid w:val="00A62A20"/>
    <w:rsid w:val="00A62FE4"/>
    <w:rsid w:val="00A64B00"/>
    <w:rsid w:val="00A65D39"/>
    <w:rsid w:val="00A65FF9"/>
    <w:rsid w:val="00A666F0"/>
    <w:rsid w:val="00A66EB1"/>
    <w:rsid w:val="00A67287"/>
    <w:rsid w:val="00A70B6C"/>
    <w:rsid w:val="00A70BD5"/>
    <w:rsid w:val="00A70FDA"/>
    <w:rsid w:val="00A71361"/>
    <w:rsid w:val="00A7205B"/>
    <w:rsid w:val="00A72508"/>
    <w:rsid w:val="00A729E9"/>
    <w:rsid w:val="00A734BE"/>
    <w:rsid w:val="00A7363B"/>
    <w:rsid w:val="00A747BC"/>
    <w:rsid w:val="00A74AFF"/>
    <w:rsid w:val="00A75544"/>
    <w:rsid w:val="00A76723"/>
    <w:rsid w:val="00A77165"/>
    <w:rsid w:val="00A77AC3"/>
    <w:rsid w:val="00A80D2B"/>
    <w:rsid w:val="00A80E08"/>
    <w:rsid w:val="00A82024"/>
    <w:rsid w:val="00A829E1"/>
    <w:rsid w:val="00A831C1"/>
    <w:rsid w:val="00A8450B"/>
    <w:rsid w:val="00A847A4"/>
    <w:rsid w:val="00A84E85"/>
    <w:rsid w:val="00A867F4"/>
    <w:rsid w:val="00A87AA3"/>
    <w:rsid w:val="00A9035A"/>
    <w:rsid w:val="00A907CD"/>
    <w:rsid w:val="00A908F7"/>
    <w:rsid w:val="00A90F46"/>
    <w:rsid w:val="00A912C5"/>
    <w:rsid w:val="00A91796"/>
    <w:rsid w:val="00A91F8A"/>
    <w:rsid w:val="00A92000"/>
    <w:rsid w:val="00A9303C"/>
    <w:rsid w:val="00A9332F"/>
    <w:rsid w:val="00A95AAF"/>
    <w:rsid w:val="00A96BF1"/>
    <w:rsid w:val="00A97C3F"/>
    <w:rsid w:val="00AA007F"/>
    <w:rsid w:val="00AA0C38"/>
    <w:rsid w:val="00AA0E6A"/>
    <w:rsid w:val="00AA0FEB"/>
    <w:rsid w:val="00AA18F7"/>
    <w:rsid w:val="00AA1B07"/>
    <w:rsid w:val="00AA23EB"/>
    <w:rsid w:val="00AA3C0B"/>
    <w:rsid w:val="00AA4417"/>
    <w:rsid w:val="00AA5818"/>
    <w:rsid w:val="00AA58E9"/>
    <w:rsid w:val="00AA5F8C"/>
    <w:rsid w:val="00AA7B8A"/>
    <w:rsid w:val="00AA7BCC"/>
    <w:rsid w:val="00AB0F18"/>
    <w:rsid w:val="00AB1376"/>
    <w:rsid w:val="00AB24B4"/>
    <w:rsid w:val="00AB326C"/>
    <w:rsid w:val="00AB3A87"/>
    <w:rsid w:val="00AB4182"/>
    <w:rsid w:val="00AB47C9"/>
    <w:rsid w:val="00AB52A3"/>
    <w:rsid w:val="00AB55EC"/>
    <w:rsid w:val="00AB6CCB"/>
    <w:rsid w:val="00AB74EE"/>
    <w:rsid w:val="00AB7679"/>
    <w:rsid w:val="00AB7BAB"/>
    <w:rsid w:val="00AB7C40"/>
    <w:rsid w:val="00AC013B"/>
    <w:rsid w:val="00AC0997"/>
    <w:rsid w:val="00AC0FB9"/>
    <w:rsid w:val="00AC1F9D"/>
    <w:rsid w:val="00AC3009"/>
    <w:rsid w:val="00AC46F7"/>
    <w:rsid w:val="00AC55A1"/>
    <w:rsid w:val="00AC59D1"/>
    <w:rsid w:val="00AC5A4C"/>
    <w:rsid w:val="00AC5BBF"/>
    <w:rsid w:val="00AC5BC2"/>
    <w:rsid w:val="00AC5CB9"/>
    <w:rsid w:val="00AC5DBB"/>
    <w:rsid w:val="00AC6486"/>
    <w:rsid w:val="00AC6DF4"/>
    <w:rsid w:val="00AC7C33"/>
    <w:rsid w:val="00AD012F"/>
    <w:rsid w:val="00AD0770"/>
    <w:rsid w:val="00AD1089"/>
    <w:rsid w:val="00AD223D"/>
    <w:rsid w:val="00AD2350"/>
    <w:rsid w:val="00AD2357"/>
    <w:rsid w:val="00AD307B"/>
    <w:rsid w:val="00AD5629"/>
    <w:rsid w:val="00AD68F4"/>
    <w:rsid w:val="00AD7DC2"/>
    <w:rsid w:val="00AE1226"/>
    <w:rsid w:val="00AE1577"/>
    <w:rsid w:val="00AE17A1"/>
    <w:rsid w:val="00AE364B"/>
    <w:rsid w:val="00AE3D60"/>
    <w:rsid w:val="00AE4D70"/>
    <w:rsid w:val="00AE52F0"/>
    <w:rsid w:val="00AE55A8"/>
    <w:rsid w:val="00AE5B16"/>
    <w:rsid w:val="00AE6521"/>
    <w:rsid w:val="00AE65E0"/>
    <w:rsid w:val="00AE69BF"/>
    <w:rsid w:val="00AE706F"/>
    <w:rsid w:val="00AE75CD"/>
    <w:rsid w:val="00AF0233"/>
    <w:rsid w:val="00AF0A47"/>
    <w:rsid w:val="00AF0A6A"/>
    <w:rsid w:val="00AF0E80"/>
    <w:rsid w:val="00AF1206"/>
    <w:rsid w:val="00AF12AA"/>
    <w:rsid w:val="00AF1AA4"/>
    <w:rsid w:val="00AF1C9D"/>
    <w:rsid w:val="00AF22BE"/>
    <w:rsid w:val="00AF23AC"/>
    <w:rsid w:val="00AF319A"/>
    <w:rsid w:val="00AF5D02"/>
    <w:rsid w:val="00AF5ED0"/>
    <w:rsid w:val="00AF5F28"/>
    <w:rsid w:val="00AF6052"/>
    <w:rsid w:val="00AF623B"/>
    <w:rsid w:val="00AF67E5"/>
    <w:rsid w:val="00AF703F"/>
    <w:rsid w:val="00AF7B71"/>
    <w:rsid w:val="00B00434"/>
    <w:rsid w:val="00B01185"/>
    <w:rsid w:val="00B03DA3"/>
    <w:rsid w:val="00B0450A"/>
    <w:rsid w:val="00B04976"/>
    <w:rsid w:val="00B05890"/>
    <w:rsid w:val="00B069B7"/>
    <w:rsid w:val="00B06AF2"/>
    <w:rsid w:val="00B072A6"/>
    <w:rsid w:val="00B102F3"/>
    <w:rsid w:val="00B103B2"/>
    <w:rsid w:val="00B1067D"/>
    <w:rsid w:val="00B106C0"/>
    <w:rsid w:val="00B11256"/>
    <w:rsid w:val="00B1134E"/>
    <w:rsid w:val="00B116E6"/>
    <w:rsid w:val="00B1264C"/>
    <w:rsid w:val="00B12CE6"/>
    <w:rsid w:val="00B12EBE"/>
    <w:rsid w:val="00B1309D"/>
    <w:rsid w:val="00B13160"/>
    <w:rsid w:val="00B138B2"/>
    <w:rsid w:val="00B14383"/>
    <w:rsid w:val="00B14CAA"/>
    <w:rsid w:val="00B14D1A"/>
    <w:rsid w:val="00B14E71"/>
    <w:rsid w:val="00B1500B"/>
    <w:rsid w:val="00B15098"/>
    <w:rsid w:val="00B15499"/>
    <w:rsid w:val="00B15BC4"/>
    <w:rsid w:val="00B16028"/>
    <w:rsid w:val="00B174BC"/>
    <w:rsid w:val="00B2022F"/>
    <w:rsid w:val="00B202D6"/>
    <w:rsid w:val="00B20976"/>
    <w:rsid w:val="00B21163"/>
    <w:rsid w:val="00B21321"/>
    <w:rsid w:val="00B2151D"/>
    <w:rsid w:val="00B21AD7"/>
    <w:rsid w:val="00B23A4B"/>
    <w:rsid w:val="00B243EB"/>
    <w:rsid w:val="00B24AED"/>
    <w:rsid w:val="00B25517"/>
    <w:rsid w:val="00B25570"/>
    <w:rsid w:val="00B25E09"/>
    <w:rsid w:val="00B25F8B"/>
    <w:rsid w:val="00B2624C"/>
    <w:rsid w:val="00B263FA"/>
    <w:rsid w:val="00B2745F"/>
    <w:rsid w:val="00B31007"/>
    <w:rsid w:val="00B312E5"/>
    <w:rsid w:val="00B335CB"/>
    <w:rsid w:val="00B336BA"/>
    <w:rsid w:val="00B34623"/>
    <w:rsid w:val="00B34BBC"/>
    <w:rsid w:val="00B34E0D"/>
    <w:rsid w:val="00B34E56"/>
    <w:rsid w:val="00B353C0"/>
    <w:rsid w:val="00B35539"/>
    <w:rsid w:val="00B35ED0"/>
    <w:rsid w:val="00B36F47"/>
    <w:rsid w:val="00B37694"/>
    <w:rsid w:val="00B37D0A"/>
    <w:rsid w:val="00B40C6A"/>
    <w:rsid w:val="00B41177"/>
    <w:rsid w:val="00B41261"/>
    <w:rsid w:val="00B41305"/>
    <w:rsid w:val="00B413BF"/>
    <w:rsid w:val="00B41573"/>
    <w:rsid w:val="00B41691"/>
    <w:rsid w:val="00B4199E"/>
    <w:rsid w:val="00B41ABE"/>
    <w:rsid w:val="00B41CA3"/>
    <w:rsid w:val="00B4291D"/>
    <w:rsid w:val="00B42A2F"/>
    <w:rsid w:val="00B42B19"/>
    <w:rsid w:val="00B42DE3"/>
    <w:rsid w:val="00B42FEA"/>
    <w:rsid w:val="00B433F9"/>
    <w:rsid w:val="00B444AA"/>
    <w:rsid w:val="00B4477F"/>
    <w:rsid w:val="00B44BAB"/>
    <w:rsid w:val="00B44C1C"/>
    <w:rsid w:val="00B454E2"/>
    <w:rsid w:val="00B456E5"/>
    <w:rsid w:val="00B45997"/>
    <w:rsid w:val="00B4611C"/>
    <w:rsid w:val="00B4617A"/>
    <w:rsid w:val="00B477D5"/>
    <w:rsid w:val="00B47958"/>
    <w:rsid w:val="00B5019E"/>
    <w:rsid w:val="00B5061D"/>
    <w:rsid w:val="00B509D4"/>
    <w:rsid w:val="00B534DA"/>
    <w:rsid w:val="00B53B6B"/>
    <w:rsid w:val="00B54BAF"/>
    <w:rsid w:val="00B54F90"/>
    <w:rsid w:val="00B5580B"/>
    <w:rsid w:val="00B55939"/>
    <w:rsid w:val="00B57032"/>
    <w:rsid w:val="00B604F8"/>
    <w:rsid w:val="00B60D81"/>
    <w:rsid w:val="00B60FB9"/>
    <w:rsid w:val="00B61577"/>
    <w:rsid w:val="00B61E5B"/>
    <w:rsid w:val="00B6413C"/>
    <w:rsid w:val="00B647A9"/>
    <w:rsid w:val="00B6518C"/>
    <w:rsid w:val="00B65438"/>
    <w:rsid w:val="00B6548A"/>
    <w:rsid w:val="00B70862"/>
    <w:rsid w:val="00B71039"/>
    <w:rsid w:val="00B71419"/>
    <w:rsid w:val="00B71592"/>
    <w:rsid w:val="00B716C5"/>
    <w:rsid w:val="00B72F8A"/>
    <w:rsid w:val="00B7340B"/>
    <w:rsid w:val="00B73718"/>
    <w:rsid w:val="00B73F9C"/>
    <w:rsid w:val="00B74A43"/>
    <w:rsid w:val="00B75A5C"/>
    <w:rsid w:val="00B75DE3"/>
    <w:rsid w:val="00B75E75"/>
    <w:rsid w:val="00B76A5E"/>
    <w:rsid w:val="00B77670"/>
    <w:rsid w:val="00B81449"/>
    <w:rsid w:val="00B82242"/>
    <w:rsid w:val="00B82D03"/>
    <w:rsid w:val="00B83FC9"/>
    <w:rsid w:val="00B83FDC"/>
    <w:rsid w:val="00B84A7F"/>
    <w:rsid w:val="00B8513C"/>
    <w:rsid w:val="00B86A94"/>
    <w:rsid w:val="00B86BE1"/>
    <w:rsid w:val="00B86E25"/>
    <w:rsid w:val="00B87D92"/>
    <w:rsid w:val="00B901B3"/>
    <w:rsid w:val="00B90979"/>
    <w:rsid w:val="00B910CE"/>
    <w:rsid w:val="00B91340"/>
    <w:rsid w:val="00B91CE2"/>
    <w:rsid w:val="00B9215A"/>
    <w:rsid w:val="00B93936"/>
    <w:rsid w:val="00B93B8A"/>
    <w:rsid w:val="00B9470B"/>
    <w:rsid w:val="00B948EE"/>
    <w:rsid w:val="00B956F0"/>
    <w:rsid w:val="00B9608B"/>
    <w:rsid w:val="00B9659E"/>
    <w:rsid w:val="00B969E7"/>
    <w:rsid w:val="00B96ECD"/>
    <w:rsid w:val="00B97678"/>
    <w:rsid w:val="00BA0123"/>
    <w:rsid w:val="00BA14B3"/>
    <w:rsid w:val="00BA1DED"/>
    <w:rsid w:val="00BA3171"/>
    <w:rsid w:val="00BA3B09"/>
    <w:rsid w:val="00BA4348"/>
    <w:rsid w:val="00BA64BF"/>
    <w:rsid w:val="00BA661E"/>
    <w:rsid w:val="00BA7491"/>
    <w:rsid w:val="00BA75CA"/>
    <w:rsid w:val="00BA775C"/>
    <w:rsid w:val="00BA7B64"/>
    <w:rsid w:val="00BA7D7F"/>
    <w:rsid w:val="00BB09CF"/>
    <w:rsid w:val="00BB1A2F"/>
    <w:rsid w:val="00BB1A68"/>
    <w:rsid w:val="00BB1ADB"/>
    <w:rsid w:val="00BB2A78"/>
    <w:rsid w:val="00BB365E"/>
    <w:rsid w:val="00BB4070"/>
    <w:rsid w:val="00BB43D8"/>
    <w:rsid w:val="00BB5508"/>
    <w:rsid w:val="00BB5892"/>
    <w:rsid w:val="00BB5A51"/>
    <w:rsid w:val="00BB5CBA"/>
    <w:rsid w:val="00BB5E47"/>
    <w:rsid w:val="00BB68EE"/>
    <w:rsid w:val="00BB6BF1"/>
    <w:rsid w:val="00BB70E2"/>
    <w:rsid w:val="00BB727C"/>
    <w:rsid w:val="00BB794D"/>
    <w:rsid w:val="00BC058F"/>
    <w:rsid w:val="00BC1373"/>
    <w:rsid w:val="00BC141F"/>
    <w:rsid w:val="00BC1643"/>
    <w:rsid w:val="00BC167B"/>
    <w:rsid w:val="00BC17BC"/>
    <w:rsid w:val="00BC23B7"/>
    <w:rsid w:val="00BC2BA2"/>
    <w:rsid w:val="00BC483E"/>
    <w:rsid w:val="00BC5C16"/>
    <w:rsid w:val="00BC61FE"/>
    <w:rsid w:val="00BC6729"/>
    <w:rsid w:val="00BC6A40"/>
    <w:rsid w:val="00BC7B3C"/>
    <w:rsid w:val="00BD0D52"/>
    <w:rsid w:val="00BD1EB4"/>
    <w:rsid w:val="00BD2851"/>
    <w:rsid w:val="00BD2E9E"/>
    <w:rsid w:val="00BD43F7"/>
    <w:rsid w:val="00BD578C"/>
    <w:rsid w:val="00BD5F13"/>
    <w:rsid w:val="00BD694C"/>
    <w:rsid w:val="00BD7020"/>
    <w:rsid w:val="00BE099B"/>
    <w:rsid w:val="00BE1A31"/>
    <w:rsid w:val="00BE2520"/>
    <w:rsid w:val="00BE25D9"/>
    <w:rsid w:val="00BE2BF7"/>
    <w:rsid w:val="00BE3054"/>
    <w:rsid w:val="00BE3719"/>
    <w:rsid w:val="00BE45D2"/>
    <w:rsid w:val="00BE5871"/>
    <w:rsid w:val="00BE5B34"/>
    <w:rsid w:val="00BE64E9"/>
    <w:rsid w:val="00BE7295"/>
    <w:rsid w:val="00BE7B03"/>
    <w:rsid w:val="00BE7B3D"/>
    <w:rsid w:val="00BF0469"/>
    <w:rsid w:val="00BF0B80"/>
    <w:rsid w:val="00BF151F"/>
    <w:rsid w:val="00BF15B0"/>
    <w:rsid w:val="00BF2834"/>
    <w:rsid w:val="00BF384D"/>
    <w:rsid w:val="00BF3BA7"/>
    <w:rsid w:val="00BF488D"/>
    <w:rsid w:val="00BF56EC"/>
    <w:rsid w:val="00BF5F6E"/>
    <w:rsid w:val="00BF6F5D"/>
    <w:rsid w:val="00C0060A"/>
    <w:rsid w:val="00C014D4"/>
    <w:rsid w:val="00C01D2B"/>
    <w:rsid w:val="00C035A9"/>
    <w:rsid w:val="00C03D66"/>
    <w:rsid w:val="00C050A1"/>
    <w:rsid w:val="00C05694"/>
    <w:rsid w:val="00C059DC"/>
    <w:rsid w:val="00C05C44"/>
    <w:rsid w:val="00C07047"/>
    <w:rsid w:val="00C07140"/>
    <w:rsid w:val="00C07BB1"/>
    <w:rsid w:val="00C10C4E"/>
    <w:rsid w:val="00C10F65"/>
    <w:rsid w:val="00C11555"/>
    <w:rsid w:val="00C11DB4"/>
    <w:rsid w:val="00C12DE5"/>
    <w:rsid w:val="00C12E65"/>
    <w:rsid w:val="00C133E4"/>
    <w:rsid w:val="00C13CFA"/>
    <w:rsid w:val="00C14A14"/>
    <w:rsid w:val="00C16564"/>
    <w:rsid w:val="00C165B2"/>
    <w:rsid w:val="00C17ECA"/>
    <w:rsid w:val="00C215D9"/>
    <w:rsid w:val="00C21EB3"/>
    <w:rsid w:val="00C227C9"/>
    <w:rsid w:val="00C22AE0"/>
    <w:rsid w:val="00C22E62"/>
    <w:rsid w:val="00C23F6E"/>
    <w:rsid w:val="00C2474D"/>
    <w:rsid w:val="00C253C3"/>
    <w:rsid w:val="00C260E3"/>
    <w:rsid w:val="00C27700"/>
    <w:rsid w:val="00C27D85"/>
    <w:rsid w:val="00C30625"/>
    <w:rsid w:val="00C30C41"/>
    <w:rsid w:val="00C310E7"/>
    <w:rsid w:val="00C31D3A"/>
    <w:rsid w:val="00C3355B"/>
    <w:rsid w:val="00C33730"/>
    <w:rsid w:val="00C3596E"/>
    <w:rsid w:val="00C35DF5"/>
    <w:rsid w:val="00C36501"/>
    <w:rsid w:val="00C36D58"/>
    <w:rsid w:val="00C37483"/>
    <w:rsid w:val="00C379F7"/>
    <w:rsid w:val="00C37BA0"/>
    <w:rsid w:val="00C40493"/>
    <w:rsid w:val="00C404FE"/>
    <w:rsid w:val="00C40DE0"/>
    <w:rsid w:val="00C41279"/>
    <w:rsid w:val="00C416F0"/>
    <w:rsid w:val="00C42196"/>
    <w:rsid w:val="00C435C7"/>
    <w:rsid w:val="00C43BFE"/>
    <w:rsid w:val="00C445C3"/>
    <w:rsid w:val="00C44C25"/>
    <w:rsid w:val="00C44FF2"/>
    <w:rsid w:val="00C464B0"/>
    <w:rsid w:val="00C4746C"/>
    <w:rsid w:val="00C479D9"/>
    <w:rsid w:val="00C50948"/>
    <w:rsid w:val="00C51330"/>
    <w:rsid w:val="00C518E5"/>
    <w:rsid w:val="00C524EC"/>
    <w:rsid w:val="00C526CB"/>
    <w:rsid w:val="00C52852"/>
    <w:rsid w:val="00C535E1"/>
    <w:rsid w:val="00C53C94"/>
    <w:rsid w:val="00C53D76"/>
    <w:rsid w:val="00C541FA"/>
    <w:rsid w:val="00C549AA"/>
    <w:rsid w:val="00C54CD8"/>
    <w:rsid w:val="00C55869"/>
    <w:rsid w:val="00C56042"/>
    <w:rsid w:val="00C5692E"/>
    <w:rsid w:val="00C56E93"/>
    <w:rsid w:val="00C57AA7"/>
    <w:rsid w:val="00C57D42"/>
    <w:rsid w:val="00C6072B"/>
    <w:rsid w:val="00C61459"/>
    <w:rsid w:val="00C6198D"/>
    <w:rsid w:val="00C619E5"/>
    <w:rsid w:val="00C62085"/>
    <w:rsid w:val="00C6228E"/>
    <w:rsid w:val="00C62427"/>
    <w:rsid w:val="00C62A6A"/>
    <w:rsid w:val="00C63BA6"/>
    <w:rsid w:val="00C643EC"/>
    <w:rsid w:val="00C64A1C"/>
    <w:rsid w:val="00C64B48"/>
    <w:rsid w:val="00C71A71"/>
    <w:rsid w:val="00C722FA"/>
    <w:rsid w:val="00C73457"/>
    <w:rsid w:val="00C73A7A"/>
    <w:rsid w:val="00C74188"/>
    <w:rsid w:val="00C741CE"/>
    <w:rsid w:val="00C75901"/>
    <w:rsid w:val="00C75B09"/>
    <w:rsid w:val="00C75D68"/>
    <w:rsid w:val="00C76274"/>
    <w:rsid w:val="00C76A8A"/>
    <w:rsid w:val="00C76B14"/>
    <w:rsid w:val="00C7761B"/>
    <w:rsid w:val="00C77CFB"/>
    <w:rsid w:val="00C77F91"/>
    <w:rsid w:val="00C803A2"/>
    <w:rsid w:val="00C81554"/>
    <w:rsid w:val="00C8164F"/>
    <w:rsid w:val="00C82853"/>
    <w:rsid w:val="00C82A0D"/>
    <w:rsid w:val="00C82C4F"/>
    <w:rsid w:val="00C82D60"/>
    <w:rsid w:val="00C83067"/>
    <w:rsid w:val="00C84171"/>
    <w:rsid w:val="00C84B8F"/>
    <w:rsid w:val="00C84F45"/>
    <w:rsid w:val="00C85B3F"/>
    <w:rsid w:val="00C85B4B"/>
    <w:rsid w:val="00C864EC"/>
    <w:rsid w:val="00C865BD"/>
    <w:rsid w:val="00C866A8"/>
    <w:rsid w:val="00C879D5"/>
    <w:rsid w:val="00C901E6"/>
    <w:rsid w:val="00C9026C"/>
    <w:rsid w:val="00C920DE"/>
    <w:rsid w:val="00C9235E"/>
    <w:rsid w:val="00C92AE8"/>
    <w:rsid w:val="00C93472"/>
    <w:rsid w:val="00C93EB3"/>
    <w:rsid w:val="00C941B5"/>
    <w:rsid w:val="00C943E7"/>
    <w:rsid w:val="00C94E74"/>
    <w:rsid w:val="00C95097"/>
    <w:rsid w:val="00C950A0"/>
    <w:rsid w:val="00C96764"/>
    <w:rsid w:val="00C97EEA"/>
    <w:rsid w:val="00C97F93"/>
    <w:rsid w:val="00CA037B"/>
    <w:rsid w:val="00CA074F"/>
    <w:rsid w:val="00CA0FA5"/>
    <w:rsid w:val="00CA12EF"/>
    <w:rsid w:val="00CA1852"/>
    <w:rsid w:val="00CA3C1E"/>
    <w:rsid w:val="00CA4567"/>
    <w:rsid w:val="00CA5383"/>
    <w:rsid w:val="00CA5C11"/>
    <w:rsid w:val="00CA5E36"/>
    <w:rsid w:val="00CA6152"/>
    <w:rsid w:val="00CA629C"/>
    <w:rsid w:val="00CA6B3D"/>
    <w:rsid w:val="00CA6C25"/>
    <w:rsid w:val="00CA7DC5"/>
    <w:rsid w:val="00CB0D83"/>
    <w:rsid w:val="00CB1C1A"/>
    <w:rsid w:val="00CB2C91"/>
    <w:rsid w:val="00CB39C1"/>
    <w:rsid w:val="00CB4FFC"/>
    <w:rsid w:val="00CB653D"/>
    <w:rsid w:val="00CB6F26"/>
    <w:rsid w:val="00CB73D1"/>
    <w:rsid w:val="00CB7A4E"/>
    <w:rsid w:val="00CC02B0"/>
    <w:rsid w:val="00CC15F9"/>
    <w:rsid w:val="00CC17AD"/>
    <w:rsid w:val="00CC1B69"/>
    <w:rsid w:val="00CC1EA3"/>
    <w:rsid w:val="00CC21C4"/>
    <w:rsid w:val="00CC3661"/>
    <w:rsid w:val="00CC3FC6"/>
    <w:rsid w:val="00CC45BE"/>
    <w:rsid w:val="00CC548A"/>
    <w:rsid w:val="00CC73C6"/>
    <w:rsid w:val="00CC783C"/>
    <w:rsid w:val="00CC7927"/>
    <w:rsid w:val="00CD17CC"/>
    <w:rsid w:val="00CD2F1D"/>
    <w:rsid w:val="00CD341A"/>
    <w:rsid w:val="00CD34AB"/>
    <w:rsid w:val="00CD46A2"/>
    <w:rsid w:val="00CD6388"/>
    <w:rsid w:val="00CD6CA2"/>
    <w:rsid w:val="00CD6FF7"/>
    <w:rsid w:val="00CD712F"/>
    <w:rsid w:val="00CD744F"/>
    <w:rsid w:val="00CD7533"/>
    <w:rsid w:val="00CD7F53"/>
    <w:rsid w:val="00CE082F"/>
    <w:rsid w:val="00CE083D"/>
    <w:rsid w:val="00CE2178"/>
    <w:rsid w:val="00CE2EF1"/>
    <w:rsid w:val="00CE3BD0"/>
    <w:rsid w:val="00CE515A"/>
    <w:rsid w:val="00CE5391"/>
    <w:rsid w:val="00CE54E2"/>
    <w:rsid w:val="00CE5DF7"/>
    <w:rsid w:val="00CE645E"/>
    <w:rsid w:val="00CE67CC"/>
    <w:rsid w:val="00CE6BF8"/>
    <w:rsid w:val="00CF12E8"/>
    <w:rsid w:val="00CF281C"/>
    <w:rsid w:val="00CF2A4A"/>
    <w:rsid w:val="00CF38EF"/>
    <w:rsid w:val="00CF3ABC"/>
    <w:rsid w:val="00CF4505"/>
    <w:rsid w:val="00CF6A73"/>
    <w:rsid w:val="00CF78D2"/>
    <w:rsid w:val="00D00102"/>
    <w:rsid w:val="00D00403"/>
    <w:rsid w:val="00D01685"/>
    <w:rsid w:val="00D0257C"/>
    <w:rsid w:val="00D03470"/>
    <w:rsid w:val="00D03F32"/>
    <w:rsid w:val="00D041A3"/>
    <w:rsid w:val="00D0500D"/>
    <w:rsid w:val="00D05227"/>
    <w:rsid w:val="00D05415"/>
    <w:rsid w:val="00D05B7D"/>
    <w:rsid w:val="00D065E4"/>
    <w:rsid w:val="00D067AD"/>
    <w:rsid w:val="00D077C0"/>
    <w:rsid w:val="00D077F1"/>
    <w:rsid w:val="00D07A48"/>
    <w:rsid w:val="00D07C27"/>
    <w:rsid w:val="00D07D69"/>
    <w:rsid w:val="00D10237"/>
    <w:rsid w:val="00D10EDC"/>
    <w:rsid w:val="00D1376F"/>
    <w:rsid w:val="00D14402"/>
    <w:rsid w:val="00D15299"/>
    <w:rsid w:val="00D15A6D"/>
    <w:rsid w:val="00D15D79"/>
    <w:rsid w:val="00D168E5"/>
    <w:rsid w:val="00D201F2"/>
    <w:rsid w:val="00D20CD2"/>
    <w:rsid w:val="00D2113C"/>
    <w:rsid w:val="00D2157C"/>
    <w:rsid w:val="00D22099"/>
    <w:rsid w:val="00D22C01"/>
    <w:rsid w:val="00D23A57"/>
    <w:rsid w:val="00D23CDB"/>
    <w:rsid w:val="00D23DFE"/>
    <w:rsid w:val="00D24939"/>
    <w:rsid w:val="00D24E18"/>
    <w:rsid w:val="00D25159"/>
    <w:rsid w:val="00D2557A"/>
    <w:rsid w:val="00D256CF"/>
    <w:rsid w:val="00D26BC0"/>
    <w:rsid w:val="00D30D12"/>
    <w:rsid w:val="00D30D5B"/>
    <w:rsid w:val="00D30F64"/>
    <w:rsid w:val="00D3153D"/>
    <w:rsid w:val="00D315DD"/>
    <w:rsid w:val="00D319A8"/>
    <w:rsid w:val="00D31BF1"/>
    <w:rsid w:val="00D32901"/>
    <w:rsid w:val="00D32A77"/>
    <w:rsid w:val="00D33B52"/>
    <w:rsid w:val="00D34287"/>
    <w:rsid w:val="00D346B2"/>
    <w:rsid w:val="00D349D9"/>
    <w:rsid w:val="00D35279"/>
    <w:rsid w:val="00D36F7A"/>
    <w:rsid w:val="00D3778C"/>
    <w:rsid w:val="00D37BF7"/>
    <w:rsid w:val="00D4020E"/>
    <w:rsid w:val="00D40906"/>
    <w:rsid w:val="00D40DD7"/>
    <w:rsid w:val="00D40E96"/>
    <w:rsid w:val="00D41276"/>
    <w:rsid w:val="00D412AA"/>
    <w:rsid w:val="00D41F0E"/>
    <w:rsid w:val="00D42494"/>
    <w:rsid w:val="00D42CEE"/>
    <w:rsid w:val="00D42E3D"/>
    <w:rsid w:val="00D4430B"/>
    <w:rsid w:val="00D44490"/>
    <w:rsid w:val="00D45510"/>
    <w:rsid w:val="00D45F45"/>
    <w:rsid w:val="00D462C3"/>
    <w:rsid w:val="00D47285"/>
    <w:rsid w:val="00D47344"/>
    <w:rsid w:val="00D474BE"/>
    <w:rsid w:val="00D5020D"/>
    <w:rsid w:val="00D50E92"/>
    <w:rsid w:val="00D5108D"/>
    <w:rsid w:val="00D51AC7"/>
    <w:rsid w:val="00D51F0C"/>
    <w:rsid w:val="00D52498"/>
    <w:rsid w:val="00D52944"/>
    <w:rsid w:val="00D52CFB"/>
    <w:rsid w:val="00D533BF"/>
    <w:rsid w:val="00D5377E"/>
    <w:rsid w:val="00D54D36"/>
    <w:rsid w:val="00D55966"/>
    <w:rsid w:val="00D56B82"/>
    <w:rsid w:val="00D56BCE"/>
    <w:rsid w:val="00D5705E"/>
    <w:rsid w:val="00D57BE0"/>
    <w:rsid w:val="00D60A6C"/>
    <w:rsid w:val="00D61782"/>
    <w:rsid w:val="00D61E8B"/>
    <w:rsid w:val="00D64147"/>
    <w:rsid w:val="00D655C7"/>
    <w:rsid w:val="00D656EE"/>
    <w:rsid w:val="00D65ABB"/>
    <w:rsid w:val="00D66417"/>
    <w:rsid w:val="00D66739"/>
    <w:rsid w:val="00D678FF"/>
    <w:rsid w:val="00D67CE9"/>
    <w:rsid w:val="00D70071"/>
    <w:rsid w:val="00D700B6"/>
    <w:rsid w:val="00D703C3"/>
    <w:rsid w:val="00D71029"/>
    <w:rsid w:val="00D7111A"/>
    <w:rsid w:val="00D727AB"/>
    <w:rsid w:val="00D72FBE"/>
    <w:rsid w:val="00D73825"/>
    <w:rsid w:val="00D741A0"/>
    <w:rsid w:val="00D7439A"/>
    <w:rsid w:val="00D746B5"/>
    <w:rsid w:val="00D7515A"/>
    <w:rsid w:val="00D75761"/>
    <w:rsid w:val="00D75DFA"/>
    <w:rsid w:val="00D75EF5"/>
    <w:rsid w:val="00D75FBB"/>
    <w:rsid w:val="00D76296"/>
    <w:rsid w:val="00D76D52"/>
    <w:rsid w:val="00D774EE"/>
    <w:rsid w:val="00D800A4"/>
    <w:rsid w:val="00D80BDE"/>
    <w:rsid w:val="00D823FF"/>
    <w:rsid w:val="00D82927"/>
    <w:rsid w:val="00D83E4E"/>
    <w:rsid w:val="00D84504"/>
    <w:rsid w:val="00D84DBD"/>
    <w:rsid w:val="00D85CCC"/>
    <w:rsid w:val="00D85F44"/>
    <w:rsid w:val="00D87074"/>
    <w:rsid w:val="00D9067C"/>
    <w:rsid w:val="00D90B22"/>
    <w:rsid w:val="00D90DC0"/>
    <w:rsid w:val="00D90E02"/>
    <w:rsid w:val="00D91303"/>
    <w:rsid w:val="00D91439"/>
    <w:rsid w:val="00D91DA7"/>
    <w:rsid w:val="00D937C7"/>
    <w:rsid w:val="00D93DBE"/>
    <w:rsid w:val="00D93F8E"/>
    <w:rsid w:val="00D9469B"/>
    <w:rsid w:val="00D94CA4"/>
    <w:rsid w:val="00D95C22"/>
    <w:rsid w:val="00D96DD4"/>
    <w:rsid w:val="00D97513"/>
    <w:rsid w:val="00D97AB6"/>
    <w:rsid w:val="00D97B82"/>
    <w:rsid w:val="00DA01B2"/>
    <w:rsid w:val="00DA0706"/>
    <w:rsid w:val="00DA2F53"/>
    <w:rsid w:val="00DA3064"/>
    <w:rsid w:val="00DA31DC"/>
    <w:rsid w:val="00DA55D5"/>
    <w:rsid w:val="00DA5FE6"/>
    <w:rsid w:val="00DA6A62"/>
    <w:rsid w:val="00DA6BFD"/>
    <w:rsid w:val="00DA75F5"/>
    <w:rsid w:val="00DA7AF2"/>
    <w:rsid w:val="00DB069D"/>
    <w:rsid w:val="00DB07A4"/>
    <w:rsid w:val="00DB14E0"/>
    <w:rsid w:val="00DB17B9"/>
    <w:rsid w:val="00DB219D"/>
    <w:rsid w:val="00DB2289"/>
    <w:rsid w:val="00DB30D8"/>
    <w:rsid w:val="00DB3548"/>
    <w:rsid w:val="00DB3E37"/>
    <w:rsid w:val="00DB4AC6"/>
    <w:rsid w:val="00DB4D58"/>
    <w:rsid w:val="00DB5579"/>
    <w:rsid w:val="00DB5950"/>
    <w:rsid w:val="00DB5F3B"/>
    <w:rsid w:val="00DB63A3"/>
    <w:rsid w:val="00DB6428"/>
    <w:rsid w:val="00DB72B7"/>
    <w:rsid w:val="00DB76AE"/>
    <w:rsid w:val="00DC07D0"/>
    <w:rsid w:val="00DC0ACD"/>
    <w:rsid w:val="00DC16D3"/>
    <w:rsid w:val="00DC21EF"/>
    <w:rsid w:val="00DC2C9D"/>
    <w:rsid w:val="00DC30EB"/>
    <w:rsid w:val="00DC3249"/>
    <w:rsid w:val="00DC37A9"/>
    <w:rsid w:val="00DC3A1D"/>
    <w:rsid w:val="00DC42A0"/>
    <w:rsid w:val="00DC4E34"/>
    <w:rsid w:val="00DC4EFE"/>
    <w:rsid w:val="00DC4FBF"/>
    <w:rsid w:val="00DC5077"/>
    <w:rsid w:val="00DC55AE"/>
    <w:rsid w:val="00DC56EC"/>
    <w:rsid w:val="00DC5B34"/>
    <w:rsid w:val="00DC6150"/>
    <w:rsid w:val="00DC6513"/>
    <w:rsid w:val="00DC653E"/>
    <w:rsid w:val="00DD067A"/>
    <w:rsid w:val="00DD14D3"/>
    <w:rsid w:val="00DD1B82"/>
    <w:rsid w:val="00DD1F70"/>
    <w:rsid w:val="00DD1F80"/>
    <w:rsid w:val="00DD24CA"/>
    <w:rsid w:val="00DD2598"/>
    <w:rsid w:val="00DD316B"/>
    <w:rsid w:val="00DD437D"/>
    <w:rsid w:val="00DD4D5E"/>
    <w:rsid w:val="00DD4EAE"/>
    <w:rsid w:val="00DD51BC"/>
    <w:rsid w:val="00DD5777"/>
    <w:rsid w:val="00DD5BBF"/>
    <w:rsid w:val="00DD753F"/>
    <w:rsid w:val="00DD7687"/>
    <w:rsid w:val="00DE07B7"/>
    <w:rsid w:val="00DE0894"/>
    <w:rsid w:val="00DE1083"/>
    <w:rsid w:val="00DE1405"/>
    <w:rsid w:val="00DE19F3"/>
    <w:rsid w:val="00DE1AF7"/>
    <w:rsid w:val="00DE1C9E"/>
    <w:rsid w:val="00DE1E7E"/>
    <w:rsid w:val="00DE1FE2"/>
    <w:rsid w:val="00DE248A"/>
    <w:rsid w:val="00DE27FD"/>
    <w:rsid w:val="00DE2D7D"/>
    <w:rsid w:val="00DE3703"/>
    <w:rsid w:val="00DE4ACF"/>
    <w:rsid w:val="00DE4D7A"/>
    <w:rsid w:val="00DE5D92"/>
    <w:rsid w:val="00DE67D3"/>
    <w:rsid w:val="00DE7855"/>
    <w:rsid w:val="00DF0A75"/>
    <w:rsid w:val="00DF0DEE"/>
    <w:rsid w:val="00DF116F"/>
    <w:rsid w:val="00DF118D"/>
    <w:rsid w:val="00DF11CE"/>
    <w:rsid w:val="00DF1A92"/>
    <w:rsid w:val="00DF2388"/>
    <w:rsid w:val="00DF2405"/>
    <w:rsid w:val="00DF4A72"/>
    <w:rsid w:val="00DF5C80"/>
    <w:rsid w:val="00DF666D"/>
    <w:rsid w:val="00DF6962"/>
    <w:rsid w:val="00DF7075"/>
    <w:rsid w:val="00DF727F"/>
    <w:rsid w:val="00E0049E"/>
    <w:rsid w:val="00E006C9"/>
    <w:rsid w:val="00E00F38"/>
    <w:rsid w:val="00E01856"/>
    <w:rsid w:val="00E019F6"/>
    <w:rsid w:val="00E032A9"/>
    <w:rsid w:val="00E032F0"/>
    <w:rsid w:val="00E0374F"/>
    <w:rsid w:val="00E04BB8"/>
    <w:rsid w:val="00E05181"/>
    <w:rsid w:val="00E051D7"/>
    <w:rsid w:val="00E054AD"/>
    <w:rsid w:val="00E05FDE"/>
    <w:rsid w:val="00E06471"/>
    <w:rsid w:val="00E072B3"/>
    <w:rsid w:val="00E079F6"/>
    <w:rsid w:val="00E112FA"/>
    <w:rsid w:val="00E12C69"/>
    <w:rsid w:val="00E12D8F"/>
    <w:rsid w:val="00E134A0"/>
    <w:rsid w:val="00E14E14"/>
    <w:rsid w:val="00E15C12"/>
    <w:rsid w:val="00E1666A"/>
    <w:rsid w:val="00E16941"/>
    <w:rsid w:val="00E16979"/>
    <w:rsid w:val="00E17373"/>
    <w:rsid w:val="00E20266"/>
    <w:rsid w:val="00E204FD"/>
    <w:rsid w:val="00E20E3F"/>
    <w:rsid w:val="00E21377"/>
    <w:rsid w:val="00E21495"/>
    <w:rsid w:val="00E21D65"/>
    <w:rsid w:val="00E220C8"/>
    <w:rsid w:val="00E22B7F"/>
    <w:rsid w:val="00E22C5F"/>
    <w:rsid w:val="00E235AF"/>
    <w:rsid w:val="00E23B88"/>
    <w:rsid w:val="00E26785"/>
    <w:rsid w:val="00E26A08"/>
    <w:rsid w:val="00E26BAF"/>
    <w:rsid w:val="00E26FC4"/>
    <w:rsid w:val="00E27613"/>
    <w:rsid w:val="00E27989"/>
    <w:rsid w:val="00E319AD"/>
    <w:rsid w:val="00E3343D"/>
    <w:rsid w:val="00E33915"/>
    <w:rsid w:val="00E346C2"/>
    <w:rsid w:val="00E35059"/>
    <w:rsid w:val="00E35903"/>
    <w:rsid w:val="00E35FD4"/>
    <w:rsid w:val="00E4016B"/>
    <w:rsid w:val="00E4067B"/>
    <w:rsid w:val="00E40D4B"/>
    <w:rsid w:val="00E40EBA"/>
    <w:rsid w:val="00E40F88"/>
    <w:rsid w:val="00E41D62"/>
    <w:rsid w:val="00E42421"/>
    <w:rsid w:val="00E44CB5"/>
    <w:rsid w:val="00E45065"/>
    <w:rsid w:val="00E45423"/>
    <w:rsid w:val="00E4563C"/>
    <w:rsid w:val="00E45DC8"/>
    <w:rsid w:val="00E46516"/>
    <w:rsid w:val="00E47205"/>
    <w:rsid w:val="00E47633"/>
    <w:rsid w:val="00E47739"/>
    <w:rsid w:val="00E47C16"/>
    <w:rsid w:val="00E47D91"/>
    <w:rsid w:val="00E47EFE"/>
    <w:rsid w:val="00E51CCE"/>
    <w:rsid w:val="00E529CD"/>
    <w:rsid w:val="00E54449"/>
    <w:rsid w:val="00E54486"/>
    <w:rsid w:val="00E56717"/>
    <w:rsid w:val="00E56798"/>
    <w:rsid w:val="00E56F19"/>
    <w:rsid w:val="00E576A8"/>
    <w:rsid w:val="00E616F0"/>
    <w:rsid w:val="00E61E08"/>
    <w:rsid w:val="00E626AD"/>
    <w:rsid w:val="00E627F6"/>
    <w:rsid w:val="00E628A3"/>
    <w:rsid w:val="00E632E7"/>
    <w:rsid w:val="00E64015"/>
    <w:rsid w:val="00E64DE0"/>
    <w:rsid w:val="00E6557E"/>
    <w:rsid w:val="00E661F5"/>
    <w:rsid w:val="00E66B55"/>
    <w:rsid w:val="00E66F71"/>
    <w:rsid w:val="00E6722C"/>
    <w:rsid w:val="00E67BBD"/>
    <w:rsid w:val="00E7040B"/>
    <w:rsid w:val="00E71DD3"/>
    <w:rsid w:val="00E72135"/>
    <w:rsid w:val="00E729F0"/>
    <w:rsid w:val="00E73711"/>
    <w:rsid w:val="00E740F5"/>
    <w:rsid w:val="00E74BFB"/>
    <w:rsid w:val="00E7655C"/>
    <w:rsid w:val="00E76AEF"/>
    <w:rsid w:val="00E776D1"/>
    <w:rsid w:val="00E77856"/>
    <w:rsid w:val="00E80831"/>
    <w:rsid w:val="00E808CC"/>
    <w:rsid w:val="00E8202B"/>
    <w:rsid w:val="00E820C5"/>
    <w:rsid w:val="00E82990"/>
    <w:rsid w:val="00E829AB"/>
    <w:rsid w:val="00E82A04"/>
    <w:rsid w:val="00E82F0B"/>
    <w:rsid w:val="00E831F0"/>
    <w:rsid w:val="00E834CB"/>
    <w:rsid w:val="00E84480"/>
    <w:rsid w:val="00E84ECF"/>
    <w:rsid w:val="00E852C6"/>
    <w:rsid w:val="00E85C4D"/>
    <w:rsid w:val="00E861A5"/>
    <w:rsid w:val="00E869BD"/>
    <w:rsid w:val="00E86C7F"/>
    <w:rsid w:val="00E86D10"/>
    <w:rsid w:val="00E875CB"/>
    <w:rsid w:val="00E9217E"/>
    <w:rsid w:val="00E92EEA"/>
    <w:rsid w:val="00E9310A"/>
    <w:rsid w:val="00E94CEF"/>
    <w:rsid w:val="00E954F7"/>
    <w:rsid w:val="00E9663D"/>
    <w:rsid w:val="00E96A53"/>
    <w:rsid w:val="00E97DEE"/>
    <w:rsid w:val="00EA2074"/>
    <w:rsid w:val="00EA2670"/>
    <w:rsid w:val="00EA2F48"/>
    <w:rsid w:val="00EA35AB"/>
    <w:rsid w:val="00EA3AA2"/>
    <w:rsid w:val="00EA4638"/>
    <w:rsid w:val="00EA534A"/>
    <w:rsid w:val="00EA5C36"/>
    <w:rsid w:val="00EA6356"/>
    <w:rsid w:val="00EA6775"/>
    <w:rsid w:val="00EA72E5"/>
    <w:rsid w:val="00EA764F"/>
    <w:rsid w:val="00EA7C6B"/>
    <w:rsid w:val="00EA7EBD"/>
    <w:rsid w:val="00EB0165"/>
    <w:rsid w:val="00EB0606"/>
    <w:rsid w:val="00EB06A2"/>
    <w:rsid w:val="00EB06AF"/>
    <w:rsid w:val="00EB14A2"/>
    <w:rsid w:val="00EB3253"/>
    <w:rsid w:val="00EB32A0"/>
    <w:rsid w:val="00EB33A1"/>
    <w:rsid w:val="00EB3A47"/>
    <w:rsid w:val="00EB4593"/>
    <w:rsid w:val="00EB716E"/>
    <w:rsid w:val="00EB7817"/>
    <w:rsid w:val="00EB7ACC"/>
    <w:rsid w:val="00EC077B"/>
    <w:rsid w:val="00EC0797"/>
    <w:rsid w:val="00EC0F97"/>
    <w:rsid w:val="00EC12E4"/>
    <w:rsid w:val="00EC1F76"/>
    <w:rsid w:val="00EC2196"/>
    <w:rsid w:val="00EC33DA"/>
    <w:rsid w:val="00EC4E77"/>
    <w:rsid w:val="00EC6291"/>
    <w:rsid w:val="00EC693D"/>
    <w:rsid w:val="00EC6FDB"/>
    <w:rsid w:val="00EC73ED"/>
    <w:rsid w:val="00EC7562"/>
    <w:rsid w:val="00ED0109"/>
    <w:rsid w:val="00ED1477"/>
    <w:rsid w:val="00ED1527"/>
    <w:rsid w:val="00ED1990"/>
    <w:rsid w:val="00ED1998"/>
    <w:rsid w:val="00ED3599"/>
    <w:rsid w:val="00ED3E00"/>
    <w:rsid w:val="00ED3E35"/>
    <w:rsid w:val="00ED40AC"/>
    <w:rsid w:val="00ED47D8"/>
    <w:rsid w:val="00ED4970"/>
    <w:rsid w:val="00ED4AB2"/>
    <w:rsid w:val="00ED4F4D"/>
    <w:rsid w:val="00ED54D5"/>
    <w:rsid w:val="00ED5943"/>
    <w:rsid w:val="00ED66D8"/>
    <w:rsid w:val="00ED6C20"/>
    <w:rsid w:val="00ED7440"/>
    <w:rsid w:val="00ED7F65"/>
    <w:rsid w:val="00EE015F"/>
    <w:rsid w:val="00EE22C9"/>
    <w:rsid w:val="00EE2929"/>
    <w:rsid w:val="00EE2BFA"/>
    <w:rsid w:val="00EE3107"/>
    <w:rsid w:val="00EE34C4"/>
    <w:rsid w:val="00EE451D"/>
    <w:rsid w:val="00EE475F"/>
    <w:rsid w:val="00EE4A6B"/>
    <w:rsid w:val="00EE5137"/>
    <w:rsid w:val="00EE5ED9"/>
    <w:rsid w:val="00EE6137"/>
    <w:rsid w:val="00EE63FB"/>
    <w:rsid w:val="00EE77CC"/>
    <w:rsid w:val="00EE7AF4"/>
    <w:rsid w:val="00EF1C8B"/>
    <w:rsid w:val="00EF360F"/>
    <w:rsid w:val="00EF3761"/>
    <w:rsid w:val="00EF42F8"/>
    <w:rsid w:val="00EF4410"/>
    <w:rsid w:val="00EF531D"/>
    <w:rsid w:val="00EF541C"/>
    <w:rsid w:val="00EF5B9E"/>
    <w:rsid w:val="00EF7930"/>
    <w:rsid w:val="00F006E2"/>
    <w:rsid w:val="00F01AF0"/>
    <w:rsid w:val="00F02B20"/>
    <w:rsid w:val="00F0337A"/>
    <w:rsid w:val="00F034BD"/>
    <w:rsid w:val="00F053D2"/>
    <w:rsid w:val="00F062BF"/>
    <w:rsid w:val="00F07BFE"/>
    <w:rsid w:val="00F11129"/>
    <w:rsid w:val="00F12199"/>
    <w:rsid w:val="00F12863"/>
    <w:rsid w:val="00F137D4"/>
    <w:rsid w:val="00F13BCF"/>
    <w:rsid w:val="00F13D37"/>
    <w:rsid w:val="00F14B7E"/>
    <w:rsid w:val="00F151ED"/>
    <w:rsid w:val="00F15909"/>
    <w:rsid w:val="00F16616"/>
    <w:rsid w:val="00F17FDE"/>
    <w:rsid w:val="00F20462"/>
    <w:rsid w:val="00F208D8"/>
    <w:rsid w:val="00F2177E"/>
    <w:rsid w:val="00F22924"/>
    <w:rsid w:val="00F23C9D"/>
    <w:rsid w:val="00F248F2"/>
    <w:rsid w:val="00F26581"/>
    <w:rsid w:val="00F26C56"/>
    <w:rsid w:val="00F26F96"/>
    <w:rsid w:val="00F3038F"/>
    <w:rsid w:val="00F3069D"/>
    <w:rsid w:val="00F30729"/>
    <w:rsid w:val="00F30776"/>
    <w:rsid w:val="00F30AE8"/>
    <w:rsid w:val="00F30B48"/>
    <w:rsid w:val="00F31DC9"/>
    <w:rsid w:val="00F32696"/>
    <w:rsid w:val="00F32949"/>
    <w:rsid w:val="00F32A7B"/>
    <w:rsid w:val="00F32BEB"/>
    <w:rsid w:val="00F3349C"/>
    <w:rsid w:val="00F33CE6"/>
    <w:rsid w:val="00F34517"/>
    <w:rsid w:val="00F345F7"/>
    <w:rsid w:val="00F35956"/>
    <w:rsid w:val="00F37693"/>
    <w:rsid w:val="00F4035B"/>
    <w:rsid w:val="00F416BB"/>
    <w:rsid w:val="00F4309F"/>
    <w:rsid w:val="00F4398D"/>
    <w:rsid w:val="00F4469A"/>
    <w:rsid w:val="00F45826"/>
    <w:rsid w:val="00F45EA0"/>
    <w:rsid w:val="00F4634F"/>
    <w:rsid w:val="00F464F9"/>
    <w:rsid w:val="00F46DEF"/>
    <w:rsid w:val="00F47B0C"/>
    <w:rsid w:val="00F50260"/>
    <w:rsid w:val="00F50A5F"/>
    <w:rsid w:val="00F50D0F"/>
    <w:rsid w:val="00F51B01"/>
    <w:rsid w:val="00F5237C"/>
    <w:rsid w:val="00F53C0E"/>
    <w:rsid w:val="00F53F9E"/>
    <w:rsid w:val="00F55067"/>
    <w:rsid w:val="00F55C0B"/>
    <w:rsid w:val="00F56E02"/>
    <w:rsid w:val="00F57A63"/>
    <w:rsid w:val="00F57BCF"/>
    <w:rsid w:val="00F61CA1"/>
    <w:rsid w:val="00F61EBA"/>
    <w:rsid w:val="00F62024"/>
    <w:rsid w:val="00F62057"/>
    <w:rsid w:val="00F6265D"/>
    <w:rsid w:val="00F631C2"/>
    <w:rsid w:val="00F643D2"/>
    <w:rsid w:val="00F64547"/>
    <w:rsid w:val="00F64D41"/>
    <w:rsid w:val="00F65AC0"/>
    <w:rsid w:val="00F65BE8"/>
    <w:rsid w:val="00F6608F"/>
    <w:rsid w:val="00F664D0"/>
    <w:rsid w:val="00F66779"/>
    <w:rsid w:val="00F66F1D"/>
    <w:rsid w:val="00F67293"/>
    <w:rsid w:val="00F701AD"/>
    <w:rsid w:val="00F70292"/>
    <w:rsid w:val="00F71037"/>
    <w:rsid w:val="00F710A6"/>
    <w:rsid w:val="00F7138B"/>
    <w:rsid w:val="00F715D9"/>
    <w:rsid w:val="00F71719"/>
    <w:rsid w:val="00F72087"/>
    <w:rsid w:val="00F7223B"/>
    <w:rsid w:val="00F72BB2"/>
    <w:rsid w:val="00F72BD8"/>
    <w:rsid w:val="00F730B9"/>
    <w:rsid w:val="00F75112"/>
    <w:rsid w:val="00F762D3"/>
    <w:rsid w:val="00F76733"/>
    <w:rsid w:val="00F7711B"/>
    <w:rsid w:val="00F772E7"/>
    <w:rsid w:val="00F77317"/>
    <w:rsid w:val="00F77475"/>
    <w:rsid w:val="00F774DE"/>
    <w:rsid w:val="00F777DD"/>
    <w:rsid w:val="00F77EC7"/>
    <w:rsid w:val="00F77F07"/>
    <w:rsid w:val="00F80073"/>
    <w:rsid w:val="00F803F7"/>
    <w:rsid w:val="00F80678"/>
    <w:rsid w:val="00F80683"/>
    <w:rsid w:val="00F81D3A"/>
    <w:rsid w:val="00F8271E"/>
    <w:rsid w:val="00F82944"/>
    <w:rsid w:val="00F8327B"/>
    <w:rsid w:val="00F83785"/>
    <w:rsid w:val="00F84925"/>
    <w:rsid w:val="00F84CB1"/>
    <w:rsid w:val="00F8637E"/>
    <w:rsid w:val="00F87BB8"/>
    <w:rsid w:val="00F90189"/>
    <w:rsid w:val="00F916D2"/>
    <w:rsid w:val="00F91F14"/>
    <w:rsid w:val="00F923A1"/>
    <w:rsid w:val="00F923BB"/>
    <w:rsid w:val="00F925C7"/>
    <w:rsid w:val="00F9264E"/>
    <w:rsid w:val="00F946F9"/>
    <w:rsid w:val="00F94825"/>
    <w:rsid w:val="00F9497C"/>
    <w:rsid w:val="00F96ED4"/>
    <w:rsid w:val="00F9723D"/>
    <w:rsid w:val="00F9734D"/>
    <w:rsid w:val="00F9787C"/>
    <w:rsid w:val="00F97BFA"/>
    <w:rsid w:val="00FA094B"/>
    <w:rsid w:val="00FA2529"/>
    <w:rsid w:val="00FA3208"/>
    <w:rsid w:val="00FA326A"/>
    <w:rsid w:val="00FA3842"/>
    <w:rsid w:val="00FA4937"/>
    <w:rsid w:val="00FA49F9"/>
    <w:rsid w:val="00FA4CB3"/>
    <w:rsid w:val="00FA4F10"/>
    <w:rsid w:val="00FA52FB"/>
    <w:rsid w:val="00FA54BC"/>
    <w:rsid w:val="00FA5D4F"/>
    <w:rsid w:val="00FA5F87"/>
    <w:rsid w:val="00FA6107"/>
    <w:rsid w:val="00FA65A5"/>
    <w:rsid w:val="00FA68B1"/>
    <w:rsid w:val="00FA7952"/>
    <w:rsid w:val="00FB0116"/>
    <w:rsid w:val="00FB0971"/>
    <w:rsid w:val="00FB0B92"/>
    <w:rsid w:val="00FB15C6"/>
    <w:rsid w:val="00FB1F06"/>
    <w:rsid w:val="00FB31DD"/>
    <w:rsid w:val="00FB3E99"/>
    <w:rsid w:val="00FB46BA"/>
    <w:rsid w:val="00FB6CA4"/>
    <w:rsid w:val="00FC00C0"/>
    <w:rsid w:val="00FC0AF4"/>
    <w:rsid w:val="00FC1237"/>
    <w:rsid w:val="00FC1380"/>
    <w:rsid w:val="00FC238C"/>
    <w:rsid w:val="00FC23A9"/>
    <w:rsid w:val="00FC58AE"/>
    <w:rsid w:val="00FC5CE1"/>
    <w:rsid w:val="00FC5DF4"/>
    <w:rsid w:val="00FC664E"/>
    <w:rsid w:val="00FC739A"/>
    <w:rsid w:val="00FC754A"/>
    <w:rsid w:val="00FC7764"/>
    <w:rsid w:val="00FC7F25"/>
    <w:rsid w:val="00FD27E5"/>
    <w:rsid w:val="00FD3077"/>
    <w:rsid w:val="00FD3B32"/>
    <w:rsid w:val="00FD3C4C"/>
    <w:rsid w:val="00FD3DDE"/>
    <w:rsid w:val="00FD3F25"/>
    <w:rsid w:val="00FD48EC"/>
    <w:rsid w:val="00FD5427"/>
    <w:rsid w:val="00FD62AA"/>
    <w:rsid w:val="00FE02A4"/>
    <w:rsid w:val="00FE089A"/>
    <w:rsid w:val="00FE0927"/>
    <w:rsid w:val="00FE0F74"/>
    <w:rsid w:val="00FE1031"/>
    <w:rsid w:val="00FE162A"/>
    <w:rsid w:val="00FE194A"/>
    <w:rsid w:val="00FE1A55"/>
    <w:rsid w:val="00FE1B61"/>
    <w:rsid w:val="00FE1EBD"/>
    <w:rsid w:val="00FE1F0F"/>
    <w:rsid w:val="00FE2FAE"/>
    <w:rsid w:val="00FE32F3"/>
    <w:rsid w:val="00FE3CDD"/>
    <w:rsid w:val="00FE3FBA"/>
    <w:rsid w:val="00FE4DCC"/>
    <w:rsid w:val="00FE52D0"/>
    <w:rsid w:val="00FE57EE"/>
    <w:rsid w:val="00FE5DF7"/>
    <w:rsid w:val="00FE65E5"/>
    <w:rsid w:val="00FE6CD5"/>
    <w:rsid w:val="00FE7235"/>
    <w:rsid w:val="00FF0131"/>
    <w:rsid w:val="00FF036E"/>
    <w:rsid w:val="00FF0F8F"/>
    <w:rsid w:val="00FF1350"/>
    <w:rsid w:val="00FF16A6"/>
    <w:rsid w:val="00FF1E72"/>
    <w:rsid w:val="00FF2362"/>
    <w:rsid w:val="00FF3743"/>
    <w:rsid w:val="00FF3A88"/>
    <w:rsid w:val="00FF59D4"/>
    <w:rsid w:val="00FF6C0D"/>
    <w:rsid w:val="00FF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595b"/>
    </o:shapedefaults>
    <o:shapelayout v:ext="edit">
      <o:idmap v:ext="edit" data="2"/>
    </o:shapelayout>
  </w:shapeDefaults>
  <w:decimalSymbol w:val=","/>
  <w:listSeparator w:val=";"/>
  <w14:docId w14:val="51DFB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735E9E"/>
    <w:pPr>
      <w:keepNext/>
      <w:jc w:val="center"/>
      <w:outlineLvl w:val="0"/>
    </w:pPr>
    <w:rPr>
      <w:rFonts w:ascii="Arial Narrow" w:hAnsi="Arial Narrow"/>
      <w:szCs w:val="20"/>
      <w:lang w:val="x-none" w:eastAsia="x-none"/>
    </w:rPr>
  </w:style>
  <w:style w:type="paragraph" w:styleId="2">
    <w:name w:val="heading 2"/>
    <w:basedOn w:val="a"/>
    <w:next w:val="a"/>
    <w:link w:val="20"/>
    <w:qFormat/>
    <w:rsid w:val="00735E9E"/>
    <w:pPr>
      <w:keepNext/>
      <w:ind w:left="6480"/>
      <w:outlineLvl w:val="1"/>
    </w:pPr>
    <w:rPr>
      <w:rFonts w:ascii="Arial Narrow" w:hAnsi="Arial Narrow"/>
      <w:i/>
      <w:szCs w:val="20"/>
      <w:lang w:val="x-none" w:eastAsia="x-none"/>
    </w:rPr>
  </w:style>
  <w:style w:type="paragraph" w:styleId="3">
    <w:name w:val="heading 3"/>
    <w:basedOn w:val="a"/>
    <w:next w:val="a"/>
    <w:link w:val="30"/>
    <w:qFormat/>
    <w:rsid w:val="00735E9E"/>
    <w:pPr>
      <w:keepNext/>
      <w:outlineLvl w:val="2"/>
    </w:pPr>
    <w:rPr>
      <w:rFonts w:ascii="Arial Narrow" w:hAnsi="Arial Narrow"/>
      <w:szCs w:val="20"/>
      <w:lang w:val="x-none" w:eastAsia="x-none"/>
    </w:rPr>
  </w:style>
  <w:style w:type="paragraph" w:styleId="4">
    <w:name w:val="heading 4"/>
    <w:basedOn w:val="a"/>
    <w:next w:val="a"/>
    <w:link w:val="40"/>
    <w:qFormat/>
    <w:rsid w:val="00735E9E"/>
    <w:pPr>
      <w:keepNext/>
      <w:ind w:left="720"/>
      <w:jc w:val="right"/>
      <w:outlineLvl w:val="3"/>
    </w:pPr>
    <w:rPr>
      <w:rFonts w:ascii="Arial Narrow" w:hAnsi="Arial Narrow"/>
      <w:i/>
      <w:szCs w:val="20"/>
      <w:lang w:val="x-none" w:eastAsia="x-none"/>
    </w:rPr>
  </w:style>
  <w:style w:type="paragraph" w:styleId="5">
    <w:name w:val="heading 5"/>
    <w:basedOn w:val="a"/>
    <w:next w:val="a"/>
    <w:link w:val="50"/>
    <w:qFormat/>
    <w:rsid w:val="00735E9E"/>
    <w:pPr>
      <w:keepNext/>
      <w:jc w:val="center"/>
      <w:outlineLvl w:val="4"/>
    </w:pPr>
    <w:rPr>
      <w:b/>
      <w:szCs w:val="20"/>
      <w:lang w:val="x-none" w:eastAsia="x-none"/>
    </w:rPr>
  </w:style>
  <w:style w:type="paragraph" w:styleId="6">
    <w:name w:val="heading 6"/>
    <w:basedOn w:val="a"/>
    <w:next w:val="a"/>
    <w:link w:val="60"/>
    <w:qFormat/>
    <w:rsid w:val="00735E9E"/>
    <w:pPr>
      <w:keepNext/>
      <w:ind w:firstLine="720"/>
      <w:jc w:val="both"/>
      <w:outlineLvl w:val="5"/>
    </w:pPr>
    <w:rPr>
      <w:szCs w:val="20"/>
      <w:lang w:val="en-US" w:eastAsia="x-none"/>
    </w:rPr>
  </w:style>
  <w:style w:type="paragraph" w:styleId="7">
    <w:name w:val="heading 7"/>
    <w:basedOn w:val="a"/>
    <w:next w:val="a"/>
    <w:link w:val="70"/>
    <w:qFormat/>
    <w:rsid w:val="00735E9E"/>
    <w:pPr>
      <w:keepNext/>
      <w:ind w:firstLine="720"/>
      <w:jc w:val="both"/>
      <w:outlineLvl w:val="6"/>
    </w:pPr>
    <w:rPr>
      <w:b/>
      <w:bCs/>
      <w:szCs w:val="20"/>
      <w:lang w:val="x-none" w:eastAsia="x-none"/>
    </w:rPr>
  </w:style>
  <w:style w:type="paragraph" w:styleId="8">
    <w:name w:val="heading 8"/>
    <w:basedOn w:val="a"/>
    <w:next w:val="a"/>
    <w:link w:val="80"/>
    <w:qFormat/>
    <w:rsid w:val="00735E9E"/>
    <w:pPr>
      <w:keepNext/>
      <w:outlineLvl w:val="7"/>
    </w:pPr>
    <w:rPr>
      <w:i/>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35E9E"/>
    <w:rPr>
      <w:rFonts w:ascii="Arial Narrow" w:hAnsi="Arial Narrow"/>
      <w:sz w:val="24"/>
    </w:rPr>
  </w:style>
  <w:style w:type="character" w:customStyle="1" w:styleId="20">
    <w:name w:val="Заголовок 2 Знак"/>
    <w:link w:val="2"/>
    <w:rsid w:val="00735E9E"/>
    <w:rPr>
      <w:rFonts w:ascii="Arial Narrow" w:hAnsi="Arial Narrow"/>
      <w:i/>
      <w:sz w:val="24"/>
    </w:rPr>
  </w:style>
  <w:style w:type="character" w:customStyle="1" w:styleId="30">
    <w:name w:val="Заголовок 3 Знак"/>
    <w:link w:val="3"/>
    <w:rsid w:val="00735E9E"/>
    <w:rPr>
      <w:rFonts w:ascii="Arial Narrow" w:hAnsi="Arial Narrow"/>
      <w:sz w:val="24"/>
    </w:rPr>
  </w:style>
  <w:style w:type="character" w:customStyle="1" w:styleId="40">
    <w:name w:val="Заголовок 4 Знак"/>
    <w:link w:val="4"/>
    <w:rsid w:val="00735E9E"/>
    <w:rPr>
      <w:rFonts w:ascii="Arial Narrow" w:hAnsi="Arial Narrow"/>
      <w:i/>
      <w:sz w:val="24"/>
    </w:rPr>
  </w:style>
  <w:style w:type="character" w:customStyle="1" w:styleId="50">
    <w:name w:val="Заголовок 5 Знак"/>
    <w:link w:val="5"/>
    <w:rsid w:val="00735E9E"/>
    <w:rPr>
      <w:b/>
      <w:sz w:val="24"/>
    </w:rPr>
  </w:style>
  <w:style w:type="character" w:customStyle="1" w:styleId="60">
    <w:name w:val="Заголовок 6 Знак"/>
    <w:link w:val="6"/>
    <w:rsid w:val="00735E9E"/>
    <w:rPr>
      <w:sz w:val="24"/>
      <w:lang w:val="en-US"/>
    </w:rPr>
  </w:style>
  <w:style w:type="character" w:customStyle="1" w:styleId="70">
    <w:name w:val="Заголовок 7 Знак"/>
    <w:link w:val="7"/>
    <w:rsid w:val="00735E9E"/>
    <w:rPr>
      <w:b/>
      <w:bCs/>
      <w:sz w:val="24"/>
    </w:rPr>
  </w:style>
  <w:style w:type="character" w:customStyle="1" w:styleId="80">
    <w:name w:val="Заголовок 8 Знак"/>
    <w:link w:val="8"/>
    <w:rsid w:val="00735E9E"/>
    <w:rPr>
      <w:i/>
      <w:sz w:val="22"/>
      <w:szCs w:val="22"/>
    </w:rPr>
  </w:style>
  <w:style w:type="character" w:styleId="a3">
    <w:name w:val="Hyperlink"/>
    <w:rPr>
      <w:color w:val="0000FF"/>
      <w:u w:val="single"/>
    </w:rPr>
  </w:style>
  <w:style w:type="paragraph" w:styleId="a4">
    <w:name w:val="Title"/>
    <w:basedOn w:val="a"/>
    <w:link w:val="a5"/>
    <w:qFormat/>
    <w:rsid w:val="00735E9E"/>
    <w:pPr>
      <w:jc w:val="center"/>
    </w:pPr>
    <w:rPr>
      <w:b/>
      <w:sz w:val="28"/>
      <w:szCs w:val="20"/>
      <w:lang w:val="x-none" w:eastAsia="x-none"/>
    </w:rPr>
  </w:style>
  <w:style w:type="character" w:customStyle="1" w:styleId="a5">
    <w:name w:val="Заголовок Знак"/>
    <w:link w:val="a4"/>
    <w:rsid w:val="00735E9E"/>
    <w:rPr>
      <w:b/>
      <w:sz w:val="28"/>
    </w:rPr>
  </w:style>
  <w:style w:type="paragraph" w:styleId="a6">
    <w:name w:val="Subtitle"/>
    <w:basedOn w:val="a"/>
    <w:link w:val="a7"/>
    <w:qFormat/>
    <w:rsid w:val="00735E9E"/>
    <w:pPr>
      <w:jc w:val="center"/>
    </w:pPr>
    <w:rPr>
      <w:b/>
      <w:sz w:val="28"/>
      <w:szCs w:val="20"/>
      <w:lang w:val="x-none" w:eastAsia="x-none"/>
    </w:rPr>
  </w:style>
  <w:style w:type="character" w:customStyle="1" w:styleId="a7">
    <w:name w:val="Подзаголовок Знак"/>
    <w:link w:val="a6"/>
    <w:rsid w:val="00735E9E"/>
    <w:rPr>
      <w:b/>
      <w:sz w:val="28"/>
    </w:rPr>
  </w:style>
  <w:style w:type="paragraph" w:styleId="a8">
    <w:name w:val="Body Text Indent"/>
    <w:basedOn w:val="a"/>
    <w:link w:val="a9"/>
    <w:rsid w:val="00735E9E"/>
    <w:pPr>
      <w:ind w:left="6480"/>
    </w:pPr>
    <w:rPr>
      <w:rFonts w:ascii="Arial Narrow" w:hAnsi="Arial Narrow"/>
      <w:i/>
      <w:sz w:val="22"/>
      <w:szCs w:val="20"/>
      <w:lang w:val="x-none" w:eastAsia="x-none"/>
    </w:rPr>
  </w:style>
  <w:style w:type="character" w:customStyle="1" w:styleId="a9">
    <w:name w:val="Основной текст с отступом Знак"/>
    <w:link w:val="a8"/>
    <w:rsid w:val="00735E9E"/>
    <w:rPr>
      <w:rFonts w:ascii="Arial Narrow" w:hAnsi="Arial Narrow"/>
      <w:i/>
      <w:sz w:val="22"/>
    </w:rPr>
  </w:style>
  <w:style w:type="paragraph" w:styleId="aa">
    <w:name w:val="Body Text"/>
    <w:basedOn w:val="a"/>
    <w:link w:val="ab"/>
    <w:rsid w:val="00735E9E"/>
    <w:rPr>
      <w:rFonts w:ascii="Arial Narrow" w:hAnsi="Arial Narrow"/>
      <w:szCs w:val="20"/>
      <w:lang w:val="x-none" w:eastAsia="x-none"/>
    </w:rPr>
  </w:style>
  <w:style w:type="character" w:customStyle="1" w:styleId="ab">
    <w:name w:val="Основной текст Знак"/>
    <w:link w:val="aa"/>
    <w:rsid w:val="00735E9E"/>
    <w:rPr>
      <w:rFonts w:ascii="Arial Narrow" w:hAnsi="Arial Narrow"/>
      <w:sz w:val="24"/>
    </w:rPr>
  </w:style>
  <w:style w:type="paragraph" w:styleId="ac">
    <w:name w:val="header"/>
    <w:basedOn w:val="a"/>
    <w:link w:val="ad"/>
    <w:rsid w:val="00735E9E"/>
    <w:pPr>
      <w:tabs>
        <w:tab w:val="center" w:pos="4153"/>
        <w:tab w:val="right" w:pos="8306"/>
      </w:tabs>
    </w:pPr>
    <w:rPr>
      <w:sz w:val="20"/>
      <w:szCs w:val="20"/>
    </w:rPr>
  </w:style>
  <w:style w:type="character" w:customStyle="1" w:styleId="ad">
    <w:name w:val="Верхний колонтитул Знак"/>
    <w:basedOn w:val="a0"/>
    <w:link w:val="ac"/>
    <w:rsid w:val="00735E9E"/>
  </w:style>
  <w:style w:type="character" w:styleId="ae">
    <w:name w:val="page number"/>
    <w:basedOn w:val="a0"/>
    <w:rsid w:val="00735E9E"/>
  </w:style>
  <w:style w:type="paragraph" w:styleId="af">
    <w:name w:val="footer"/>
    <w:basedOn w:val="a"/>
    <w:link w:val="af0"/>
    <w:uiPriority w:val="99"/>
    <w:rsid w:val="00735E9E"/>
    <w:pPr>
      <w:tabs>
        <w:tab w:val="center" w:pos="4677"/>
        <w:tab w:val="right" w:pos="9355"/>
      </w:tabs>
    </w:pPr>
    <w:rPr>
      <w:sz w:val="20"/>
      <w:szCs w:val="20"/>
    </w:rPr>
  </w:style>
  <w:style w:type="character" w:customStyle="1" w:styleId="af0">
    <w:name w:val="Нижний колонтитул Знак"/>
    <w:basedOn w:val="a0"/>
    <w:link w:val="af"/>
    <w:uiPriority w:val="99"/>
    <w:rsid w:val="00735E9E"/>
  </w:style>
  <w:style w:type="paragraph" w:styleId="21">
    <w:name w:val="Body Text Indent 2"/>
    <w:basedOn w:val="a"/>
    <w:link w:val="22"/>
    <w:rsid w:val="00735E9E"/>
    <w:pPr>
      <w:ind w:firstLine="720"/>
      <w:jc w:val="both"/>
    </w:pPr>
    <w:rPr>
      <w:rFonts w:ascii="Arial Narrow" w:hAnsi="Arial Narrow"/>
      <w:szCs w:val="20"/>
      <w:lang w:val="x-none" w:eastAsia="x-none"/>
    </w:rPr>
  </w:style>
  <w:style w:type="character" w:customStyle="1" w:styleId="22">
    <w:name w:val="Основной текст с отступом 2 Знак"/>
    <w:link w:val="21"/>
    <w:rsid w:val="00735E9E"/>
    <w:rPr>
      <w:rFonts w:ascii="Arial Narrow" w:hAnsi="Arial Narrow"/>
      <w:sz w:val="24"/>
    </w:rPr>
  </w:style>
  <w:style w:type="paragraph" w:customStyle="1" w:styleId="11">
    <w:name w:val="Верхний колонтитул1"/>
    <w:basedOn w:val="a"/>
    <w:rsid w:val="00735E9E"/>
    <w:pPr>
      <w:tabs>
        <w:tab w:val="center" w:pos="4153"/>
        <w:tab w:val="right" w:pos="8306"/>
      </w:tabs>
    </w:pPr>
    <w:rPr>
      <w:sz w:val="20"/>
      <w:szCs w:val="20"/>
    </w:rPr>
  </w:style>
  <w:style w:type="character" w:customStyle="1" w:styleId="12">
    <w:name w:val="Гиперссылка1"/>
    <w:rsid w:val="00735E9E"/>
    <w:rPr>
      <w:color w:val="0000FF"/>
      <w:u w:val="single"/>
    </w:rPr>
  </w:style>
  <w:style w:type="paragraph" w:customStyle="1" w:styleId="MainText">
    <w:name w:val="MainText"/>
    <w:rsid w:val="00735E9E"/>
    <w:pPr>
      <w:ind w:firstLine="567"/>
      <w:jc w:val="both"/>
    </w:pPr>
    <w:rPr>
      <w:rFonts w:ascii="PragmaticaC" w:hAnsi="PragmaticaC"/>
      <w:color w:val="000000"/>
      <w:sz w:val="19"/>
      <w:lang w:val="en-US"/>
    </w:rPr>
  </w:style>
  <w:style w:type="paragraph" w:customStyle="1" w:styleId="Glavnyi">
    <w:name w:val="Glavnyi"/>
    <w:basedOn w:val="a"/>
    <w:next w:val="MainText"/>
    <w:rsid w:val="00735E9E"/>
    <w:pPr>
      <w:spacing w:before="170"/>
    </w:pPr>
    <w:rPr>
      <w:color w:val="000000"/>
      <w:sz w:val="36"/>
      <w:szCs w:val="20"/>
      <w:lang w:val="en-US"/>
    </w:rPr>
  </w:style>
  <w:style w:type="paragraph" w:styleId="23">
    <w:name w:val="Body Text 2"/>
    <w:basedOn w:val="a"/>
    <w:link w:val="24"/>
    <w:rsid w:val="00735E9E"/>
    <w:pPr>
      <w:jc w:val="both"/>
    </w:pPr>
    <w:rPr>
      <w:szCs w:val="20"/>
      <w:lang w:val="x-none" w:eastAsia="x-none"/>
    </w:rPr>
  </w:style>
  <w:style w:type="character" w:customStyle="1" w:styleId="24">
    <w:name w:val="Основной текст 2 Знак"/>
    <w:link w:val="23"/>
    <w:rsid w:val="00735E9E"/>
    <w:rPr>
      <w:sz w:val="24"/>
    </w:rPr>
  </w:style>
  <w:style w:type="paragraph" w:styleId="31">
    <w:name w:val="Body Text Indent 3"/>
    <w:basedOn w:val="a"/>
    <w:link w:val="32"/>
    <w:rsid w:val="00735E9E"/>
    <w:pPr>
      <w:ind w:firstLine="851"/>
      <w:jc w:val="both"/>
    </w:pPr>
    <w:rPr>
      <w:szCs w:val="20"/>
      <w:lang w:val="x-none" w:eastAsia="x-none"/>
    </w:rPr>
  </w:style>
  <w:style w:type="character" w:customStyle="1" w:styleId="32">
    <w:name w:val="Основной текст с отступом 3 Знак"/>
    <w:link w:val="31"/>
    <w:rsid w:val="00735E9E"/>
    <w:rPr>
      <w:sz w:val="24"/>
    </w:rPr>
  </w:style>
  <w:style w:type="paragraph" w:styleId="33">
    <w:name w:val="Body Text 3"/>
    <w:basedOn w:val="a"/>
    <w:link w:val="34"/>
    <w:rsid w:val="00735E9E"/>
    <w:pPr>
      <w:jc w:val="center"/>
    </w:pPr>
    <w:rPr>
      <w:b/>
      <w:bCs/>
      <w:szCs w:val="20"/>
      <w:lang w:val="x-none" w:eastAsia="x-none"/>
    </w:rPr>
  </w:style>
  <w:style w:type="character" w:customStyle="1" w:styleId="34">
    <w:name w:val="Основной текст 3 Знак"/>
    <w:link w:val="33"/>
    <w:rsid w:val="00735E9E"/>
    <w:rPr>
      <w:b/>
      <w:bCs/>
      <w:sz w:val="24"/>
    </w:rPr>
  </w:style>
  <w:style w:type="character" w:styleId="af1">
    <w:name w:val="FollowedHyperlink"/>
    <w:rsid w:val="00735E9E"/>
    <w:rPr>
      <w:color w:val="800080"/>
      <w:u w:val="single"/>
    </w:rPr>
  </w:style>
  <w:style w:type="paragraph" w:customStyle="1" w:styleId="ConsNormal">
    <w:name w:val="ConsNormal"/>
    <w:rsid w:val="00735E9E"/>
    <w:pPr>
      <w:widowControl w:val="0"/>
      <w:autoSpaceDE w:val="0"/>
      <w:autoSpaceDN w:val="0"/>
      <w:adjustRightInd w:val="0"/>
      <w:ind w:firstLine="720"/>
    </w:pPr>
    <w:rPr>
      <w:rFonts w:ascii="Arial" w:hAnsi="Arial" w:cs="Arial"/>
    </w:rPr>
  </w:style>
  <w:style w:type="paragraph" w:customStyle="1" w:styleId="ConsNonformat">
    <w:name w:val="ConsNonformat"/>
    <w:rsid w:val="00735E9E"/>
    <w:pPr>
      <w:widowControl w:val="0"/>
      <w:autoSpaceDE w:val="0"/>
      <w:autoSpaceDN w:val="0"/>
      <w:adjustRightInd w:val="0"/>
    </w:pPr>
    <w:rPr>
      <w:rFonts w:ascii="Symbol" w:hAnsi="Symbol" w:cs="Symbol"/>
    </w:rPr>
  </w:style>
  <w:style w:type="paragraph" w:customStyle="1" w:styleId="ConsTitle">
    <w:name w:val="ConsTitle"/>
    <w:rsid w:val="00735E9E"/>
    <w:pPr>
      <w:widowControl w:val="0"/>
      <w:autoSpaceDE w:val="0"/>
      <w:autoSpaceDN w:val="0"/>
      <w:adjustRightInd w:val="0"/>
    </w:pPr>
    <w:rPr>
      <w:rFonts w:ascii="Arial" w:hAnsi="Arial" w:cs="Arial"/>
      <w:b/>
      <w:bCs/>
      <w:sz w:val="16"/>
      <w:szCs w:val="16"/>
    </w:rPr>
  </w:style>
  <w:style w:type="paragraph" w:styleId="af2">
    <w:name w:val="caption"/>
    <w:basedOn w:val="a"/>
    <w:next w:val="a"/>
    <w:qFormat/>
    <w:rsid w:val="00735E9E"/>
    <w:pPr>
      <w:ind w:firstLine="720"/>
      <w:jc w:val="both"/>
    </w:pPr>
    <w:rPr>
      <w:b/>
      <w:bCs/>
      <w:szCs w:val="20"/>
    </w:rPr>
  </w:style>
  <w:style w:type="paragraph" w:styleId="af3">
    <w:name w:val="Plain Text"/>
    <w:basedOn w:val="a"/>
    <w:link w:val="af4"/>
    <w:rsid w:val="00735E9E"/>
    <w:rPr>
      <w:rFonts w:ascii="Symbol" w:hAnsi="Symbol"/>
      <w:sz w:val="20"/>
      <w:szCs w:val="20"/>
      <w:lang w:val="x-none" w:eastAsia="x-none"/>
    </w:rPr>
  </w:style>
  <w:style w:type="character" w:customStyle="1" w:styleId="af4">
    <w:name w:val="Текст Знак"/>
    <w:link w:val="af3"/>
    <w:rsid w:val="00735E9E"/>
    <w:rPr>
      <w:rFonts w:ascii="Symbol" w:hAnsi="Symbol"/>
    </w:rPr>
  </w:style>
  <w:style w:type="paragraph" w:customStyle="1" w:styleId="ConsCell">
    <w:name w:val="ConsCell"/>
    <w:rsid w:val="00735E9E"/>
    <w:pPr>
      <w:widowControl w:val="0"/>
      <w:autoSpaceDE w:val="0"/>
      <w:autoSpaceDN w:val="0"/>
      <w:adjustRightInd w:val="0"/>
    </w:pPr>
    <w:rPr>
      <w:rFonts w:ascii="Arial" w:hAnsi="Arial" w:cs="Arial"/>
      <w:sz w:val="16"/>
      <w:szCs w:val="16"/>
    </w:rPr>
  </w:style>
  <w:style w:type="paragraph" w:styleId="af5">
    <w:name w:val="Normal (Web)"/>
    <w:basedOn w:val="a"/>
    <w:uiPriority w:val="99"/>
    <w:rsid w:val="00735E9E"/>
    <w:pPr>
      <w:spacing w:before="100" w:beforeAutospacing="1" w:after="100" w:afterAutospacing="1"/>
    </w:pPr>
  </w:style>
  <w:style w:type="paragraph" w:styleId="af6">
    <w:name w:val="List Paragraph"/>
    <w:basedOn w:val="a"/>
    <w:link w:val="af7"/>
    <w:uiPriority w:val="34"/>
    <w:qFormat/>
    <w:rsid w:val="00C62427"/>
    <w:pPr>
      <w:spacing w:after="200" w:line="276" w:lineRule="auto"/>
      <w:ind w:left="720"/>
      <w:contextualSpacing/>
    </w:pPr>
    <w:rPr>
      <w:rFonts w:ascii="Calibri" w:eastAsia="Calibri" w:hAnsi="Calibri"/>
      <w:sz w:val="22"/>
      <w:szCs w:val="22"/>
      <w:lang w:eastAsia="en-US"/>
    </w:rPr>
  </w:style>
  <w:style w:type="paragraph" w:customStyle="1" w:styleId="body">
    <w:name w:val="body"/>
    <w:uiPriority w:val="99"/>
    <w:rsid w:val="0008608D"/>
    <w:pPr>
      <w:widowControl w:val="0"/>
      <w:tabs>
        <w:tab w:val="left" w:pos="568"/>
        <w:tab w:val="left" w:pos="7088"/>
      </w:tabs>
      <w:autoSpaceDE w:val="0"/>
      <w:autoSpaceDN w:val="0"/>
      <w:spacing w:line="250" w:lineRule="atLeast"/>
      <w:ind w:firstLine="283"/>
      <w:jc w:val="both"/>
    </w:pPr>
    <w:rPr>
      <w:rFonts w:ascii="Arial" w:hAnsi="Arial" w:cs="Arial"/>
      <w:color w:val="000000"/>
    </w:rPr>
  </w:style>
  <w:style w:type="character" w:customStyle="1" w:styleId="counts">
    <w:name w:val="counts"/>
    <w:rsid w:val="0008608D"/>
    <w:rPr>
      <w:rFonts w:ascii="FranklinGothicDemiC" w:hAnsi="FranklinGothicDemiC" w:cs="FranklinGothicDemiC"/>
    </w:rPr>
  </w:style>
  <w:style w:type="paragraph" w:styleId="af8">
    <w:name w:val="Balloon Text"/>
    <w:basedOn w:val="a"/>
    <w:link w:val="af9"/>
    <w:rsid w:val="00D03F32"/>
    <w:rPr>
      <w:rFonts w:ascii="Tahoma" w:hAnsi="Tahoma"/>
      <w:sz w:val="16"/>
      <w:szCs w:val="16"/>
      <w:lang w:val="x-none" w:eastAsia="x-none"/>
    </w:rPr>
  </w:style>
  <w:style w:type="character" w:customStyle="1" w:styleId="af9">
    <w:name w:val="Текст выноски Знак"/>
    <w:link w:val="af8"/>
    <w:rsid w:val="00D03F32"/>
    <w:rPr>
      <w:rFonts w:ascii="Tahoma" w:hAnsi="Tahoma" w:cs="Tahoma"/>
      <w:sz w:val="16"/>
      <w:szCs w:val="16"/>
    </w:rPr>
  </w:style>
  <w:style w:type="paragraph" w:customStyle="1" w:styleId="Default">
    <w:name w:val="Default"/>
    <w:rsid w:val="00C76B14"/>
    <w:pPr>
      <w:autoSpaceDE w:val="0"/>
      <w:autoSpaceDN w:val="0"/>
      <w:adjustRightInd w:val="0"/>
    </w:pPr>
    <w:rPr>
      <w:rFonts w:eastAsia="Calibri"/>
      <w:color w:val="000000"/>
      <w:sz w:val="24"/>
      <w:szCs w:val="24"/>
      <w:lang w:eastAsia="en-US"/>
    </w:rPr>
  </w:style>
  <w:style w:type="table" w:styleId="afa">
    <w:name w:val="Table Grid"/>
    <w:basedOn w:val="a1"/>
    <w:uiPriority w:val="59"/>
    <w:rsid w:val="00B06A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2776C4"/>
    <w:pPr>
      <w:widowControl w:val="0"/>
      <w:autoSpaceDE w:val="0"/>
      <w:autoSpaceDN w:val="0"/>
      <w:adjustRightInd w:val="0"/>
    </w:pPr>
    <w:rPr>
      <w:rFonts w:ascii="Courier New" w:hAnsi="Courier New" w:cs="Courier New"/>
    </w:rPr>
  </w:style>
  <w:style w:type="paragraph" w:customStyle="1" w:styleId="ConsPlusCell">
    <w:name w:val="ConsPlusCell"/>
    <w:uiPriority w:val="99"/>
    <w:rsid w:val="001C10C2"/>
    <w:pPr>
      <w:autoSpaceDE w:val="0"/>
      <w:autoSpaceDN w:val="0"/>
      <w:adjustRightInd w:val="0"/>
    </w:pPr>
    <w:rPr>
      <w:rFonts w:ascii="Arial" w:hAnsi="Arial" w:cs="Arial"/>
    </w:rPr>
  </w:style>
  <w:style w:type="character" w:styleId="afb">
    <w:name w:val="Emphasis"/>
    <w:uiPriority w:val="20"/>
    <w:qFormat/>
    <w:rsid w:val="002204E3"/>
    <w:rPr>
      <w:i/>
      <w:iCs/>
    </w:rPr>
  </w:style>
  <w:style w:type="paragraph" w:customStyle="1" w:styleId="ConsPlusNormal">
    <w:name w:val="ConsPlusNormal"/>
    <w:rsid w:val="00437EB8"/>
    <w:pPr>
      <w:widowControl w:val="0"/>
      <w:autoSpaceDE w:val="0"/>
      <w:autoSpaceDN w:val="0"/>
      <w:adjustRightInd w:val="0"/>
    </w:pPr>
    <w:rPr>
      <w:rFonts w:ascii="Arial" w:hAnsi="Arial" w:cs="Arial"/>
    </w:rPr>
  </w:style>
  <w:style w:type="character" w:customStyle="1" w:styleId="apple-converted-space">
    <w:name w:val="apple-converted-space"/>
    <w:basedOn w:val="a0"/>
    <w:rsid w:val="008C00C2"/>
  </w:style>
  <w:style w:type="paragraph" w:customStyle="1" w:styleId="Iiiaeuiue">
    <w:name w:val="Обычный.Ii?iaeuiue"/>
    <w:rsid w:val="00117104"/>
  </w:style>
  <w:style w:type="paragraph" w:customStyle="1" w:styleId="310">
    <w:name w:val="Основной текст с отступом 31"/>
    <w:basedOn w:val="a"/>
    <w:rsid w:val="00CA1852"/>
    <w:pPr>
      <w:ind w:firstLine="720"/>
      <w:jc w:val="both"/>
    </w:pPr>
    <w:rPr>
      <w:rFonts w:ascii="Arial" w:hAnsi="Arial"/>
      <w:szCs w:val="20"/>
    </w:rPr>
  </w:style>
  <w:style w:type="paragraph" w:customStyle="1" w:styleId="25">
    <w:name w:val="Обычный2"/>
    <w:rsid w:val="009E124C"/>
    <w:pPr>
      <w:spacing w:before="100" w:after="100"/>
    </w:pPr>
    <w:rPr>
      <w:snapToGrid w:val="0"/>
      <w:sz w:val="24"/>
    </w:rPr>
  </w:style>
  <w:style w:type="paragraph" w:customStyle="1" w:styleId="ABC-paragrahinNotes">
    <w:name w:val="ABC - paragrah in Notes"/>
    <w:link w:val="ABC-paragrahinNotes0"/>
    <w:rsid w:val="00E04BB8"/>
    <w:pPr>
      <w:spacing w:after="240"/>
      <w:jc w:val="both"/>
    </w:pPr>
    <w:rPr>
      <w:rFonts w:ascii="Arial" w:hAnsi="Arial" w:cs="Arial"/>
      <w:lang w:val="en-GB"/>
    </w:rPr>
  </w:style>
  <w:style w:type="character" w:customStyle="1" w:styleId="ABC-paragrahinNotes0">
    <w:name w:val="ABC - paragrah in Notes Знак"/>
    <w:link w:val="ABC-paragrahinNotes"/>
    <w:rsid w:val="00E04BB8"/>
    <w:rPr>
      <w:rFonts w:ascii="Arial" w:hAnsi="Arial" w:cs="Arial"/>
      <w:lang w:val="en-GB" w:eastAsia="ru-RU" w:bidi="ar-SA"/>
    </w:rPr>
  </w:style>
  <w:style w:type="paragraph" w:customStyle="1" w:styleId="MSmain">
    <w:name w:val="MS_main"/>
    <w:basedOn w:val="a"/>
    <w:next w:val="a"/>
    <w:rsid w:val="00DE7855"/>
    <w:pPr>
      <w:keepLines/>
      <w:tabs>
        <w:tab w:val="left" w:pos="1531"/>
      </w:tabs>
      <w:overflowPunct w:val="0"/>
      <w:autoSpaceDE w:val="0"/>
      <w:autoSpaceDN w:val="0"/>
      <w:adjustRightInd w:val="0"/>
      <w:spacing w:before="57"/>
      <w:ind w:left="1531" w:hanging="1531"/>
      <w:jc w:val="both"/>
      <w:textAlignment w:val="baseline"/>
    </w:pPr>
    <w:rPr>
      <w:rFonts w:ascii="PragmaticaC" w:hAnsi="PragmaticaC"/>
      <w:sz w:val="19"/>
      <w:szCs w:val="20"/>
      <w:lang w:val="en-US"/>
    </w:rPr>
  </w:style>
  <w:style w:type="character" w:styleId="afc">
    <w:name w:val="footnote reference"/>
    <w:aliases w:val="Знак сноски 1,Знак сноски-FN"/>
    <w:rsid w:val="00F77F07"/>
    <w:rPr>
      <w:vertAlign w:val="superscript"/>
    </w:rPr>
  </w:style>
  <w:style w:type="paragraph" w:styleId="afd">
    <w:name w:val="footnote text"/>
    <w:aliases w:val="Table_Footnote_last,Schriftart: 9 pt,Schriftart: 10 pt,Schriftart: 8 pt,Текст сноски Знак1 Знак,Текст сноски Знак Знак Знак,Footnote Text Char Знак Знак,Footnote Text Char Знак,single space,footnote text,Текст сноски-FN"/>
    <w:basedOn w:val="a"/>
    <w:link w:val="13"/>
    <w:rsid w:val="00F77F07"/>
    <w:rPr>
      <w:sz w:val="20"/>
      <w:szCs w:val="20"/>
    </w:rPr>
  </w:style>
  <w:style w:type="character" w:customStyle="1" w:styleId="afe">
    <w:name w:val="Текст сноски Знак"/>
    <w:basedOn w:val="a0"/>
    <w:rsid w:val="00F77F07"/>
  </w:style>
  <w:style w:type="character" w:customStyle="1" w:styleId="13">
    <w:name w:val="Текст сноски Знак1"/>
    <w:aliases w:val="Table_Footnote_last Знак,Schriftart: 9 pt Знак,Schriftart: 10 pt Знак,Schriftart: 8 pt Знак,Текст сноски Знак1 Знак Знак,Текст сноски Знак Знак Знак Знак,Footnote Text Char Знак Знак Знак,Footnote Text Char Знак Знак1"/>
    <w:link w:val="afd"/>
    <w:locked/>
    <w:rsid w:val="00F77F07"/>
  </w:style>
  <w:style w:type="paragraph" w:customStyle="1" w:styleId="aff">
    <w:name w:val="Знак Знак Знак"/>
    <w:basedOn w:val="a"/>
    <w:rsid w:val="00F77F07"/>
    <w:pPr>
      <w:spacing w:after="160" w:line="240" w:lineRule="exact"/>
    </w:pPr>
    <w:rPr>
      <w:rFonts w:ascii="Tahoma" w:hAnsi="Tahoma"/>
      <w:sz w:val="20"/>
      <w:szCs w:val="20"/>
      <w:lang w:val="en-US" w:eastAsia="en-US"/>
    </w:rPr>
  </w:style>
  <w:style w:type="paragraph" w:customStyle="1" w:styleId="Tabletext">
    <w:name w:val="Table text"/>
    <w:basedOn w:val="a"/>
    <w:uiPriority w:val="99"/>
    <w:rsid w:val="00F77F07"/>
    <w:pPr>
      <w:ind w:left="85" w:hanging="85"/>
    </w:pPr>
    <w:rPr>
      <w:rFonts w:ascii="Arial" w:hAnsi="Arial" w:cs="Arial"/>
      <w:sz w:val="18"/>
      <w:szCs w:val="18"/>
      <w:lang w:val="en-GB"/>
    </w:rPr>
  </w:style>
  <w:style w:type="paragraph" w:customStyle="1" w:styleId="Columnheader">
    <w:name w:val="Column header"/>
    <w:basedOn w:val="a"/>
    <w:uiPriority w:val="99"/>
    <w:rsid w:val="00F77F07"/>
    <w:pPr>
      <w:tabs>
        <w:tab w:val="decimal" w:pos="1503"/>
      </w:tabs>
      <w:spacing w:line="228" w:lineRule="auto"/>
      <w:ind w:right="-56"/>
    </w:pPr>
    <w:rPr>
      <w:rFonts w:ascii="Arial" w:hAnsi="Arial" w:cs="Arial"/>
      <w:b/>
      <w:bCs/>
      <w:sz w:val="18"/>
      <w:szCs w:val="18"/>
      <w:lang w:val="en-GB"/>
    </w:rPr>
  </w:style>
  <w:style w:type="paragraph" w:customStyle="1" w:styleId="Tablenumbers1">
    <w:name w:val="Table numbers1"/>
    <w:uiPriority w:val="99"/>
    <w:rsid w:val="00F77F07"/>
    <w:pPr>
      <w:tabs>
        <w:tab w:val="decimal" w:pos="1503"/>
      </w:tabs>
      <w:ind w:right="-56"/>
    </w:pPr>
    <w:rPr>
      <w:rFonts w:ascii="Arial" w:hAnsi="Arial" w:cs="Arial"/>
      <w:sz w:val="18"/>
      <w:szCs w:val="18"/>
      <w:lang w:val="en-GB"/>
    </w:rPr>
  </w:style>
  <w:style w:type="paragraph" w:customStyle="1" w:styleId="RRthousands">
    <w:name w:val="RR thousands"/>
    <w:basedOn w:val="a"/>
    <w:uiPriority w:val="99"/>
    <w:rsid w:val="00F77F07"/>
    <w:pPr>
      <w:ind w:left="86" w:hanging="86"/>
    </w:pPr>
    <w:rPr>
      <w:rFonts w:ascii="Arial" w:hAnsi="Arial" w:cs="Arial"/>
      <w:i/>
      <w:iCs/>
      <w:sz w:val="16"/>
      <w:szCs w:val="16"/>
      <w:lang w:val="en-GB"/>
    </w:rPr>
  </w:style>
  <w:style w:type="paragraph" w:customStyle="1" w:styleId="Rowheader">
    <w:name w:val="Row header"/>
    <w:basedOn w:val="a"/>
    <w:uiPriority w:val="99"/>
    <w:rsid w:val="00F77F07"/>
    <w:pPr>
      <w:ind w:left="85" w:hanging="85"/>
    </w:pPr>
    <w:rPr>
      <w:rFonts w:ascii="Arial" w:hAnsi="Arial" w:cs="Arial"/>
      <w:b/>
      <w:bCs/>
      <w:sz w:val="18"/>
      <w:szCs w:val="18"/>
      <w:lang w:val="en-GB"/>
    </w:rPr>
  </w:style>
  <w:style w:type="character" w:styleId="aff0">
    <w:name w:val="Strong"/>
    <w:uiPriority w:val="22"/>
    <w:qFormat/>
    <w:rsid w:val="00F77F07"/>
    <w:rPr>
      <w:b/>
      <w:bCs/>
    </w:rPr>
  </w:style>
  <w:style w:type="paragraph" w:customStyle="1" w:styleId="14">
    <w:name w:val="Абзац списка1"/>
    <w:basedOn w:val="a"/>
    <w:rsid w:val="00B82242"/>
    <w:pPr>
      <w:ind w:left="720"/>
      <w:contextualSpacing/>
    </w:pPr>
    <w:rPr>
      <w:rFonts w:eastAsia="Calibri"/>
    </w:rPr>
  </w:style>
  <w:style w:type="paragraph" w:customStyle="1" w:styleId="Style8">
    <w:name w:val="Style8"/>
    <w:basedOn w:val="a"/>
    <w:rsid w:val="00FA5F87"/>
    <w:pPr>
      <w:widowControl w:val="0"/>
      <w:autoSpaceDE w:val="0"/>
      <w:autoSpaceDN w:val="0"/>
      <w:adjustRightInd w:val="0"/>
    </w:pPr>
  </w:style>
  <w:style w:type="character" w:customStyle="1" w:styleId="FontStyle41">
    <w:name w:val="Font Style41"/>
    <w:rsid w:val="00FA5F87"/>
    <w:rPr>
      <w:rFonts w:ascii="Times New Roman" w:hAnsi="Times New Roman" w:cs="Times New Roman" w:hint="default"/>
      <w:sz w:val="22"/>
      <w:szCs w:val="22"/>
    </w:rPr>
  </w:style>
  <w:style w:type="character" w:customStyle="1" w:styleId="FontStyle46">
    <w:name w:val="Font Style46"/>
    <w:uiPriority w:val="99"/>
    <w:rsid w:val="00FA5F87"/>
    <w:rPr>
      <w:rFonts w:ascii="Times New Roman" w:hAnsi="Times New Roman" w:cs="Times New Roman"/>
      <w:sz w:val="22"/>
      <w:szCs w:val="22"/>
    </w:rPr>
  </w:style>
  <w:style w:type="character" w:customStyle="1" w:styleId="FontStyle13">
    <w:name w:val="Font Style13"/>
    <w:uiPriority w:val="99"/>
    <w:rsid w:val="00FA5F87"/>
    <w:rPr>
      <w:rFonts w:ascii="Times New Roman" w:hAnsi="Times New Roman" w:cs="Times New Roman"/>
      <w:color w:val="000000"/>
      <w:sz w:val="22"/>
      <w:szCs w:val="22"/>
    </w:rPr>
  </w:style>
  <w:style w:type="table" w:customStyle="1" w:styleId="15">
    <w:name w:val="Сетка таблицы1"/>
    <w:basedOn w:val="a1"/>
    <w:next w:val="afa"/>
    <w:uiPriority w:val="59"/>
    <w:rsid w:val="00BD285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a"/>
    <w:uiPriority w:val="59"/>
    <w:rsid w:val="005C46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a"/>
    <w:uiPriority w:val="59"/>
    <w:rsid w:val="0041642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a"/>
    <w:uiPriority w:val="59"/>
    <w:rsid w:val="00C76A8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Table Web 2"/>
    <w:basedOn w:val="a1"/>
    <w:rsid w:val="0050200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1"/>
    <w:rsid w:val="0050200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1">
    <w:name w:val="Сетка таблицы5"/>
    <w:basedOn w:val="a1"/>
    <w:next w:val="afa"/>
    <w:uiPriority w:val="59"/>
    <w:rsid w:val="006F5A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fa"/>
    <w:uiPriority w:val="59"/>
    <w:rsid w:val="00060D0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Верхний колонтитул2"/>
    <w:basedOn w:val="a"/>
    <w:rsid w:val="00B901B3"/>
    <w:pPr>
      <w:tabs>
        <w:tab w:val="center" w:pos="4153"/>
        <w:tab w:val="right" w:pos="8306"/>
      </w:tabs>
    </w:pPr>
    <w:rPr>
      <w:sz w:val="20"/>
      <w:szCs w:val="20"/>
    </w:rPr>
  </w:style>
  <w:style w:type="character" w:customStyle="1" w:styleId="28">
    <w:name w:val="Гиперссылка2"/>
    <w:basedOn w:val="a0"/>
    <w:rsid w:val="00B901B3"/>
    <w:rPr>
      <w:color w:val="0000FF"/>
      <w:u w:val="single"/>
    </w:rPr>
  </w:style>
  <w:style w:type="paragraph" w:customStyle="1" w:styleId="29">
    <w:name w:val="Знак Знак Знак2"/>
    <w:basedOn w:val="a"/>
    <w:rsid w:val="00B901B3"/>
    <w:pPr>
      <w:spacing w:after="160" w:line="240" w:lineRule="exact"/>
    </w:pPr>
    <w:rPr>
      <w:rFonts w:ascii="Tahoma" w:hAnsi="Tahoma"/>
      <w:sz w:val="20"/>
      <w:szCs w:val="20"/>
      <w:lang w:val="en-US" w:eastAsia="en-US"/>
    </w:rPr>
  </w:style>
  <w:style w:type="paragraph" w:customStyle="1" w:styleId="Style18">
    <w:name w:val="Style18"/>
    <w:basedOn w:val="a"/>
    <w:uiPriority w:val="99"/>
    <w:rsid w:val="00B901B3"/>
    <w:pPr>
      <w:widowControl w:val="0"/>
      <w:autoSpaceDE w:val="0"/>
      <w:autoSpaceDN w:val="0"/>
      <w:adjustRightInd w:val="0"/>
      <w:spacing w:line="274" w:lineRule="exact"/>
      <w:ind w:firstLine="240"/>
      <w:jc w:val="both"/>
    </w:pPr>
  </w:style>
  <w:style w:type="paragraph" w:customStyle="1" w:styleId="36">
    <w:name w:val="Верхний колонтитул3"/>
    <w:basedOn w:val="a"/>
    <w:rsid w:val="0087381E"/>
    <w:pPr>
      <w:tabs>
        <w:tab w:val="center" w:pos="4153"/>
        <w:tab w:val="right" w:pos="8306"/>
      </w:tabs>
    </w:pPr>
    <w:rPr>
      <w:sz w:val="20"/>
      <w:szCs w:val="20"/>
    </w:rPr>
  </w:style>
  <w:style w:type="character" w:customStyle="1" w:styleId="37">
    <w:name w:val="Гиперссылка3"/>
    <w:basedOn w:val="a0"/>
    <w:rsid w:val="0087381E"/>
    <w:rPr>
      <w:color w:val="0000FF"/>
      <w:u w:val="single"/>
    </w:rPr>
  </w:style>
  <w:style w:type="paragraph" w:customStyle="1" w:styleId="16">
    <w:name w:val="Знак Знак Знак1"/>
    <w:basedOn w:val="a"/>
    <w:rsid w:val="0087381E"/>
    <w:pPr>
      <w:spacing w:after="160" w:line="240" w:lineRule="exact"/>
    </w:pPr>
    <w:rPr>
      <w:rFonts w:ascii="Tahoma" w:hAnsi="Tahoma"/>
      <w:sz w:val="20"/>
      <w:szCs w:val="20"/>
      <w:lang w:val="en-US" w:eastAsia="en-US"/>
    </w:rPr>
  </w:style>
  <w:style w:type="character" w:customStyle="1" w:styleId="af7">
    <w:name w:val="Абзац списка Знак"/>
    <w:basedOn w:val="a0"/>
    <w:link w:val="af6"/>
    <w:uiPriority w:val="34"/>
    <w:locked/>
    <w:rsid w:val="0087381E"/>
    <w:rPr>
      <w:rFonts w:ascii="Calibri" w:eastAsia="Calibri" w:hAnsi="Calibri"/>
      <w:sz w:val="22"/>
      <w:szCs w:val="22"/>
      <w:lang w:eastAsia="en-US"/>
    </w:rPr>
  </w:style>
  <w:style w:type="table" w:customStyle="1" w:styleId="71">
    <w:name w:val="Сетка таблицы7"/>
    <w:basedOn w:val="a1"/>
    <w:next w:val="afa"/>
    <w:uiPriority w:val="59"/>
    <w:rsid w:val="004A218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4008">
      <w:bodyDiv w:val="1"/>
      <w:marLeft w:val="0"/>
      <w:marRight w:val="0"/>
      <w:marTop w:val="0"/>
      <w:marBottom w:val="0"/>
      <w:divBdr>
        <w:top w:val="none" w:sz="0" w:space="0" w:color="auto"/>
        <w:left w:val="none" w:sz="0" w:space="0" w:color="auto"/>
        <w:bottom w:val="none" w:sz="0" w:space="0" w:color="auto"/>
        <w:right w:val="none" w:sz="0" w:space="0" w:color="auto"/>
      </w:divBdr>
    </w:div>
    <w:div w:id="72823745">
      <w:bodyDiv w:val="1"/>
      <w:marLeft w:val="0"/>
      <w:marRight w:val="0"/>
      <w:marTop w:val="0"/>
      <w:marBottom w:val="0"/>
      <w:divBdr>
        <w:top w:val="none" w:sz="0" w:space="0" w:color="auto"/>
        <w:left w:val="none" w:sz="0" w:space="0" w:color="auto"/>
        <w:bottom w:val="none" w:sz="0" w:space="0" w:color="auto"/>
        <w:right w:val="none" w:sz="0" w:space="0" w:color="auto"/>
      </w:divBdr>
    </w:div>
    <w:div w:id="151608355">
      <w:bodyDiv w:val="1"/>
      <w:marLeft w:val="0"/>
      <w:marRight w:val="0"/>
      <w:marTop w:val="0"/>
      <w:marBottom w:val="0"/>
      <w:divBdr>
        <w:top w:val="none" w:sz="0" w:space="0" w:color="auto"/>
        <w:left w:val="none" w:sz="0" w:space="0" w:color="auto"/>
        <w:bottom w:val="none" w:sz="0" w:space="0" w:color="auto"/>
        <w:right w:val="none" w:sz="0" w:space="0" w:color="auto"/>
      </w:divBdr>
    </w:div>
    <w:div w:id="243615139">
      <w:bodyDiv w:val="1"/>
      <w:marLeft w:val="0"/>
      <w:marRight w:val="0"/>
      <w:marTop w:val="0"/>
      <w:marBottom w:val="0"/>
      <w:divBdr>
        <w:top w:val="none" w:sz="0" w:space="0" w:color="auto"/>
        <w:left w:val="none" w:sz="0" w:space="0" w:color="auto"/>
        <w:bottom w:val="none" w:sz="0" w:space="0" w:color="auto"/>
        <w:right w:val="none" w:sz="0" w:space="0" w:color="auto"/>
      </w:divBdr>
    </w:div>
    <w:div w:id="279653390">
      <w:bodyDiv w:val="1"/>
      <w:marLeft w:val="0"/>
      <w:marRight w:val="0"/>
      <w:marTop w:val="0"/>
      <w:marBottom w:val="0"/>
      <w:divBdr>
        <w:top w:val="none" w:sz="0" w:space="0" w:color="auto"/>
        <w:left w:val="none" w:sz="0" w:space="0" w:color="auto"/>
        <w:bottom w:val="none" w:sz="0" w:space="0" w:color="auto"/>
        <w:right w:val="none" w:sz="0" w:space="0" w:color="auto"/>
      </w:divBdr>
    </w:div>
    <w:div w:id="312221659">
      <w:bodyDiv w:val="1"/>
      <w:marLeft w:val="0"/>
      <w:marRight w:val="0"/>
      <w:marTop w:val="0"/>
      <w:marBottom w:val="0"/>
      <w:divBdr>
        <w:top w:val="none" w:sz="0" w:space="0" w:color="auto"/>
        <w:left w:val="none" w:sz="0" w:space="0" w:color="auto"/>
        <w:bottom w:val="none" w:sz="0" w:space="0" w:color="auto"/>
        <w:right w:val="none" w:sz="0" w:space="0" w:color="auto"/>
      </w:divBdr>
    </w:div>
    <w:div w:id="348332586">
      <w:bodyDiv w:val="1"/>
      <w:marLeft w:val="0"/>
      <w:marRight w:val="0"/>
      <w:marTop w:val="0"/>
      <w:marBottom w:val="0"/>
      <w:divBdr>
        <w:top w:val="none" w:sz="0" w:space="0" w:color="auto"/>
        <w:left w:val="none" w:sz="0" w:space="0" w:color="auto"/>
        <w:bottom w:val="none" w:sz="0" w:space="0" w:color="auto"/>
        <w:right w:val="none" w:sz="0" w:space="0" w:color="auto"/>
      </w:divBdr>
    </w:div>
    <w:div w:id="788931574">
      <w:bodyDiv w:val="1"/>
      <w:marLeft w:val="0"/>
      <w:marRight w:val="0"/>
      <w:marTop w:val="0"/>
      <w:marBottom w:val="0"/>
      <w:divBdr>
        <w:top w:val="none" w:sz="0" w:space="0" w:color="auto"/>
        <w:left w:val="none" w:sz="0" w:space="0" w:color="auto"/>
        <w:bottom w:val="none" w:sz="0" w:space="0" w:color="auto"/>
        <w:right w:val="none" w:sz="0" w:space="0" w:color="auto"/>
      </w:divBdr>
    </w:div>
    <w:div w:id="871839103">
      <w:bodyDiv w:val="1"/>
      <w:marLeft w:val="0"/>
      <w:marRight w:val="0"/>
      <w:marTop w:val="0"/>
      <w:marBottom w:val="0"/>
      <w:divBdr>
        <w:top w:val="none" w:sz="0" w:space="0" w:color="auto"/>
        <w:left w:val="none" w:sz="0" w:space="0" w:color="auto"/>
        <w:bottom w:val="none" w:sz="0" w:space="0" w:color="auto"/>
        <w:right w:val="none" w:sz="0" w:space="0" w:color="auto"/>
      </w:divBdr>
    </w:div>
    <w:div w:id="876039700">
      <w:bodyDiv w:val="1"/>
      <w:marLeft w:val="0"/>
      <w:marRight w:val="0"/>
      <w:marTop w:val="0"/>
      <w:marBottom w:val="0"/>
      <w:divBdr>
        <w:top w:val="none" w:sz="0" w:space="0" w:color="auto"/>
        <w:left w:val="none" w:sz="0" w:space="0" w:color="auto"/>
        <w:bottom w:val="none" w:sz="0" w:space="0" w:color="auto"/>
        <w:right w:val="none" w:sz="0" w:space="0" w:color="auto"/>
      </w:divBdr>
    </w:div>
    <w:div w:id="989671046">
      <w:bodyDiv w:val="1"/>
      <w:marLeft w:val="0"/>
      <w:marRight w:val="0"/>
      <w:marTop w:val="0"/>
      <w:marBottom w:val="0"/>
      <w:divBdr>
        <w:top w:val="none" w:sz="0" w:space="0" w:color="auto"/>
        <w:left w:val="none" w:sz="0" w:space="0" w:color="auto"/>
        <w:bottom w:val="none" w:sz="0" w:space="0" w:color="auto"/>
        <w:right w:val="none" w:sz="0" w:space="0" w:color="auto"/>
      </w:divBdr>
    </w:div>
    <w:div w:id="1138569468">
      <w:bodyDiv w:val="1"/>
      <w:marLeft w:val="0"/>
      <w:marRight w:val="0"/>
      <w:marTop w:val="0"/>
      <w:marBottom w:val="0"/>
      <w:divBdr>
        <w:top w:val="none" w:sz="0" w:space="0" w:color="auto"/>
        <w:left w:val="none" w:sz="0" w:space="0" w:color="auto"/>
        <w:bottom w:val="none" w:sz="0" w:space="0" w:color="auto"/>
        <w:right w:val="none" w:sz="0" w:space="0" w:color="auto"/>
      </w:divBdr>
    </w:div>
    <w:div w:id="1219366831">
      <w:bodyDiv w:val="1"/>
      <w:marLeft w:val="0"/>
      <w:marRight w:val="0"/>
      <w:marTop w:val="0"/>
      <w:marBottom w:val="0"/>
      <w:divBdr>
        <w:top w:val="none" w:sz="0" w:space="0" w:color="auto"/>
        <w:left w:val="none" w:sz="0" w:space="0" w:color="auto"/>
        <w:bottom w:val="none" w:sz="0" w:space="0" w:color="auto"/>
        <w:right w:val="none" w:sz="0" w:space="0" w:color="auto"/>
      </w:divBdr>
      <w:divsChild>
        <w:div w:id="685836834">
          <w:marLeft w:val="0"/>
          <w:marRight w:val="0"/>
          <w:marTop w:val="0"/>
          <w:marBottom w:val="0"/>
          <w:divBdr>
            <w:top w:val="none" w:sz="0" w:space="0" w:color="auto"/>
            <w:left w:val="none" w:sz="0" w:space="0" w:color="auto"/>
            <w:bottom w:val="none" w:sz="0" w:space="0" w:color="auto"/>
            <w:right w:val="none" w:sz="0" w:space="0" w:color="auto"/>
          </w:divBdr>
          <w:divsChild>
            <w:div w:id="1793282098">
              <w:marLeft w:val="0"/>
              <w:marRight w:val="0"/>
              <w:marTop w:val="0"/>
              <w:marBottom w:val="0"/>
              <w:divBdr>
                <w:top w:val="none" w:sz="0" w:space="0" w:color="auto"/>
                <w:left w:val="none" w:sz="0" w:space="0" w:color="auto"/>
                <w:bottom w:val="none" w:sz="0" w:space="0" w:color="auto"/>
                <w:right w:val="none" w:sz="0" w:space="0" w:color="auto"/>
              </w:divBdr>
              <w:divsChild>
                <w:div w:id="1661419580">
                  <w:marLeft w:val="0"/>
                  <w:marRight w:val="0"/>
                  <w:marTop w:val="0"/>
                  <w:marBottom w:val="0"/>
                  <w:divBdr>
                    <w:top w:val="none" w:sz="0" w:space="0" w:color="auto"/>
                    <w:left w:val="none" w:sz="0" w:space="0" w:color="auto"/>
                    <w:bottom w:val="none" w:sz="0" w:space="0" w:color="auto"/>
                    <w:right w:val="none" w:sz="0" w:space="0" w:color="auto"/>
                  </w:divBdr>
                  <w:divsChild>
                    <w:div w:id="10032993">
                      <w:marLeft w:val="0"/>
                      <w:marRight w:val="0"/>
                      <w:marTop w:val="0"/>
                      <w:marBottom w:val="0"/>
                      <w:divBdr>
                        <w:top w:val="none" w:sz="0" w:space="0" w:color="auto"/>
                        <w:left w:val="none" w:sz="0" w:space="0" w:color="auto"/>
                        <w:bottom w:val="none" w:sz="0" w:space="0" w:color="auto"/>
                        <w:right w:val="none" w:sz="0" w:space="0" w:color="auto"/>
                      </w:divBdr>
                      <w:divsChild>
                        <w:div w:id="1533228122">
                          <w:marLeft w:val="0"/>
                          <w:marRight w:val="0"/>
                          <w:marTop w:val="0"/>
                          <w:marBottom w:val="0"/>
                          <w:divBdr>
                            <w:top w:val="none" w:sz="0" w:space="0" w:color="auto"/>
                            <w:left w:val="none" w:sz="0" w:space="0" w:color="auto"/>
                            <w:bottom w:val="none" w:sz="0" w:space="0" w:color="auto"/>
                            <w:right w:val="none" w:sz="0" w:space="0" w:color="auto"/>
                          </w:divBdr>
                          <w:divsChild>
                            <w:div w:id="192171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892089">
      <w:bodyDiv w:val="1"/>
      <w:marLeft w:val="0"/>
      <w:marRight w:val="0"/>
      <w:marTop w:val="0"/>
      <w:marBottom w:val="0"/>
      <w:divBdr>
        <w:top w:val="none" w:sz="0" w:space="0" w:color="auto"/>
        <w:left w:val="none" w:sz="0" w:space="0" w:color="auto"/>
        <w:bottom w:val="none" w:sz="0" w:space="0" w:color="auto"/>
        <w:right w:val="none" w:sz="0" w:space="0" w:color="auto"/>
      </w:divBdr>
    </w:div>
    <w:div w:id="1268269373">
      <w:bodyDiv w:val="1"/>
      <w:marLeft w:val="0"/>
      <w:marRight w:val="0"/>
      <w:marTop w:val="0"/>
      <w:marBottom w:val="0"/>
      <w:divBdr>
        <w:top w:val="none" w:sz="0" w:space="0" w:color="auto"/>
        <w:left w:val="none" w:sz="0" w:space="0" w:color="auto"/>
        <w:bottom w:val="none" w:sz="0" w:space="0" w:color="auto"/>
        <w:right w:val="none" w:sz="0" w:space="0" w:color="auto"/>
      </w:divBdr>
    </w:div>
    <w:div w:id="1292444958">
      <w:bodyDiv w:val="1"/>
      <w:marLeft w:val="0"/>
      <w:marRight w:val="0"/>
      <w:marTop w:val="0"/>
      <w:marBottom w:val="0"/>
      <w:divBdr>
        <w:top w:val="none" w:sz="0" w:space="0" w:color="auto"/>
        <w:left w:val="none" w:sz="0" w:space="0" w:color="auto"/>
        <w:bottom w:val="none" w:sz="0" w:space="0" w:color="auto"/>
        <w:right w:val="none" w:sz="0" w:space="0" w:color="auto"/>
      </w:divBdr>
    </w:div>
    <w:div w:id="1434323408">
      <w:bodyDiv w:val="1"/>
      <w:marLeft w:val="0"/>
      <w:marRight w:val="0"/>
      <w:marTop w:val="0"/>
      <w:marBottom w:val="0"/>
      <w:divBdr>
        <w:top w:val="none" w:sz="0" w:space="0" w:color="auto"/>
        <w:left w:val="none" w:sz="0" w:space="0" w:color="auto"/>
        <w:bottom w:val="none" w:sz="0" w:space="0" w:color="auto"/>
        <w:right w:val="none" w:sz="0" w:space="0" w:color="auto"/>
      </w:divBdr>
    </w:div>
    <w:div w:id="1527712174">
      <w:bodyDiv w:val="1"/>
      <w:marLeft w:val="0"/>
      <w:marRight w:val="0"/>
      <w:marTop w:val="0"/>
      <w:marBottom w:val="0"/>
      <w:divBdr>
        <w:top w:val="none" w:sz="0" w:space="0" w:color="auto"/>
        <w:left w:val="none" w:sz="0" w:space="0" w:color="auto"/>
        <w:bottom w:val="none" w:sz="0" w:space="0" w:color="auto"/>
        <w:right w:val="none" w:sz="0" w:space="0" w:color="auto"/>
      </w:divBdr>
    </w:div>
    <w:div w:id="1532690679">
      <w:bodyDiv w:val="1"/>
      <w:marLeft w:val="0"/>
      <w:marRight w:val="0"/>
      <w:marTop w:val="0"/>
      <w:marBottom w:val="0"/>
      <w:divBdr>
        <w:top w:val="none" w:sz="0" w:space="0" w:color="auto"/>
        <w:left w:val="none" w:sz="0" w:space="0" w:color="auto"/>
        <w:bottom w:val="none" w:sz="0" w:space="0" w:color="auto"/>
        <w:right w:val="none" w:sz="0" w:space="0" w:color="auto"/>
      </w:divBdr>
    </w:div>
    <w:div w:id="1575630115">
      <w:bodyDiv w:val="1"/>
      <w:marLeft w:val="0"/>
      <w:marRight w:val="0"/>
      <w:marTop w:val="0"/>
      <w:marBottom w:val="0"/>
      <w:divBdr>
        <w:top w:val="none" w:sz="0" w:space="0" w:color="auto"/>
        <w:left w:val="none" w:sz="0" w:space="0" w:color="auto"/>
        <w:bottom w:val="none" w:sz="0" w:space="0" w:color="auto"/>
        <w:right w:val="none" w:sz="0" w:space="0" w:color="auto"/>
      </w:divBdr>
    </w:div>
    <w:div w:id="1596285779">
      <w:bodyDiv w:val="1"/>
      <w:marLeft w:val="0"/>
      <w:marRight w:val="0"/>
      <w:marTop w:val="0"/>
      <w:marBottom w:val="0"/>
      <w:divBdr>
        <w:top w:val="none" w:sz="0" w:space="0" w:color="auto"/>
        <w:left w:val="none" w:sz="0" w:space="0" w:color="auto"/>
        <w:bottom w:val="none" w:sz="0" w:space="0" w:color="auto"/>
        <w:right w:val="none" w:sz="0" w:space="0" w:color="auto"/>
      </w:divBdr>
    </w:div>
    <w:div w:id="1645088975">
      <w:bodyDiv w:val="1"/>
      <w:marLeft w:val="0"/>
      <w:marRight w:val="0"/>
      <w:marTop w:val="0"/>
      <w:marBottom w:val="0"/>
      <w:divBdr>
        <w:top w:val="none" w:sz="0" w:space="0" w:color="auto"/>
        <w:left w:val="none" w:sz="0" w:space="0" w:color="auto"/>
        <w:bottom w:val="none" w:sz="0" w:space="0" w:color="auto"/>
        <w:right w:val="none" w:sz="0" w:space="0" w:color="auto"/>
      </w:divBdr>
    </w:div>
    <w:div w:id="1757553984">
      <w:bodyDiv w:val="1"/>
      <w:marLeft w:val="0"/>
      <w:marRight w:val="0"/>
      <w:marTop w:val="0"/>
      <w:marBottom w:val="0"/>
      <w:divBdr>
        <w:top w:val="none" w:sz="0" w:space="0" w:color="auto"/>
        <w:left w:val="none" w:sz="0" w:space="0" w:color="auto"/>
        <w:bottom w:val="none" w:sz="0" w:space="0" w:color="auto"/>
        <w:right w:val="none" w:sz="0" w:space="0" w:color="auto"/>
      </w:divBdr>
    </w:div>
    <w:div w:id="1809662476">
      <w:bodyDiv w:val="1"/>
      <w:marLeft w:val="0"/>
      <w:marRight w:val="0"/>
      <w:marTop w:val="0"/>
      <w:marBottom w:val="0"/>
      <w:divBdr>
        <w:top w:val="none" w:sz="0" w:space="0" w:color="auto"/>
        <w:left w:val="none" w:sz="0" w:space="0" w:color="auto"/>
        <w:bottom w:val="none" w:sz="0" w:space="0" w:color="auto"/>
        <w:right w:val="none" w:sz="0" w:space="0" w:color="auto"/>
      </w:divBdr>
    </w:div>
    <w:div w:id="2003192049">
      <w:bodyDiv w:val="1"/>
      <w:marLeft w:val="0"/>
      <w:marRight w:val="0"/>
      <w:marTop w:val="0"/>
      <w:marBottom w:val="0"/>
      <w:divBdr>
        <w:top w:val="none" w:sz="0" w:space="0" w:color="auto"/>
        <w:left w:val="none" w:sz="0" w:space="0" w:color="auto"/>
        <w:bottom w:val="none" w:sz="0" w:space="0" w:color="auto"/>
        <w:right w:val="none" w:sz="0" w:space="0" w:color="auto"/>
      </w:divBdr>
    </w:div>
    <w:div w:id="2079283931">
      <w:bodyDiv w:val="1"/>
      <w:marLeft w:val="0"/>
      <w:marRight w:val="0"/>
      <w:marTop w:val="0"/>
      <w:marBottom w:val="0"/>
      <w:divBdr>
        <w:top w:val="none" w:sz="0" w:space="0" w:color="auto"/>
        <w:left w:val="none" w:sz="0" w:space="0" w:color="auto"/>
        <w:bottom w:val="none" w:sz="0" w:space="0" w:color="auto"/>
        <w:right w:val="none" w:sz="0" w:space="0" w:color="auto"/>
      </w:divBdr>
    </w:div>
    <w:div w:id="208433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F86A285273E2FA682C054ACFE84F5595D08A2C9BFFB9AFE317F12EA888B074F42BA866B2B32B7A902BB56F79B0DCAE21B77757E5401CD8DR8r0E" TargetMode="External"/><Relationship Id="rId18" Type="http://schemas.openxmlformats.org/officeDocument/2006/relationships/hyperlink" Target="consultantplus://offline/ref=DC8CA75F24A1E874E73B05B47A45FB3C945D6B6DFD0D1D9BF9F3787A0DE77B62FBB7F4A1CB3E5C660580DA35D7n502C"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3649E452D926027F6B17D7EA9D816E6DE0A54EC8DE41AF2FA24C3B4BE5A742BDEE6C6058797885554E6D3860CDlBg6E" TargetMode="External"/><Relationship Id="rId7" Type="http://schemas.openxmlformats.org/officeDocument/2006/relationships/endnotes" Target="endnotes.xml"/><Relationship Id="rId12" Type="http://schemas.openxmlformats.org/officeDocument/2006/relationships/hyperlink" Target="consultantplus://offline/ref=1F86A285273E2FA682C054ACFE84F5595C09A6CFB3F89AFE317F12EA888B074F42BA866B2B32B3AB05BB56F79B0DCAE21B77757E5401CD8DR8r0E" TargetMode="External"/><Relationship Id="rId17" Type="http://schemas.openxmlformats.org/officeDocument/2006/relationships/hyperlink" Target="consultantplus://offline/ref=5BCFBB1C690D03847D201F44EBF37506901CA7CAC85777AEE46B013E30o0v6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F86A285273E2FA682C054ACFE84F5595C09A6CFB3F89AFE317F12EA888B074F42BA866B2B32B3AB05BB56F79B0DCAE21B77757E5401CD8DR8r0E" TargetMode="External"/><Relationship Id="rId20" Type="http://schemas.openxmlformats.org/officeDocument/2006/relationships/hyperlink" Target="consultantplus://offline/ref=3649E452D926027F6B17D7EA9D816E6DE0A54EC8D448AF2FA24C3B4BE5A742BDEE6C6058797885554E6D3860CDlBg6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86A285273E2FA682C054ACFE84F5595C09A6CFB3FD9AFE317F12EA888B074F50BADE672B33A9AC01AE00A6DER5r1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1F86A285273E2FA682C054ACFE84F5595C09A6CFB3F89AFE317F12EA888B074F50BADE672B33A9AC01AE00A6DER5r1E" TargetMode="External"/><Relationship Id="rId23" Type="http://schemas.openxmlformats.org/officeDocument/2006/relationships/hyperlink" Target="consultantplus://offline/ref=17FB0B240FDD365178B7C8CE18D7107AA679ECF3BC913CEDDA1CEAC2677E2027039AEEF1040BF654C061C18957tANFG" TargetMode="External"/><Relationship Id="rId10" Type="http://schemas.openxmlformats.org/officeDocument/2006/relationships/hyperlink" Target="http://www.kbsammit.ru/netcat_files/File/SUMMIT/Lic_base.pdf" TargetMode="External"/><Relationship Id="rId19" Type="http://schemas.openxmlformats.org/officeDocument/2006/relationships/hyperlink" Target="http://msfo-dipifr.ru/effektivnaya-stavka-procenta-msfo-i-raschet-amortizirovannoj-stoimosti/" TargetMode="External"/><Relationship Id="rId4" Type="http://schemas.openxmlformats.org/officeDocument/2006/relationships/settings" Target="settings.xml"/><Relationship Id="rId9" Type="http://schemas.openxmlformats.org/officeDocument/2006/relationships/hyperlink" Target="http://www.kbsammit.ru" TargetMode="External"/><Relationship Id="rId14" Type="http://schemas.openxmlformats.org/officeDocument/2006/relationships/hyperlink" Target="consultantplus://offline/ref=1F86A285273E2FA682C054ACFE84F5595C00ACCFB3F79AFE317F12EA888B074F50BADE672B33A9AC01AE00A6DER5r1E" TargetMode="External"/><Relationship Id="rId22" Type="http://schemas.openxmlformats.org/officeDocument/2006/relationships/hyperlink" Target="consultantplus://offline/ref=17FB0B240FDD365178B7C8CE18D7107AA679ECF3B6983CEDDA1CEAC2677E2027039AEEF1040BF654C061C18957tAN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4EFE9-609B-47C3-A543-E111DA6D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36452</Words>
  <Characters>207779</Characters>
  <Application>Microsoft Office Word</Application>
  <DocSecurity>0</DocSecurity>
  <Lines>1731</Lines>
  <Paragraphs>487</Paragraphs>
  <ScaleCrop>false</ScaleCrop>
  <Company/>
  <LinksUpToDate>false</LinksUpToDate>
  <CharactersWithSpaces>243744</CharactersWithSpaces>
  <SharedDoc>false</SharedDoc>
  <HLinks>
    <vt:vector size="42" baseType="variant">
      <vt:variant>
        <vt:i4>524368</vt:i4>
      </vt:variant>
      <vt:variant>
        <vt:i4>18</vt:i4>
      </vt:variant>
      <vt:variant>
        <vt:i4>0</vt:i4>
      </vt:variant>
      <vt:variant>
        <vt:i4>5</vt:i4>
      </vt:variant>
      <vt:variant>
        <vt:lpwstr>consultantplus://offline/ref=9EEA0F94D400003E73B0DDA83DEC6B427F1EB86AD899103232C9D71688795D699E291844B1A4651A1FB2ED5B16T6jBH</vt:lpwstr>
      </vt:variant>
      <vt:variant>
        <vt:lpwstr/>
      </vt:variant>
      <vt:variant>
        <vt:i4>5242894</vt:i4>
      </vt:variant>
      <vt:variant>
        <vt:i4>15</vt:i4>
      </vt:variant>
      <vt:variant>
        <vt:i4>0</vt:i4>
      </vt:variant>
      <vt:variant>
        <vt:i4>5</vt:i4>
      </vt:variant>
      <vt:variant>
        <vt:lpwstr>consultantplus://offline/ref=17FB0B240FDD365178B7C8CE18D7107AA679ECF3BC913CEDDA1CEAC2677E2027039AEEF1040BF654C061C18957tANFG</vt:lpwstr>
      </vt:variant>
      <vt:variant>
        <vt:lpwstr/>
      </vt:variant>
      <vt:variant>
        <vt:i4>5242962</vt:i4>
      </vt:variant>
      <vt:variant>
        <vt:i4>12</vt:i4>
      </vt:variant>
      <vt:variant>
        <vt:i4>0</vt:i4>
      </vt:variant>
      <vt:variant>
        <vt:i4>5</vt:i4>
      </vt:variant>
      <vt:variant>
        <vt:lpwstr>consultantplus://offline/ref=17FB0B240FDD365178B7C8CE18D7107AA679ECF3B6983CEDDA1CEAC2677E2027039AEEF1040BF654C061C18957tANFG</vt:lpwstr>
      </vt:variant>
      <vt:variant>
        <vt:lpwstr/>
      </vt:variant>
      <vt:variant>
        <vt:i4>4325467</vt:i4>
      </vt:variant>
      <vt:variant>
        <vt:i4>9</vt:i4>
      </vt:variant>
      <vt:variant>
        <vt:i4>0</vt:i4>
      </vt:variant>
      <vt:variant>
        <vt:i4>5</vt:i4>
      </vt:variant>
      <vt:variant>
        <vt:lpwstr>consultantplus://offline/ref=3649E452D926027F6B17D7EA9D816E6DE0A54EC8DE41AF2FA24C3B4BE5A742BDEE6C6058797885554E6D3860CDlBg6E</vt:lpwstr>
      </vt:variant>
      <vt:variant>
        <vt:lpwstr/>
      </vt:variant>
      <vt:variant>
        <vt:i4>4325379</vt:i4>
      </vt:variant>
      <vt:variant>
        <vt:i4>6</vt:i4>
      </vt:variant>
      <vt:variant>
        <vt:i4>0</vt:i4>
      </vt:variant>
      <vt:variant>
        <vt:i4>5</vt:i4>
      </vt:variant>
      <vt:variant>
        <vt:lpwstr>consultantplus://offline/ref=3649E452D926027F6B17D7EA9D816E6DE0A54EC8D448AF2FA24C3B4BE5A742BDEE6C6058797885554E6D3860CDlBg6E</vt:lpwstr>
      </vt:variant>
      <vt:variant>
        <vt:lpwstr/>
      </vt:variant>
      <vt:variant>
        <vt:i4>1769473</vt:i4>
      </vt:variant>
      <vt:variant>
        <vt:i4>3</vt:i4>
      </vt:variant>
      <vt:variant>
        <vt:i4>0</vt:i4>
      </vt:variant>
      <vt:variant>
        <vt:i4>5</vt:i4>
      </vt:variant>
      <vt:variant>
        <vt:lpwstr>http://www.kbsammit.ru/netcat_files/File/SUMMIT/Lic_base.pdf</vt:lpwstr>
      </vt:variant>
      <vt:variant>
        <vt:lpwstr/>
      </vt:variant>
      <vt:variant>
        <vt:i4>7077944</vt:i4>
      </vt:variant>
      <vt:variant>
        <vt:i4>0</vt:i4>
      </vt:variant>
      <vt:variant>
        <vt:i4>0</vt:i4>
      </vt:variant>
      <vt:variant>
        <vt:i4>5</vt:i4>
      </vt:variant>
      <vt:variant>
        <vt:lpwstr>http://www.kbsammit.ru/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2024-02-06T10:25:00Z</dcterms:created>
  <dcterms:modified xsi:type="dcterms:W3CDTF">2024-02-06T10:25:00Z</dcterms:modified>
</cp:coreProperties>
</file>